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6798A6D" w:rsidR="005000AA" w:rsidRPr="002562A5" w:rsidRDefault="005000AA" w:rsidP="005000AA">
      <w:pPr>
        <w:spacing w:before="240" w:after="240" w:line="360" w:lineRule="auto"/>
        <w:jc w:val="both"/>
        <w:rPr>
          <w:rFonts w:ascii="Palatino Linotype" w:hAnsi="Palatino Linotype"/>
          <w:b/>
          <w:sz w:val="24"/>
          <w:szCs w:val="24"/>
        </w:rPr>
      </w:pPr>
      <w:bookmarkStart w:id="0" w:name="_GoBack"/>
      <w:bookmarkEnd w:id="0"/>
      <w:r w:rsidRPr="002562A5">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sidRPr="002562A5">
        <w:rPr>
          <w:rFonts w:ascii="Palatino Linotype" w:hAnsi="Palatino Linotype"/>
          <w:sz w:val="24"/>
          <w:szCs w:val="24"/>
        </w:rPr>
        <w:t xml:space="preserve">n Metepec, </w:t>
      </w:r>
      <w:r w:rsidR="003A501C" w:rsidRPr="002562A5">
        <w:rPr>
          <w:rFonts w:ascii="Palatino Linotype" w:hAnsi="Palatino Linotype"/>
          <w:sz w:val="24"/>
          <w:szCs w:val="24"/>
        </w:rPr>
        <w:t>Estado</w:t>
      </w:r>
      <w:r w:rsidR="006B7D02" w:rsidRPr="002562A5">
        <w:rPr>
          <w:rFonts w:ascii="Palatino Linotype" w:hAnsi="Palatino Linotype"/>
          <w:sz w:val="24"/>
          <w:szCs w:val="24"/>
        </w:rPr>
        <w:t xml:space="preserve"> de México; </w:t>
      </w:r>
      <w:r w:rsidR="006B7D02" w:rsidRPr="002562A5">
        <w:rPr>
          <w:rFonts w:ascii="Palatino Linotype" w:hAnsi="Palatino Linotype"/>
          <w:b/>
          <w:sz w:val="24"/>
          <w:szCs w:val="24"/>
        </w:rPr>
        <w:t xml:space="preserve">de </w:t>
      </w:r>
      <w:r w:rsidR="002562A5" w:rsidRPr="002562A5">
        <w:rPr>
          <w:rFonts w:ascii="Palatino Linotype" w:hAnsi="Palatino Linotype"/>
          <w:b/>
          <w:sz w:val="24"/>
          <w:szCs w:val="24"/>
        </w:rPr>
        <w:t xml:space="preserve">fecha </w:t>
      </w:r>
      <w:r w:rsidR="006B7D02" w:rsidRPr="002562A5">
        <w:rPr>
          <w:rFonts w:ascii="Palatino Linotype" w:hAnsi="Palatino Linotype"/>
          <w:b/>
          <w:sz w:val="24"/>
          <w:szCs w:val="24"/>
        </w:rPr>
        <w:t>veintiuno</w:t>
      </w:r>
      <w:r w:rsidR="00665F7A" w:rsidRPr="002562A5">
        <w:rPr>
          <w:rFonts w:ascii="Palatino Linotype" w:hAnsi="Palatino Linotype"/>
          <w:b/>
          <w:sz w:val="24"/>
          <w:szCs w:val="24"/>
        </w:rPr>
        <w:t xml:space="preserve"> </w:t>
      </w:r>
      <w:r w:rsidR="002562A5" w:rsidRPr="002562A5">
        <w:rPr>
          <w:rFonts w:ascii="Palatino Linotype" w:hAnsi="Palatino Linotype"/>
          <w:b/>
          <w:sz w:val="24"/>
          <w:szCs w:val="24"/>
        </w:rPr>
        <w:t xml:space="preserve">(21) </w:t>
      </w:r>
      <w:r w:rsidR="00665F7A" w:rsidRPr="002562A5">
        <w:rPr>
          <w:rFonts w:ascii="Palatino Linotype" w:hAnsi="Palatino Linotype"/>
          <w:b/>
          <w:sz w:val="24"/>
          <w:szCs w:val="24"/>
        </w:rPr>
        <w:t xml:space="preserve">de enero de dos mil veintiséis. </w:t>
      </w:r>
    </w:p>
    <w:p w14:paraId="4C818016" w14:textId="0B0FE9F5" w:rsidR="005000AA" w:rsidRDefault="005000AA" w:rsidP="005000AA">
      <w:pPr>
        <w:pStyle w:val="Encabezado"/>
        <w:spacing w:line="360" w:lineRule="auto"/>
        <w:jc w:val="both"/>
        <w:rPr>
          <w:rFonts w:ascii="Palatino Linotype" w:hAnsi="Palatino Linotype"/>
          <w:sz w:val="24"/>
          <w:szCs w:val="24"/>
        </w:rPr>
      </w:pPr>
      <w:r w:rsidRPr="002562A5">
        <w:rPr>
          <w:rFonts w:ascii="Palatino Linotype" w:hAnsi="Palatino Linotype"/>
          <w:b/>
          <w:sz w:val="24"/>
          <w:szCs w:val="24"/>
        </w:rPr>
        <w:t xml:space="preserve">VISTO </w:t>
      </w:r>
      <w:r w:rsidR="00B13121" w:rsidRPr="002562A5">
        <w:rPr>
          <w:rFonts w:ascii="Palatino Linotype" w:hAnsi="Palatino Linotype"/>
          <w:b/>
          <w:sz w:val="24"/>
          <w:szCs w:val="24"/>
        </w:rPr>
        <w:t>e</w:t>
      </w:r>
      <w:r w:rsidR="00F714A9" w:rsidRPr="002562A5">
        <w:rPr>
          <w:rFonts w:ascii="Palatino Linotype" w:hAnsi="Palatino Linotype"/>
          <w:b/>
          <w:sz w:val="24"/>
          <w:szCs w:val="24"/>
        </w:rPr>
        <w:t>l</w:t>
      </w:r>
      <w:r w:rsidRPr="002562A5">
        <w:rPr>
          <w:rFonts w:ascii="Palatino Linotype" w:hAnsi="Palatino Linotype"/>
          <w:sz w:val="24"/>
          <w:szCs w:val="24"/>
        </w:rPr>
        <w:t xml:space="preserve"> expediente electrónico formado</w:t>
      </w:r>
      <w:r w:rsidR="00B13121" w:rsidRPr="002562A5">
        <w:rPr>
          <w:rFonts w:ascii="Palatino Linotype" w:hAnsi="Palatino Linotype"/>
          <w:sz w:val="24"/>
          <w:szCs w:val="24"/>
        </w:rPr>
        <w:t xml:space="preserve"> </w:t>
      </w:r>
      <w:r w:rsidRPr="002562A5">
        <w:rPr>
          <w:rFonts w:ascii="Palatino Linotype" w:hAnsi="Palatino Linotype"/>
          <w:sz w:val="24"/>
          <w:szCs w:val="24"/>
        </w:rPr>
        <w:t>con motivo del</w:t>
      </w:r>
      <w:r w:rsidR="003374B1" w:rsidRPr="002562A5">
        <w:rPr>
          <w:rFonts w:ascii="Palatino Linotype" w:hAnsi="Palatino Linotype"/>
          <w:sz w:val="24"/>
          <w:szCs w:val="24"/>
        </w:rPr>
        <w:t xml:space="preserve"> recurso de revisión</w:t>
      </w:r>
      <w:r w:rsidR="00B13121" w:rsidRPr="002562A5">
        <w:rPr>
          <w:rFonts w:ascii="Palatino Linotype" w:hAnsi="Palatino Linotype"/>
          <w:sz w:val="24"/>
          <w:szCs w:val="24"/>
        </w:rPr>
        <w:t xml:space="preserve"> </w:t>
      </w:r>
      <w:r w:rsidR="009613AF" w:rsidRPr="002562A5">
        <w:rPr>
          <w:rFonts w:ascii="Palatino Linotype" w:eastAsia="Calibri" w:hAnsi="Palatino Linotype" w:cs="Tahoma"/>
          <w:b/>
          <w:sz w:val="24"/>
          <w:szCs w:val="24"/>
          <w:lang w:eastAsia="en-US"/>
        </w:rPr>
        <w:t>06398/INFOEM/IP/RR/2025</w:t>
      </w:r>
      <w:r w:rsidR="00174363" w:rsidRPr="002562A5">
        <w:rPr>
          <w:rFonts w:ascii="Palatino Linotype" w:hAnsi="Palatino Linotype"/>
          <w:b/>
          <w:sz w:val="24"/>
          <w:szCs w:val="24"/>
        </w:rPr>
        <w:t xml:space="preserve">, </w:t>
      </w:r>
      <w:r w:rsidRPr="002562A5">
        <w:rPr>
          <w:rFonts w:ascii="Palatino Linotype" w:hAnsi="Palatino Linotype"/>
          <w:sz w:val="24"/>
          <w:szCs w:val="24"/>
        </w:rPr>
        <w:t>promovido por</w:t>
      </w:r>
      <w:r w:rsidR="00396CF5" w:rsidRPr="002562A5">
        <w:rPr>
          <w:rFonts w:ascii="Palatino Linotype" w:hAnsi="Palatino Linotype"/>
          <w:sz w:val="24"/>
          <w:szCs w:val="24"/>
        </w:rPr>
        <w:t xml:space="preserve"> </w:t>
      </w:r>
      <w:r w:rsidR="00665F7A" w:rsidRPr="002562A5">
        <w:rPr>
          <w:rFonts w:ascii="Palatino Linotype" w:eastAsia="Calibri" w:hAnsi="Palatino Linotype" w:cs="Tahoma"/>
          <w:sz w:val="24"/>
          <w:szCs w:val="24"/>
          <w:lang w:eastAsia="en-US"/>
        </w:rPr>
        <w:t>un usuario del Sistema de Acceso a la Información Pública Mexiquense (SAIMEX)</w:t>
      </w:r>
      <w:r w:rsidR="00CA3902" w:rsidRPr="002562A5">
        <w:rPr>
          <w:rFonts w:ascii="Palatino Linotype" w:eastAsia="Calibri" w:hAnsi="Palatino Linotype" w:cs="Tahoma"/>
          <w:sz w:val="24"/>
          <w:szCs w:val="24"/>
          <w:lang w:eastAsia="en-US"/>
        </w:rPr>
        <w:t>,</w:t>
      </w:r>
      <w:r w:rsidR="005D09C1" w:rsidRPr="002562A5">
        <w:rPr>
          <w:rFonts w:ascii="Palatino Linotype" w:hAnsi="Palatino Linotype"/>
          <w:sz w:val="24"/>
          <w:szCs w:val="24"/>
        </w:rPr>
        <w:t xml:space="preserve"> en su calidad de </w:t>
      </w:r>
      <w:r w:rsidRPr="002562A5">
        <w:rPr>
          <w:rFonts w:ascii="Palatino Linotype" w:hAnsi="Palatino Linotype"/>
          <w:b/>
          <w:sz w:val="24"/>
          <w:szCs w:val="24"/>
        </w:rPr>
        <w:t>RECURRENTE</w:t>
      </w:r>
      <w:r w:rsidRPr="002562A5">
        <w:rPr>
          <w:rFonts w:ascii="Palatino Linotype" w:hAnsi="Palatino Linotype" w:cs="Arial"/>
          <w:sz w:val="24"/>
          <w:szCs w:val="24"/>
        </w:rPr>
        <w:t>, en contra de la</w:t>
      </w:r>
      <w:r w:rsidR="00C56D1A" w:rsidRPr="002562A5">
        <w:rPr>
          <w:rFonts w:ascii="Palatino Linotype" w:hAnsi="Palatino Linotype" w:cs="Arial"/>
          <w:sz w:val="24"/>
          <w:szCs w:val="24"/>
        </w:rPr>
        <w:t xml:space="preserve"> </w:t>
      </w:r>
      <w:r w:rsidRPr="002562A5">
        <w:rPr>
          <w:rFonts w:ascii="Palatino Linotype" w:hAnsi="Palatino Linotype" w:cs="Arial"/>
          <w:sz w:val="24"/>
          <w:szCs w:val="24"/>
        </w:rPr>
        <w:t xml:space="preserve">respuesta del </w:t>
      </w:r>
      <w:r w:rsidR="00665F7A" w:rsidRPr="002562A5">
        <w:rPr>
          <w:rFonts w:ascii="Palatino Linotype" w:eastAsia="Calibri" w:hAnsi="Palatino Linotype" w:cs="Arial"/>
          <w:b/>
          <w:bCs/>
          <w:sz w:val="24"/>
          <w:szCs w:val="24"/>
        </w:rPr>
        <w:t>Sistema Municipal Para el Desarrollo Integral de la Familia de Huehuetoca</w:t>
      </w:r>
      <w:r w:rsidRPr="002562A5">
        <w:rPr>
          <w:rFonts w:ascii="Palatino Linotype" w:hAnsi="Palatino Linotype" w:cs="Arial"/>
          <w:sz w:val="24"/>
          <w:szCs w:val="24"/>
        </w:rPr>
        <w:t>,</w:t>
      </w:r>
      <w:r w:rsidRPr="002562A5">
        <w:rPr>
          <w:rFonts w:ascii="Palatino Linotype" w:hAnsi="Palatino Linotype"/>
          <w:b/>
          <w:sz w:val="24"/>
          <w:szCs w:val="24"/>
        </w:rPr>
        <w:t xml:space="preserve"> </w:t>
      </w:r>
      <w:r w:rsidRPr="002562A5">
        <w:rPr>
          <w:rFonts w:ascii="Palatino Linotype" w:hAnsi="Palatino Linotype"/>
          <w:sz w:val="24"/>
          <w:szCs w:val="24"/>
        </w:rPr>
        <w:t>en lo sucesivo el</w:t>
      </w:r>
      <w:r w:rsidRPr="002562A5">
        <w:rPr>
          <w:rFonts w:ascii="Palatino Linotype" w:hAnsi="Palatino Linotype"/>
          <w:b/>
          <w:sz w:val="24"/>
          <w:szCs w:val="24"/>
        </w:rPr>
        <w:t xml:space="preserve"> SUJETO OBLIGADO, </w:t>
      </w:r>
      <w:r w:rsidRPr="002562A5">
        <w:rPr>
          <w:rFonts w:ascii="Palatino Linotype" w:hAnsi="Palatino Linotype"/>
          <w:sz w:val="24"/>
          <w:szCs w:val="24"/>
        </w:rPr>
        <w:t>se procede a dictar la presente resolución, con base en los siguientes:</w:t>
      </w:r>
    </w:p>
    <w:p w14:paraId="4ACE8C1B" w14:textId="77777777" w:rsidR="002562A5" w:rsidRPr="002562A5" w:rsidRDefault="002562A5" w:rsidP="005000AA">
      <w:pPr>
        <w:pStyle w:val="Encabezado"/>
        <w:spacing w:line="360" w:lineRule="auto"/>
        <w:jc w:val="both"/>
        <w:rPr>
          <w:rFonts w:ascii="Palatino Linotype" w:hAnsi="Palatino Linotype"/>
          <w:sz w:val="24"/>
          <w:szCs w:val="24"/>
        </w:rPr>
      </w:pPr>
    </w:p>
    <w:p w14:paraId="1F1BAF80" w14:textId="0A5DC801" w:rsidR="005000AA" w:rsidRPr="002562A5" w:rsidRDefault="005000AA" w:rsidP="005000AA">
      <w:pPr>
        <w:pStyle w:val="Ttulo1"/>
        <w:jc w:val="center"/>
        <w:rPr>
          <w:rFonts w:ascii="Palatino Linotype" w:hAnsi="Palatino Linotype"/>
          <w:b/>
          <w:color w:val="auto"/>
          <w:sz w:val="24"/>
          <w:szCs w:val="24"/>
        </w:rPr>
      </w:pPr>
      <w:bookmarkStart w:id="1" w:name="_Toc87549671"/>
      <w:r w:rsidRPr="002562A5">
        <w:rPr>
          <w:rFonts w:ascii="Palatino Linotype" w:hAnsi="Palatino Linotype"/>
          <w:b/>
          <w:color w:val="auto"/>
          <w:sz w:val="24"/>
          <w:szCs w:val="24"/>
        </w:rPr>
        <w:t>A</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N</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T</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E</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C</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E</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D</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E</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N</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T</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E</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S</w:t>
      </w:r>
      <w:bookmarkEnd w:id="1"/>
      <w:r w:rsidR="002562A5">
        <w:rPr>
          <w:rFonts w:ascii="Palatino Linotype" w:hAnsi="Palatino Linotype"/>
          <w:b/>
          <w:color w:val="auto"/>
          <w:sz w:val="24"/>
          <w:szCs w:val="24"/>
        </w:rPr>
        <w:t xml:space="preserve"> </w:t>
      </w:r>
    </w:p>
    <w:p w14:paraId="04287D5F" w14:textId="77777777" w:rsidR="005000AA" w:rsidRPr="002562A5" w:rsidRDefault="005000AA" w:rsidP="005000AA">
      <w:pPr>
        <w:rPr>
          <w:rFonts w:ascii="Palatino Linotype" w:hAnsi="Palatino Linotype"/>
          <w:sz w:val="24"/>
          <w:szCs w:val="24"/>
          <w:lang w:eastAsia="en-US"/>
        </w:rPr>
      </w:pPr>
    </w:p>
    <w:p w14:paraId="5ED33D9B" w14:textId="0D68E5AA" w:rsidR="00A87524" w:rsidRPr="002562A5"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2562A5">
        <w:rPr>
          <w:rFonts w:ascii="Palatino Linotype" w:eastAsia="Calibri" w:hAnsi="Palatino Linotype" w:cs="Arial"/>
          <w:sz w:val="24"/>
          <w:lang w:val="es-ES"/>
        </w:rPr>
        <w:t xml:space="preserve">El </w:t>
      </w:r>
      <w:r w:rsidR="00665F7A" w:rsidRPr="002562A5">
        <w:rPr>
          <w:rFonts w:ascii="Palatino Linotype" w:eastAsia="Calibri" w:hAnsi="Palatino Linotype" w:cs="Arial"/>
          <w:sz w:val="24"/>
          <w:lang w:val="es-ES"/>
        </w:rPr>
        <w:t>siete de mayo de dos mil veinticinco</w:t>
      </w:r>
      <w:r w:rsidR="005000AA" w:rsidRPr="002562A5">
        <w:rPr>
          <w:rFonts w:ascii="Palatino Linotype" w:eastAsia="Calibri" w:hAnsi="Palatino Linotype" w:cs="Arial"/>
          <w:sz w:val="24"/>
          <w:lang w:val="es-ES"/>
        </w:rPr>
        <w:t>,</w:t>
      </w:r>
      <w:r w:rsidR="005000AA" w:rsidRPr="002562A5">
        <w:rPr>
          <w:rFonts w:ascii="Palatino Linotype" w:eastAsia="Calibri" w:hAnsi="Palatino Linotype"/>
          <w:sz w:val="24"/>
          <w:lang w:val="es-ES"/>
        </w:rPr>
        <w:t xml:space="preserve"> </w:t>
      </w:r>
      <w:r w:rsidR="005000AA" w:rsidRPr="002562A5">
        <w:rPr>
          <w:rFonts w:ascii="Palatino Linotype" w:eastAsia="Calibri" w:hAnsi="Palatino Linotype"/>
          <w:b/>
          <w:sz w:val="24"/>
          <w:lang w:val="es-ES"/>
        </w:rPr>
        <w:t xml:space="preserve">EL RECURRENTE </w:t>
      </w:r>
      <w:r w:rsidR="005000AA" w:rsidRPr="002562A5">
        <w:rPr>
          <w:rFonts w:ascii="Palatino Linotype" w:eastAsia="Calibri" w:hAnsi="Palatino Linotype"/>
          <w:bCs/>
          <w:sz w:val="24"/>
          <w:lang w:val="es-ES"/>
        </w:rPr>
        <w:t>presentó</w:t>
      </w:r>
      <w:r w:rsidR="005000AA" w:rsidRPr="002562A5">
        <w:rPr>
          <w:rFonts w:ascii="Palatino Linotype" w:hAnsi="Palatino Linotype"/>
          <w:b/>
          <w:sz w:val="24"/>
        </w:rPr>
        <w:t>,</w:t>
      </w:r>
      <w:r w:rsidR="005000AA" w:rsidRPr="002562A5">
        <w:rPr>
          <w:rFonts w:ascii="Palatino Linotype" w:eastAsia="Calibri" w:hAnsi="Palatino Linotype" w:cs="Arial"/>
          <w:sz w:val="24"/>
          <w:lang w:val="es-ES"/>
        </w:rPr>
        <w:t xml:space="preserve"> ante el </w:t>
      </w:r>
      <w:r w:rsidR="00665F7A" w:rsidRPr="002562A5">
        <w:rPr>
          <w:rFonts w:ascii="Palatino Linotype" w:eastAsia="Calibri" w:hAnsi="Palatino Linotype" w:cs="Arial"/>
          <w:b/>
          <w:sz w:val="24"/>
          <w:lang w:val="es-ES"/>
        </w:rPr>
        <w:t xml:space="preserve">Sujeto Obligado </w:t>
      </w:r>
      <w:r w:rsidR="00665F7A" w:rsidRPr="002562A5">
        <w:rPr>
          <w:rFonts w:ascii="Palatino Linotype" w:eastAsia="Calibri" w:hAnsi="Palatino Linotype" w:cs="Arial"/>
          <w:sz w:val="24"/>
          <w:lang w:val="es-ES"/>
        </w:rPr>
        <w:t>a través del</w:t>
      </w:r>
      <w:r w:rsidR="00665F7A" w:rsidRPr="002562A5">
        <w:rPr>
          <w:rFonts w:ascii="Palatino Linotype" w:eastAsia="Calibri" w:hAnsi="Palatino Linotype" w:cs="Arial"/>
          <w:b/>
          <w:sz w:val="24"/>
          <w:lang w:val="es-ES"/>
        </w:rPr>
        <w:t xml:space="preserve"> </w:t>
      </w:r>
      <w:r w:rsidR="005000AA" w:rsidRPr="002562A5">
        <w:rPr>
          <w:rFonts w:ascii="Palatino Linotype" w:eastAsia="Calibri" w:hAnsi="Palatino Linotype" w:cs="Arial"/>
          <w:sz w:val="24"/>
          <w:lang w:val="es-ES"/>
        </w:rPr>
        <w:t>Sistema de Acceso a la Información Mexiquense (</w:t>
      </w:r>
      <w:r w:rsidR="005000AA" w:rsidRPr="002562A5">
        <w:rPr>
          <w:rFonts w:ascii="Palatino Linotype" w:eastAsia="Calibri" w:hAnsi="Palatino Linotype" w:cs="Arial"/>
          <w:b/>
          <w:sz w:val="24"/>
          <w:lang w:val="es-ES"/>
        </w:rPr>
        <w:t>SAIMEX)</w:t>
      </w:r>
      <w:r w:rsidR="005000AA" w:rsidRPr="002562A5">
        <w:rPr>
          <w:rFonts w:ascii="Palatino Linotype" w:eastAsia="Calibri" w:hAnsi="Palatino Linotype" w:cs="Arial"/>
          <w:sz w:val="24"/>
          <w:lang w:val="es-ES"/>
        </w:rPr>
        <w:t xml:space="preserve">, la solicitud de información pública registrada con el número </w:t>
      </w:r>
      <w:r w:rsidR="00665F7A" w:rsidRPr="002562A5">
        <w:rPr>
          <w:rFonts w:ascii="Palatino Linotype" w:hAnsi="Palatino Linotype" w:cs="Arial"/>
          <w:b/>
          <w:bCs/>
          <w:sz w:val="24"/>
        </w:rPr>
        <w:t>00106/DIFHUEHUET/IP/2025</w:t>
      </w:r>
      <w:r w:rsidR="00492BF2" w:rsidRPr="002562A5">
        <w:rPr>
          <w:rFonts w:ascii="Palatino Linotype" w:eastAsia="Calibri" w:hAnsi="Palatino Linotype"/>
          <w:sz w:val="24"/>
          <w:lang w:val="es-ES"/>
        </w:rPr>
        <w:t>,</w:t>
      </w:r>
      <w:r w:rsidR="00B13121" w:rsidRPr="002562A5">
        <w:rPr>
          <w:rFonts w:ascii="Palatino Linotype" w:hAnsi="Palatino Linotype" w:cs="Arial"/>
          <w:b/>
          <w:sz w:val="24"/>
          <w:lang w:val="es-ES"/>
        </w:rPr>
        <w:t xml:space="preserve"> </w:t>
      </w:r>
      <w:r w:rsidR="002562A5">
        <w:rPr>
          <w:rFonts w:ascii="Palatino Linotype" w:eastAsia="Calibri" w:hAnsi="Palatino Linotype" w:cs="Arial"/>
          <w:sz w:val="24"/>
          <w:lang w:val="es-ES"/>
        </w:rPr>
        <w:t>en la que se</w:t>
      </w:r>
      <w:r w:rsidR="008A2519" w:rsidRPr="002562A5">
        <w:rPr>
          <w:rFonts w:ascii="Palatino Linotype" w:eastAsia="Calibri" w:hAnsi="Palatino Linotype" w:cs="Arial"/>
          <w:sz w:val="24"/>
          <w:lang w:val="es-ES"/>
        </w:rPr>
        <w:t xml:space="preserve"> solicitó lo siguiente:</w:t>
      </w:r>
    </w:p>
    <w:p w14:paraId="39EB81E9" w14:textId="77777777" w:rsidR="008A2519" w:rsidRPr="002562A5" w:rsidRDefault="008A2519" w:rsidP="008A2519">
      <w:pPr>
        <w:pStyle w:val="Prrafodelista"/>
        <w:spacing w:line="360" w:lineRule="auto"/>
        <w:ind w:left="0"/>
        <w:jc w:val="both"/>
        <w:rPr>
          <w:rFonts w:ascii="Palatino Linotype" w:hAnsi="Palatino Linotype" w:cs="Arial"/>
          <w:sz w:val="24"/>
          <w:lang w:val="es-ES"/>
        </w:rPr>
      </w:pPr>
    </w:p>
    <w:p w14:paraId="34D96AAB" w14:textId="1E5BCE5B" w:rsidR="00AF085A" w:rsidRPr="002562A5" w:rsidRDefault="00124A99" w:rsidP="00334ABA">
      <w:pPr>
        <w:pStyle w:val="Prrafodelista"/>
        <w:spacing w:line="360" w:lineRule="auto"/>
        <w:ind w:left="567" w:right="822"/>
        <w:jc w:val="both"/>
        <w:rPr>
          <w:rFonts w:ascii="Palatino Linotype" w:hAnsi="Palatino Linotype"/>
          <w:i/>
          <w:sz w:val="24"/>
        </w:rPr>
      </w:pPr>
      <w:r w:rsidRPr="002562A5">
        <w:rPr>
          <w:rFonts w:ascii="Palatino Linotype" w:hAnsi="Palatino Linotype"/>
          <w:i/>
          <w:sz w:val="24"/>
        </w:rPr>
        <w:t>“</w:t>
      </w:r>
      <w:r w:rsidR="00665F7A" w:rsidRPr="002562A5">
        <w:rPr>
          <w:rFonts w:ascii="Palatino Linotype" w:hAnsi="Palatino Linotype"/>
          <w:i/>
          <w:sz w:val="24"/>
        </w:rPr>
        <w:t>SOLICITO LA POLIZA CONTABLE, POLIZA CHEQUE, SOPORTE DOCUMENTAL DEBIENDO CONSIDERAR LA FACTURA O FACTURAS PAGADAS, RECIBOS DE HONORARIOS, NOMINA O CUALQUIER CONCEPTO PAGADO, DEL PRIMER TRIMESTRE 2025 DEL DIF DEL MUNICIPIO DE HUEHUETOCA.</w:t>
      </w:r>
      <w:r w:rsidRPr="002562A5">
        <w:rPr>
          <w:rFonts w:ascii="Palatino Linotype" w:hAnsi="Palatino Linotype"/>
          <w:i/>
          <w:sz w:val="24"/>
        </w:rPr>
        <w:t>”</w:t>
      </w:r>
    </w:p>
    <w:p w14:paraId="6D2BF5D6" w14:textId="77777777" w:rsidR="006B7D02" w:rsidRPr="002562A5" w:rsidRDefault="006B7D02" w:rsidP="00334ABA">
      <w:pPr>
        <w:pStyle w:val="Prrafodelista"/>
        <w:spacing w:line="360" w:lineRule="auto"/>
        <w:ind w:left="567" w:right="822"/>
        <w:jc w:val="both"/>
        <w:rPr>
          <w:rFonts w:ascii="Palatino Linotype" w:hAnsi="Palatino Linotype"/>
          <w:i/>
          <w:sz w:val="24"/>
        </w:rPr>
      </w:pPr>
    </w:p>
    <w:p w14:paraId="10A9E574" w14:textId="77777777" w:rsidR="00573C5F" w:rsidRPr="002562A5"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2562A5">
        <w:rPr>
          <w:rFonts w:ascii="Palatino Linotype" w:hAnsi="Palatino Linotype" w:cs="Arial"/>
          <w:sz w:val="24"/>
          <w:lang w:val="es-ES"/>
        </w:rPr>
        <w:lastRenderedPageBreak/>
        <w:t>Señaló como modalidad de entrega</w:t>
      </w:r>
      <w:r w:rsidR="006C28CC" w:rsidRPr="002562A5">
        <w:rPr>
          <w:rFonts w:ascii="Palatino Linotype" w:hAnsi="Palatino Linotype" w:cs="Arial"/>
          <w:sz w:val="24"/>
          <w:lang w:val="es-ES"/>
        </w:rPr>
        <w:t xml:space="preserve"> de la información a través de</w:t>
      </w:r>
      <w:r w:rsidR="00573C5F" w:rsidRPr="002562A5">
        <w:rPr>
          <w:rFonts w:ascii="Palatino Linotype" w:hAnsi="Palatino Linotype" w:cs="Arial"/>
          <w:sz w:val="24"/>
          <w:lang w:val="es-ES"/>
        </w:rPr>
        <w:t>l</w:t>
      </w:r>
      <w:r w:rsidR="006C28CC" w:rsidRPr="002562A5">
        <w:rPr>
          <w:rFonts w:ascii="Palatino Linotype" w:hAnsi="Palatino Linotype" w:cs="Arial"/>
          <w:sz w:val="24"/>
          <w:lang w:val="es-ES"/>
        </w:rPr>
        <w:t xml:space="preserve"> </w:t>
      </w:r>
      <w:r w:rsidRPr="002562A5">
        <w:rPr>
          <w:rFonts w:ascii="Palatino Linotype" w:hAnsi="Palatino Linotype" w:cs="Arial"/>
          <w:b/>
          <w:sz w:val="24"/>
          <w:lang w:val="es-ES"/>
        </w:rPr>
        <w:t>SAIMEX.</w:t>
      </w:r>
    </w:p>
    <w:p w14:paraId="7EDB8493" w14:textId="77777777" w:rsidR="00B72927" w:rsidRPr="002562A5" w:rsidRDefault="00B72927" w:rsidP="00665F7A">
      <w:pPr>
        <w:rPr>
          <w:rFonts w:ascii="Palatino Linotype" w:hAnsi="Palatino Linotype" w:cs="Arial"/>
          <w:sz w:val="24"/>
          <w:szCs w:val="24"/>
          <w:lang w:val="es-ES"/>
        </w:rPr>
      </w:pPr>
    </w:p>
    <w:p w14:paraId="3E376108" w14:textId="10591B30" w:rsidR="004B6D60" w:rsidRPr="002562A5" w:rsidRDefault="00C56D1A" w:rsidP="00B72927">
      <w:pPr>
        <w:pStyle w:val="Prrafodelista"/>
        <w:numPr>
          <w:ilvl w:val="0"/>
          <w:numId w:val="3"/>
        </w:numPr>
        <w:spacing w:line="360" w:lineRule="auto"/>
        <w:ind w:left="0" w:firstLine="0"/>
        <w:jc w:val="both"/>
        <w:rPr>
          <w:rFonts w:ascii="Palatino Linotype" w:hAnsi="Palatino Linotype" w:cs="Arial"/>
          <w:sz w:val="24"/>
          <w:lang w:val="es-ES"/>
        </w:rPr>
      </w:pPr>
      <w:r w:rsidRPr="002562A5">
        <w:rPr>
          <w:rFonts w:ascii="Palatino Linotype" w:hAnsi="Palatino Linotype" w:cs="Arial"/>
          <w:sz w:val="24"/>
          <w:lang w:val="es-ES"/>
        </w:rPr>
        <w:t xml:space="preserve">El </w:t>
      </w:r>
      <w:r w:rsidR="00665F7A" w:rsidRPr="002562A5">
        <w:rPr>
          <w:rFonts w:ascii="Palatino Linotype" w:hAnsi="Palatino Linotype" w:cs="Arial"/>
          <w:sz w:val="24"/>
          <w:lang w:val="es-ES"/>
        </w:rPr>
        <w:t>veintiocho de mayo de dos mil veinticinco,</w:t>
      </w:r>
      <w:r w:rsidR="00B762EE" w:rsidRPr="002562A5">
        <w:rPr>
          <w:rFonts w:ascii="Palatino Linotype" w:hAnsi="Palatino Linotype" w:cs="Arial"/>
          <w:sz w:val="24"/>
          <w:lang w:val="es-ES"/>
        </w:rPr>
        <w:t xml:space="preserve"> dio respuesta a la solicitud en los siguientes términos:</w:t>
      </w:r>
    </w:p>
    <w:p w14:paraId="1AC6E23D" w14:textId="77777777" w:rsidR="004B6D60" w:rsidRPr="002562A5" w:rsidRDefault="004B6D60" w:rsidP="004B6D60">
      <w:pPr>
        <w:pStyle w:val="Prrafodelista"/>
        <w:rPr>
          <w:rFonts w:ascii="Palatino Linotype" w:hAnsi="Palatino Linotype" w:cs="Arial"/>
          <w:sz w:val="24"/>
          <w:lang w:val="es-ES"/>
        </w:rPr>
      </w:pPr>
    </w:p>
    <w:tbl>
      <w:tblPr>
        <w:tblW w:w="7668" w:type="dxa"/>
        <w:jc w:val="center"/>
        <w:tblCellSpacing w:w="0" w:type="dxa"/>
        <w:tblCellMar>
          <w:left w:w="0" w:type="dxa"/>
          <w:right w:w="0" w:type="dxa"/>
        </w:tblCellMar>
        <w:tblLook w:val="04A0" w:firstRow="1" w:lastRow="0" w:firstColumn="1" w:lastColumn="0" w:noHBand="0" w:noVBand="1"/>
      </w:tblPr>
      <w:tblGrid>
        <w:gridCol w:w="7668"/>
      </w:tblGrid>
      <w:tr w:rsidR="00665F7A" w:rsidRPr="002562A5" w14:paraId="3141937F" w14:textId="77777777" w:rsidTr="00665F7A">
        <w:trPr>
          <w:trHeight w:val="317"/>
          <w:tblCellSpacing w:w="0" w:type="dxa"/>
          <w:jc w:val="center"/>
        </w:trPr>
        <w:tc>
          <w:tcPr>
            <w:tcW w:w="0" w:type="auto"/>
            <w:vAlign w:val="center"/>
            <w:hideMark/>
          </w:tcPr>
          <w:p w14:paraId="409F1050" w14:textId="146DF8AA" w:rsidR="00665F7A" w:rsidRPr="002562A5" w:rsidRDefault="00665F7A" w:rsidP="00665F7A">
            <w:pPr>
              <w:jc w:val="right"/>
              <w:rPr>
                <w:rFonts w:ascii="Palatino Linotype" w:hAnsi="Palatino Linotype"/>
                <w:i/>
                <w:sz w:val="24"/>
                <w:szCs w:val="24"/>
                <w:lang w:eastAsia="es-MX"/>
              </w:rPr>
            </w:pPr>
            <w:r w:rsidRPr="002562A5">
              <w:rPr>
                <w:rFonts w:ascii="Palatino Linotype" w:hAnsi="Palatino Linotype"/>
                <w:i/>
                <w:sz w:val="24"/>
                <w:szCs w:val="24"/>
                <w:lang w:eastAsia="es-MX"/>
              </w:rPr>
              <w:t>“l Para el Desarrollo Integral de la Familia de Huehuetoca, México a 28 de Mayo de 2025</w:t>
            </w:r>
          </w:p>
        </w:tc>
      </w:tr>
      <w:tr w:rsidR="00665F7A" w:rsidRPr="002562A5" w14:paraId="72B5018F" w14:textId="77777777" w:rsidTr="00665F7A">
        <w:trPr>
          <w:trHeight w:val="317"/>
          <w:tblCellSpacing w:w="0" w:type="dxa"/>
          <w:jc w:val="center"/>
        </w:trPr>
        <w:tc>
          <w:tcPr>
            <w:tcW w:w="0" w:type="auto"/>
            <w:vAlign w:val="center"/>
            <w:hideMark/>
          </w:tcPr>
          <w:p w14:paraId="3BC43F16" w14:textId="77777777" w:rsidR="00665F7A" w:rsidRPr="002562A5" w:rsidRDefault="00665F7A" w:rsidP="00665F7A">
            <w:pPr>
              <w:jc w:val="right"/>
              <w:rPr>
                <w:rFonts w:ascii="Palatino Linotype" w:hAnsi="Palatino Linotype"/>
                <w:i/>
                <w:sz w:val="24"/>
                <w:szCs w:val="24"/>
                <w:lang w:eastAsia="es-MX"/>
              </w:rPr>
            </w:pPr>
            <w:r w:rsidRPr="002562A5">
              <w:rPr>
                <w:rFonts w:ascii="Palatino Linotype" w:hAnsi="Palatino Linotype"/>
                <w:i/>
                <w:sz w:val="24"/>
                <w:szCs w:val="24"/>
                <w:lang w:eastAsia="es-MX"/>
              </w:rPr>
              <w:t>Nombre del solicitante: C. Solicitante</w:t>
            </w:r>
          </w:p>
        </w:tc>
      </w:tr>
      <w:tr w:rsidR="00665F7A" w:rsidRPr="002562A5" w14:paraId="04BA9DCC" w14:textId="77777777" w:rsidTr="00665F7A">
        <w:trPr>
          <w:trHeight w:val="317"/>
          <w:tblCellSpacing w:w="0" w:type="dxa"/>
          <w:jc w:val="center"/>
        </w:trPr>
        <w:tc>
          <w:tcPr>
            <w:tcW w:w="0" w:type="auto"/>
            <w:vAlign w:val="center"/>
            <w:hideMark/>
          </w:tcPr>
          <w:p w14:paraId="2509D199" w14:textId="77777777" w:rsidR="00665F7A" w:rsidRPr="002562A5" w:rsidRDefault="00665F7A" w:rsidP="00665F7A">
            <w:pPr>
              <w:jc w:val="right"/>
              <w:rPr>
                <w:rFonts w:ascii="Palatino Linotype" w:hAnsi="Palatino Linotype"/>
                <w:i/>
                <w:sz w:val="24"/>
                <w:szCs w:val="24"/>
                <w:lang w:eastAsia="es-MX"/>
              </w:rPr>
            </w:pPr>
            <w:r w:rsidRPr="002562A5">
              <w:rPr>
                <w:rFonts w:ascii="Palatino Linotype" w:hAnsi="Palatino Linotype"/>
                <w:i/>
                <w:sz w:val="24"/>
                <w:szCs w:val="24"/>
                <w:lang w:eastAsia="es-MX"/>
              </w:rPr>
              <w:t>Folio de la solicitud: 00106/DIFHUEHUET/IP/2025</w:t>
            </w:r>
          </w:p>
        </w:tc>
      </w:tr>
      <w:tr w:rsidR="00665F7A" w:rsidRPr="002562A5" w14:paraId="052306B2" w14:textId="77777777" w:rsidTr="00665F7A">
        <w:trPr>
          <w:trHeight w:val="475"/>
          <w:tblCellSpacing w:w="0" w:type="dxa"/>
          <w:jc w:val="center"/>
        </w:trPr>
        <w:tc>
          <w:tcPr>
            <w:tcW w:w="0" w:type="auto"/>
            <w:vAlign w:val="center"/>
            <w:hideMark/>
          </w:tcPr>
          <w:p w14:paraId="06444BF7" w14:textId="77777777" w:rsidR="00665F7A" w:rsidRPr="002562A5" w:rsidRDefault="00665F7A" w:rsidP="00665F7A">
            <w:pPr>
              <w:jc w:val="right"/>
              <w:rPr>
                <w:rFonts w:ascii="Palatino Linotype" w:hAnsi="Palatino Linotype"/>
                <w:i/>
                <w:sz w:val="24"/>
                <w:szCs w:val="24"/>
                <w:lang w:eastAsia="es-MX"/>
              </w:rPr>
            </w:pPr>
          </w:p>
        </w:tc>
      </w:tr>
      <w:tr w:rsidR="00665F7A" w:rsidRPr="002562A5" w14:paraId="2D1AFD6F" w14:textId="77777777" w:rsidTr="00665F7A">
        <w:trPr>
          <w:trHeight w:val="158"/>
          <w:tblCellSpacing w:w="0" w:type="dxa"/>
          <w:jc w:val="center"/>
        </w:trPr>
        <w:tc>
          <w:tcPr>
            <w:tcW w:w="0" w:type="auto"/>
            <w:vAlign w:val="center"/>
            <w:hideMark/>
          </w:tcPr>
          <w:p w14:paraId="2BC4847A" w14:textId="77777777" w:rsidR="00665F7A" w:rsidRPr="002562A5" w:rsidRDefault="00665F7A" w:rsidP="00665F7A">
            <w:pPr>
              <w:jc w:val="center"/>
              <w:rPr>
                <w:rFonts w:ascii="Palatino Linotype" w:hAnsi="Palatino Linotype"/>
                <w:i/>
                <w:sz w:val="24"/>
                <w:szCs w:val="24"/>
                <w:lang w:eastAsia="es-MX"/>
              </w:rPr>
            </w:pPr>
          </w:p>
        </w:tc>
      </w:tr>
      <w:tr w:rsidR="00665F7A" w:rsidRPr="002562A5" w14:paraId="6E47B825" w14:textId="77777777" w:rsidTr="00665F7A">
        <w:trPr>
          <w:trHeight w:val="396"/>
          <w:tblCellSpacing w:w="0" w:type="dxa"/>
          <w:jc w:val="center"/>
        </w:trPr>
        <w:tc>
          <w:tcPr>
            <w:tcW w:w="0" w:type="auto"/>
            <w:vAlign w:val="center"/>
            <w:hideMark/>
          </w:tcPr>
          <w:p w14:paraId="7F795F3E" w14:textId="77777777" w:rsidR="00665F7A" w:rsidRPr="002562A5" w:rsidRDefault="00665F7A" w:rsidP="00665F7A">
            <w:pPr>
              <w:rPr>
                <w:rFonts w:ascii="Palatino Linotype" w:hAnsi="Palatino Linotype"/>
                <w:i/>
                <w:sz w:val="24"/>
                <w:szCs w:val="24"/>
                <w:lang w:eastAsia="es-MX"/>
              </w:rPr>
            </w:pPr>
          </w:p>
        </w:tc>
      </w:tr>
      <w:tr w:rsidR="00665F7A" w:rsidRPr="002562A5" w14:paraId="7FA92558" w14:textId="77777777" w:rsidTr="00665F7A">
        <w:trPr>
          <w:trHeight w:val="158"/>
          <w:tblCellSpacing w:w="0" w:type="dxa"/>
          <w:jc w:val="center"/>
        </w:trPr>
        <w:tc>
          <w:tcPr>
            <w:tcW w:w="0" w:type="auto"/>
            <w:vAlign w:val="center"/>
            <w:hideMark/>
          </w:tcPr>
          <w:p w14:paraId="50704F90" w14:textId="77777777" w:rsidR="00665F7A" w:rsidRPr="002562A5" w:rsidRDefault="00665F7A" w:rsidP="00665F7A">
            <w:pPr>
              <w:rPr>
                <w:rFonts w:ascii="Palatino Linotype" w:hAnsi="Palatino Linotype"/>
                <w:i/>
                <w:sz w:val="24"/>
                <w:szCs w:val="24"/>
                <w:lang w:eastAsia="es-MX"/>
              </w:rPr>
            </w:pPr>
            <w:r w:rsidRPr="002562A5">
              <w:rPr>
                <w:rFonts w:ascii="Palatino Linotype" w:hAnsi="Palatino Linotype"/>
                <w:i/>
                <w:sz w:val="24"/>
                <w:szCs w:val="24"/>
                <w:lang w:eastAsia="es-MX"/>
              </w:rPr>
              <w:t>Buena tarde adjunto envió respuesta a su solicitud.</w:t>
            </w:r>
          </w:p>
        </w:tc>
      </w:tr>
      <w:tr w:rsidR="00665F7A" w:rsidRPr="002562A5" w14:paraId="0D998986" w14:textId="77777777" w:rsidTr="00665F7A">
        <w:trPr>
          <w:trHeight w:val="396"/>
          <w:tblCellSpacing w:w="0" w:type="dxa"/>
          <w:jc w:val="center"/>
        </w:trPr>
        <w:tc>
          <w:tcPr>
            <w:tcW w:w="0" w:type="auto"/>
            <w:vAlign w:val="center"/>
            <w:hideMark/>
          </w:tcPr>
          <w:p w14:paraId="170A9F9A" w14:textId="77777777" w:rsidR="00665F7A" w:rsidRPr="002562A5" w:rsidRDefault="00665F7A" w:rsidP="00665F7A">
            <w:pPr>
              <w:rPr>
                <w:rFonts w:ascii="Palatino Linotype" w:hAnsi="Palatino Linotype"/>
                <w:i/>
                <w:sz w:val="24"/>
                <w:szCs w:val="24"/>
                <w:lang w:eastAsia="es-MX"/>
              </w:rPr>
            </w:pPr>
          </w:p>
        </w:tc>
      </w:tr>
      <w:tr w:rsidR="00665F7A" w:rsidRPr="002562A5" w14:paraId="15DB00FC" w14:textId="77777777" w:rsidTr="00665F7A">
        <w:trPr>
          <w:trHeight w:val="158"/>
          <w:tblCellSpacing w:w="0" w:type="dxa"/>
          <w:jc w:val="center"/>
        </w:trPr>
        <w:tc>
          <w:tcPr>
            <w:tcW w:w="0" w:type="auto"/>
            <w:vAlign w:val="center"/>
            <w:hideMark/>
          </w:tcPr>
          <w:p w14:paraId="563DA475" w14:textId="77777777" w:rsidR="00665F7A" w:rsidRPr="002562A5" w:rsidRDefault="00665F7A" w:rsidP="00665F7A">
            <w:pPr>
              <w:jc w:val="center"/>
              <w:rPr>
                <w:rFonts w:ascii="Palatino Linotype" w:hAnsi="Palatino Linotype"/>
                <w:i/>
                <w:sz w:val="24"/>
                <w:szCs w:val="24"/>
                <w:lang w:eastAsia="es-MX"/>
              </w:rPr>
            </w:pPr>
          </w:p>
        </w:tc>
      </w:tr>
      <w:tr w:rsidR="00665F7A" w:rsidRPr="002562A5" w14:paraId="5555AC71" w14:textId="77777777" w:rsidTr="00665F7A">
        <w:trPr>
          <w:trHeight w:val="158"/>
          <w:tblCellSpacing w:w="0" w:type="dxa"/>
          <w:jc w:val="center"/>
        </w:trPr>
        <w:tc>
          <w:tcPr>
            <w:tcW w:w="0" w:type="auto"/>
            <w:vAlign w:val="center"/>
            <w:hideMark/>
          </w:tcPr>
          <w:p w14:paraId="0DC18D48" w14:textId="77777777" w:rsidR="00665F7A" w:rsidRPr="002562A5" w:rsidRDefault="00665F7A" w:rsidP="00665F7A">
            <w:pPr>
              <w:rPr>
                <w:rFonts w:ascii="Palatino Linotype" w:hAnsi="Palatino Linotype"/>
                <w:i/>
                <w:sz w:val="24"/>
                <w:szCs w:val="24"/>
                <w:lang w:eastAsia="es-MX"/>
              </w:rPr>
            </w:pPr>
          </w:p>
        </w:tc>
      </w:tr>
      <w:tr w:rsidR="00665F7A" w:rsidRPr="002562A5" w14:paraId="756C4AF0" w14:textId="77777777" w:rsidTr="00665F7A">
        <w:trPr>
          <w:trHeight w:val="158"/>
          <w:tblCellSpacing w:w="0" w:type="dxa"/>
          <w:jc w:val="center"/>
        </w:trPr>
        <w:tc>
          <w:tcPr>
            <w:tcW w:w="0" w:type="auto"/>
            <w:vAlign w:val="center"/>
            <w:hideMark/>
          </w:tcPr>
          <w:p w14:paraId="52C5481C" w14:textId="77777777" w:rsidR="00665F7A" w:rsidRPr="002562A5" w:rsidRDefault="00665F7A" w:rsidP="00665F7A">
            <w:pPr>
              <w:rPr>
                <w:rFonts w:ascii="Palatino Linotype" w:hAnsi="Palatino Linotype"/>
                <w:i/>
                <w:sz w:val="24"/>
                <w:szCs w:val="24"/>
                <w:lang w:eastAsia="es-MX"/>
              </w:rPr>
            </w:pPr>
            <w:r w:rsidRPr="002562A5">
              <w:rPr>
                <w:rFonts w:ascii="Palatino Linotype" w:hAnsi="Palatino Linotype"/>
                <w:i/>
                <w:sz w:val="24"/>
                <w:szCs w:val="24"/>
                <w:lang w:eastAsia="es-MX"/>
              </w:rPr>
              <w:t>ATENTAMENTE</w:t>
            </w:r>
          </w:p>
        </w:tc>
      </w:tr>
      <w:tr w:rsidR="00665F7A" w:rsidRPr="002562A5" w14:paraId="17972CC6" w14:textId="77777777" w:rsidTr="00665F7A">
        <w:trPr>
          <w:trHeight w:val="237"/>
          <w:tblCellSpacing w:w="0" w:type="dxa"/>
          <w:jc w:val="center"/>
        </w:trPr>
        <w:tc>
          <w:tcPr>
            <w:tcW w:w="0" w:type="auto"/>
            <w:vAlign w:val="center"/>
            <w:hideMark/>
          </w:tcPr>
          <w:p w14:paraId="5683C130" w14:textId="77777777" w:rsidR="00665F7A" w:rsidRPr="002562A5" w:rsidRDefault="00665F7A" w:rsidP="00665F7A">
            <w:pPr>
              <w:rPr>
                <w:rFonts w:ascii="Palatino Linotype" w:hAnsi="Palatino Linotype"/>
                <w:i/>
                <w:sz w:val="24"/>
                <w:szCs w:val="24"/>
                <w:lang w:eastAsia="es-MX"/>
              </w:rPr>
            </w:pPr>
          </w:p>
        </w:tc>
      </w:tr>
      <w:tr w:rsidR="00665F7A" w:rsidRPr="002562A5" w14:paraId="3CB9690F" w14:textId="77777777" w:rsidTr="00665F7A">
        <w:trPr>
          <w:trHeight w:val="158"/>
          <w:tblCellSpacing w:w="0" w:type="dxa"/>
          <w:jc w:val="center"/>
        </w:trPr>
        <w:tc>
          <w:tcPr>
            <w:tcW w:w="0" w:type="auto"/>
            <w:vAlign w:val="center"/>
            <w:hideMark/>
          </w:tcPr>
          <w:p w14:paraId="1D9D75B5" w14:textId="310FF87C" w:rsidR="00665F7A" w:rsidRPr="002562A5" w:rsidRDefault="00665F7A" w:rsidP="00665F7A">
            <w:pPr>
              <w:rPr>
                <w:rFonts w:ascii="Palatino Linotype" w:hAnsi="Palatino Linotype"/>
                <w:i/>
                <w:sz w:val="24"/>
                <w:szCs w:val="24"/>
                <w:lang w:eastAsia="es-MX"/>
              </w:rPr>
            </w:pPr>
            <w:r w:rsidRPr="002562A5">
              <w:rPr>
                <w:rFonts w:ascii="Palatino Linotype" w:hAnsi="Palatino Linotype"/>
                <w:i/>
                <w:sz w:val="24"/>
                <w:szCs w:val="24"/>
                <w:lang w:eastAsia="es-MX"/>
              </w:rPr>
              <w:t>C. Janeth Olivia Maldonado Cervantes”</w:t>
            </w:r>
          </w:p>
        </w:tc>
      </w:tr>
    </w:tbl>
    <w:p w14:paraId="6344766D" w14:textId="77777777" w:rsidR="00670CBE" w:rsidRPr="002562A5" w:rsidRDefault="00670CBE" w:rsidP="00665F7A">
      <w:pPr>
        <w:rPr>
          <w:rFonts w:ascii="Palatino Linotype" w:hAnsi="Palatino Linotype" w:cs="Arial"/>
          <w:sz w:val="24"/>
          <w:szCs w:val="24"/>
          <w:lang w:val="es-ES"/>
        </w:rPr>
      </w:pPr>
    </w:p>
    <w:p w14:paraId="59C32E98" w14:textId="7E66B3B6" w:rsidR="0035159F" w:rsidRPr="002562A5" w:rsidRDefault="00665F7A" w:rsidP="00665F7A">
      <w:pPr>
        <w:pStyle w:val="Prrafodelista"/>
        <w:numPr>
          <w:ilvl w:val="0"/>
          <w:numId w:val="46"/>
        </w:numPr>
        <w:spacing w:line="360" w:lineRule="auto"/>
        <w:rPr>
          <w:rFonts w:ascii="Palatino Linotype" w:hAnsi="Palatino Linotype" w:cs="Arial"/>
          <w:sz w:val="24"/>
          <w:lang w:val="es-ES"/>
        </w:rPr>
      </w:pPr>
      <w:r w:rsidRPr="002562A5">
        <w:rPr>
          <w:rFonts w:ascii="Palatino Linotype" w:hAnsi="Palatino Linotype" w:cs="Arial"/>
          <w:sz w:val="24"/>
          <w:lang w:val="es-ES"/>
        </w:rPr>
        <w:t xml:space="preserve">Al respuesta se adjuntó el archivo denominado </w:t>
      </w:r>
      <w:hyperlink r:id="rId9" w:tgtFrame="_blank" w:history="1">
        <w:r w:rsidRPr="002562A5">
          <w:rPr>
            <w:rStyle w:val="Hipervnculo"/>
            <w:rFonts w:ascii="Palatino Linotype" w:hAnsi="Palatino Linotype" w:cs="Arial"/>
            <w:b/>
            <w:bCs/>
            <w:sz w:val="24"/>
          </w:rPr>
          <w:t>RESPUESTA 106.pdf</w:t>
        </w:r>
      </w:hyperlink>
      <w:r w:rsidRPr="002562A5">
        <w:rPr>
          <w:rFonts w:ascii="Palatino Linotype" w:hAnsi="Palatino Linotype" w:cs="Arial"/>
          <w:sz w:val="24"/>
          <w:lang w:val="es-ES"/>
        </w:rPr>
        <w:t xml:space="preserve">, en el que solicitó el cambio de modalidad derivado del volumen de la información solicitada, a través de consulta directa. </w:t>
      </w:r>
    </w:p>
    <w:p w14:paraId="45094740" w14:textId="77777777" w:rsidR="00665F7A" w:rsidRPr="002562A5" w:rsidRDefault="00665F7A" w:rsidP="00665F7A">
      <w:pPr>
        <w:pStyle w:val="Prrafodelista"/>
        <w:spacing w:line="360" w:lineRule="auto"/>
        <w:rPr>
          <w:rFonts w:ascii="Palatino Linotype" w:hAnsi="Palatino Linotype" w:cs="Arial"/>
          <w:sz w:val="24"/>
          <w:lang w:val="es-ES"/>
        </w:rPr>
      </w:pPr>
    </w:p>
    <w:p w14:paraId="518CDCD9" w14:textId="2876A276" w:rsidR="005000AA" w:rsidRPr="002562A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2562A5">
        <w:rPr>
          <w:rFonts w:ascii="Palatino Linotype" w:eastAsia="Calibri" w:hAnsi="Palatino Linotype" w:cs="Arial"/>
          <w:sz w:val="24"/>
          <w:lang w:val="es-AR"/>
        </w:rPr>
        <w:t xml:space="preserve">El </w:t>
      </w:r>
      <w:r w:rsidR="001C2D10" w:rsidRPr="002562A5">
        <w:rPr>
          <w:rFonts w:ascii="Palatino Linotype" w:eastAsia="Calibri" w:hAnsi="Palatino Linotype" w:cs="Arial"/>
          <w:sz w:val="24"/>
          <w:lang w:val="es-AR"/>
        </w:rPr>
        <w:t>dos de junio de dos mil veintiséis</w:t>
      </w:r>
      <w:r w:rsidR="007273D1" w:rsidRPr="002562A5">
        <w:rPr>
          <w:rFonts w:ascii="Palatino Linotype" w:eastAsia="Calibri" w:hAnsi="Palatino Linotype" w:cs="Arial"/>
          <w:sz w:val="24"/>
          <w:lang w:val="es-AR"/>
        </w:rPr>
        <w:t xml:space="preserve">, </w:t>
      </w:r>
      <w:r w:rsidR="005000AA" w:rsidRPr="002562A5">
        <w:rPr>
          <w:rFonts w:ascii="Palatino Linotype" w:hAnsi="Palatino Linotype"/>
          <w:b/>
          <w:sz w:val="24"/>
        </w:rPr>
        <w:t>EL RECURRENTE</w:t>
      </w:r>
      <w:r w:rsidR="005000AA" w:rsidRPr="002562A5">
        <w:rPr>
          <w:rFonts w:ascii="Palatino Linotype" w:hAnsi="Palatino Linotype" w:cs="Arial"/>
          <w:sz w:val="24"/>
          <w:lang w:val="es-ES"/>
        </w:rPr>
        <w:t xml:space="preserve"> interpuso </w:t>
      </w:r>
      <w:r w:rsidR="00411CE7" w:rsidRPr="002562A5">
        <w:rPr>
          <w:rFonts w:ascii="Palatino Linotype" w:hAnsi="Palatino Linotype" w:cs="Arial"/>
          <w:sz w:val="24"/>
          <w:lang w:val="es-ES"/>
        </w:rPr>
        <w:t>el</w:t>
      </w:r>
      <w:r w:rsidR="005000AA" w:rsidRPr="002562A5">
        <w:rPr>
          <w:rFonts w:ascii="Palatino Linotype" w:hAnsi="Palatino Linotype" w:cs="Arial"/>
          <w:sz w:val="24"/>
          <w:lang w:val="es-ES"/>
        </w:rPr>
        <w:t xml:space="preserve"> recurso de revisión, en contra de la respuesta</w:t>
      </w:r>
      <w:r w:rsidR="00372D0D" w:rsidRPr="002562A5">
        <w:rPr>
          <w:rFonts w:ascii="Palatino Linotype" w:hAnsi="Palatino Linotype" w:cs="Arial"/>
          <w:sz w:val="24"/>
          <w:lang w:val="es-ES"/>
        </w:rPr>
        <w:t xml:space="preserve"> </w:t>
      </w:r>
      <w:r w:rsidR="00411CE7" w:rsidRPr="002562A5">
        <w:rPr>
          <w:rFonts w:ascii="Palatino Linotype" w:hAnsi="Palatino Linotype" w:cs="Arial"/>
          <w:sz w:val="24"/>
          <w:lang w:val="es-ES"/>
        </w:rPr>
        <w:t>y</w:t>
      </w:r>
      <w:r w:rsidR="005000AA" w:rsidRPr="002562A5">
        <w:rPr>
          <w:rFonts w:ascii="Palatino Linotype" w:hAnsi="Palatino Linotype" w:cs="Arial"/>
          <w:sz w:val="24"/>
          <w:lang w:val="es-ES"/>
        </w:rPr>
        <w:t xml:space="preserve"> señaló</w:t>
      </w:r>
      <w:r w:rsidR="00411CE7" w:rsidRPr="002562A5">
        <w:rPr>
          <w:rFonts w:ascii="Palatino Linotype" w:hAnsi="Palatino Linotype" w:cs="Arial"/>
          <w:sz w:val="24"/>
          <w:lang w:val="es-ES"/>
        </w:rPr>
        <w:t xml:space="preserve"> </w:t>
      </w:r>
      <w:r w:rsidR="005000AA" w:rsidRPr="002562A5">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2562A5" w:rsidRDefault="00F714A9" w:rsidP="005000AA">
      <w:pPr>
        <w:pStyle w:val="Prrafodelista"/>
        <w:rPr>
          <w:rFonts w:ascii="Palatino Linotype" w:eastAsia="Calibri" w:hAnsi="Palatino Linotype" w:cs="Tahoma"/>
          <w:b/>
          <w:sz w:val="24"/>
          <w:lang w:eastAsia="en-US"/>
        </w:rPr>
      </w:pPr>
    </w:p>
    <w:p w14:paraId="1D6F8AF1" w14:textId="38D9C1C1" w:rsidR="00FB3AD9" w:rsidRPr="002562A5" w:rsidRDefault="002562A5" w:rsidP="002562A5">
      <w:pPr>
        <w:pStyle w:val="Prrafodelista"/>
        <w:numPr>
          <w:ilvl w:val="0"/>
          <w:numId w:val="49"/>
        </w:numPr>
        <w:spacing w:line="360" w:lineRule="auto"/>
        <w:jc w:val="both"/>
        <w:rPr>
          <w:rFonts w:ascii="Palatino Linotype" w:hAnsi="Palatino Linotype"/>
          <w:bCs/>
          <w:i/>
          <w:iCs/>
          <w:sz w:val="24"/>
        </w:rPr>
      </w:pPr>
      <w:r w:rsidRPr="002562A5">
        <w:rPr>
          <w:rFonts w:ascii="Palatino Linotype" w:hAnsi="Palatino Linotype"/>
          <w:b/>
          <w:sz w:val="24"/>
        </w:rPr>
        <w:t xml:space="preserve">ACTO IMPUGNADO: </w:t>
      </w:r>
      <w:r w:rsidR="00F714A9" w:rsidRPr="002562A5">
        <w:rPr>
          <w:rFonts w:ascii="Palatino Linotype" w:hAnsi="Palatino Linotype"/>
          <w:bCs/>
          <w:i/>
          <w:iCs/>
          <w:sz w:val="24"/>
        </w:rPr>
        <w:t>“</w:t>
      </w:r>
      <w:r w:rsidR="001C2D10" w:rsidRPr="002562A5">
        <w:rPr>
          <w:rFonts w:ascii="Palatino Linotype" w:hAnsi="Palatino Linotype" w:cs="Arial"/>
          <w:i/>
          <w:sz w:val="24"/>
        </w:rPr>
        <w:t>Dieron negativa a entregar la información solicitada</w:t>
      </w:r>
      <w:r w:rsidR="00F714A9" w:rsidRPr="002562A5">
        <w:rPr>
          <w:rFonts w:ascii="Palatino Linotype" w:hAnsi="Palatino Linotype"/>
          <w:bCs/>
          <w:i/>
          <w:iCs/>
          <w:sz w:val="24"/>
        </w:rPr>
        <w:t>”</w:t>
      </w:r>
      <w:r w:rsidR="00B83EE1" w:rsidRPr="002562A5">
        <w:rPr>
          <w:rFonts w:ascii="Palatino Linotype" w:hAnsi="Palatino Linotype"/>
          <w:bCs/>
          <w:i/>
          <w:iCs/>
          <w:sz w:val="24"/>
        </w:rPr>
        <w:t xml:space="preserve"> (sic)</w:t>
      </w:r>
    </w:p>
    <w:p w14:paraId="0F38B6A1" w14:textId="26A3A995" w:rsidR="001A0283" w:rsidRPr="002562A5" w:rsidRDefault="002562A5" w:rsidP="002562A5">
      <w:pPr>
        <w:pStyle w:val="Prrafodelista"/>
        <w:numPr>
          <w:ilvl w:val="0"/>
          <w:numId w:val="49"/>
        </w:numPr>
        <w:spacing w:line="360" w:lineRule="auto"/>
        <w:jc w:val="both"/>
        <w:rPr>
          <w:rFonts w:ascii="Palatino Linotype" w:hAnsi="Palatino Linotype"/>
          <w:bCs/>
          <w:i/>
          <w:iCs/>
          <w:sz w:val="24"/>
        </w:rPr>
      </w:pPr>
      <w:r w:rsidRPr="002562A5">
        <w:rPr>
          <w:rFonts w:ascii="Palatino Linotype" w:hAnsi="Palatino Linotype"/>
          <w:b/>
          <w:sz w:val="24"/>
        </w:rPr>
        <w:lastRenderedPageBreak/>
        <w:t>MOTIVOS O RAZONES DE INCONFORMIDAD</w:t>
      </w:r>
      <w:r w:rsidR="001A0283" w:rsidRPr="002562A5">
        <w:rPr>
          <w:rFonts w:ascii="Palatino Linotype" w:hAnsi="Palatino Linotype"/>
          <w:b/>
          <w:sz w:val="24"/>
        </w:rPr>
        <w:t xml:space="preserve">: </w:t>
      </w:r>
      <w:r w:rsidR="001A0283" w:rsidRPr="002562A5">
        <w:rPr>
          <w:rFonts w:ascii="Palatino Linotype" w:hAnsi="Palatino Linotype"/>
          <w:b/>
          <w:i/>
          <w:sz w:val="24"/>
        </w:rPr>
        <w:t>“</w:t>
      </w:r>
      <w:r w:rsidR="001C2D10" w:rsidRPr="002562A5">
        <w:rPr>
          <w:rFonts w:ascii="Palatino Linotype" w:hAnsi="Palatino Linotype"/>
          <w:i/>
          <w:sz w:val="24"/>
          <w:lang w:eastAsia="es-MX"/>
        </w:rPr>
        <w:t>Se requirió información la cual fue negada, tan es así que requiero toda la información solicitada, VIA SAIMEX, VIA SAIMEX; VIA SAIMEX, no tengo porque ir hasta sus oficinas como lo argumentan</w:t>
      </w:r>
      <w:r w:rsidR="00372D0D" w:rsidRPr="002562A5">
        <w:rPr>
          <w:rFonts w:ascii="Palatino Linotype" w:hAnsi="Palatino Linotype"/>
          <w:b/>
          <w:i/>
          <w:sz w:val="24"/>
        </w:rPr>
        <w:t>”</w:t>
      </w:r>
      <w:r w:rsidR="001A0283" w:rsidRPr="002562A5">
        <w:rPr>
          <w:rFonts w:ascii="Palatino Linotype" w:hAnsi="Palatino Linotype" w:cstheme="minorBidi"/>
          <w:bCs/>
          <w:i/>
          <w:iCs/>
          <w:sz w:val="24"/>
        </w:rPr>
        <w:t xml:space="preserve"> (sic)</w:t>
      </w:r>
    </w:p>
    <w:bookmarkEnd w:id="2"/>
    <w:bookmarkEnd w:id="3"/>
    <w:bookmarkEnd w:id="4"/>
    <w:p w14:paraId="6957DB89" w14:textId="77777777" w:rsidR="00D53A2A" w:rsidRPr="002562A5" w:rsidRDefault="00D53A2A" w:rsidP="00D53A2A">
      <w:pPr>
        <w:pStyle w:val="Prrafodelista"/>
        <w:spacing w:before="240" w:after="240" w:line="360" w:lineRule="auto"/>
        <w:ind w:left="0"/>
        <w:jc w:val="both"/>
        <w:rPr>
          <w:rFonts w:ascii="Palatino Linotype" w:eastAsia="Calibri" w:hAnsi="Palatino Linotype" w:cs="Arial"/>
          <w:sz w:val="24"/>
          <w:lang w:val="es-AR"/>
        </w:rPr>
      </w:pPr>
    </w:p>
    <w:p w14:paraId="5BE2AC11" w14:textId="23B19DB5" w:rsidR="005000AA" w:rsidRPr="002562A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562A5">
        <w:rPr>
          <w:rFonts w:ascii="Palatino Linotype" w:hAnsi="Palatino Linotype" w:cs="Arial"/>
          <w:sz w:val="24"/>
          <w:lang w:val="es-ES"/>
        </w:rPr>
        <w:t>Se regist</w:t>
      </w:r>
      <w:r w:rsidR="00043374" w:rsidRPr="002562A5">
        <w:rPr>
          <w:rFonts w:ascii="Palatino Linotype" w:hAnsi="Palatino Linotype" w:cs="Arial"/>
          <w:sz w:val="24"/>
          <w:lang w:val="es-ES"/>
        </w:rPr>
        <w:t>r</w:t>
      </w:r>
      <w:r w:rsidR="00411297" w:rsidRPr="002562A5">
        <w:rPr>
          <w:rFonts w:ascii="Palatino Linotype" w:hAnsi="Palatino Linotype" w:cs="Arial"/>
          <w:sz w:val="24"/>
          <w:lang w:val="es-ES"/>
        </w:rPr>
        <w:t>ó</w:t>
      </w:r>
      <w:r w:rsidRPr="002562A5">
        <w:rPr>
          <w:rFonts w:ascii="Palatino Linotype" w:hAnsi="Palatino Linotype" w:cs="Arial"/>
          <w:sz w:val="24"/>
          <w:lang w:val="es-ES"/>
        </w:rPr>
        <w:t xml:space="preserve"> </w:t>
      </w:r>
      <w:r w:rsidR="00411297" w:rsidRPr="002562A5">
        <w:rPr>
          <w:rFonts w:ascii="Palatino Linotype" w:hAnsi="Palatino Linotype" w:cs="Arial"/>
          <w:sz w:val="24"/>
          <w:lang w:val="es-ES"/>
        </w:rPr>
        <w:t xml:space="preserve">el recurso </w:t>
      </w:r>
      <w:r w:rsidRPr="002562A5">
        <w:rPr>
          <w:rFonts w:ascii="Palatino Linotype" w:hAnsi="Palatino Linotype" w:cs="Arial"/>
          <w:sz w:val="24"/>
          <w:lang w:val="es-ES"/>
        </w:rPr>
        <w:t xml:space="preserve">revisión bajo </w:t>
      </w:r>
      <w:r w:rsidR="00411297" w:rsidRPr="002562A5">
        <w:rPr>
          <w:rFonts w:ascii="Palatino Linotype" w:hAnsi="Palatino Linotype" w:cs="Arial"/>
          <w:sz w:val="24"/>
          <w:lang w:val="es-ES"/>
        </w:rPr>
        <w:t>el</w:t>
      </w:r>
      <w:r w:rsidRPr="002562A5">
        <w:rPr>
          <w:rFonts w:ascii="Palatino Linotype" w:hAnsi="Palatino Linotype" w:cs="Arial"/>
          <w:sz w:val="24"/>
          <w:lang w:val="es-ES"/>
        </w:rPr>
        <w:t xml:space="preserve"> número de expediente </w:t>
      </w:r>
      <w:r w:rsidRPr="002562A5">
        <w:rPr>
          <w:rFonts w:ascii="Palatino Linotype" w:hAnsi="Palatino Linotype" w:cs="Arial"/>
          <w:bCs/>
          <w:sz w:val="24"/>
        </w:rPr>
        <w:t xml:space="preserve">al rubro indicado, asimismo con fundamento en lo dispuesto por el </w:t>
      </w:r>
      <w:r w:rsidRPr="002562A5">
        <w:rPr>
          <w:rFonts w:ascii="Palatino Linotype" w:eastAsia="Calibri" w:hAnsi="Palatino Linotype" w:cs="Arial"/>
          <w:sz w:val="24"/>
          <w:lang w:val="es-ES"/>
        </w:rPr>
        <w:t xml:space="preserve">artículo 185 fracción I de la </w:t>
      </w:r>
      <w:r w:rsidRPr="002562A5">
        <w:rPr>
          <w:rFonts w:ascii="Palatino Linotype" w:eastAsia="Calibri" w:hAnsi="Palatino Linotype" w:cs="Arial"/>
          <w:b/>
          <w:sz w:val="24"/>
          <w:lang w:val="es-ES"/>
        </w:rPr>
        <w:t xml:space="preserve">Ley de Transparencia y Acceso a la Información Pública del Estado de México y Municipios </w:t>
      </w:r>
      <w:r w:rsidR="00D31521" w:rsidRPr="002562A5">
        <w:rPr>
          <w:rFonts w:ascii="Palatino Linotype" w:hAnsi="Palatino Linotype" w:cs="Arial"/>
          <w:sz w:val="24"/>
          <w:lang w:val="es-ES"/>
        </w:rPr>
        <w:t>se turnó a</w:t>
      </w:r>
      <w:r w:rsidR="00F942BD" w:rsidRPr="002562A5">
        <w:rPr>
          <w:rFonts w:ascii="Palatino Linotype" w:hAnsi="Palatino Linotype" w:cs="Arial"/>
          <w:sz w:val="24"/>
          <w:lang w:val="es-ES"/>
        </w:rPr>
        <w:t xml:space="preserve"> </w:t>
      </w:r>
      <w:r w:rsidRPr="002562A5">
        <w:rPr>
          <w:rFonts w:ascii="Palatino Linotype" w:hAnsi="Palatino Linotype" w:cs="Arial"/>
          <w:sz w:val="24"/>
          <w:lang w:val="es-ES"/>
        </w:rPr>
        <w:t>l</w:t>
      </w:r>
      <w:r w:rsidR="00F942BD" w:rsidRPr="002562A5">
        <w:rPr>
          <w:rFonts w:ascii="Palatino Linotype" w:hAnsi="Palatino Linotype" w:cs="Arial"/>
          <w:sz w:val="24"/>
          <w:lang w:val="es-ES"/>
        </w:rPr>
        <w:t>a</w:t>
      </w:r>
      <w:r w:rsidRPr="002562A5">
        <w:rPr>
          <w:rFonts w:ascii="Palatino Linotype" w:hAnsi="Palatino Linotype" w:cs="Arial"/>
          <w:sz w:val="24"/>
          <w:lang w:val="es-ES"/>
        </w:rPr>
        <w:t xml:space="preserve"> </w:t>
      </w:r>
      <w:r w:rsidR="00F942BD" w:rsidRPr="002562A5">
        <w:rPr>
          <w:rFonts w:ascii="Palatino Linotype" w:hAnsi="Palatino Linotype" w:cs="Arial"/>
          <w:b/>
          <w:sz w:val="24"/>
          <w:lang w:val="es-ES"/>
        </w:rPr>
        <w:t>Comisionada</w:t>
      </w:r>
      <w:r w:rsidRPr="002562A5">
        <w:rPr>
          <w:rFonts w:ascii="Palatino Linotype" w:hAnsi="Palatino Linotype" w:cs="Arial"/>
          <w:b/>
          <w:sz w:val="24"/>
          <w:lang w:val="es-ES"/>
        </w:rPr>
        <w:t xml:space="preserve"> </w:t>
      </w:r>
      <w:r w:rsidR="00F942BD" w:rsidRPr="002562A5">
        <w:rPr>
          <w:rFonts w:ascii="Palatino Linotype" w:hAnsi="Palatino Linotype" w:cs="Arial"/>
          <w:b/>
          <w:sz w:val="24"/>
          <w:lang w:val="es-ES"/>
        </w:rPr>
        <w:t>María del Rosario Mejía Ayala</w:t>
      </w:r>
      <w:r w:rsidRPr="002562A5">
        <w:rPr>
          <w:rFonts w:ascii="Palatino Linotype" w:hAnsi="Palatino Linotype" w:cs="Arial"/>
          <w:b/>
          <w:sz w:val="24"/>
          <w:lang w:val="es-ES"/>
        </w:rPr>
        <w:t xml:space="preserve">, </w:t>
      </w:r>
      <w:r w:rsidR="002562A5">
        <w:rPr>
          <w:rFonts w:ascii="Palatino Linotype" w:hAnsi="Palatino Linotype" w:cs="Arial"/>
          <w:sz w:val="24"/>
          <w:lang w:val="es-ES"/>
        </w:rPr>
        <w:t>para</w:t>
      </w:r>
      <w:r w:rsidRPr="002562A5">
        <w:rPr>
          <w:rFonts w:ascii="Palatino Linotype" w:hAnsi="Palatino Linotype" w:cs="Arial"/>
          <w:sz w:val="24"/>
          <w:lang w:val="es-ES"/>
        </w:rPr>
        <w:t xml:space="preserve"> </w:t>
      </w:r>
      <w:r w:rsidRPr="002562A5">
        <w:rPr>
          <w:rFonts w:ascii="Palatino Linotype" w:hAnsi="Palatino Linotype" w:cs="Arial"/>
          <w:sz w:val="24"/>
        </w:rPr>
        <w:t>su análisis.</w:t>
      </w:r>
    </w:p>
    <w:p w14:paraId="21EFF6B2" w14:textId="77777777" w:rsidR="005000AA" w:rsidRPr="002562A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A84888F" w:rsidR="005000AA" w:rsidRPr="002562A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562A5">
        <w:rPr>
          <w:rFonts w:ascii="Palatino Linotype" w:eastAsia="Calibri" w:hAnsi="Palatino Linotype" w:cs="Arial"/>
          <w:sz w:val="24"/>
          <w:lang w:val="es-ES"/>
        </w:rPr>
        <w:t>La Comisionada</w:t>
      </w:r>
      <w:r w:rsidR="002562A5">
        <w:rPr>
          <w:rFonts w:ascii="Palatino Linotype" w:eastAsia="Calibri" w:hAnsi="Palatino Linotype" w:cs="Arial"/>
          <w:sz w:val="24"/>
          <w:lang w:val="es-ES"/>
        </w:rPr>
        <w:t xml:space="preserve"> p</w:t>
      </w:r>
      <w:r w:rsidR="005000AA" w:rsidRPr="002562A5">
        <w:rPr>
          <w:rFonts w:ascii="Palatino Linotype" w:eastAsia="Calibri" w:hAnsi="Palatino Linotype" w:cs="Arial"/>
          <w:sz w:val="24"/>
          <w:lang w:val="es-ES"/>
        </w:rPr>
        <w:t>onente con fundamento en lo dispuesto por el artículo 185 fracción II de la ley de la materia, a través del acuerdo de admisión de fecha</w:t>
      </w:r>
      <w:r w:rsidR="00A871C4" w:rsidRPr="002562A5">
        <w:rPr>
          <w:rFonts w:ascii="Palatino Linotype" w:eastAsia="Calibri" w:hAnsi="Palatino Linotype" w:cs="Arial"/>
          <w:sz w:val="24"/>
          <w:lang w:val="es-ES"/>
        </w:rPr>
        <w:t xml:space="preserve"> </w:t>
      </w:r>
      <w:r w:rsidR="003224B4" w:rsidRPr="002562A5">
        <w:rPr>
          <w:rFonts w:ascii="Palatino Linotype" w:eastAsia="Calibri" w:hAnsi="Palatino Linotype" w:cs="Arial"/>
          <w:sz w:val="24"/>
          <w:lang w:val="es-ES"/>
        </w:rPr>
        <w:t>nueve de junio de dos mil veintiséis</w:t>
      </w:r>
      <w:r w:rsidR="005000AA" w:rsidRPr="002562A5">
        <w:rPr>
          <w:rFonts w:ascii="Palatino Linotype" w:eastAsia="Calibri" w:hAnsi="Palatino Linotype" w:cs="Arial"/>
          <w:sz w:val="24"/>
          <w:lang w:val="es-ES"/>
        </w:rPr>
        <w:t xml:space="preserve">, puso a disposición de las partes el expediente electrónico </w:t>
      </w:r>
      <w:r w:rsidR="005000AA" w:rsidRPr="002562A5">
        <w:rPr>
          <w:rFonts w:ascii="Palatino Linotype" w:eastAsia="Calibri" w:hAnsi="Palatino Linotype" w:cs="Arial"/>
          <w:sz w:val="24"/>
        </w:rPr>
        <w:t xml:space="preserve">vía </w:t>
      </w:r>
      <w:r w:rsidR="005000AA" w:rsidRPr="002562A5">
        <w:rPr>
          <w:rFonts w:ascii="Palatino Linotype" w:eastAsia="Calibri" w:hAnsi="Palatino Linotype" w:cs="Arial"/>
          <w:b/>
          <w:sz w:val="24"/>
          <w:lang w:val="es-ES"/>
        </w:rPr>
        <w:t xml:space="preserve">SAIMEX </w:t>
      </w:r>
      <w:r w:rsidR="005000AA" w:rsidRPr="002562A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2562A5">
        <w:rPr>
          <w:rFonts w:ascii="Palatino Linotype" w:eastAsia="Calibri" w:hAnsi="Palatino Linotype" w:cs="Arial"/>
          <w:b/>
          <w:sz w:val="24"/>
          <w:lang w:val="es-ES"/>
        </w:rPr>
        <w:t>SUJETO OBLIGADO</w:t>
      </w:r>
      <w:r w:rsidR="005000AA" w:rsidRPr="002562A5">
        <w:rPr>
          <w:rFonts w:ascii="Palatino Linotype" w:eastAsia="Calibri" w:hAnsi="Palatino Linotype" w:cs="Arial"/>
          <w:sz w:val="24"/>
          <w:lang w:val="es-ES"/>
        </w:rPr>
        <w:t xml:space="preserve"> presentara el informe justificado procedente.</w:t>
      </w:r>
    </w:p>
    <w:p w14:paraId="51336F6A" w14:textId="77777777" w:rsidR="00043374" w:rsidRPr="002562A5" w:rsidRDefault="00043374" w:rsidP="00043374">
      <w:pPr>
        <w:pStyle w:val="Prrafodelista"/>
        <w:rPr>
          <w:rFonts w:ascii="Palatino Linotype" w:eastAsiaTheme="minorEastAsia" w:hAnsi="Palatino Linotype" w:cstheme="minorBidi"/>
          <w:i/>
          <w:color w:val="000000"/>
          <w:sz w:val="24"/>
          <w:lang w:val="es-ES_tradnl"/>
        </w:rPr>
      </w:pPr>
    </w:p>
    <w:p w14:paraId="09B11D3E" w14:textId="1595AD64" w:rsidR="00BB6CA2" w:rsidRPr="002562A5" w:rsidRDefault="00190DD5" w:rsidP="00BB6CA2">
      <w:pPr>
        <w:numPr>
          <w:ilvl w:val="0"/>
          <w:numId w:val="2"/>
        </w:numPr>
        <w:tabs>
          <w:tab w:val="left" w:pos="709"/>
        </w:tabs>
        <w:spacing w:before="240" w:after="240" w:line="360" w:lineRule="auto"/>
        <w:ind w:left="0" w:firstLine="0"/>
        <w:contextualSpacing/>
        <w:jc w:val="both"/>
        <w:rPr>
          <w:rFonts w:ascii="Palatino Linotype" w:hAnsi="Palatino Linotype"/>
          <w:b/>
          <w:i/>
          <w:color w:val="000000"/>
          <w:sz w:val="24"/>
          <w:szCs w:val="24"/>
          <w:lang w:val="es-ES_tradnl"/>
        </w:rPr>
      </w:pPr>
      <w:r w:rsidRPr="002562A5">
        <w:rPr>
          <w:rFonts w:ascii="Palatino Linotype" w:hAnsi="Palatino Linotype"/>
          <w:color w:val="000000"/>
          <w:sz w:val="24"/>
          <w:szCs w:val="24"/>
          <w:lang w:val="es-ES_tradnl"/>
        </w:rPr>
        <w:t xml:space="preserve">De las constancias del Sistema SAIMEX, se advierte que el Sujeto Obligado no remitió informe justificado; por su parte, el Recurrente no realizó manifestaciones que a su derecho convinieran.  </w:t>
      </w:r>
    </w:p>
    <w:p w14:paraId="594EFB46" w14:textId="15B5EE76" w:rsidR="00190DD5" w:rsidRPr="002562A5" w:rsidRDefault="000C6280" w:rsidP="00190DD5">
      <w:pPr>
        <w:pStyle w:val="Prrafodelista"/>
        <w:numPr>
          <w:ilvl w:val="0"/>
          <w:numId w:val="3"/>
        </w:numPr>
        <w:spacing w:line="360" w:lineRule="auto"/>
        <w:ind w:left="0" w:firstLine="0"/>
        <w:jc w:val="both"/>
        <w:rPr>
          <w:rFonts w:ascii="Palatino Linotype" w:hAnsi="Palatino Linotype" w:cs="Tahoma"/>
          <w:sz w:val="24"/>
        </w:rPr>
      </w:pPr>
      <w:r w:rsidRPr="002562A5">
        <w:rPr>
          <w:rFonts w:ascii="Palatino Linotype" w:hAnsi="Palatino Linotype"/>
          <w:sz w:val="24"/>
        </w:rPr>
        <w:t xml:space="preserve">El </w:t>
      </w:r>
      <w:r w:rsidR="00190DD5" w:rsidRPr="002562A5">
        <w:rPr>
          <w:rFonts w:ascii="Palatino Linotype" w:hAnsi="Palatino Linotype"/>
          <w:sz w:val="24"/>
        </w:rPr>
        <w:t>treinta de septiembre de dos mil veinticinco,</w:t>
      </w:r>
      <w:r w:rsidR="00BB6CA2" w:rsidRPr="002562A5">
        <w:rPr>
          <w:rFonts w:ascii="Palatino Linotype" w:hAnsi="Palatino Linotype"/>
          <w:sz w:val="24"/>
        </w:rPr>
        <w:t xml:space="preserve"> se notificó el acuerdo mediante el cual se d</w:t>
      </w:r>
      <w:r w:rsidR="00190DD5" w:rsidRPr="002562A5">
        <w:rPr>
          <w:rFonts w:ascii="Palatino Linotype" w:hAnsi="Palatino Linotype"/>
          <w:sz w:val="24"/>
        </w:rPr>
        <w:t>ecretó el cierre de instrucción.</w:t>
      </w:r>
    </w:p>
    <w:p w14:paraId="29933DEC" w14:textId="77777777" w:rsidR="00190DD5" w:rsidRPr="002562A5" w:rsidRDefault="00190DD5" w:rsidP="00190DD5">
      <w:pPr>
        <w:pStyle w:val="Prrafodelista"/>
        <w:spacing w:line="360" w:lineRule="auto"/>
        <w:ind w:left="0"/>
        <w:jc w:val="both"/>
        <w:rPr>
          <w:rFonts w:ascii="Palatino Linotype" w:hAnsi="Palatino Linotype" w:cs="Tahoma"/>
          <w:sz w:val="24"/>
        </w:rPr>
      </w:pPr>
    </w:p>
    <w:p w14:paraId="2A29934C" w14:textId="5254865D" w:rsidR="00190DD5" w:rsidRPr="002562A5" w:rsidRDefault="00190DD5" w:rsidP="00190DD5">
      <w:pPr>
        <w:pStyle w:val="Prrafodelista"/>
        <w:numPr>
          <w:ilvl w:val="0"/>
          <w:numId w:val="3"/>
        </w:numPr>
        <w:spacing w:line="360" w:lineRule="auto"/>
        <w:ind w:left="0" w:firstLine="0"/>
        <w:jc w:val="both"/>
        <w:rPr>
          <w:rFonts w:ascii="Palatino Linotype" w:hAnsi="Palatino Linotype" w:cs="Tahoma"/>
          <w:sz w:val="24"/>
        </w:rPr>
      </w:pPr>
      <w:r w:rsidRPr="002562A5">
        <w:rPr>
          <w:rFonts w:ascii="Palatino Linotype" w:eastAsia="Calibri" w:hAnsi="Palatino Linotype" w:cs="Arial"/>
          <w:sz w:val="24"/>
          <w:lang w:val="es-ES"/>
        </w:rPr>
        <w:lastRenderedPageBreak/>
        <w:t>El dos de octubre de dos mil veinticinco, la</w:t>
      </w:r>
      <w:r w:rsidRPr="002562A5">
        <w:rPr>
          <w:rFonts w:ascii="Palatino Linotype" w:hAnsi="Palatino Linotype"/>
          <w:sz w:val="24"/>
        </w:rPr>
        <w:t xml:space="preserve"> Comisionada Ponente notificó el acuerdo de ampliación para emitir resolución.</w:t>
      </w:r>
    </w:p>
    <w:p w14:paraId="67DFBC10" w14:textId="77777777" w:rsidR="005E012F" w:rsidRPr="002562A5" w:rsidRDefault="005E012F" w:rsidP="005E012F">
      <w:pPr>
        <w:pStyle w:val="Prrafodelista"/>
        <w:rPr>
          <w:rFonts w:ascii="Palatino Linotype" w:hAnsi="Palatino Linotype"/>
          <w:sz w:val="24"/>
        </w:rPr>
      </w:pPr>
    </w:p>
    <w:p w14:paraId="0F9176A0" w14:textId="08FE2220" w:rsidR="005000AA" w:rsidRPr="002562A5" w:rsidRDefault="005000AA" w:rsidP="005000AA">
      <w:pPr>
        <w:pStyle w:val="Ttulo1"/>
        <w:jc w:val="center"/>
        <w:rPr>
          <w:rFonts w:ascii="Palatino Linotype" w:hAnsi="Palatino Linotype"/>
          <w:b/>
          <w:color w:val="auto"/>
          <w:sz w:val="24"/>
          <w:szCs w:val="24"/>
        </w:rPr>
      </w:pPr>
      <w:bookmarkStart w:id="5" w:name="_Toc87549672"/>
      <w:r w:rsidRPr="002562A5">
        <w:rPr>
          <w:rFonts w:ascii="Palatino Linotype" w:hAnsi="Palatino Linotype"/>
          <w:b/>
          <w:color w:val="auto"/>
          <w:sz w:val="24"/>
          <w:szCs w:val="24"/>
        </w:rPr>
        <w:t>C</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O</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N</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S</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I</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D</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E</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R</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A</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N</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D</w:t>
      </w:r>
      <w:r w:rsidR="002562A5">
        <w:rPr>
          <w:rFonts w:ascii="Palatino Linotype" w:hAnsi="Palatino Linotype"/>
          <w:b/>
          <w:color w:val="auto"/>
          <w:sz w:val="24"/>
          <w:szCs w:val="24"/>
        </w:rPr>
        <w:t xml:space="preserve"> </w:t>
      </w:r>
      <w:r w:rsidRPr="002562A5">
        <w:rPr>
          <w:rFonts w:ascii="Palatino Linotype" w:hAnsi="Palatino Linotype"/>
          <w:b/>
          <w:color w:val="auto"/>
          <w:sz w:val="24"/>
          <w:szCs w:val="24"/>
        </w:rPr>
        <w:t>O</w:t>
      </w:r>
      <w:bookmarkEnd w:id="5"/>
      <w:r w:rsidRPr="002562A5">
        <w:rPr>
          <w:rFonts w:ascii="Palatino Linotype" w:hAnsi="Palatino Linotype"/>
          <w:b/>
          <w:color w:val="auto"/>
          <w:sz w:val="24"/>
          <w:szCs w:val="24"/>
        </w:rPr>
        <w:t xml:space="preserve"> </w:t>
      </w:r>
    </w:p>
    <w:p w14:paraId="5A808AC6" w14:textId="77777777" w:rsidR="005000AA" w:rsidRPr="002562A5" w:rsidRDefault="005000AA" w:rsidP="005000AA">
      <w:pPr>
        <w:rPr>
          <w:rFonts w:ascii="Palatino Linotype" w:hAnsi="Palatino Linotype"/>
          <w:sz w:val="24"/>
          <w:szCs w:val="24"/>
          <w:lang w:eastAsia="en-US"/>
        </w:rPr>
      </w:pPr>
    </w:p>
    <w:p w14:paraId="1058C60B" w14:textId="77777777" w:rsidR="005000AA" w:rsidRPr="002562A5" w:rsidRDefault="005000AA" w:rsidP="005000AA">
      <w:pPr>
        <w:pStyle w:val="Ttulo2"/>
        <w:rPr>
          <w:rFonts w:ascii="Palatino Linotype" w:hAnsi="Palatino Linotype"/>
          <w:b/>
          <w:color w:val="auto"/>
          <w:sz w:val="24"/>
          <w:szCs w:val="24"/>
        </w:rPr>
      </w:pPr>
      <w:bookmarkStart w:id="6" w:name="_Toc87549673"/>
      <w:r w:rsidRPr="002562A5">
        <w:rPr>
          <w:rFonts w:ascii="Palatino Linotype" w:hAnsi="Palatino Linotype"/>
          <w:b/>
          <w:color w:val="auto"/>
          <w:sz w:val="24"/>
          <w:szCs w:val="24"/>
        </w:rPr>
        <w:t>PRIMERO. De la competencia</w:t>
      </w:r>
      <w:bookmarkEnd w:id="6"/>
    </w:p>
    <w:p w14:paraId="16271269" w14:textId="7AC424C5" w:rsidR="00BB6CA2" w:rsidRPr="002562A5" w:rsidRDefault="00BB6CA2" w:rsidP="00BB6CA2">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4"/>
          <w:lang w:val="es-ES"/>
        </w:rPr>
      </w:pPr>
      <w:r w:rsidRPr="002562A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62A5">
        <w:rPr>
          <w:rFonts w:ascii="Palatino Linotype" w:eastAsia="Calibri" w:hAnsi="Palatino Linotype"/>
          <w:b/>
          <w:sz w:val="24"/>
          <w:lang w:val="es-ES"/>
        </w:rPr>
        <w:t>Constitución Política de los Estados Unidos Mexicanos</w:t>
      </w:r>
      <w:r w:rsidRPr="002562A5">
        <w:rPr>
          <w:rFonts w:ascii="Palatino Linotype" w:eastAsia="Calibri" w:hAnsi="Palatino Linotype"/>
          <w:sz w:val="24"/>
          <w:lang w:val="es-ES"/>
        </w:rPr>
        <w:t xml:space="preserve">; 5, párrafos </w:t>
      </w:r>
      <w:r w:rsidRPr="002562A5">
        <w:rPr>
          <w:rFonts w:ascii="Palatino Linotype" w:hAnsi="Palatino Linotype" w:cs="Arial"/>
          <w:bCs/>
          <w:color w:val="222222"/>
          <w:sz w:val="24"/>
          <w:lang w:val="es-ES"/>
        </w:rPr>
        <w:t>trigésimo segundo, trigésimo tercero y trigésimo cuarto fracciones</w:t>
      </w:r>
      <w:r w:rsidRPr="002562A5">
        <w:rPr>
          <w:rFonts w:ascii="Palatino Linotype" w:eastAsia="Calibri" w:hAnsi="Palatino Linotype"/>
          <w:sz w:val="24"/>
          <w:lang w:val="es-ES"/>
        </w:rPr>
        <w:t xml:space="preserve"> IV y V de la </w:t>
      </w:r>
      <w:r w:rsidRPr="002562A5">
        <w:rPr>
          <w:rFonts w:ascii="Palatino Linotype" w:eastAsia="Calibri" w:hAnsi="Palatino Linotype"/>
          <w:b/>
          <w:sz w:val="24"/>
          <w:lang w:val="es-ES"/>
        </w:rPr>
        <w:t>Constitución Política del Estado Libre y Soberano de México</w:t>
      </w:r>
      <w:r w:rsidRPr="002562A5">
        <w:rPr>
          <w:rFonts w:ascii="Palatino Linotype" w:eastAsia="Calibri" w:hAnsi="Palatino Linotype"/>
          <w:sz w:val="24"/>
          <w:lang w:val="es-ES"/>
        </w:rPr>
        <w:t xml:space="preserve">; artículos 1, 2 fracción II, 13, 29, 36 fracciones I y II, 176, 178, 179, 181 párrafo tercero y 185 </w:t>
      </w:r>
      <w:r w:rsidRPr="002562A5">
        <w:rPr>
          <w:rFonts w:ascii="Palatino Linotype" w:eastAsia="Calibri" w:hAnsi="Palatino Linotype" w:cs="Arial"/>
          <w:sz w:val="24"/>
          <w:lang w:val="es-ES"/>
        </w:rPr>
        <w:t xml:space="preserve">de la </w:t>
      </w:r>
      <w:r w:rsidRPr="002562A5">
        <w:rPr>
          <w:rFonts w:ascii="Palatino Linotype" w:eastAsia="Calibri" w:hAnsi="Palatino Linotype" w:cs="Arial"/>
          <w:b/>
          <w:sz w:val="24"/>
          <w:lang w:val="es-ES"/>
        </w:rPr>
        <w:t>Ley de Transparencia y Acceso a la Información Pública del Estado de México y Municipios</w:t>
      </w:r>
      <w:r w:rsidRPr="002562A5">
        <w:rPr>
          <w:rFonts w:ascii="Palatino Linotype" w:eastAsia="Calibri" w:hAnsi="Palatino Linotype" w:cs="Arial"/>
          <w:sz w:val="24"/>
          <w:lang w:val="es-ES"/>
        </w:rPr>
        <w:t>; y 7, 9 fracciones I y XX</w:t>
      </w:r>
      <w:r w:rsidR="005E012F" w:rsidRPr="002562A5">
        <w:rPr>
          <w:rFonts w:ascii="Palatino Linotype" w:eastAsia="Calibri" w:hAnsi="Palatino Linotype" w:cs="Arial"/>
          <w:sz w:val="24"/>
          <w:lang w:val="es-ES"/>
        </w:rPr>
        <w:t>III</w:t>
      </w:r>
      <w:r w:rsidRPr="002562A5">
        <w:rPr>
          <w:rFonts w:ascii="Palatino Linotype" w:eastAsia="Calibri" w:hAnsi="Palatino Linotype" w:cs="Arial"/>
          <w:sz w:val="24"/>
          <w:lang w:val="es-ES"/>
        </w:rPr>
        <w:t xml:space="preserve">, y 11 del </w:t>
      </w:r>
      <w:r w:rsidRPr="002562A5">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2562A5">
        <w:rPr>
          <w:rFonts w:ascii="Palatino Linotype" w:hAnsi="Palatino Linotype"/>
          <w:sz w:val="24"/>
        </w:rPr>
        <w:t>.</w:t>
      </w:r>
    </w:p>
    <w:p w14:paraId="79C6DE67" w14:textId="77777777" w:rsidR="009E01F8" w:rsidRPr="002562A5" w:rsidRDefault="009E01F8" w:rsidP="009E01F8">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2562A5" w:rsidRDefault="005000AA" w:rsidP="005000AA">
      <w:pPr>
        <w:pStyle w:val="Ttulo2"/>
        <w:rPr>
          <w:rFonts w:ascii="Palatino Linotype" w:hAnsi="Palatino Linotype"/>
          <w:b/>
          <w:color w:val="auto"/>
          <w:sz w:val="24"/>
          <w:szCs w:val="24"/>
        </w:rPr>
      </w:pPr>
      <w:bookmarkStart w:id="7" w:name="_Toc87549674"/>
      <w:r w:rsidRPr="002562A5">
        <w:rPr>
          <w:rFonts w:ascii="Palatino Linotype" w:hAnsi="Palatino Linotype"/>
          <w:b/>
          <w:color w:val="auto"/>
          <w:sz w:val="24"/>
          <w:szCs w:val="24"/>
        </w:rPr>
        <w:t>SEGUNDO. De la oportunidad y procedencia.</w:t>
      </w:r>
      <w:bookmarkEnd w:id="7"/>
    </w:p>
    <w:p w14:paraId="7736B178" w14:textId="4ECA80B1" w:rsidR="00D604FD" w:rsidRPr="002562A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2562A5">
        <w:rPr>
          <w:rFonts w:ascii="Palatino Linotype" w:eastAsia="Calibri" w:hAnsi="Palatino Linotype" w:cs="Arial"/>
          <w:color w:val="000000" w:themeColor="text1"/>
          <w:sz w:val="24"/>
        </w:rPr>
        <w:t xml:space="preserve">El medio de impugnación fue presentado a través del </w:t>
      </w:r>
      <w:r w:rsidRPr="002562A5">
        <w:rPr>
          <w:rFonts w:ascii="Palatino Linotype" w:eastAsia="Calibri" w:hAnsi="Palatino Linotype" w:cs="Arial"/>
          <w:bCs/>
          <w:iCs/>
          <w:color w:val="000000" w:themeColor="text1"/>
          <w:sz w:val="24"/>
        </w:rPr>
        <w:t>SAIMEX</w:t>
      </w:r>
      <w:r w:rsidRPr="002562A5">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2562A5">
        <w:rPr>
          <w:rFonts w:ascii="Palatino Linotype" w:eastAsia="Calibri" w:hAnsi="Palatino Linotype" w:cs="Arial"/>
          <w:b/>
          <w:color w:val="000000" w:themeColor="text1"/>
          <w:sz w:val="24"/>
        </w:rPr>
        <w:t>SUJETO OBLIGADO</w:t>
      </w:r>
      <w:r w:rsidRPr="002562A5">
        <w:rPr>
          <w:rFonts w:ascii="Palatino Linotype" w:eastAsia="Calibri" w:hAnsi="Palatino Linotype" w:cs="Arial"/>
          <w:color w:val="000000" w:themeColor="text1"/>
          <w:sz w:val="24"/>
        </w:rPr>
        <w:t xml:space="preserve"> entregó respuesta el </w:t>
      </w:r>
      <w:r w:rsidR="00762FE4" w:rsidRPr="002562A5">
        <w:rPr>
          <w:rFonts w:ascii="Palatino Linotype" w:eastAsia="Calibri" w:hAnsi="Palatino Linotype" w:cs="Arial"/>
          <w:color w:val="000000" w:themeColor="text1"/>
          <w:sz w:val="24"/>
        </w:rPr>
        <w:t>veintiocho de mayo de dos mil veinticinco</w:t>
      </w:r>
      <w:r w:rsidRPr="002562A5">
        <w:rPr>
          <w:rFonts w:ascii="Palatino Linotype" w:eastAsia="Calibri" w:hAnsi="Palatino Linotype" w:cs="Arial"/>
          <w:color w:val="000000" w:themeColor="text1"/>
          <w:sz w:val="24"/>
        </w:rPr>
        <w:t xml:space="preserve">, de tal forma que el plazo para interponer el recurso de revisión transcurrió del </w:t>
      </w:r>
      <w:r w:rsidR="00762FE4" w:rsidRPr="002562A5">
        <w:rPr>
          <w:rFonts w:ascii="Palatino Linotype" w:eastAsia="Calibri" w:hAnsi="Palatino Linotype" w:cs="Arial"/>
          <w:color w:val="000000" w:themeColor="text1"/>
          <w:sz w:val="24"/>
        </w:rPr>
        <w:t>veintinueve de mayo al dieciocho de junio de dos mal veinticinco</w:t>
      </w:r>
      <w:r w:rsidRPr="002562A5">
        <w:rPr>
          <w:rFonts w:ascii="Palatino Linotype" w:eastAsia="Calibri" w:hAnsi="Palatino Linotype" w:cs="Arial"/>
          <w:color w:val="000000" w:themeColor="text1"/>
          <w:sz w:val="24"/>
        </w:rPr>
        <w:t xml:space="preserve">, el recurso de revisión </w:t>
      </w:r>
      <w:r w:rsidRPr="002562A5">
        <w:rPr>
          <w:rFonts w:ascii="Palatino Linotype" w:hAnsi="Palatino Linotype"/>
          <w:color w:val="000000" w:themeColor="text1"/>
          <w:sz w:val="24"/>
        </w:rPr>
        <w:t xml:space="preserve">fue interpuesto el </w:t>
      </w:r>
      <w:r w:rsidR="007E69AE" w:rsidRPr="002562A5">
        <w:rPr>
          <w:rFonts w:ascii="Palatino Linotype" w:hAnsi="Palatino Linotype"/>
          <w:color w:val="000000" w:themeColor="text1"/>
          <w:sz w:val="24"/>
        </w:rPr>
        <w:t>dos de junio de dos mil veinticinco</w:t>
      </w:r>
      <w:r w:rsidRPr="002562A5">
        <w:rPr>
          <w:rFonts w:ascii="Palatino Linotype" w:hAnsi="Palatino Linotype"/>
          <w:color w:val="000000" w:themeColor="text1"/>
          <w:sz w:val="24"/>
        </w:rPr>
        <w:t>, éste</w:t>
      </w:r>
      <w:r w:rsidRPr="002562A5">
        <w:rPr>
          <w:rFonts w:ascii="Palatino Linotype" w:hAnsi="Palatino Linotype" w:cs="Arial"/>
          <w:color w:val="000000" w:themeColor="text1"/>
          <w:sz w:val="24"/>
        </w:rPr>
        <w:t xml:space="preserve"> se encuentra dentro de los márgenes temporales previstos </w:t>
      </w:r>
      <w:r w:rsidRPr="002562A5">
        <w:rPr>
          <w:rFonts w:ascii="Palatino Linotype" w:hAnsi="Palatino Linotype" w:cs="Arial"/>
          <w:color w:val="000000" w:themeColor="text1"/>
          <w:sz w:val="24"/>
        </w:rPr>
        <w:lastRenderedPageBreak/>
        <w:t>en el artículo 178 de la Ley de Transparencia y Acceso a la Información Pública del Estado de México y Municipios</w:t>
      </w:r>
      <w:r w:rsidRPr="002562A5">
        <w:rPr>
          <w:rFonts w:ascii="Palatino Linotype" w:hAnsi="Palatino Linotype" w:cs="Arial"/>
          <w:b/>
          <w:color w:val="000000" w:themeColor="text1"/>
          <w:sz w:val="24"/>
        </w:rPr>
        <w:t xml:space="preserve"> </w:t>
      </w:r>
      <w:r w:rsidRPr="002562A5">
        <w:rPr>
          <w:rFonts w:ascii="Palatino Linotype" w:hAnsi="Palatino Linotype" w:cs="Arial"/>
          <w:color w:val="000000" w:themeColor="text1"/>
          <w:sz w:val="24"/>
        </w:rPr>
        <w:t xml:space="preserve">vigente. </w:t>
      </w:r>
    </w:p>
    <w:p w14:paraId="61167056" w14:textId="77777777" w:rsidR="0010545E" w:rsidRPr="002562A5" w:rsidRDefault="0010545E" w:rsidP="0010545E">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54BD0751" w14:textId="77777777" w:rsidR="0010545E" w:rsidRPr="002562A5" w:rsidRDefault="0010545E" w:rsidP="0010545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2562A5">
        <w:rPr>
          <w:rFonts w:ascii="Palatino Linotype" w:eastAsia="Calibri" w:hAnsi="Palatino Linotype" w:cs="Arial"/>
          <w:sz w:val="24"/>
          <w:szCs w:val="24"/>
          <w:lang w:val="es-ES_tradnl"/>
        </w:rPr>
        <w:t xml:space="preserve">Por otra parte, de la revisión al expediente electrónico del </w:t>
      </w:r>
      <w:r w:rsidRPr="002562A5">
        <w:rPr>
          <w:rFonts w:ascii="Palatino Linotype" w:eastAsia="Calibri" w:hAnsi="Palatino Linotype" w:cs="Arial"/>
          <w:b/>
          <w:sz w:val="24"/>
          <w:szCs w:val="24"/>
          <w:lang w:val="es-ES_tradnl"/>
        </w:rPr>
        <w:t>SAIMEX</w:t>
      </w:r>
      <w:r w:rsidRPr="002562A5">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2CE7FDF" w14:textId="77777777" w:rsidR="0010545E" w:rsidRPr="002562A5" w:rsidRDefault="0010545E" w:rsidP="0010545E">
      <w:pPr>
        <w:pStyle w:val="Prrafodelista"/>
        <w:ind w:left="0"/>
        <w:rPr>
          <w:rFonts w:ascii="Palatino Linotype" w:eastAsia="Calibri" w:hAnsi="Palatino Linotype" w:cs="Arial"/>
          <w:sz w:val="24"/>
          <w:lang w:val="es-ES_tradnl"/>
        </w:rPr>
      </w:pPr>
    </w:p>
    <w:p w14:paraId="770C78DB" w14:textId="71EB0AFC" w:rsidR="0010545E" w:rsidRPr="002562A5" w:rsidRDefault="0010545E" w:rsidP="0010545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2562A5">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2562A5">
        <w:rPr>
          <w:rFonts w:ascii="Palatino Linotype" w:eastAsia="Calibri" w:hAnsi="Palatino Linotype" w:cs="Arial"/>
          <w:bCs/>
          <w:sz w:val="24"/>
          <w:szCs w:val="24"/>
          <w:lang w:val="es-ES"/>
        </w:rPr>
        <w:t xml:space="preserve">5, párrafos vigésimo, vigésimo primero y vigésimo </w:t>
      </w:r>
      <w:r w:rsidR="009B048E" w:rsidRPr="002562A5">
        <w:rPr>
          <w:rFonts w:ascii="Palatino Linotype" w:eastAsia="Calibri" w:hAnsi="Palatino Linotype" w:cs="Arial"/>
          <w:bCs/>
          <w:sz w:val="24"/>
          <w:szCs w:val="24"/>
          <w:lang w:val="es-ES"/>
        </w:rPr>
        <w:t>segundo</w:t>
      </w:r>
      <w:r w:rsidRPr="002562A5">
        <w:rPr>
          <w:rFonts w:ascii="Palatino Linotype" w:eastAsia="Calibri" w:hAnsi="Palatino Linotype" w:cs="Arial"/>
          <w:bCs/>
          <w:sz w:val="24"/>
          <w:szCs w:val="24"/>
          <w:lang w:val="es-ES"/>
        </w:rPr>
        <w:t> fracciones IV y V </w:t>
      </w:r>
      <w:r w:rsidRPr="002562A5">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4856AA9" w14:textId="77777777" w:rsidR="0010545E" w:rsidRPr="002562A5" w:rsidRDefault="0010545E" w:rsidP="0010545E">
      <w:pPr>
        <w:pStyle w:val="Prrafodelista"/>
        <w:ind w:left="0"/>
        <w:rPr>
          <w:rFonts w:ascii="Palatino Linotype" w:eastAsia="Calibri" w:hAnsi="Palatino Linotype" w:cs="Arial"/>
          <w:sz w:val="24"/>
          <w:lang w:val="es-ES_tradnl"/>
        </w:rPr>
      </w:pPr>
    </w:p>
    <w:p w14:paraId="7D59AE08" w14:textId="77777777" w:rsidR="0010545E" w:rsidRPr="002562A5" w:rsidRDefault="0010545E" w:rsidP="0010545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2562A5">
        <w:rPr>
          <w:rFonts w:ascii="Palatino Linotype" w:eastAsia="Calibri" w:hAnsi="Palatino Linotype" w:cs="Arial"/>
          <w:sz w:val="24"/>
          <w:szCs w:val="24"/>
          <w:lang w:val="es-ES_tradnl"/>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w:t>
      </w:r>
      <w:r w:rsidRPr="002562A5">
        <w:rPr>
          <w:rFonts w:ascii="Palatino Linotype" w:eastAsia="Calibri" w:hAnsi="Palatino Linotype" w:cs="Arial"/>
          <w:sz w:val="24"/>
          <w:szCs w:val="24"/>
          <w:lang w:val="es-ES_tradnl"/>
        </w:rPr>
        <w:lastRenderedPageBreak/>
        <w:t>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4766489" w14:textId="77777777" w:rsidR="0010545E" w:rsidRPr="002562A5" w:rsidRDefault="0010545E" w:rsidP="0010545E">
      <w:pPr>
        <w:pStyle w:val="Prrafodelista"/>
        <w:ind w:left="0"/>
        <w:rPr>
          <w:rFonts w:ascii="Palatino Linotype" w:eastAsia="Calibri" w:hAnsi="Palatino Linotype" w:cs="Arial"/>
          <w:sz w:val="24"/>
          <w:lang w:val="es-ES_tradnl"/>
        </w:rPr>
      </w:pPr>
    </w:p>
    <w:p w14:paraId="7CFBD0E1" w14:textId="77777777" w:rsidR="0010545E" w:rsidRPr="002562A5" w:rsidRDefault="0010545E" w:rsidP="0010545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2562A5">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3894458" w14:textId="77777777" w:rsidR="0010545E" w:rsidRPr="002562A5" w:rsidRDefault="0010545E" w:rsidP="0010545E">
      <w:pPr>
        <w:pStyle w:val="Prrafodelista"/>
        <w:ind w:left="0"/>
        <w:rPr>
          <w:rFonts w:ascii="Palatino Linotype" w:eastAsia="Calibri" w:hAnsi="Palatino Linotype" w:cs="Arial"/>
          <w:sz w:val="24"/>
          <w:lang w:val="es-ES_tradnl"/>
        </w:rPr>
      </w:pPr>
    </w:p>
    <w:p w14:paraId="0956FA94" w14:textId="5B0DA6E4" w:rsidR="0010545E" w:rsidRPr="002562A5" w:rsidRDefault="0010545E" w:rsidP="0010545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2562A5">
        <w:rPr>
          <w:rFonts w:ascii="Palatino Linotype" w:eastAsia="Calibri" w:hAnsi="Palatino Linotype" w:cs="Arial"/>
          <w:sz w:val="24"/>
          <w:szCs w:val="24"/>
          <w:lang w:val="es-ES_tradn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8433B63" w14:textId="77777777" w:rsidR="00D604FD" w:rsidRPr="002562A5" w:rsidRDefault="00D604FD" w:rsidP="00D604FD">
      <w:pPr>
        <w:tabs>
          <w:tab w:val="left" w:pos="426"/>
        </w:tabs>
        <w:spacing w:line="360" w:lineRule="auto"/>
        <w:ind w:right="49"/>
        <w:jc w:val="both"/>
        <w:rPr>
          <w:rFonts w:ascii="Palatino Linotype" w:hAnsi="Palatino Linotype" w:cs="Arial"/>
          <w:bCs/>
          <w:color w:val="000000" w:themeColor="text1"/>
          <w:sz w:val="24"/>
          <w:szCs w:val="24"/>
          <w:lang w:eastAsia="es-MX"/>
        </w:rPr>
      </w:pPr>
    </w:p>
    <w:p w14:paraId="164A02EF" w14:textId="77777777" w:rsidR="00D604FD" w:rsidRPr="002562A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2562A5">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2562A5" w:rsidRDefault="005000AA" w:rsidP="005000AA">
      <w:pPr>
        <w:pStyle w:val="Ttulo1"/>
        <w:rPr>
          <w:rFonts w:ascii="Palatino Linotype" w:hAnsi="Palatino Linotype"/>
          <w:b/>
          <w:color w:val="auto"/>
          <w:sz w:val="24"/>
          <w:szCs w:val="24"/>
        </w:rPr>
      </w:pPr>
      <w:r w:rsidRPr="002562A5">
        <w:rPr>
          <w:rFonts w:ascii="Palatino Linotype" w:hAnsi="Palatino Linotype"/>
          <w:b/>
          <w:color w:val="auto"/>
          <w:sz w:val="24"/>
          <w:szCs w:val="24"/>
        </w:rPr>
        <w:t>TERCERO. Planteamiento de la Litis</w:t>
      </w:r>
      <w:bookmarkEnd w:id="8"/>
      <w:r w:rsidRPr="002562A5">
        <w:rPr>
          <w:rFonts w:ascii="Palatino Linotype" w:hAnsi="Palatino Linotype"/>
          <w:b/>
          <w:color w:val="auto"/>
          <w:sz w:val="24"/>
          <w:szCs w:val="24"/>
        </w:rPr>
        <w:t xml:space="preserve"> </w:t>
      </w:r>
    </w:p>
    <w:p w14:paraId="623E6F1D" w14:textId="4FAF9412" w:rsidR="003D1DD2" w:rsidRPr="002562A5" w:rsidRDefault="005000AA" w:rsidP="007E69AE">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2562A5">
        <w:rPr>
          <w:rFonts w:ascii="Palatino Linotype" w:hAnsi="Palatino Linotype"/>
          <w:bCs/>
          <w:sz w:val="24"/>
        </w:rPr>
        <w:t>El recurrente solicitó</w:t>
      </w:r>
      <w:r w:rsidR="003460D9" w:rsidRPr="002562A5">
        <w:rPr>
          <w:rFonts w:ascii="Palatino Linotype" w:hAnsi="Palatino Linotype"/>
          <w:bCs/>
          <w:sz w:val="24"/>
        </w:rPr>
        <w:t xml:space="preserve"> </w:t>
      </w:r>
      <w:r w:rsidR="007E69AE" w:rsidRPr="002562A5">
        <w:rPr>
          <w:rFonts w:ascii="Palatino Linotype" w:hAnsi="Palatino Linotype"/>
          <w:bCs/>
          <w:sz w:val="24"/>
        </w:rPr>
        <w:t xml:space="preserve">la póliza contable, póliza cheque, soporte documental debiendo considerar la factura o facturas pagadas, recibos de honorarios, nómina o cualquier concepto pagado, correspondiente al primer trimestre 2025. </w:t>
      </w:r>
    </w:p>
    <w:p w14:paraId="2E7710E9" w14:textId="508B4B7E" w:rsidR="00393E30" w:rsidRPr="002562A5" w:rsidRDefault="00030C87" w:rsidP="000572E4">
      <w:pPr>
        <w:pStyle w:val="Prrafodelista"/>
        <w:numPr>
          <w:ilvl w:val="0"/>
          <w:numId w:val="3"/>
        </w:numPr>
        <w:spacing w:before="240" w:after="240" w:line="360" w:lineRule="auto"/>
        <w:ind w:left="0" w:firstLine="0"/>
        <w:jc w:val="both"/>
        <w:rPr>
          <w:rFonts w:ascii="Palatino Linotype" w:hAnsi="Palatino Linotype" w:cs="Arial"/>
          <w:i/>
          <w:sz w:val="24"/>
        </w:rPr>
      </w:pPr>
      <w:r w:rsidRPr="002562A5">
        <w:rPr>
          <w:rFonts w:ascii="Palatino Linotype" w:eastAsiaTheme="minorEastAsia" w:hAnsi="Palatino Linotype"/>
          <w:iCs/>
          <w:sz w:val="24"/>
          <w:lang w:val="es-ES_tradnl"/>
        </w:rPr>
        <w:lastRenderedPageBreak/>
        <w:t>El Sujeto Obligado</w:t>
      </w:r>
      <w:r w:rsidR="00342490" w:rsidRPr="002562A5">
        <w:rPr>
          <w:rFonts w:ascii="Palatino Linotype" w:eastAsiaTheme="minorEastAsia" w:hAnsi="Palatino Linotype"/>
          <w:iCs/>
          <w:sz w:val="24"/>
          <w:lang w:val="es-ES_tradnl"/>
        </w:rPr>
        <w:t xml:space="preserve"> </w:t>
      </w:r>
      <w:r w:rsidR="00390DD1" w:rsidRPr="002562A5">
        <w:rPr>
          <w:rFonts w:ascii="Palatino Linotype" w:eastAsiaTheme="minorEastAsia" w:hAnsi="Palatino Linotype"/>
          <w:iCs/>
          <w:sz w:val="24"/>
          <w:lang w:val="es-ES_tradnl"/>
        </w:rPr>
        <w:t>refirió que la información se entregará en consulta directa en l</w:t>
      </w:r>
      <w:r w:rsidR="000572E4" w:rsidRPr="002562A5">
        <w:rPr>
          <w:rFonts w:ascii="Palatino Linotype" w:eastAsiaTheme="minorEastAsia" w:hAnsi="Palatino Linotype"/>
          <w:iCs/>
          <w:sz w:val="24"/>
          <w:lang w:val="es-ES_tradnl"/>
        </w:rPr>
        <w:t>as oficinas del Sujeto Obligado, Posteriormente, el Recurrente se inconformó por el cambio de modalidad en la entrega de la información.</w:t>
      </w:r>
    </w:p>
    <w:p w14:paraId="46653142" w14:textId="0CF16B03" w:rsidR="00B30557" w:rsidRPr="002562A5"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62A5">
        <w:rPr>
          <w:rFonts w:ascii="Palatino Linotype" w:eastAsiaTheme="minorEastAsia" w:hAnsi="Palatino Linotype" w:cs="Arial"/>
          <w:sz w:val="24"/>
          <w:szCs w:val="24"/>
          <w:lang w:val="es-ES_tradnl"/>
        </w:rPr>
        <w:t xml:space="preserve">Por lo tanto, el presente recurso de revisión se circunscribe en determinar si se </w:t>
      </w:r>
      <w:r w:rsidRPr="002562A5">
        <w:rPr>
          <w:rFonts w:ascii="Palatino Linotype" w:hAnsi="Palatino Linotype"/>
          <w:sz w:val="24"/>
          <w:szCs w:val="24"/>
          <w:lang w:val="es-ES_tradnl"/>
        </w:rPr>
        <w:t>actualiza las causales de procedencia</w:t>
      </w:r>
      <w:r w:rsidRPr="002562A5">
        <w:rPr>
          <w:rFonts w:ascii="Palatino Linotype" w:hAnsi="Palatino Linotype"/>
          <w:b/>
          <w:sz w:val="24"/>
          <w:szCs w:val="24"/>
          <w:lang w:val="es-ES_tradnl"/>
        </w:rPr>
        <w:t xml:space="preserve"> </w:t>
      </w:r>
      <w:r w:rsidRPr="002562A5">
        <w:rPr>
          <w:rFonts w:ascii="Palatino Linotype" w:hAnsi="Palatino Linotype" w:cs="Arial"/>
          <w:sz w:val="24"/>
          <w:szCs w:val="24"/>
          <w:lang w:val="es-ES_tradnl" w:eastAsia="es-MX"/>
        </w:rPr>
        <w:t xml:space="preserve">contenidas en </w:t>
      </w:r>
      <w:r w:rsidRPr="002562A5">
        <w:rPr>
          <w:rFonts w:ascii="Palatino Linotype" w:hAnsi="Palatino Linotype" w:cs="Arial"/>
          <w:sz w:val="24"/>
          <w:szCs w:val="24"/>
          <w:lang w:val="es-ES" w:eastAsia="es-MX"/>
        </w:rPr>
        <w:t xml:space="preserve">el artículo 179 fracciones </w:t>
      </w:r>
      <w:r w:rsidR="006E10E5" w:rsidRPr="002562A5">
        <w:rPr>
          <w:rFonts w:ascii="Palatino Linotype" w:hAnsi="Palatino Linotype" w:cs="Arial"/>
          <w:sz w:val="24"/>
          <w:szCs w:val="24"/>
          <w:lang w:val="es-ES" w:eastAsia="es-MX"/>
        </w:rPr>
        <w:t>V</w:t>
      </w:r>
      <w:r w:rsidR="00390DD1" w:rsidRPr="002562A5">
        <w:rPr>
          <w:rFonts w:ascii="Palatino Linotype" w:hAnsi="Palatino Linotype" w:cs="Arial"/>
          <w:sz w:val="24"/>
          <w:szCs w:val="24"/>
          <w:lang w:val="es-ES" w:eastAsia="es-MX"/>
        </w:rPr>
        <w:t>II</w:t>
      </w:r>
      <w:r w:rsidR="000572E4" w:rsidRPr="002562A5">
        <w:rPr>
          <w:rFonts w:ascii="Palatino Linotype" w:hAnsi="Palatino Linotype" w:cs="Arial"/>
          <w:sz w:val="24"/>
          <w:szCs w:val="24"/>
          <w:lang w:val="es-ES" w:eastAsia="es-MX"/>
        </w:rPr>
        <w:t>I</w:t>
      </w:r>
      <w:r w:rsidR="00B35B3B" w:rsidRPr="002562A5">
        <w:rPr>
          <w:rFonts w:ascii="Palatino Linotype" w:hAnsi="Palatino Linotype" w:cs="Arial"/>
          <w:sz w:val="24"/>
          <w:szCs w:val="24"/>
          <w:lang w:val="es-ES" w:eastAsia="es-MX"/>
        </w:rPr>
        <w:t xml:space="preserve">, relativo a </w:t>
      </w:r>
      <w:r w:rsidR="000572E4" w:rsidRPr="002562A5">
        <w:rPr>
          <w:rFonts w:ascii="Palatino Linotype" w:hAnsi="Palatino Linotype" w:cs="Arial"/>
          <w:sz w:val="24"/>
          <w:szCs w:val="24"/>
          <w:lang w:val="es-ES" w:eastAsia="es-MX"/>
        </w:rPr>
        <w:t xml:space="preserve">la </w:t>
      </w:r>
      <w:r w:rsidR="000572E4" w:rsidRPr="002562A5">
        <w:rPr>
          <w:rFonts w:ascii="Palatino Linotype" w:hAnsi="Palatino Linotype"/>
          <w:sz w:val="24"/>
          <w:szCs w:val="24"/>
        </w:rPr>
        <w:t>notificación, entrega o puesta a disposición de información en una modalidad o formato distinto al solicitado</w:t>
      </w:r>
      <w:r w:rsidR="000572E4" w:rsidRPr="002562A5">
        <w:rPr>
          <w:rFonts w:ascii="Palatino Linotype" w:hAnsi="Palatino Linotype" w:cs="Arial"/>
          <w:sz w:val="24"/>
          <w:szCs w:val="24"/>
          <w:lang w:val="es-ES" w:eastAsia="es-MX"/>
        </w:rPr>
        <w:t>,</w:t>
      </w:r>
      <w:r w:rsidRPr="002562A5">
        <w:rPr>
          <w:rFonts w:ascii="Palatino Linotype" w:hAnsi="Palatino Linotype" w:cs="Arial"/>
          <w:sz w:val="24"/>
          <w:szCs w:val="24"/>
          <w:lang w:val="es-ES" w:eastAsia="es-MX"/>
        </w:rPr>
        <w:t xml:space="preserve"> de la </w:t>
      </w:r>
      <w:r w:rsidRPr="002562A5">
        <w:rPr>
          <w:rFonts w:ascii="Palatino Linotype" w:eastAsia="Calibri" w:hAnsi="Palatino Linotype" w:cs="Arial"/>
          <w:b/>
          <w:sz w:val="24"/>
          <w:szCs w:val="24"/>
          <w:lang w:val="es-ES"/>
        </w:rPr>
        <w:t>Ley de Transparencia y Acceso a la Información Pública del Estado de México y Municipios</w:t>
      </w:r>
      <w:r w:rsidRPr="002562A5">
        <w:rPr>
          <w:rFonts w:ascii="Palatino Linotype" w:hAnsi="Palatino Linotype" w:cs="Arial"/>
          <w:sz w:val="24"/>
          <w:szCs w:val="24"/>
          <w:lang w:val="es-ES" w:eastAsia="es-MX"/>
        </w:rPr>
        <w:t>.</w:t>
      </w:r>
    </w:p>
    <w:p w14:paraId="7F7546DD" w14:textId="77777777" w:rsidR="00601054" w:rsidRPr="002562A5" w:rsidRDefault="00601054" w:rsidP="00030C87">
      <w:pPr>
        <w:tabs>
          <w:tab w:val="left" w:pos="426"/>
        </w:tabs>
        <w:spacing w:line="360" w:lineRule="auto"/>
        <w:ind w:left="567" w:right="616"/>
        <w:jc w:val="both"/>
        <w:rPr>
          <w:rFonts w:ascii="Palatino Linotype" w:hAnsi="Palatino Linotype" w:cs="Arial"/>
          <w:i/>
          <w:iCs/>
          <w:color w:val="000000" w:themeColor="text1"/>
          <w:sz w:val="24"/>
          <w:szCs w:val="24"/>
        </w:rPr>
      </w:pPr>
    </w:p>
    <w:p w14:paraId="5A5C4D9D" w14:textId="77777777" w:rsidR="00030C87" w:rsidRPr="002562A5"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2562A5">
        <w:rPr>
          <w:rFonts w:ascii="Palatino Linotype" w:hAnsi="Palatino Linotype" w:cs="Arial"/>
          <w:b/>
          <w:color w:val="000000" w:themeColor="text1"/>
          <w:sz w:val="24"/>
          <w:szCs w:val="24"/>
        </w:rPr>
        <w:t>CUARTO. Estudio y Resolución del asunto.</w:t>
      </w:r>
      <w:bookmarkEnd w:id="9"/>
    </w:p>
    <w:p w14:paraId="3F2D8944" w14:textId="77777777" w:rsidR="00EB5C3C" w:rsidRPr="002562A5" w:rsidRDefault="00EB5C3C" w:rsidP="00EB5C3C">
      <w:pPr>
        <w:pStyle w:val="Prrafodelista"/>
        <w:rPr>
          <w:rFonts w:ascii="Palatino Linotype" w:hAnsi="Palatino Linotype" w:cs="Arial"/>
          <w:sz w:val="24"/>
        </w:rPr>
      </w:pPr>
    </w:p>
    <w:p w14:paraId="10009491" w14:textId="72775049" w:rsidR="00C116E8" w:rsidRPr="002562A5" w:rsidRDefault="00C116E8" w:rsidP="00C116E8">
      <w:pPr>
        <w:pStyle w:val="Prrafodelista"/>
        <w:numPr>
          <w:ilvl w:val="0"/>
          <w:numId w:val="47"/>
        </w:numPr>
        <w:tabs>
          <w:tab w:val="left" w:pos="426"/>
        </w:tabs>
        <w:spacing w:before="240" w:after="240" w:line="360" w:lineRule="auto"/>
        <w:ind w:right="51"/>
        <w:jc w:val="both"/>
        <w:outlineLvl w:val="2"/>
        <w:rPr>
          <w:rFonts w:ascii="Palatino Linotype" w:hAnsi="Palatino Linotype"/>
          <w:b/>
          <w:color w:val="000000" w:themeColor="text1"/>
          <w:sz w:val="24"/>
        </w:rPr>
      </w:pPr>
      <w:r w:rsidRPr="002562A5">
        <w:rPr>
          <w:rFonts w:ascii="Palatino Linotype" w:hAnsi="Palatino Linotype"/>
          <w:b/>
          <w:color w:val="000000" w:themeColor="text1"/>
          <w:sz w:val="24"/>
        </w:rPr>
        <w:t xml:space="preserve">De la obligación del Sujeto Obligado para generar, poseer o administrar la información solicitada. </w:t>
      </w:r>
    </w:p>
    <w:p w14:paraId="4A90062B" w14:textId="77777777" w:rsidR="00C116E8" w:rsidRPr="002562A5" w:rsidRDefault="00C116E8" w:rsidP="00C116E8">
      <w:pPr>
        <w:pStyle w:val="Prrafodelista"/>
        <w:numPr>
          <w:ilvl w:val="0"/>
          <w:numId w:val="2"/>
        </w:numPr>
        <w:spacing w:line="360" w:lineRule="auto"/>
        <w:ind w:left="0" w:firstLine="0"/>
        <w:jc w:val="both"/>
        <w:rPr>
          <w:rFonts w:ascii="Palatino Linotype" w:hAnsi="Palatino Linotype"/>
          <w:sz w:val="24"/>
          <w:lang w:eastAsia="es-MX"/>
        </w:rPr>
      </w:pPr>
      <w:r w:rsidRPr="002562A5">
        <w:rPr>
          <w:rFonts w:ascii="Palatino Linotype" w:hAnsi="Palatino Linotype"/>
          <w:sz w:val="24"/>
          <w:lang w:eastAsia="es-MX"/>
        </w:rPr>
        <w:t xml:space="preserve">Primeramente, se precisa que se obvia el análisis de la competencia por parte del </w:t>
      </w:r>
      <w:r w:rsidRPr="002562A5">
        <w:rPr>
          <w:rFonts w:ascii="Palatino Linotype" w:hAnsi="Palatino Linotype"/>
          <w:b/>
          <w:bCs/>
          <w:sz w:val="24"/>
          <w:lang w:eastAsia="es-MX"/>
        </w:rPr>
        <w:t>SUJETO OBLIGADO</w:t>
      </w:r>
      <w:r w:rsidRPr="002562A5">
        <w:rPr>
          <w:rFonts w:ascii="Palatino Linotype" w:hAnsi="Palatino Linotype"/>
          <w:sz w:val="24"/>
          <w:lang w:eastAsia="es-MX"/>
        </w:rPr>
        <w:t>, para generar, administrar o poseer la información solicitada, dado que éste ha asumido la misma, en razón de que en su respuesta admitió contar con dicha información.</w:t>
      </w:r>
    </w:p>
    <w:p w14:paraId="12497737" w14:textId="77777777" w:rsidR="00C116E8" w:rsidRPr="002562A5" w:rsidRDefault="00C116E8" w:rsidP="00C116E8">
      <w:pPr>
        <w:pStyle w:val="Prrafodelista"/>
        <w:spacing w:line="360" w:lineRule="auto"/>
        <w:ind w:left="0"/>
        <w:jc w:val="both"/>
        <w:rPr>
          <w:rFonts w:ascii="Palatino Linotype" w:hAnsi="Palatino Linotype"/>
          <w:sz w:val="24"/>
          <w:lang w:eastAsia="es-MX"/>
        </w:rPr>
      </w:pPr>
    </w:p>
    <w:p w14:paraId="276F396C" w14:textId="14A840F5" w:rsidR="00C116E8" w:rsidRPr="002562A5" w:rsidRDefault="00C116E8" w:rsidP="00C116E8">
      <w:pPr>
        <w:pStyle w:val="Prrafodelista"/>
        <w:numPr>
          <w:ilvl w:val="0"/>
          <w:numId w:val="2"/>
        </w:numPr>
        <w:spacing w:line="360" w:lineRule="auto"/>
        <w:ind w:left="0" w:firstLine="0"/>
        <w:jc w:val="both"/>
        <w:rPr>
          <w:rFonts w:ascii="Palatino Linotype" w:hAnsi="Palatino Linotype"/>
          <w:sz w:val="24"/>
          <w:lang w:eastAsia="es-MX"/>
        </w:rPr>
      </w:pPr>
      <w:r w:rsidRPr="002562A5">
        <w:rPr>
          <w:rFonts w:ascii="Palatino Linotype" w:hAnsi="Palatino Linotype"/>
          <w:sz w:val="24"/>
          <w:lang w:eastAsia="es-MX"/>
        </w:rPr>
        <w:t xml:space="preserve">En efecto, el hecho de que </w:t>
      </w:r>
      <w:r w:rsidRPr="002562A5">
        <w:rPr>
          <w:rFonts w:ascii="Palatino Linotype" w:hAnsi="Palatino Linotype"/>
          <w:b/>
          <w:bCs/>
          <w:sz w:val="24"/>
          <w:lang w:eastAsia="es-MX"/>
        </w:rPr>
        <w:t>EL SUJETO OBLIGADO</w:t>
      </w:r>
      <w:r w:rsidRPr="002562A5">
        <w:rPr>
          <w:rFonts w:ascii="Palatino Linotype" w:hAnsi="Palatino Linotype"/>
          <w:sz w:val="24"/>
          <w:lang w:eastAsia="es-MX"/>
        </w:rPr>
        <w:t xml:space="preserve"> haya admitido contar con la información pública solicitada, acepta que l</w:t>
      </w:r>
      <w:bookmarkStart w:id="11" w:name="_Hlk94787977"/>
      <w:r w:rsidRPr="002562A5">
        <w:rPr>
          <w:rFonts w:ascii="Palatino Linotype" w:hAnsi="Palatino Linotype"/>
          <w:sz w:val="24"/>
          <w:lang w:eastAsia="es-MX"/>
        </w:rPr>
        <w:t>a genera, posee y administra, en ejercicio de sus funciones</w:t>
      </w:r>
      <w:bookmarkEnd w:id="11"/>
      <w:r w:rsidRPr="002562A5">
        <w:rPr>
          <w:rFonts w:ascii="Palatino Linotype" w:hAnsi="Palatino Linotype"/>
          <w:sz w:val="24"/>
          <w:lang w:eastAsia="es-MX"/>
        </w:rPr>
        <w:t xml:space="preserve"> de derecho público, motivo por el cual se actualiza el supuesto jurídico, previsto en el artículo 12 de la Ley de Transparencia y Acceso a la Información Pública del Estado de México y Municipios:</w:t>
      </w:r>
    </w:p>
    <w:p w14:paraId="17271252" w14:textId="77777777" w:rsidR="00C116E8" w:rsidRPr="002562A5" w:rsidRDefault="00C116E8" w:rsidP="00C116E8">
      <w:pPr>
        <w:pStyle w:val="Prrafodelista"/>
        <w:spacing w:line="360" w:lineRule="auto"/>
        <w:ind w:left="0"/>
        <w:jc w:val="both"/>
        <w:rPr>
          <w:rFonts w:ascii="Palatino Linotype" w:hAnsi="Palatino Linotype"/>
          <w:sz w:val="24"/>
          <w:lang w:eastAsia="es-MX"/>
        </w:rPr>
      </w:pPr>
    </w:p>
    <w:p w14:paraId="70FA9FCD" w14:textId="77777777" w:rsidR="00C116E8" w:rsidRPr="002562A5" w:rsidRDefault="00C116E8" w:rsidP="00C116E8">
      <w:pPr>
        <w:pStyle w:val="Prrafodelista"/>
        <w:spacing w:line="276" w:lineRule="auto"/>
        <w:ind w:left="851" w:right="822"/>
        <w:jc w:val="both"/>
        <w:rPr>
          <w:rFonts w:ascii="Palatino Linotype" w:hAnsi="Palatino Linotype"/>
          <w:i/>
          <w:iCs/>
          <w:sz w:val="24"/>
          <w:lang w:eastAsia="es-MX"/>
        </w:rPr>
      </w:pPr>
      <w:r w:rsidRPr="002562A5">
        <w:rPr>
          <w:rFonts w:ascii="Palatino Linotype" w:hAnsi="Palatino Linotype"/>
          <w:i/>
          <w:iCs/>
          <w:sz w:val="24"/>
          <w:lang w:eastAsia="es-MX"/>
        </w:rPr>
        <w:lastRenderedPageBreak/>
        <w:t>“</w:t>
      </w:r>
      <w:r w:rsidRPr="002562A5">
        <w:rPr>
          <w:rFonts w:ascii="Palatino Linotype" w:hAnsi="Palatino Linotype"/>
          <w:b/>
          <w:bCs/>
          <w:i/>
          <w:iCs/>
          <w:sz w:val="24"/>
          <w:lang w:eastAsia="es-MX"/>
        </w:rPr>
        <w:t>Artículo 12.</w:t>
      </w:r>
      <w:r w:rsidRPr="002562A5">
        <w:rPr>
          <w:rFonts w:ascii="Palatino Linotype" w:hAnsi="Palatino Linotype"/>
          <w:i/>
          <w:iCs/>
          <w:sz w:val="24"/>
          <w:lang w:eastAsia="es-MX"/>
        </w:rPr>
        <w:t> Quienes generen, recopilen, administren, manejen, procesen, archiven o conserven información pública serán responsables de la misma en los términos de las disposiciones jurídicas aplicables.</w:t>
      </w:r>
    </w:p>
    <w:p w14:paraId="59D164D2" w14:textId="77777777" w:rsidR="00C116E8" w:rsidRPr="002562A5" w:rsidRDefault="00C116E8" w:rsidP="00C116E8">
      <w:pPr>
        <w:pStyle w:val="Prrafodelista"/>
        <w:spacing w:line="276" w:lineRule="auto"/>
        <w:ind w:left="851" w:right="822"/>
        <w:jc w:val="both"/>
        <w:rPr>
          <w:rFonts w:ascii="Palatino Linotype" w:hAnsi="Palatino Linotype"/>
          <w:i/>
          <w:iCs/>
          <w:sz w:val="24"/>
          <w:lang w:eastAsia="es-MX"/>
        </w:rPr>
      </w:pPr>
    </w:p>
    <w:p w14:paraId="5115B51D" w14:textId="77777777" w:rsidR="00C116E8" w:rsidRPr="002562A5" w:rsidRDefault="00C116E8" w:rsidP="00C116E8">
      <w:pPr>
        <w:pStyle w:val="Prrafodelista"/>
        <w:spacing w:line="276" w:lineRule="auto"/>
        <w:ind w:left="851" w:right="822"/>
        <w:jc w:val="both"/>
        <w:rPr>
          <w:rFonts w:ascii="Palatino Linotype" w:hAnsi="Palatino Linotype"/>
          <w:i/>
          <w:iCs/>
          <w:sz w:val="24"/>
          <w:lang w:eastAsia="es-MX"/>
        </w:rPr>
      </w:pPr>
      <w:r w:rsidRPr="002562A5">
        <w:rPr>
          <w:rFonts w:ascii="Palatino Linotype" w:hAnsi="Palatino Linotype"/>
          <w:i/>
          <w:iCs/>
          <w:sz w:val="24"/>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8D1F7CB" w14:textId="77777777" w:rsidR="00C116E8" w:rsidRPr="002562A5" w:rsidRDefault="00C116E8" w:rsidP="00C116E8">
      <w:pPr>
        <w:pStyle w:val="Prrafodelista"/>
        <w:ind w:left="0" w:right="902"/>
        <w:jc w:val="both"/>
        <w:rPr>
          <w:rFonts w:ascii="Palatino Linotype" w:hAnsi="Palatino Linotype"/>
          <w:sz w:val="24"/>
          <w:lang w:eastAsia="es-MX"/>
        </w:rPr>
      </w:pPr>
    </w:p>
    <w:p w14:paraId="638C52C5" w14:textId="17B124E0" w:rsidR="00C116E8" w:rsidRPr="002562A5" w:rsidRDefault="00C116E8" w:rsidP="00571AF2">
      <w:pPr>
        <w:pStyle w:val="Prrafodelista"/>
        <w:numPr>
          <w:ilvl w:val="0"/>
          <w:numId w:val="2"/>
        </w:numPr>
        <w:spacing w:line="360" w:lineRule="auto"/>
        <w:ind w:left="0" w:firstLine="0"/>
        <w:jc w:val="both"/>
        <w:rPr>
          <w:rFonts w:ascii="Palatino Linotype" w:hAnsi="Palatino Linotype"/>
          <w:sz w:val="24"/>
          <w:lang w:eastAsia="es-MX"/>
        </w:rPr>
      </w:pPr>
      <w:r w:rsidRPr="002562A5">
        <w:rPr>
          <w:rFonts w:ascii="Palatino Linotype" w:hAnsi="Palatino Linotype"/>
          <w:sz w:val="24"/>
          <w:lang w:eastAsia="es-MX"/>
        </w:rPr>
        <w:t>Así, el estudio de la naturaleza jurídica de la información pública solicitada, tiene por objeto determinar si ésta la genera, posee o administra </w:t>
      </w:r>
      <w:r w:rsidRPr="002562A5">
        <w:rPr>
          <w:rFonts w:ascii="Palatino Linotype" w:hAnsi="Palatino Linotype"/>
          <w:b/>
          <w:bCs/>
          <w:sz w:val="24"/>
          <w:lang w:eastAsia="es-MX"/>
        </w:rPr>
        <w:t>EL SUJETO OBLIGADO</w:t>
      </w:r>
      <w:r w:rsidRPr="002562A5">
        <w:rPr>
          <w:rFonts w:ascii="Palatino Linotype" w:hAnsi="Palatino Linotype"/>
          <w:sz w:val="24"/>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35863BB" w14:textId="19504B93" w:rsidR="00C116E8" w:rsidRPr="002562A5" w:rsidRDefault="00C116E8" w:rsidP="00C116E8">
      <w:pPr>
        <w:pStyle w:val="Prrafodelista"/>
        <w:tabs>
          <w:tab w:val="left" w:pos="426"/>
        </w:tabs>
        <w:spacing w:before="240" w:after="240" w:line="360" w:lineRule="auto"/>
        <w:ind w:left="0" w:right="51"/>
        <w:jc w:val="both"/>
        <w:outlineLvl w:val="2"/>
        <w:rPr>
          <w:rFonts w:ascii="Palatino Linotype" w:hAnsi="Palatino Linotype"/>
          <w:color w:val="000000" w:themeColor="text1"/>
          <w:sz w:val="24"/>
        </w:rPr>
      </w:pPr>
    </w:p>
    <w:p w14:paraId="4D502D1C" w14:textId="5DBC84F5" w:rsidR="00015FB0" w:rsidRPr="002562A5" w:rsidRDefault="00390DD1" w:rsidP="00C116E8">
      <w:pPr>
        <w:pStyle w:val="Prrafodelista"/>
        <w:numPr>
          <w:ilvl w:val="0"/>
          <w:numId w:val="47"/>
        </w:numPr>
        <w:tabs>
          <w:tab w:val="left" w:pos="426"/>
        </w:tabs>
        <w:spacing w:before="240" w:after="240" w:line="360" w:lineRule="auto"/>
        <w:ind w:right="51"/>
        <w:jc w:val="both"/>
        <w:outlineLvl w:val="2"/>
        <w:rPr>
          <w:rFonts w:ascii="Palatino Linotype" w:hAnsi="Palatino Linotype"/>
          <w:b/>
          <w:color w:val="000000" w:themeColor="text1"/>
          <w:sz w:val="24"/>
        </w:rPr>
      </w:pPr>
      <w:r w:rsidRPr="002562A5">
        <w:rPr>
          <w:rFonts w:ascii="Palatino Linotype" w:hAnsi="Palatino Linotype"/>
          <w:b/>
          <w:color w:val="000000" w:themeColor="text1"/>
          <w:sz w:val="24"/>
        </w:rPr>
        <w:t>Del cambio de modalidad</w:t>
      </w:r>
      <w:r w:rsidR="00ED420A" w:rsidRPr="002562A5">
        <w:rPr>
          <w:rFonts w:ascii="Palatino Linotype" w:hAnsi="Palatino Linotype"/>
          <w:b/>
          <w:color w:val="000000" w:themeColor="text1"/>
          <w:sz w:val="24"/>
        </w:rPr>
        <w:t>.</w:t>
      </w:r>
      <w:r w:rsidR="00AB26B5" w:rsidRPr="002562A5">
        <w:rPr>
          <w:rFonts w:ascii="Palatino Linotype" w:hAnsi="Palatino Linotype"/>
          <w:b/>
          <w:color w:val="000000" w:themeColor="text1"/>
          <w:sz w:val="24"/>
        </w:rPr>
        <w:t xml:space="preserve"> </w:t>
      </w:r>
    </w:p>
    <w:p w14:paraId="75E1138A" w14:textId="46BF2D2F" w:rsidR="003D7C87" w:rsidRPr="002562A5" w:rsidRDefault="003D7C87" w:rsidP="003D7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2562A5">
        <w:rPr>
          <w:rFonts w:ascii="Palatino Linotype" w:hAnsi="Palatino Linotype"/>
          <w:sz w:val="24"/>
          <w:szCs w:val="24"/>
          <w:lang w:val="es-ES"/>
        </w:rPr>
        <w:t>Derivado de la respuesta del Sujeto Obligado, es necesario traer a contexto La Ley de Transparencia y Acceso a la Información Pública del Estado de México y Municipios establece en los artículos 155 fracción V, 158 y 164, que dispone lo siguiente:</w:t>
      </w:r>
    </w:p>
    <w:p w14:paraId="5A4528DF" w14:textId="77777777" w:rsidR="003D7C87" w:rsidRPr="002562A5" w:rsidRDefault="003D7C87" w:rsidP="003D7C87">
      <w:pPr>
        <w:pStyle w:val="Prrafodelista"/>
        <w:tabs>
          <w:tab w:val="left" w:pos="851"/>
        </w:tabs>
        <w:spacing w:before="240" w:after="240" w:line="360" w:lineRule="auto"/>
        <w:ind w:left="567" w:right="567"/>
        <w:jc w:val="both"/>
        <w:rPr>
          <w:rFonts w:ascii="Palatino Linotype" w:hAnsi="Palatino Linotype"/>
          <w:i/>
          <w:iCs/>
          <w:sz w:val="24"/>
          <w:lang w:val="es-ES"/>
        </w:rPr>
      </w:pPr>
      <w:r w:rsidRPr="002562A5">
        <w:rPr>
          <w:rFonts w:ascii="Palatino Linotype" w:hAnsi="Palatino Linotype"/>
          <w:i/>
          <w:iCs/>
          <w:sz w:val="24"/>
          <w:lang w:val="es-ES"/>
        </w:rPr>
        <w:t>Artículo 155. Para presentar una solicitud por escrito, no se podrán exigir mayores requisitos que los siguientes:</w:t>
      </w:r>
    </w:p>
    <w:p w14:paraId="2A3DC73C" w14:textId="77777777" w:rsidR="003D7C87" w:rsidRPr="002562A5" w:rsidRDefault="003D7C87" w:rsidP="003D7C87">
      <w:pPr>
        <w:pStyle w:val="Prrafodelista"/>
        <w:tabs>
          <w:tab w:val="left" w:pos="851"/>
        </w:tabs>
        <w:spacing w:before="240" w:after="240" w:line="360" w:lineRule="auto"/>
        <w:ind w:left="567" w:right="567"/>
        <w:jc w:val="both"/>
        <w:rPr>
          <w:rFonts w:ascii="Palatino Linotype" w:hAnsi="Palatino Linotype"/>
          <w:i/>
          <w:iCs/>
          <w:sz w:val="24"/>
          <w:lang w:val="es-ES"/>
        </w:rPr>
      </w:pPr>
      <w:r w:rsidRPr="002562A5">
        <w:rPr>
          <w:rFonts w:ascii="Palatino Linotype" w:hAnsi="Palatino Linotype"/>
          <w:i/>
          <w:iCs/>
          <w:sz w:val="24"/>
          <w:lang w:val="es-ES"/>
        </w:rPr>
        <w:t>I. a IV. …</w:t>
      </w:r>
    </w:p>
    <w:p w14:paraId="1F110292" w14:textId="77777777" w:rsidR="003D7C87" w:rsidRPr="002562A5" w:rsidRDefault="003D7C87" w:rsidP="003D7C87">
      <w:pPr>
        <w:pStyle w:val="Prrafodelista"/>
        <w:tabs>
          <w:tab w:val="left" w:pos="851"/>
        </w:tabs>
        <w:spacing w:before="240" w:after="240" w:line="360" w:lineRule="auto"/>
        <w:ind w:left="567" w:right="567"/>
        <w:jc w:val="both"/>
        <w:rPr>
          <w:rFonts w:ascii="Palatino Linotype" w:hAnsi="Palatino Linotype"/>
          <w:i/>
          <w:iCs/>
          <w:sz w:val="24"/>
          <w:lang w:val="es-ES"/>
        </w:rPr>
      </w:pPr>
      <w:r w:rsidRPr="002562A5">
        <w:rPr>
          <w:rFonts w:ascii="Palatino Linotype" w:hAnsi="Palatino Linotype"/>
          <w:b/>
          <w:i/>
          <w:iCs/>
          <w:sz w:val="24"/>
          <w:lang w:val="es-ES"/>
        </w:rPr>
        <w:lastRenderedPageBreak/>
        <w:t>V. La modalidad en la que prefiere se otorgue el acceso a la información</w:t>
      </w:r>
      <w:r w:rsidRPr="002562A5">
        <w:rPr>
          <w:rFonts w:ascii="Palatino Linotype" w:hAnsi="Palatino Linotype"/>
          <w:i/>
          <w:iCs/>
          <w:sz w:val="24"/>
          <w:lang w:val="es-ES"/>
        </w:rPr>
        <w:t>, la cual podrá ser verbal, siempre y cuando sea para fines de orientación, mediante consulta directa, mediante la expedición de copias simples o certificadas o la reproducción en cualquier otro medio, incluidos los electrónicos</w:t>
      </w:r>
    </w:p>
    <w:p w14:paraId="09BF0CA7" w14:textId="24DF0763" w:rsidR="003D7C87" w:rsidRPr="002562A5" w:rsidRDefault="003D7C87" w:rsidP="00DB1ED4">
      <w:pPr>
        <w:pStyle w:val="Prrafodelista"/>
        <w:tabs>
          <w:tab w:val="left" w:pos="851"/>
        </w:tabs>
        <w:spacing w:before="240" w:after="240" w:line="360" w:lineRule="auto"/>
        <w:ind w:left="567" w:right="567"/>
        <w:jc w:val="both"/>
        <w:rPr>
          <w:rFonts w:ascii="Palatino Linotype" w:hAnsi="Palatino Linotype"/>
          <w:i/>
          <w:iCs/>
          <w:sz w:val="24"/>
          <w:lang w:val="es-ES"/>
        </w:rPr>
      </w:pPr>
      <w:r w:rsidRPr="002562A5">
        <w:rPr>
          <w:rFonts w:ascii="Palatino Linotype" w:hAnsi="Palatino Linotype"/>
          <w:i/>
          <w:iCs/>
          <w:sz w:val="24"/>
          <w:lang w:val="es-ES"/>
        </w:rPr>
        <w:t>…</w:t>
      </w:r>
    </w:p>
    <w:p w14:paraId="01552A01" w14:textId="77777777" w:rsidR="003D7C87" w:rsidRPr="002562A5" w:rsidRDefault="003D7C87" w:rsidP="003D7C87">
      <w:pPr>
        <w:pStyle w:val="Prrafodelista"/>
        <w:tabs>
          <w:tab w:val="left" w:pos="851"/>
        </w:tabs>
        <w:spacing w:before="240" w:after="240" w:line="360" w:lineRule="auto"/>
        <w:ind w:left="567" w:right="567"/>
        <w:jc w:val="both"/>
        <w:rPr>
          <w:rFonts w:ascii="Palatino Linotype" w:hAnsi="Palatino Linotype"/>
          <w:i/>
          <w:iCs/>
          <w:sz w:val="24"/>
        </w:rPr>
      </w:pPr>
      <w:r w:rsidRPr="002562A5">
        <w:rPr>
          <w:rFonts w:ascii="Palatino Linotype" w:hAnsi="Palatino Linotype"/>
          <w:i/>
          <w:iCs/>
          <w:sz w:val="24"/>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187ADDF4" w14:textId="3DD07FF2" w:rsidR="003D7C87" w:rsidRPr="002562A5" w:rsidRDefault="003D7C87" w:rsidP="00DB1ED4">
      <w:pPr>
        <w:pStyle w:val="Prrafodelista"/>
        <w:tabs>
          <w:tab w:val="left" w:pos="851"/>
        </w:tabs>
        <w:spacing w:before="240" w:after="240" w:line="360" w:lineRule="auto"/>
        <w:ind w:left="567" w:right="567"/>
        <w:jc w:val="both"/>
        <w:rPr>
          <w:rFonts w:ascii="Palatino Linotype" w:hAnsi="Palatino Linotype"/>
          <w:i/>
          <w:iCs/>
          <w:sz w:val="24"/>
          <w:lang w:val="es-ES"/>
        </w:rPr>
      </w:pPr>
      <w:r w:rsidRPr="002562A5">
        <w:rPr>
          <w:rFonts w:ascii="Palatino Linotype" w:hAnsi="Palatino Linotype"/>
          <w:i/>
          <w:iCs/>
          <w:sz w:val="24"/>
        </w:rPr>
        <w:t>En todo caso, se facilitará su copia simple o certificada, así como su reproducción por cualquier medio disponible en las instalaciones del sujeto obligado o que, en su caso, aporte el solicitante</w:t>
      </w:r>
    </w:p>
    <w:p w14:paraId="3CA1A385" w14:textId="77777777" w:rsidR="003D7C87" w:rsidRPr="002562A5" w:rsidRDefault="003D7C87" w:rsidP="003D7C87">
      <w:pPr>
        <w:pStyle w:val="Prrafodelista"/>
        <w:tabs>
          <w:tab w:val="left" w:pos="851"/>
        </w:tabs>
        <w:spacing w:before="240" w:after="240" w:line="360" w:lineRule="auto"/>
        <w:ind w:left="567" w:right="567"/>
        <w:jc w:val="both"/>
        <w:rPr>
          <w:rFonts w:ascii="Palatino Linotype" w:hAnsi="Palatino Linotype"/>
          <w:i/>
          <w:iCs/>
          <w:sz w:val="24"/>
          <w:lang w:val="es-ES"/>
        </w:rPr>
      </w:pPr>
      <w:r w:rsidRPr="002562A5">
        <w:rPr>
          <w:rFonts w:ascii="Palatino Linotype" w:hAnsi="Palatino Linotype"/>
          <w:i/>
          <w:iCs/>
          <w:sz w:val="24"/>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200B02E7" w14:textId="77777777" w:rsidR="003D7C87" w:rsidRPr="002562A5" w:rsidRDefault="003D7C87" w:rsidP="003D7C87">
      <w:pPr>
        <w:pStyle w:val="Prrafodelista"/>
        <w:tabs>
          <w:tab w:val="left" w:pos="851"/>
        </w:tabs>
        <w:spacing w:before="240" w:after="240" w:line="360" w:lineRule="auto"/>
        <w:ind w:left="0" w:right="49"/>
        <w:jc w:val="both"/>
        <w:rPr>
          <w:rFonts w:ascii="Palatino Linotype" w:hAnsi="Palatino Linotype"/>
          <w:sz w:val="24"/>
          <w:lang w:val="es-ES"/>
        </w:rPr>
      </w:pPr>
    </w:p>
    <w:p w14:paraId="617B2CBC" w14:textId="77777777" w:rsidR="003D7C87" w:rsidRPr="002562A5" w:rsidRDefault="003D7C87" w:rsidP="003D7C87">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562A5">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2562A5">
        <w:rPr>
          <w:rFonts w:ascii="Palatino Linotype" w:hAnsi="Palatino Linotype"/>
          <w:sz w:val="24"/>
        </w:rPr>
        <w:t>sobrepase las capacidades técnicas administrativas y humanas, dicho cambio será debidamente fundado y motivado.</w:t>
      </w:r>
    </w:p>
    <w:p w14:paraId="4D7019D0" w14:textId="77777777" w:rsidR="003D7C87" w:rsidRPr="002562A5" w:rsidRDefault="003D7C87" w:rsidP="003D7C87">
      <w:pPr>
        <w:pStyle w:val="Prrafodelista"/>
        <w:tabs>
          <w:tab w:val="left" w:pos="851"/>
        </w:tabs>
        <w:spacing w:before="240" w:after="240" w:line="360" w:lineRule="auto"/>
        <w:ind w:left="0" w:right="49"/>
        <w:jc w:val="both"/>
        <w:rPr>
          <w:rFonts w:ascii="Palatino Linotype" w:hAnsi="Palatino Linotype"/>
          <w:sz w:val="24"/>
          <w:lang w:val="es-ES"/>
        </w:rPr>
      </w:pPr>
    </w:p>
    <w:p w14:paraId="5C25D02F" w14:textId="2C84EF8D" w:rsidR="0017080F" w:rsidRPr="002562A5" w:rsidRDefault="001256F2" w:rsidP="003D7C87">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562A5">
        <w:rPr>
          <w:rFonts w:ascii="Palatino Linotype" w:hAnsi="Palatino Linotype"/>
          <w:iCs/>
          <w:sz w:val="24"/>
          <w:lang w:val="es-ES"/>
        </w:rPr>
        <w:lastRenderedPageBreak/>
        <w:t>En este caso el</w:t>
      </w:r>
      <w:r w:rsidR="003D7C87" w:rsidRPr="002562A5">
        <w:rPr>
          <w:rFonts w:ascii="Palatino Linotype" w:hAnsi="Palatino Linotype"/>
          <w:iCs/>
          <w:sz w:val="24"/>
          <w:lang w:val="es-ES"/>
        </w:rPr>
        <w:t xml:space="preserve"> Sujeto Obligado manifestó que la información se encuentra disponible para su consulta en sus oficinas</w:t>
      </w:r>
      <w:r w:rsidRPr="002562A5">
        <w:rPr>
          <w:rFonts w:ascii="Palatino Linotype" w:hAnsi="Palatino Linotype"/>
          <w:iCs/>
          <w:sz w:val="24"/>
          <w:lang w:val="es-ES"/>
        </w:rPr>
        <w:t xml:space="preserve"> derivado del volumen de la información solicitada</w:t>
      </w:r>
      <w:r w:rsidR="003D7C87" w:rsidRPr="002562A5">
        <w:rPr>
          <w:rFonts w:ascii="Palatino Linotype" w:hAnsi="Palatino Linotype"/>
          <w:iCs/>
          <w:sz w:val="24"/>
          <w:lang w:val="es-ES"/>
        </w:rPr>
        <w:t>, lo que a todas luces se trata de un cambio de modalidad a consulta directa; sin embargo, al momento de manifestar las razones que sustenten el cambio de mod</w:t>
      </w:r>
      <w:r w:rsidRPr="002562A5">
        <w:rPr>
          <w:rFonts w:ascii="Palatino Linotype" w:hAnsi="Palatino Linotype"/>
          <w:iCs/>
          <w:sz w:val="24"/>
          <w:lang w:val="es-ES"/>
        </w:rPr>
        <w:t>alidad.</w:t>
      </w:r>
    </w:p>
    <w:p w14:paraId="5A931A64" w14:textId="77777777" w:rsidR="0017080F" w:rsidRPr="002562A5" w:rsidRDefault="0017080F" w:rsidP="0017080F">
      <w:pPr>
        <w:pStyle w:val="Prrafodelista"/>
        <w:rPr>
          <w:rFonts w:ascii="Palatino Linotype" w:hAnsi="Palatino Linotype"/>
          <w:iCs/>
          <w:sz w:val="24"/>
          <w:lang w:val="es-ES"/>
        </w:rPr>
      </w:pPr>
    </w:p>
    <w:p w14:paraId="54149E5B" w14:textId="77777777" w:rsidR="003D7C87" w:rsidRPr="002562A5" w:rsidRDefault="003D7C87" w:rsidP="003D7C87">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562A5">
        <w:rPr>
          <w:rFonts w:ascii="Palatino Linotype" w:hAnsi="Palatino Linotype"/>
          <w:sz w:val="24"/>
          <w:lang w:val="es-ES"/>
        </w:rPr>
        <w:t xml:space="preserve">Es necesario precisar que la Ley en la materia establece que, </w:t>
      </w:r>
      <w:r w:rsidRPr="002562A5">
        <w:rPr>
          <w:rFonts w:ascii="Palatino Linotype" w:hAnsi="Palatino Linotype"/>
          <w:i/>
          <w:sz w:val="24"/>
          <w:lang w:val="es-ES"/>
        </w:rPr>
        <w:t xml:space="preserve">de manera excepcional, cuando de forma fundada y motivada así lo determine el sujeto obligado, en aquellos </w:t>
      </w:r>
      <w:r w:rsidRPr="002562A5">
        <w:rPr>
          <w:rFonts w:ascii="Palatino Linotype" w:hAnsi="Palatino Linotype"/>
          <w:i/>
          <w:sz w:val="24"/>
        </w:rPr>
        <w:t xml:space="preserve">casos en que la información solicitada que ya se encuentre en su posesión implique análisis, estudio o procesamiento de documentos cuya entrega o reproducción </w:t>
      </w:r>
      <w:r w:rsidRPr="002562A5">
        <w:rPr>
          <w:rFonts w:ascii="Palatino Linotype" w:hAnsi="Palatino Linotype"/>
          <w:b/>
          <w:i/>
          <w:sz w:val="24"/>
        </w:rPr>
        <w:t>sobrepase las capacidades técnicas administrativas y humanas</w:t>
      </w:r>
      <w:r w:rsidRPr="002562A5">
        <w:rPr>
          <w:rFonts w:ascii="Palatino Linotype" w:hAnsi="Palatino Linotype"/>
          <w:i/>
          <w:sz w:val="24"/>
        </w:rPr>
        <w:t xml:space="preserve"> del sujeto obligado para cumplir con la solicitud, en los plazos establecidos para dichos efectos, se podrá poner a disposición del solicitante los documentos en consulta directa, salvo la información clasificada.</w:t>
      </w:r>
    </w:p>
    <w:p w14:paraId="360BFAE0" w14:textId="77777777" w:rsidR="003D7C87" w:rsidRPr="002562A5" w:rsidRDefault="003D7C87" w:rsidP="003D7C87">
      <w:pPr>
        <w:pStyle w:val="Prrafodelista"/>
        <w:ind w:left="0"/>
        <w:rPr>
          <w:rFonts w:ascii="Palatino Linotype" w:hAnsi="Palatino Linotype"/>
          <w:iCs/>
          <w:sz w:val="24"/>
          <w:lang w:val="es-ES"/>
        </w:rPr>
      </w:pPr>
    </w:p>
    <w:p w14:paraId="04A439D9" w14:textId="77777777" w:rsidR="003D7C87" w:rsidRPr="002562A5" w:rsidRDefault="003D7C87" w:rsidP="003D7C87">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62A5">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2562A5">
        <w:rPr>
          <w:rFonts w:ascii="Palatino Linotype" w:hAnsi="Palatino Linotype"/>
          <w:b/>
          <w:bCs/>
          <w:sz w:val="24"/>
          <w:lang w:val="es-ES"/>
        </w:rPr>
        <w:t>eficiencia organizacional para efectuar funciones esenciales</w:t>
      </w:r>
      <w:r w:rsidRPr="002562A5">
        <w:rPr>
          <w:rFonts w:ascii="Palatino Linotype" w:hAnsi="Palatino Linotype"/>
          <w:sz w:val="24"/>
          <w:lang w:val="es-ES"/>
        </w:rPr>
        <w:t>.</w:t>
      </w:r>
    </w:p>
    <w:p w14:paraId="2B4BDE79" w14:textId="77777777" w:rsidR="003D7C87" w:rsidRPr="002562A5" w:rsidRDefault="003D7C87" w:rsidP="003D7C87">
      <w:pPr>
        <w:pStyle w:val="Prrafodelista"/>
        <w:tabs>
          <w:tab w:val="left" w:pos="426"/>
        </w:tabs>
        <w:spacing w:line="360" w:lineRule="auto"/>
        <w:ind w:left="0" w:right="51"/>
        <w:jc w:val="both"/>
        <w:rPr>
          <w:rFonts w:ascii="Palatino Linotype" w:hAnsi="Palatino Linotype"/>
          <w:sz w:val="24"/>
          <w:lang w:val="es-ES"/>
        </w:rPr>
      </w:pPr>
    </w:p>
    <w:p w14:paraId="18A29AFB" w14:textId="77777777" w:rsidR="003D7C87" w:rsidRPr="002562A5" w:rsidRDefault="003D7C87" w:rsidP="003D7C87">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62A5">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31204C8D" w14:textId="77777777" w:rsidR="003D7C87" w:rsidRPr="002562A5" w:rsidRDefault="003D7C87" w:rsidP="003D7C87">
      <w:pPr>
        <w:pStyle w:val="Prrafodelista"/>
        <w:tabs>
          <w:tab w:val="left" w:pos="426"/>
        </w:tabs>
        <w:spacing w:line="360" w:lineRule="auto"/>
        <w:ind w:left="0" w:right="51"/>
        <w:jc w:val="both"/>
        <w:rPr>
          <w:rFonts w:ascii="Palatino Linotype" w:hAnsi="Palatino Linotype"/>
          <w:sz w:val="24"/>
          <w:lang w:val="es-ES"/>
        </w:rPr>
      </w:pPr>
    </w:p>
    <w:p w14:paraId="3F258DFF" w14:textId="77777777" w:rsidR="003D7C87" w:rsidRPr="002562A5" w:rsidRDefault="003D7C87" w:rsidP="003D7C87">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62A5">
        <w:rPr>
          <w:rFonts w:ascii="Palatino Linotype" w:hAnsi="Palatino Linotype"/>
          <w:sz w:val="24"/>
          <w:lang w:val="es-ES"/>
        </w:rPr>
        <w:t xml:space="preserve">Desde una perspectiva institucional, la </w:t>
      </w:r>
      <w:r w:rsidRPr="002562A5">
        <w:rPr>
          <w:rFonts w:ascii="Palatino Linotype" w:hAnsi="Palatino Linotype"/>
          <w:b/>
          <w:bCs/>
          <w:sz w:val="24"/>
          <w:lang w:val="es-ES"/>
        </w:rPr>
        <w:t>capacidad administrativa</w:t>
      </w:r>
      <w:r w:rsidRPr="002562A5">
        <w:rPr>
          <w:rFonts w:ascii="Palatino Linotype" w:hAnsi="Palatino Linotype"/>
          <w:sz w:val="24"/>
          <w:lang w:val="es-ES"/>
        </w:rPr>
        <w:t xml:space="preserve"> es entendida como “</w:t>
      </w:r>
      <w:r w:rsidRPr="002562A5">
        <w:rPr>
          <w:rFonts w:ascii="Palatino Linotype" w:hAnsi="Palatino Linotype"/>
          <w:i/>
          <w:iCs/>
          <w:sz w:val="24"/>
          <w:lang w:val="es-ES"/>
        </w:rPr>
        <w:t xml:space="preserve">las habilidades técnico-burocráticas del aparato estatal requeridas para alcanzar sus objetos. En este </w:t>
      </w:r>
      <w:r w:rsidRPr="002562A5">
        <w:rPr>
          <w:rFonts w:ascii="Palatino Linotype" w:hAnsi="Palatino Linotype"/>
          <w:i/>
          <w:iCs/>
          <w:sz w:val="24"/>
          <w:lang w:val="es-ES"/>
        </w:rPr>
        <w:lastRenderedPageBreak/>
        <w:t xml:space="preserve">componente se ubican el nivel micro y meso de la Capacidad Institucional. El </w:t>
      </w:r>
      <w:r w:rsidRPr="002562A5">
        <w:rPr>
          <w:rFonts w:ascii="Palatino Linotype" w:hAnsi="Palatino Linotype"/>
          <w:b/>
          <w:bCs/>
          <w:i/>
          <w:iCs/>
          <w:sz w:val="24"/>
          <w:lang w:val="es-ES"/>
        </w:rPr>
        <w:t>primero</w:t>
      </w:r>
      <w:r w:rsidRPr="002562A5">
        <w:rPr>
          <w:rFonts w:ascii="Palatino Linotype" w:hAnsi="Palatino Linotype"/>
          <w:i/>
          <w:iCs/>
          <w:sz w:val="24"/>
          <w:lang w:val="es-ES"/>
        </w:rPr>
        <w:t xml:space="preserve"> hace alusión al individuo, al </w:t>
      </w:r>
      <w:r w:rsidRPr="002562A5">
        <w:rPr>
          <w:rFonts w:ascii="Palatino Linotype" w:hAnsi="Palatino Linotype"/>
          <w:b/>
          <w:bCs/>
          <w:i/>
          <w:iCs/>
          <w:sz w:val="24"/>
          <w:lang w:val="es-ES"/>
        </w:rPr>
        <w:t>recurso humano</w:t>
      </w:r>
      <w:r w:rsidRPr="002562A5">
        <w:rPr>
          <w:rFonts w:ascii="Palatino Linotype" w:hAnsi="Palatino Linotype"/>
          <w:i/>
          <w:iCs/>
          <w:sz w:val="24"/>
          <w:lang w:val="es-ES"/>
        </w:rPr>
        <w:t xml:space="preserve">. En el segundo nivel, se ubica la </w:t>
      </w:r>
      <w:r w:rsidRPr="002562A5">
        <w:rPr>
          <w:rFonts w:ascii="Palatino Linotype" w:hAnsi="Palatino Linotype"/>
          <w:b/>
          <w:bCs/>
          <w:i/>
          <w:iCs/>
          <w:sz w:val="24"/>
          <w:lang w:val="es-ES"/>
        </w:rPr>
        <w:t>capacidad de gestión</w:t>
      </w:r>
      <w:r w:rsidRPr="002562A5">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2562A5">
        <w:rPr>
          <w:rFonts w:ascii="Palatino Linotype" w:hAnsi="Palatino Linotype"/>
          <w:sz w:val="24"/>
          <w:lang w:val="es-ES"/>
        </w:rPr>
        <w:t>”</w:t>
      </w:r>
      <w:r w:rsidRPr="002562A5">
        <w:rPr>
          <w:rFonts w:ascii="Palatino Linotype" w:eastAsia="MS Mincho" w:hAnsi="Palatino Linotype" w:cs="Arial"/>
          <w:i/>
          <w:sz w:val="24"/>
          <w:vertAlign w:val="superscript"/>
          <w:lang w:eastAsia="es-MX"/>
        </w:rPr>
        <w:t xml:space="preserve"> </w:t>
      </w:r>
      <w:r w:rsidRPr="002562A5">
        <w:rPr>
          <w:rFonts w:ascii="Palatino Linotype" w:eastAsia="MS Mincho" w:hAnsi="Palatino Linotype" w:cs="Arial"/>
          <w:i/>
          <w:sz w:val="24"/>
          <w:vertAlign w:val="superscript"/>
          <w:lang w:eastAsia="es-MX"/>
        </w:rPr>
        <w:footnoteReference w:id="1"/>
      </w:r>
      <w:r w:rsidRPr="002562A5">
        <w:rPr>
          <w:rFonts w:ascii="Palatino Linotype" w:hAnsi="Palatino Linotype"/>
          <w:sz w:val="24"/>
          <w:lang w:val="es-ES"/>
        </w:rPr>
        <w:t xml:space="preserve">. </w:t>
      </w:r>
    </w:p>
    <w:p w14:paraId="1EC54223" w14:textId="77777777" w:rsidR="003D7C87" w:rsidRPr="002562A5" w:rsidRDefault="003D7C87" w:rsidP="003D7C87">
      <w:pPr>
        <w:pStyle w:val="Prrafodelista"/>
        <w:tabs>
          <w:tab w:val="left" w:pos="426"/>
        </w:tabs>
        <w:spacing w:line="360" w:lineRule="auto"/>
        <w:ind w:left="0" w:right="51"/>
        <w:jc w:val="both"/>
        <w:rPr>
          <w:rFonts w:ascii="Palatino Linotype" w:hAnsi="Palatino Linotype"/>
          <w:sz w:val="24"/>
          <w:lang w:val="es-ES"/>
        </w:rPr>
      </w:pPr>
    </w:p>
    <w:p w14:paraId="1086EBAB" w14:textId="77777777" w:rsidR="003D7C87" w:rsidRPr="002562A5" w:rsidRDefault="003D7C87" w:rsidP="003D7C87">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62A5">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230BC661" w14:textId="77777777" w:rsidR="003D7C87" w:rsidRPr="002562A5" w:rsidRDefault="003D7C87" w:rsidP="003D7C87">
      <w:pPr>
        <w:pStyle w:val="Prrafodelista"/>
        <w:tabs>
          <w:tab w:val="left" w:pos="426"/>
        </w:tabs>
        <w:spacing w:line="360" w:lineRule="auto"/>
        <w:ind w:left="0" w:right="51"/>
        <w:jc w:val="both"/>
        <w:rPr>
          <w:rFonts w:ascii="Palatino Linotype" w:hAnsi="Palatino Linotype"/>
          <w:sz w:val="24"/>
          <w:lang w:val="es-ES"/>
        </w:rPr>
      </w:pPr>
    </w:p>
    <w:p w14:paraId="15C6471D" w14:textId="77777777" w:rsidR="003D7C87" w:rsidRPr="002562A5" w:rsidRDefault="003D7C87" w:rsidP="003D7C87">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62A5">
        <w:rPr>
          <w:rFonts w:ascii="Palatino Linotype" w:hAnsi="Palatino Linotype"/>
          <w:sz w:val="24"/>
          <w:lang w:val="es-ES"/>
        </w:rPr>
        <w:t xml:space="preserve">Ahora bien, respecto de las capacidades humanas, vale la pena precisar lo que se denomina por </w:t>
      </w:r>
      <w:r w:rsidRPr="002562A5">
        <w:rPr>
          <w:rFonts w:ascii="Palatino Linotype" w:hAnsi="Palatino Linotype"/>
          <w:b/>
          <w:bCs/>
          <w:i/>
          <w:iCs/>
          <w:sz w:val="24"/>
          <w:lang w:val="es-ES"/>
        </w:rPr>
        <w:t>recursos humanos</w:t>
      </w:r>
      <w:r w:rsidRPr="002562A5">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72A2EF23" w14:textId="77777777" w:rsidR="003D7C87" w:rsidRPr="002562A5" w:rsidRDefault="003D7C87" w:rsidP="003D7C87">
      <w:pPr>
        <w:pStyle w:val="Prrafodelista"/>
        <w:tabs>
          <w:tab w:val="left" w:pos="426"/>
        </w:tabs>
        <w:spacing w:line="360" w:lineRule="auto"/>
        <w:ind w:left="0" w:right="51"/>
        <w:jc w:val="both"/>
        <w:rPr>
          <w:rFonts w:ascii="Palatino Linotype" w:hAnsi="Palatino Linotype"/>
          <w:sz w:val="24"/>
          <w:lang w:val="es-ES"/>
        </w:rPr>
      </w:pPr>
    </w:p>
    <w:p w14:paraId="6FBCF61E" w14:textId="77777777" w:rsidR="003D7C87" w:rsidRPr="002562A5" w:rsidRDefault="003D7C87" w:rsidP="003D7C87">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562A5">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w:t>
      </w:r>
      <w:r w:rsidRPr="002562A5">
        <w:rPr>
          <w:rFonts w:ascii="Palatino Linotype" w:hAnsi="Palatino Linotype"/>
          <w:sz w:val="24"/>
          <w:lang w:val="es-ES"/>
        </w:rPr>
        <w:lastRenderedPageBreak/>
        <w:t xml:space="preserve">coexistir uno con otro, de otra forma, el desarrollo no sería el apropiado y el cumplimiento de metas, inasequible. </w:t>
      </w:r>
    </w:p>
    <w:p w14:paraId="3F3AC606" w14:textId="77777777" w:rsidR="003D7C87" w:rsidRPr="002562A5" w:rsidRDefault="003D7C87" w:rsidP="003D7C87">
      <w:pPr>
        <w:pStyle w:val="Prrafodelista"/>
        <w:tabs>
          <w:tab w:val="left" w:pos="851"/>
        </w:tabs>
        <w:spacing w:before="240" w:after="240" w:line="360" w:lineRule="auto"/>
        <w:ind w:left="0" w:right="49"/>
        <w:jc w:val="both"/>
        <w:rPr>
          <w:rFonts w:ascii="Palatino Linotype" w:hAnsi="Palatino Linotype"/>
          <w:sz w:val="24"/>
          <w:lang w:val="es-ES"/>
        </w:rPr>
      </w:pPr>
    </w:p>
    <w:p w14:paraId="4CCBA806" w14:textId="77777777" w:rsidR="003D7C87" w:rsidRPr="002562A5" w:rsidRDefault="003D7C87" w:rsidP="003D7C87">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2562A5">
        <w:rPr>
          <w:rFonts w:ascii="Palatino Linotype" w:hAnsi="Palatino Linotype"/>
          <w:sz w:val="24"/>
          <w:lang w:val="es-ES"/>
        </w:rPr>
        <w:t xml:space="preserve">Es así que, el </w:t>
      </w:r>
      <w:r w:rsidRPr="002562A5">
        <w:rPr>
          <w:rFonts w:ascii="Palatino Linotype" w:hAnsi="Palatino Linotype"/>
          <w:b/>
          <w:bCs/>
          <w:sz w:val="24"/>
          <w:lang w:val="es-ES"/>
        </w:rPr>
        <w:t>SUJETO OBLIGADO</w:t>
      </w:r>
      <w:r w:rsidRPr="002562A5">
        <w:rPr>
          <w:rFonts w:ascii="Palatino Linotype" w:hAnsi="Palatino Linotype"/>
          <w:sz w:val="24"/>
          <w:lang w:val="es-ES"/>
        </w:rPr>
        <w:t xml:space="preserve"> pretendió realizar el cambio de modalidad ofreciendo consulta directa, sin embargo, es necesario traer a contexto </w:t>
      </w:r>
      <w:r w:rsidRPr="002562A5">
        <w:rPr>
          <w:rFonts w:ascii="Palatino Linotype" w:hAnsi="Palatino Linotype"/>
          <w:color w:val="000000" w:themeColor="text1"/>
          <w:sz w:val="24"/>
        </w:rPr>
        <w:t>e</w:t>
      </w:r>
      <w:r w:rsidRPr="002562A5">
        <w:rPr>
          <w:rFonts w:ascii="Palatino Linotype" w:hAnsi="Palatino Linotype"/>
          <w:sz w:val="24"/>
          <w:lang w:val="es-ES"/>
        </w:rPr>
        <w:t>l Criterio número 8/2013 del entonces Instituto Federal de Acceso a la Información, cuyo texto y sentido literal es el siguiente:</w:t>
      </w:r>
    </w:p>
    <w:p w14:paraId="79F3C88B" w14:textId="77777777" w:rsidR="003D7C87" w:rsidRPr="002562A5" w:rsidRDefault="003D7C87" w:rsidP="003D7C87">
      <w:pPr>
        <w:spacing w:line="360" w:lineRule="auto"/>
        <w:ind w:left="567" w:right="567"/>
        <w:jc w:val="both"/>
        <w:rPr>
          <w:rFonts w:ascii="Palatino Linotype" w:hAnsi="Palatino Linotype"/>
          <w:i/>
          <w:sz w:val="24"/>
          <w:szCs w:val="24"/>
        </w:rPr>
      </w:pPr>
      <w:r w:rsidRPr="002562A5">
        <w:rPr>
          <w:rFonts w:ascii="Palatino Linotype" w:hAnsi="Palatino Linotype"/>
          <w:b/>
          <w:bCs/>
          <w:i/>
          <w:sz w:val="24"/>
          <w:szCs w:val="24"/>
        </w:rPr>
        <w:t xml:space="preserve">Cuando exista impedimento justificado de atender la modalidad de entrega elegida por el solicitante, procede ofrecer </w:t>
      </w:r>
      <w:r w:rsidRPr="002562A5">
        <w:rPr>
          <w:rFonts w:ascii="Palatino Linotype" w:hAnsi="Palatino Linotype" w:cs="Arial"/>
          <w:b/>
          <w:bCs/>
          <w:i/>
          <w:noProof/>
          <w:sz w:val="24"/>
          <w:szCs w:val="24"/>
        </w:rPr>
        <w:t>todas</w:t>
      </w:r>
      <w:r w:rsidRPr="002562A5">
        <w:rPr>
          <w:rFonts w:ascii="Palatino Linotype" w:hAnsi="Palatino Linotype"/>
          <w:b/>
          <w:bCs/>
          <w:i/>
          <w:sz w:val="24"/>
          <w:szCs w:val="24"/>
        </w:rPr>
        <w:t xml:space="preserve"> las demás opciones previstas en la Ley.</w:t>
      </w:r>
      <w:r w:rsidRPr="002562A5">
        <w:rPr>
          <w:rFonts w:ascii="Palatino Linotype" w:hAnsi="Palatino Linotype"/>
          <w:bCs/>
          <w:i/>
          <w:sz w:val="24"/>
          <w:szCs w:val="24"/>
        </w:rPr>
        <w:t xml:space="preserve"> </w:t>
      </w:r>
      <w:r w:rsidRPr="002562A5">
        <w:rPr>
          <w:rFonts w:ascii="Palatino Linotype" w:hAnsi="Palatino Linotype"/>
          <w:i/>
          <w:sz w:val="24"/>
          <w:szCs w:val="24"/>
          <w:u w:val="single"/>
        </w:rPr>
        <w:t xml:space="preserve">De conformidad con lo dispuesto en los artículos 42 y 44 de la </w:t>
      </w:r>
      <w:r w:rsidRPr="002562A5">
        <w:rPr>
          <w:rFonts w:ascii="Palatino Linotype" w:hAnsi="Palatino Linotype"/>
          <w:i/>
          <w:iCs/>
          <w:sz w:val="24"/>
          <w:szCs w:val="24"/>
          <w:u w:val="single"/>
        </w:rPr>
        <w:t>Ley Federal de Transparencia y Acceso a la Información Pública Gubernamental</w:t>
      </w:r>
      <w:r w:rsidRPr="002562A5">
        <w:rPr>
          <w:rFonts w:ascii="Palatino Linotype" w:hAnsi="Palatino Linotype"/>
          <w:i/>
          <w:sz w:val="24"/>
          <w:szCs w:val="24"/>
          <w:u w:val="single"/>
        </w:rPr>
        <w:t>, y 54 de su Reglamento, la entrega de la información debe hacerse, en la medida de lo posible, en la forma solicitada por el interesado</w:t>
      </w:r>
      <w:r w:rsidRPr="002562A5">
        <w:rPr>
          <w:rFonts w:ascii="Palatino Linotype" w:hAnsi="Palatino Linotype"/>
          <w:i/>
          <w:sz w:val="24"/>
          <w:szCs w:val="24"/>
        </w:rPr>
        <w:t xml:space="preserve">, salvo que exista un impedimento justificado para atenderla, en cuyo caso, deberán exponerse las razones por las cuales no es posible utilizar el medio de reproducción solicitado. </w:t>
      </w:r>
      <w:r w:rsidRPr="002562A5">
        <w:rPr>
          <w:rFonts w:ascii="Palatino Linotype" w:hAnsi="Palatino Linotype"/>
          <w:i/>
          <w:sz w:val="24"/>
          <w:szCs w:val="24"/>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2562A5">
        <w:rPr>
          <w:rFonts w:ascii="Palatino Linotype" w:hAnsi="Palatino Linotype"/>
          <w:i/>
          <w:sz w:val="24"/>
          <w:szCs w:val="24"/>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w:t>
      </w:r>
      <w:r w:rsidRPr="002562A5">
        <w:rPr>
          <w:rFonts w:ascii="Palatino Linotype" w:hAnsi="Palatino Linotype"/>
          <w:i/>
          <w:sz w:val="24"/>
          <w:szCs w:val="24"/>
        </w:rPr>
        <w:lastRenderedPageBreak/>
        <w:t xml:space="preserve">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1861797B" w14:textId="77777777" w:rsidR="003D7C87" w:rsidRPr="002562A5" w:rsidRDefault="003D7C87" w:rsidP="003D7C87">
      <w:pPr>
        <w:spacing w:line="360" w:lineRule="auto"/>
        <w:ind w:left="567" w:right="567"/>
        <w:jc w:val="both"/>
        <w:rPr>
          <w:rFonts w:ascii="Palatino Linotype" w:hAnsi="Palatino Linotype"/>
          <w:i/>
          <w:sz w:val="24"/>
          <w:szCs w:val="24"/>
        </w:rPr>
      </w:pPr>
      <w:r w:rsidRPr="002562A5">
        <w:rPr>
          <w:rFonts w:ascii="Palatino Linotype" w:hAnsi="Palatino Linotype"/>
          <w:i/>
          <w:sz w:val="24"/>
          <w:szCs w:val="24"/>
        </w:rPr>
        <w:t xml:space="preserve">Resoluciones </w:t>
      </w:r>
    </w:p>
    <w:p w14:paraId="6E7E1642" w14:textId="77777777" w:rsidR="003D7C87" w:rsidRPr="002562A5" w:rsidRDefault="003D7C87" w:rsidP="003D7C87">
      <w:pPr>
        <w:spacing w:line="360" w:lineRule="auto"/>
        <w:ind w:left="567" w:right="567"/>
        <w:jc w:val="both"/>
        <w:rPr>
          <w:rFonts w:ascii="Palatino Linotype" w:hAnsi="Palatino Linotype"/>
          <w:i/>
          <w:sz w:val="24"/>
          <w:szCs w:val="24"/>
        </w:rPr>
      </w:pPr>
      <w:r w:rsidRPr="002562A5">
        <w:rPr>
          <w:rFonts w:ascii="Palatino Linotype" w:hAnsi="Palatino Linotype"/>
          <w:i/>
          <w:sz w:val="24"/>
          <w:szCs w:val="24"/>
        </w:rPr>
        <w:t xml:space="preserve">RDA 2012/12. Interpuesto en contra de la Secretaría de Comunicaciones y Transportes. Comisionada Ponente Jacqueline Peschard Mariscal. </w:t>
      </w:r>
    </w:p>
    <w:p w14:paraId="7628D31E" w14:textId="77777777" w:rsidR="003D7C87" w:rsidRPr="002562A5" w:rsidRDefault="003D7C87" w:rsidP="003D7C87">
      <w:pPr>
        <w:spacing w:line="360" w:lineRule="auto"/>
        <w:ind w:left="567" w:right="567"/>
        <w:jc w:val="both"/>
        <w:rPr>
          <w:rFonts w:ascii="Palatino Linotype" w:hAnsi="Palatino Linotype"/>
          <w:i/>
          <w:sz w:val="24"/>
          <w:szCs w:val="24"/>
        </w:rPr>
      </w:pPr>
      <w:r w:rsidRPr="002562A5">
        <w:rPr>
          <w:rFonts w:ascii="Palatino Linotype" w:hAnsi="Palatino Linotype"/>
          <w:i/>
          <w:sz w:val="24"/>
          <w:szCs w:val="24"/>
        </w:rPr>
        <w:t xml:space="preserve">RDA 0973/12. Interpuesto en contra de la Secretaría de Educación Pública. Comisionada Ponente Sigrid Arzt Colunga. </w:t>
      </w:r>
    </w:p>
    <w:p w14:paraId="17380A88" w14:textId="77777777" w:rsidR="003D7C87" w:rsidRPr="002562A5" w:rsidRDefault="003D7C87" w:rsidP="003D7C87">
      <w:pPr>
        <w:spacing w:line="360" w:lineRule="auto"/>
        <w:ind w:left="567" w:right="567"/>
        <w:jc w:val="both"/>
        <w:rPr>
          <w:rFonts w:ascii="Palatino Linotype" w:hAnsi="Palatino Linotype"/>
          <w:i/>
          <w:sz w:val="24"/>
          <w:szCs w:val="24"/>
        </w:rPr>
      </w:pPr>
      <w:r w:rsidRPr="002562A5">
        <w:rPr>
          <w:rFonts w:ascii="Palatino Linotype" w:hAnsi="Palatino Linotype"/>
          <w:i/>
          <w:sz w:val="24"/>
          <w:szCs w:val="24"/>
        </w:rPr>
        <w:t xml:space="preserve">RDA 0112/12. Interpuesto en contra de Petróleos Mexicanos. Comisionado Ponente Ángel Trinidad Zaldívar. </w:t>
      </w:r>
    </w:p>
    <w:p w14:paraId="5BF8B4C8" w14:textId="77777777" w:rsidR="003D7C87" w:rsidRPr="002562A5" w:rsidRDefault="003D7C87" w:rsidP="003D7C87">
      <w:pPr>
        <w:spacing w:line="360" w:lineRule="auto"/>
        <w:ind w:left="567" w:right="567"/>
        <w:jc w:val="both"/>
        <w:rPr>
          <w:rFonts w:ascii="Palatino Linotype" w:hAnsi="Palatino Linotype"/>
          <w:i/>
          <w:sz w:val="24"/>
          <w:szCs w:val="24"/>
        </w:rPr>
      </w:pPr>
      <w:r w:rsidRPr="002562A5">
        <w:rPr>
          <w:rFonts w:ascii="Palatino Linotype" w:hAnsi="Palatino Linotype"/>
          <w:i/>
          <w:sz w:val="24"/>
          <w:szCs w:val="24"/>
        </w:rPr>
        <w:t xml:space="preserve">RDA 0085/12. Interpuesto en contra del Instituto Nacional de Ciencias Médicas y Nutrición Salvador Zubirán. Comisionada Ponente Sigrid Arzt Colunga. </w:t>
      </w:r>
    </w:p>
    <w:p w14:paraId="6F3C5164" w14:textId="77777777" w:rsidR="003D7C87" w:rsidRPr="002562A5" w:rsidRDefault="003D7C87" w:rsidP="003D7C87">
      <w:pPr>
        <w:spacing w:line="360" w:lineRule="auto"/>
        <w:ind w:left="567" w:right="567"/>
        <w:jc w:val="both"/>
        <w:rPr>
          <w:rFonts w:ascii="Palatino Linotype" w:hAnsi="Palatino Linotype"/>
          <w:i/>
          <w:sz w:val="24"/>
          <w:szCs w:val="24"/>
        </w:rPr>
      </w:pPr>
      <w:r w:rsidRPr="002562A5">
        <w:rPr>
          <w:rFonts w:ascii="Palatino Linotype" w:hAnsi="Palatino Linotype"/>
          <w:i/>
          <w:sz w:val="24"/>
          <w:szCs w:val="24"/>
        </w:rPr>
        <w:t>3068/11. Interpuesto en contra de la Presidencia de la República. Comisionada Ponente María Elena Pérez-Jaén Zermeño. “</w:t>
      </w:r>
    </w:p>
    <w:p w14:paraId="780B6961" w14:textId="77777777" w:rsidR="003D7C87" w:rsidRPr="002562A5" w:rsidRDefault="003D7C87" w:rsidP="003D7C87">
      <w:pPr>
        <w:spacing w:line="360" w:lineRule="auto"/>
        <w:ind w:left="567" w:right="567"/>
        <w:jc w:val="both"/>
        <w:rPr>
          <w:rFonts w:ascii="Palatino Linotype" w:hAnsi="Palatino Linotype"/>
          <w:i/>
          <w:sz w:val="24"/>
          <w:szCs w:val="24"/>
        </w:rPr>
      </w:pPr>
    </w:p>
    <w:p w14:paraId="68D69869" w14:textId="77777777" w:rsidR="003D7C87" w:rsidRPr="002562A5" w:rsidRDefault="003D7C87" w:rsidP="003D7C87">
      <w:pPr>
        <w:spacing w:line="360" w:lineRule="auto"/>
        <w:ind w:left="567" w:right="567"/>
        <w:jc w:val="both"/>
        <w:rPr>
          <w:rFonts w:ascii="Palatino Linotype" w:hAnsi="Palatino Linotype"/>
          <w:i/>
          <w:sz w:val="24"/>
          <w:szCs w:val="24"/>
        </w:rPr>
      </w:pPr>
      <w:r w:rsidRPr="002562A5">
        <w:rPr>
          <w:rFonts w:ascii="Palatino Linotype" w:hAnsi="Palatino Linotype"/>
          <w:b/>
          <w:i/>
          <w:sz w:val="24"/>
          <w:szCs w:val="24"/>
        </w:rPr>
        <w:t>Criterio 02/2004 INFORMACIÓN DISPERSA</w:t>
      </w:r>
      <w:r w:rsidRPr="002562A5">
        <w:rPr>
          <w:rFonts w:ascii="Palatino Linotype" w:hAnsi="Palatino Linotype"/>
          <w:b/>
          <w:sz w:val="24"/>
          <w:szCs w:val="24"/>
        </w:rPr>
        <w:t xml:space="preserve"> </w:t>
      </w:r>
      <w:r w:rsidRPr="002562A5">
        <w:rPr>
          <w:rFonts w:ascii="Palatino Linotype" w:hAnsi="Palatino Linotype"/>
          <w:b/>
          <w:i/>
          <w:sz w:val="24"/>
          <w:szCs w:val="24"/>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2562A5">
        <w:rPr>
          <w:rFonts w:ascii="Palatino Linotype" w:hAnsi="Palatino Linotype"/>
          <w:i/>
          <w:sz w:val="24"/>
          <w:szCs w:val="24"/>
        </w:rPr>
        <w:t xml:space="preserve"> </w:t>
      </w:r>
      <w:r w:rsidRPr="002562A5">
        <w:rPr>
          <w:rFonts w:ascii="Palatino Linotype" w:hAnsi="Palatino Linotype"/>
          <w:i/>
          <w:sz w:val="24"/>
          <w:szCs w:val="24"/>
          <w:u w:val="single"/>
        </w:rPr>
        <w:t xml:space="preserve">Si bien para cumplir con el derecho de acceso a la información tratándose de la que se encuentra en diferentes documentos, basta con que se permita a los gobernados la consulta física de éstos, </w:t>
      </w:r>
      <w:r w:rsidRPr="002562A5">
        <w:rPr>
          <w:rFonts w:ascii="Palatino Linotype" w:hAnsi="Palatino Linotype"/>
          <w:i/>
          <w:sz w:val="24"/>
          <w:szCs w:val="24"/>
          <w:u w:val="single"/>
        </w:rPr>
        <w:lastRenderedPageBreak/>
        <w:t xml:space="preserve">dado que tal prerrogativa no implica el procesamiento de los datos contenidos en diversos documentos, </w:t>
      </w:r>
      <w:r w:rsidRPr="002562A5">
        <w:rPr>
          <w:rFonts w:ascii="Palatino Linotype" w:hAnsi="Palatino Linotype"/>
          <w:i/>
          <w:sz w:val="24"/>
          <w:szCs w:val="24"/>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2562A5">
        <w:rPr>
          <w:rFonts w:ascii="Palatino Linotype" w:hAnsi="Palatino Linotype"/>
          <w:i/>
          <w:sz w:val="24"/>
          <w:szCs w:val="24"/>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2562A5">
        <w:rPr>
          <w:rFonts w:ascii="Palatino Linotype" w:hAnsi="Palatino Linotype"/>
          <w:i/>
          <w:sz w:val="24"/>
          <w:szCs w:val="24"/>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BA1DCD3" w14:textId="77777777" w:rsidR="003D7C87" w:rsidRPr="002562A5" w:rsidRDefault="003D7C87" w:rsidP="003D7C87">
      <w:pPr>
        <w:spacing w:line="360" w:lineRule="auto"/>
        <w:ind w:left="567" w:right="567"/>
        <w:jc w:val="both"/>
        <w:rPr>
          <w:rFonts w:ascii="Palatino Linotype" w:hAnsi="Palatino Linotype"/>
          <w:i/>
          <w:sz w:val="24"/>
          <w:szCs w:val="24"/>
        </w:rPr>
      </w:pPr>
      <w:r w:rsidRPr="002562A5">
        <w:rPr>
          <w:rFonts w:ascii="Palatino Linotype" w:hAnsi="Palatino Linotype"/>
          <w:i/>
          <w:sz w:val="24"/>
          <w:szCs w:val="24"/>
        </w:rPr>
        <w:t>(Énfasis añadido)</w:t>
      </w:r>
    </w:p>
    <w:p w14:paraId="5BA1349C" w14:textId="77777777" w:rsidR="003D7C87" w:rsidRPr="002562A5" w:rsidRDefault="003D7C87" w:rsidP="003D7C87">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562A5">
        <w:rPr>
          <w:rFonts w:ascii="Palatino Linotype" w:hAnsi="Palatino Linotype"/>
          <w:sz w:val="24"/>
          <w:lang w:val="es-ES"/>
        </w:rPr>
        <w:t xml:space="preserve">Los criterios refieren puntualmente que, cuando exista </w:t>
      </w:r>
      <w:r w:rsidRPr="002562A5">
        <w:rPr>
          <w:rFonts w:ascii="Palatino Linotype" w:hAnsi="Palatino Linotype"/>
          <w:b/>
          <w:sz w:val="24"/>
          <w:lang w:val="es-ES"/>
        </w:rPr>
        <w:t xml:space="preserve">impedimento justificado </w:t>
      </w:r>
      <w:r w:rsidRPr="002562A5">
        <w:rPr>
          <w:rFonts w:ascii="Palatino Linotype" w:hAnsi="Palatino Linotype"/>
          <w:sz w:val="24"/>
          <w:lang w:val="es-ES"/>
        </w:rPr>
        <w:t>para entregar la información solicitada, sólo entonces se procederá a ofrecer otras modalidades.</w:t>
      </w:r>
    </w:p>
    <w:p w14:paraId="526C3A15" w14:textId="77777777" w:rsidR="003D7C87" w:rsidRPr="002562A5" w:rsidRDefault="003D7C87" w:rsidP="003D7C87">
      <w:pPr>
        <w:pStyle w:val="Prrafodelista"/>
        <w:tabs>
          <w:tab w:val="left" w:pos="851"/>
        </w:tabs>
        <w:spacing w:before="240" w:after="240" w:line="360" w:lineRule="auto"/>
        <w:ind w:left="0" w:right="49"/>
        <w:jc w:val="both"/>
        <w:rPr>
          <w:rFonts w:ascii="Palatino Linotype" w:hAnsi="Palatino Linotype"/>
          <w:sz w:val="24"/>
          <w:lang w:val="es-ES"/>
        </w:rPr>
      </w:pPr>
    </w:p>
    <w:p w14:paraId="1CFD29AC" w14:textId="77777777" w:rsidR="003D7C87" w:rsidRPr="002562A5" w:rsidRDefault="003D7C87" w:rsidP="003D7C87">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562A5">
        <w:rPr>
          <w:rFonts w:ascii="Palatino Linotype" w:hAnsi="Palatino Linotype"/>
          <w:sz w:val="24"/>
        </w:rPr>
        <w:t xml:space="preserve">Correlativo a lo anterior, los </w:t>
      </w:r>
      <w:r w:rsidRPr="002562A5">
        <w:rPr>
          <w:rFonts w:ascii="Palatino Linotype" w:hAnsi="Palatino Linotype"/>
          <w:i/>
          <w:iCs/>
          <w:sz w:val="24"/>
        </w:rPr>
        <w:t>Lineamientos Generales en Materia de Clasificación y Desclasificación de la Información, así como para la Elaboración de Versiones Públicas</w:t>
      </w:r>
      <w:r w:rsidRPr="002562A5">
        <w:rPr>
          <w:rFonts w:ascii="Palatino Linotype" w:hAnsi="Palatino Linotype"/>
          <w:sz w:val="24"/>
        </w:rPr>
        <w:t xml:space="preserve">, publicados por el Sistema Nacional de Transparencia, Acceso a la Información Pública y Protección de Datos Personales, en su Capítulo X, contemplan una serie de elementos, los cuales, los Sujetos </w:t>
      </w:r>
      <w:r w:rsidRPr="002562A5">
        <w:rPr>
          <w:rFonts w:ascii="Palatino Linotype" w:hAnsi="Palatino Linotype"/>
          <w:sz w:val="24"/>
        </w:rPr>
        <w:lastRenderedPageBreak/>
        <w:t>Obligados deberán acreditar, a fin de realizar un cambio de modalidad a Consulta Directa apegada a derecho. A continuación, se vierten los Lineamientos aplicables:</w:t>
      </w:r>
    </w:p>
    <w:p w14:paraId="71CC76C6"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r w:rsidRPr="002562A5">
        <w:rPr>
          <w:rFonts w:ascii="Palatino Linotype" w:hAnsi="Palatino Linotype"/>
          <w:i/>
          <w:iCs/>
          <w:color w:val="000000" w:themeColor="text1"/>
          <w:sz w:val="24"/>
        </w:rPr>
        <w:t>“</w:t>
      </w:r>
      <w:r w:rsidRPr="002562A5">
        <w:rPr>
          <w:rFonts w:ascii="Palatino Linotype" w:hAnsi="Palatino Linotype"/>
          <w:b/>
          <w:bCs/>
          <w:i/>
          <w:iCs/>
          <w:color w:val="000000" w:themeColor="text1"/>
          <w:sz w:val="24"/>
        </w:rPr>
        <w:t>Sexagésimo séptimo. </w:t>
      </w:r>
      <w:r w:rsidRPr="002562A5">
        <w:rPr>
          <w:rFonts w:ascii="Palatino Linotype" w:hAnsi="Palatino Linotype"/>
          <w:i/>
          <w:iCs/>
          <w:color w:val="000000" w:themeColor="text1"/>
          <w:sz w:val="24"/>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4BF58470"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p>
    <w:p w14:paraId="24E695EE"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Sexagésimo octavo. </w:t>
      </w:r>
      <w:r w:rsidRPr="002562A5">
        <w:rPr>
          <w:rFonts w:ascii="Palatino Linotype" w:hAnsi="Palatino Linotype"/>
          <w:i/>
          <w:iCs/>
          <w:color w:val="000000" w:themeColor="text1"/>
          <w:sz w:val="24"/>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3D128BC0"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p>
    <w:p w14:paraId="0B8818C0"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Sexagésimo noveno. </w:t>
      </w:r>
      <w:r w:rsidRPr="002562A5">
        <w:rPr>
          <w:rFonts w:ascii="Palatino Linotype" w:hAnsi="Palatino Linotype"/>
          <w:i/>
          <w:iCs/>
          <w:color w:val="000000" w:themeColor="text1"/>
          <w:sz w:val="24"/>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7F2A229C"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p>
    <w:p w14:paraId="0E7EC8F7"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Septuagésimo. </w:t>
      </w:r>
      <w:r w:rsidRPr="002562A5">
        <w:rPr>
          <w:rFonts w:ascii="Palatino Linotype" w:hAnsi="Palatino Linotype"/>
          <w:i/>
          <w:iCs/>
          <w:color w:val="000000" w:themeColor="text1"/>
          <w:sz w:val="24"/>
        </w:rPr>
        <w:t>Para el desahogo de las actuaciones tendientes a permitir la consulta directa, en los casos en que ésta resulte procedente, los sujetos obligados deberán observar lo siguiente:</w:t>
      </w:r>
    </w:p>
    <w:p w14:paraId="30F05CCF" w14:textId="77777777" w:rsidR="003D7C87" w:rsidRPr="002562A5" w:rsidRDefault="003D7C87" w:rsidP="003D7C87">
      <w:pPr>
        <w:pStyle w:val="Prrafodelista"/>
        <w:tabs>
          <w:tab w:val="left" w:pos="426"/>
        </w:tabs>
        <w:spacing w:before="240" w:after="240" w:line="276" w:lineRule="auto"/>
        <w:ind w:left="851"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I.</w:t>
      </w:r>
      <w:r w:rsidRPr="002562A5">
        <w:rPr>
          <w:rFonts w:ascii="Palatino Linotype" w:hAnsi="Palatino Linotype"/>
          <w:i/>
          <w:iCs/>
          <w:color w:val="000000" w:themeColor="text1"/>
          <w:sz w:val="24"/>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10254A11" w14:textId="77777777" w:rsidR="003D7C87" w:rsidRPr="002562A5" w:rsidRDefault="003D7C87" w:rsidP="003D7C87">
      <w:pPr>
        <w:pStyle w:val="Prrafodelista"/>
        <w:tabs>
          <w:tab w:val="left" w:pos="426"/>
        </w:tabs>
        <w:spacing w:before="240" w:after="240" w:line="276" w:lineRule="auto"/>
        <w:ind w:left="851"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II.</w:t>
      </w:r>
      <w:r w:rsidRPr="002562A5">
        <w:rPr>
          <w:rFonts w:ascii="Palatino Linotype" w:hAnsi="Palatino Linotype"/>
          <w:i/>
          <w:iCs/>
          <w:color w:val="000000" w:themeColor="text1"/>
          <w:sz w:val="24"/>
        </w:rPr>
        <w:t> En su caso, la procedencia de los ajustes razonables solicitados y/o la procedencia de acceso en la lengua indígena requerida;</w:t>
      </w:r>
    </w:p>
    <w:p w14:paraId="019731FD" w14:textId="77777777" w:rsidR="003D7C87" w:rsidRPr="002562A5" w:rsidRDefault="003D7C87" w:rsidP="003D7C87">
      <w:pPr>
        <w:pStyle w:val="Prrafodelista"/>
        <w:tabs>
          <w:tab w:val="left" w:pos="426"/>
        </w:tabs>
        <w:spacing w:before="240" w:after="240" w:line="276" w:lineRule="auto"/>
        <w:ind w:left="851"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lastRenderedPageBreak/>
        <w:t>III.</w:t>
      </w:r>
      <w:r w:rsidRPr="002562A5">
        <w:rPr>
          <w:rFonts w:ascii="Palatino Linotype" w:hAnsi="Palatino Linotype"/>
          <w:i/>
          <w:iCs/>
          <w:color w:val="000000" w:themeColor="text1"/>
          <w:sz w:val="24"/>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20657926" w14:textId="77777777" w:rsidR="003D7C87" w:rsidRPr="002562A5" w:rsidRDefault="003D7C87" w:rsidP="003D7C87">
      <w:pPr>
        <w:pStyle w:val="Prrafodelista"/>
        <w:tabs>
          <w:tab w:val="left" w:pos="426"/>
        </w:tabs>
        <w:spacing w:before="240" w:after="240" w:line="276" w:lineRule="auto"/>
        <w:ind w:left="851"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IV.</w:t>
      </w:r>
      <w:r w:rsidRPr="002562A5">
        <w:rPr>
          <w:rFonts w:ascii="Palatino Linotype" w:hAnsi="Palatino Linotype"/>
          <w:i/>
          <w:iCs/>
          <w:color w:val="000000" w:themeColor="text1"/>
          <w:sz w:val="24"/>
        </w:rPr>
        <w:t xml:space="preserve"> Proporcionar al solicitante las facilidades y asistencia requerida para la consulta de los documentos;</w:t>
      </w:r>
    </w:p>
    <w:p w14:paraId="6FE57028" w14:textId="77777777" w:rsidR="003D7C87" w:rsidRPr="002562A5" w:rsidRDefault="003D7C87" w:rsidP="003D7C87">
      <w:pPr>
        <w:pStyle w:val="Prrafodelista"/>
        <w:tabs>
          <w:tab w:val="left" w:pos="426"/>
        </w:tabs>
        <w:spacing w:before="240" w:after="240" w:line="276" w:lineRule="auto"/>
        <w:ind w:left="851"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V.</w:t>
      </w:r>
      <w:r w:rsidRPr="002562A5">
        <w:rPr>
          <w:rFonts w:ascii="Palatino Linotype" w:hAnsi="Palatino Linotype"/>
          <w:i/>
          <w:iCs/>
          <w:color w:val="000000" w:themeColor="text1"/>
          <w:sz w:val="24"/>
        </w:rPr>
        <w:t> Abstenerse de requerir al solicitante que acredite interés alguno;</w:t>
      </w:r>
    </w:p>
    <w:p w14:paraId="500CB391" w14:textId="77777777" w:rsidR="003D7C87" w:rsidRPr="002562A5" w:rsidRDefault="003D7C87" w:rsidP="003D7C87">
      <w:pPr>
        <w:pStyle w:val="Prrafodelista"/>
        <w:tabs>
          <w:tab w:val="left" w:pos="426"/>
        </w:tabs>
        <w:spacing w:before="240" w:after="240" w:line="276" w:lineRule="auto"/>
        <w:ind w:left="851"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VI.</w:t>
      </w:r>
      <w:r w:rsidRPr="002562A5">
        <w:rPr>
          <w:rFonts w:ascii="Palatino Linotype" w:hAnsi="Palatino Linotype"/>
          <w:i/>
          <w:iCs/>
          <w:color w:val="000000" w:themeColor="text1"/>
          <w:sz w:val="24"/>
        </w:rPr>
        <w:t> Adoptar las medidas técnicas, físicas, administrativas y demás que resulten necesarias para</w:t>
      </w:r>
    </w:p>
    <w:p w14:paraId="12519BAB" w14:textId="77777777" w:rsidR="003D7C87" w:rsidRPr="002562A5" w:rsidRDefault="003D7C87" w:rsidP="003D7C87">
      <w:pPr>
        <w:pStyle w:val="Prrafodelista"/>
        <w:tabs>
          <w:tab w:val="left" w:pos="426"/>
        </w:tabs>
        <w:spacing w:before="240" w:after="240" w:line="276" w:lineRule="auto"/>
        <w:ind w:left="851" w:right="567"/>
        <w:jc w:val="both"/>
        <w:rPr>
          <w:rFonts w:ascii="Palatino Linotype" w:hAnsi="Palatino Linotype"/>
          <w:i/>
          <w:iCs/>
          <w:color w:val="000000" w:themeColor="text1"/>
          <w:sz w:val="24"/>
        </w:rPr>
      </w:pPr>
      <w:r w:rsidRPr="002562A5">
        <w:rPr>
          <w:rFonts w:ascii="Palatino Linotype" w:hAnsi="Palatino Linotype"/>
          <w:i/>
          <w:iCs/>
          <w:color w:val="000000" w:themeColor="text1"/>
          <w:sz w:val="24"/>
        </w:rPr>
        <w:t>garantizar la integridad de la información a consultar, de conformidad con las características específicas del documento solicitado, tales como:</w:t>
      </w:r>
    </w:p>
    <w:p w14:paraId="5FCDA85D" w14:textId="77777777" w:rsidR="003D7C87" w:rsidRPr="002562A5" w:rsidRDefault="003D7C87" w:rsidP="003D7C87">
      <w:pPr>
        <w:pStyle w:val="Prrafodelista"/>
        <w:tabs>
          <w:tab w:val="left" w:pos="426"/>
        </w:tabs>
        <w:spacing w:before="240" w:after="240" w:line="276" w:lineRule="auto"/>
        <w:ind w:left="1134"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a)</w:t>
      </w:r>
      <w:r w:rsidRPr="002562A5">
        <w:rPr>
          <w:rFonts w:ascii="Palatino Linotype" w:hAnsi="Palatino Linotype"/>
          <w:i/>
          <w:iCs/>
          <w:color w:val="000000" w:themeColor="text1"/>
          <w:sz w:val="24"/>
        </w:rPr>
        <w:t xml:space="preserve"> Contar con instalaciones y mobiliario adecuado para asegurar tanto la integridad del documento consultado, como para proporcionar al solicitante las mejores condiciones para poder llevar a cabo la consulta directa;</w:t>
      </w:r>
    </w:p>
    <w:p w14:paraId="6FC0EF4B" w14:textId="77777777" w:rsidR="003D7C87" w:rsidRPr="002562A5" w:rsidRDefault="003D7C87" w:rsidP="003D7C87">
      <w:pPr>
        <w:pStyle w:val="Prrafodelista"/>
        <w:tabs>
          <w:tab w:val="left" w:pos="426"/>
        </w:tabs>
        <w:spacing w:before="240" w:after="240" w:line="276" w:lineRule="auto"/>
        <w:ind w:left="1134"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b)</w:t>
      </w:r>
      <w:r w:rsidRPr="002562A5">
        <w:rPr>
          <w:rFonts w:ascii="Palatino Linotype" w:hAnsi="Palatino Linotype"/>
          <w:i/>
          <w:iCs/>
          <w:color w:val="000000" w:themeColor="text1"/>
          <w:sz w:val="24"/>
        </w:rPr>
        <w:t> Equipo y personal de vigilancia;</w:t>
      </w:r>
    </w:p>
    <w:p w14:paraId="57A90595" w14:textId="77777777" w:rsidR="003D7C87" w:rsidRPr="002562A5" w:rsidRDefault="003D7C87" w:rsidP="003D7C87">
      <w:pPr>
        <w:pStyle w:val="Prrafodelista"/>
        <w:tabs>
          <w:tab w:val="left" w:pos="426"/>
        </w:tabs>
        <w:spacing w:before="240" w:after="240" w:line="276" w:lineRule="auto"/>
        <w:ind w:left="1134"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c)</w:t>
      </w:r>
      <w:r w:rsidRPr="002562A5">
        <w:rPr>
          <w:rFonts w:ascii="Palatino Linotype" w:hAnsi="Palatino Linotype"/>
          <w:i/>
          <w:iCs/>
          <w:color w:val="000000" w:themeColor="text1"/>
          <w:sz w:val="24"/>
        </w:rPr>
        <w:t> Plan de acción contra robo o vandalismo;</w:t>
      </w:r>
    </w:p>
    <w:p w14:paraId="0A48105B" w14:textId="77777777" w:rsidR="003D7C87" w:rsidRPr="002562A5" w:rsidRDefault="003D7C87" w:rsidP="003D7C87">
      <w:pPr>
        <w:pStyle w:val="Prrafodelista"/>
        <w:tabs>
          <w:tab w:val="left" w:pos="426"/>
        </w:tabs>
        <w:spacing w:before="240" w:after="240" w:line="276" w:lineRule="auto"/>
        <w:ind w:left="1134"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d)</w:t>
      </w:r>
      <w:r w:rsidRPr="002562A5">
        <w:rPr>
          <w:rFonts w:ascii="Palatino Linotype" w:hAnsi="Palatino Linotype"/>
          <w:i/>
          <w:iCs/>
          <w:color w:val="000000" w:themeColor="text1"/>
          <w:sz w:val="24"/>
        </w:rPr>
        <w:t> Extintores de fuego de gas inocuo;</w:t>
      </w:r>
    </w:p>
    <w:p w14:paraId="09A823C4" w14:textId="77777777" w:rsidR="003D7C87" w:rsidRPr="002562A5" w:rsidRDefault="003D7C87" w:rsidP="003D7C87">
      <w:pPr>
        <w:pStyle w:val="Prrafodelista"/>
        <w:tabs>
          <w:tab w:val="left" w:pos="426"/>
        </w:tabs>
        <w:spacing w:before="240" w:after="240" w:line="276" w:lineRule="auto"/>
        <w:ind w:left="1134"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e)</w:t>
      </w:r>
      <w:r w:rsidRPr="002562A5">
        <w:rPr>
          <w:rFonts w:ascii="Palatino Linotype" w:hAnsi="Palatino Linotype"/>
          <w:i/>
          <w:iCs/>
          <w:color w:val="000000" w:themeColor="text1"/>
          <w:sz w:val="24"/>
        </w:rPr>
        <w:t> Registro e identificación del personal autorizado para el tratamiento de los documentos o expedientes a revisar;</w:t>
      </w:r>
    </w:p>
    <w:p w14:paraId="1270CC3B" w14:textId="77777777" w:rsidR="003D7C87" w:rsidRPr="002562A5" w:rsidRDefault="003D7C87" w:rsidP="003D7C87">
      <w:pPr>
        <w:pStyle w:val="Prrafodelista"/>
        <w:tabs>
          <w:tab w:val="left" w:pos="426"/>
        </w:tabs>
        <w:spacing w:before="240" w:after="240" w:line="276" w:lineRule="auto"/>
        <w:ind w:left="1134"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f)</w:t>
      </w:r>
      <w:r w:rsidRPr="002562A5">
        <w:rPr>
          <w:rFonts w:ascii="Palatino Linotype" w:hAnsi="Palatino Linotype"/>
          <w:i/>
          <w:iCs/>
          <w:color w:val="000000" w:themeColor="text1"/>
          <w:sz w:val="24"/>
        </w:rPr>
        <w:t> Registro e identificación de los particulares autorizados para llevar a cabo la consulta directa, y</w:t>
      </w:r>
    </w:p>
    <w:p w14:paraId="0C57A57D" w14:textId="77777777" w:rsidR="003D7C87" w:rsidRPr="002562A5" w:rsidRDefault="003D7C87" w:rsidP="003D7C87">
      <w:pPr>
        <w:pStyle w:val="Prrafodelista"/>
        <w:tabs>
          <w:tab w:val="left" w:pos="426"/>
        </w:tabs>
        <w:spacing w:before="240" w:after="240" w:line="276" w:lineRule="auto"/>
        <w:ind w:left="1134"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g)</w:t>
      </w:r>
      <w:r w:rsidRPr="002562A5">
        <w:rPr>
          <w:rFonts w:ascii="Palatino Linotype" w:hAnsi="Palatino Linotype"/>
          <w:i/>
          <w:iCs/>
          <w:color w:val="000000" w:themeColor="text1"/>
          <w:sz w:val="24"/>
        </w:rPr>
        <w:t> Las demás que, a criterio de los sujetos obligados, resulten necesarias.</w:t>
      </w:r>
    </w:p>
    <w:p w14:paraId="19746CC7" w14:textId="77777777" w:rsidR="003D7C87" w:rsidRPr="002562A5" w:rsidRDefault="003D7C87" w:rsidP="003D7C87">
      <w:pPr>
        <w:pStyle w:val="Prrafodelista"/>
        <w:tabs>
          <w:tab w:val="left" w:pos="426"/>
        </w:tabs>
        <w:spacing w:before="240" w:after="240" w:line="276" w:lineRule="auto"/>
        <w:ind w:left="851"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VII. </w:t>
      </w:r>
      <w:r w:rsidRPr="002562A5">
        <w:rPr>
          <w:rFonts w:ascii="Palatino Linotype" w:hAnsi="Palatino Linotype"/>
          <w:i/>
          <w:iCs/>
          <w:color w:val="000000" w:themeColor="text1"/>
          <w:sz w:val="24"/>
        </w:rPr>
        <w:t>Hacer del conocimiento del solicitante, previo al acceso a la información, las reglas a que se sujetará la consulta para garantizar la integridad de los documentos, y</w:t>
      </w:r>
    </w:p>
    <w:p w14:paraId="227DC2E5" w14:textId="77777777" w:rsidR="003D7C87" w:rsidRPr="002562A5" w:rsidRDefault="003D7C87" w:rsidP="003D7C87">
      <w:pPr>
        <w:pStyle w:val="Prrafodelista"/>
        <w:tabs>
          <w:tab w:val="left" w:pos="426"/>
        </w:tabs>
        <w:spacing w:before="240" w:after="240" w:line="276" w:lineRule="auto"/>
        <w:ind w:left="851"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VIII.</w:t>
      </w:r>
      <w:r w:rsidRPr="002562A5">
        <w:rPr>
          <w:rFonts w:ascii="Palatino Linotype" w:hAnsi="Palatino Linotype"/>
          <w:i/>
          <w:iCs/>
          <w:color w:val="000000" w:themeColor="text1"/>
          <w:sz w:val="24"/>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4DAA924C"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b/>
          <w:bCs/>
          <w:i/>
          <w:iCs/>
          <w:color w:val="000000" w:themeColor="text1"/>
          <w:sz w:val="24"/>
        </w:rPr>
      </w:pPr>
    </w:p>
    <w:p w14:paraId="23BB55E9"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lastRenderedPageBreak/>
        <w:t>Septuagésimo primero. </w:t>
      </w:r>
      <w:r w:rsidRPr="002562A5">
        <w:rPr>
          <w:rFonts w:ascii="Palatino Linotype" w:hAnsi="Palatino Linotype"/>
          <w:i/>
          <w:iCs/>
          <w:color w:val="000000" w:themeColor="text1"/>
          <w:sz w:val="24"/>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64DB9F7D"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r w:rsidRPr="002562A5">
        <w:rPr>
          <w:rFonts w:ascii="Palatino Linotype" w:hAnsi="Palatino Linotype"/>
          <w:i/>
          <w:iCs/>
          <w:color w:val="000000" w:themeColor="text1"/>
          <w:sz w:val="24"/>
        </w:rPr>
        <w:t>El solicitante deberá observar en todo momento las reglas que el sujeto obligado haya hecho de su conocimiento para efectos de la conservación de los documentos.</w:t>
      </w:r>
    </w:p>
    <w:p w14:paraId="58826210"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p>
    <w:p w14:paraId="1CF8EFFC"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Septuagésimo segundo. </w:t>
      </w:r>
      <w:r w:rsidRPr="002562A5">
        <w:rPr>
          <w:rFonts w:ascii="Palatino Linotype" w:hAnsi="Palatino Linotype"/>
          <w:i/>
          <w:iCs/>
          <w:color w:val="000000" w:themeColor="text1"/>
          <w:sz w:val="24"/>
        </w:rPr>
        <w:t>El solicitante deberá realizar la consulta de los documentos requeridos en el lugar, horarios y con la persona destinada para tal efecto.</w:t>
      </w:r>
    </w:p>
    <w:p w14:paraId="151B46CE"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r w:rsidRPr="002562A5">
        <w:rPr>
          <w:rFonts w:ascii="Palatino Linotype" w:hAnsi="Palatino Linotype"/>
          <w:i/>
          <w:iCs/>
          <w:color w:val="000000" w:themeColor="text1"/>
          <w:sz w:val="24"/>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5277FF69"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p>
    <w:p w14:paraId="608E5049"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r w:rsidRPr="002562A5">
        <w:rPr>
          <w:rFonts w:ascii="Palatino Linotype" w:hAnsi="Palatino Linotype"/>
          <w:b/>
          <w:bCs/>
          <w:i/>
          <w:iCs/>
          <w:color w:val="000000" w:themeColor="text1"/>
          <w:sz w:val="24"/>
        </w:rPr>
        <w:t>Septuagésimo tercero. </w:t>
      </w:r>
      <w:r w:rsidRPr="002562A5">
        <w:rPr>
          <w:rFonts w:ascii="Palatino Linotype" w:hAnsi="Palatino Linotype"/>
          <w:i/>
          <w:iCs/>
          <w:color w:val="000000" w:themeColor="text1"/>
          <w:sz w:val="24"/>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4EAAE4FF" w14:textId="77777777" w:rsidR="003D7C87" w:rsidRPr="002562A5" w:rsidRDefault="003D7C87" w:rsidP="003D7C87">
      <w:pPr>
        <w:pStyle w:val="Prrafodelista"/>
        <w:tabs>
          <w:tab w:val="left" w:pos="426"/>
        </w:tabs>
        <w:spacing w:before="240" w:after="240" w:line="276" w:lineRule="auto"/>
        <w:ind w:left="567" w:right="567"/>
        <w:jc w:val="both"/>
        <w:rPr>
          <w:rFonts w:ascii="Palatino Linotype" w:hAnsi="Palatino Linotype"/>
          <w:i/>
          <w:iCs/>
          <w:color w:val="000000" w:themeColor="text1"/>
          <w:sz w:val="24"/>
        </w:rPr>
      </w:pPr>
      <w:r w:rsidRPr="002562A5">
        <w:rPr>
          <w:rFonts w:ascii="Palatino Linotype" w:hAnsi="Palatino Linotype"/>
          <w:i/>
          <w:iCs/>
          <w:color w:val="000000" w:themeColor="text1"/>
          <w:sz w:val="24"/>
        </w:rPr>
        <w:t>La información deberá ser entregada sin costo, cuando implique la entrega de no más de veinte hojas simples.”</w:t>
      </w:r>
    </w:p>
    <w:p w14:paraId="0D1FFABC" w14:textId="77777777" w:rsidR="003D7C87" w:rsidRPr="002562A5" w:rsidRDefault="003D7C87" w:rsidP="003D7C87">
      <w:pPr>
        <w:pStyle w:val="Prrafodelista"/>
        <w:tabs>
          <w:tab w:val="left" w:pos="851"/>
        </w:tabs>
        <w:spacing w:before="240" w:after="240" w:line="360" w:lineRule="auto"/>
        <w:ind w:left="0" w:right="49"/>
        <w:jc w:val="both"/>
        <w:rPr>
          <w:rFonts w:ascii="Palatino Linotype" w:hAnsi="Palatino Linotype"/>
          <w:sz w:val="24"/>
          <w:lang w:val="es-ES"/>
        </w:rPr>
      </w:pPr>
    </w:p>
    <w:p w14:paraId="023336F8" w14:textId="23A453E1" w:rsidR="007F76EB" w:rsidRPr="002562A5" w:rsidRDefault="003D7C87" w:rsidP="002320D8">
      <w:pPr>
        <w:pStyle w:val="Prrafodelista"/>
        <w:numPr>
          <w:ilvl w:val="0"/>
          <w:numId w:val="2"/>
        </w:numPr>
        <w:spacing w:before="240" w:after="360" w:line="360" w:lineRule="auto"/>
        <w:ind w:left="0" w:right="-93" w:firstLine="0"/>
        <w:jc w:val="both"/>
        <w:rPr>
          <w:rFonts w:ascii="Palatino Linotype" w:hAnsi="Palatino Linotype" w:cs="Arial"/>
          <w:i/>
          <w:sz w:val="24"/>
          <w:lang w:val="es-ES_tradnl"/>
        </w:rPr>
      </w:pPr>
      <w:r w:rsidRPr="002562A5">
        <w:rPr>
          <w:rFonts w:ascii="Palatino Linotype" w:hAnsi="Palatino Linotype" w:cs="Arial"/>
          <w:sz w:val="24"/>
          <w:lang w:val="es-ES_tradnl"/>
        </w:rPr>
        <w:t xml:space="preserve">En el mismo sentido, se solicitó al área de Soporte Técnico indicara si existe reporte de incidencias por parte del Sujeto Obligado para justificar la necesidad de realizar un cambio </w:t>
      </w:r>
      <w:r w:rsidR="002320D8" w:rsidRPr="002562A5">
        <w:rPr>
          <w:rFonts w:ascii="Palatino Linotype" w:hAnsi="Palatino Linotype" w:cs="Arial"/>
          <w:sz w:val="24"/>
          <w:lang w:val="es-ES_tradnl"/>
        </w:rPr>
        <w:t>de modalidad, ante tal circunstancia, el área referida señaló que no hay registro de reporte referente al recurso de revisión en estudio.</w:t>
      </w:r>
    </w:p>
    <w:p w14:paraId="7232B221" w14:textId="77777777" w:rsidR="002320D8" w:rsidRPr="002562A5" w:rsidRDefault="002320D8" w:rsidP="002320D8">
      <w:pPr>
        <w:pStyle w:val="Prrafodelista"/>
        <w:spacing w:before="240" w:after="360" w:line="360" w:lineRule="auto"/>
        <w:ind w:left="0" w:right="-93"/>
        <w:jc w:val="both"/>
        <w:rPr>
          <w:rFonts w:ascii="Palatino Linotype" w:hAnsi="Palatino Linotype" w:cs="Arial"/>
          <w:i/>
          <w:sz w:val="24"/>
          <w:lang w:val="es-ES_tradnl"/>
        </w:rPr>
      </w:pPr>
    </w:p>
    <w:p w14:paraId="4BAF483F" w14:textId="7BEEC9E6" w:rsidR="00075912" w:rsidRPr="002562A5" w:rsidRDefault="00075912" w:rsidP="002320D8">
      <w:pPr>
        <w:pStyle w:val="Prrafodelista"/>
        <w:numPr>
          <w:ilvl w:val="0"/>
          <w:numId w:val="2"/>
        </w:numPr>
        <w:tabs>
          <w:tab w:val="left" w:pos="567"/>
        </w:tabs>
        <w:spacing w:line="360" w:lineRule="auto"/>
        <w:ind w:left="0" w:firstLine="0"/>
        <w:jc w:val="both"/>
        <w:rPr>
          <w:rFonts w:ascii="Palatino Linotype" w:hAnsi="Palatino Linotype" w:cs="Arial"/>
          <w:color w:val="000000" w:themeColor="text1"/>
          <w:sz w:val="24"/>
        </w:rPr>
      </w:pPr>
      <w:r w:rsidRPr="002562A5">
        <w:rPr>
          <w:rFonts w:ascii="Palatino Linotype" w:eastAsia="Calibri" w:hAnsi="Palatino Linotype" w:cs="Arial"/>
          <w:sz w:val="24"/>
        </w:rPr>
        <w:lastRenderedPageBreak/>
        <w:t>Aunado a lo anterior, con la finalidad de que el Sujeto Obligado aportara mayores elementos, vía correo electrónico se envió el requerim</w:t>
      </w:r>
      <w:r w:rsidR="002320D8" w:rsidRPr="002562A5">
        <w:rPr>
          <w:rFonts w:ascii="Palatino Linotype" w:eastAsia="Calibri" w:hAnsi="Palatino Linotype" w:cs="Arial"/>
          <w:sz w:val="24"/>
        </w:rPr>
        <w:t xml:space="preserve">iento de información adicional, sin embargo, el Sujeto Obligado no emitió respuesta. </w:t>
      </w:r>
    </w:p>
    <w:p w14:paraId="2C193D62" w14:textId="27B7850E" w:rsidR="00075912" w:rsidRPr="002562A5" w:rsidRDefault="00075912" w:rsidP="00075912">
      <w:pPr>
        <w:autoSpaceDE w:val="0"/>
        <w:autoSpaceDN w:val="0"/>
        <w:adjustRightInd w:val="0"/>
        <w:spacing w:line="360" w:lineRule="auto"/>
        <w:jc w:val="center"/>
        <w:rPr>
          <w:rFonts w:ascii="Palatino Linotype" w:eastAsia="MS Mincho" w:hAnsi="Palatino Linotype" w:cs="PalatinoLinotype-Roman"/>
          <w:sz w:val="24"/>
          <w:szCs w:val="24"/>
        </w:rPr>
      </w:pPr>
    </w:p>
    <w:p w14:paraId="28C4FE6E" w14:textId="2A8E2C9B" w:rsidR="00075912" w:rsidRPr="002562A5" w:rsidRDefault="00075912" w:rsidP="005E23C5">
      <w:pPr>
        <w:pStyle w:val="Prrafodelista"/>
        <w:numPr>
          <w:ilvl w:val="0"/>
          <w:numId w:val="2"/>
        </w:numPr>
        <w:tabs>
          <w:tab w:val="left" w:pos="567"/>
        </w:tabs>
        <w:spacing w:line="360" w:lineRule="auto"/>
        <w:ind w:left="0" w:firstLine="0"/>
        <w:jc w:val="both"/>
        <w:rPr>
          <w:rFonts w:ascii="Palatino Linotype" w:hAnsi="Palatino Linotype" w:cs="Arial"/>
          <w:color w:val="000000" w:themeColor="text1"/>
          <w:sz w:val="24"/>
        </w:rPr>
      </w:pPr>
      <w:r w:rsidRPr="002562A5">
        <w:rPr>
          <w:rFonts w:ascii="Palatino Linotype" w:eastAsia="Calibri" w:hAnsi="Palatino Linotype" w:cs="Arial"/>
          <w:sz w:val="24"/>
        </w:rPr>
        <w:t>D</w:t>
      </w:r>
      <w:r w:rsidR="002320D8" w:rsidRPr="002562A5">
        <w:rPr>
          <w:rFonts w:ascii="Palatino Linotype" w:eastAsia="Calibri" w:hAnsi="Palatino Linotype" w:cs="Arial"/>
          <w:sz w:val="24"/>
        </w:rPr>
        <w:t xml:space="preserve">e lo anterior, se debe concluir </w:t>
      </w:r>
      <w:r w:rsidRPr="002562A5">
        <w:rPr>
          <w:rFonts w:ascii="Palatino Linotype" w:eastAsia="Calibri" w:hAnsi="Palatino Linotype" w:cs="Arial"/>
          <w:sz w:val="24"/>
        </w:rPr>
        <w:t>que este Instituto debe garantizar el derecho de acceso a la información de los particulares, por lo que</w:t>
      </w:r>
      <w:r w:rsidR="005E23C5" w:rsidRPr="002562A5">
        <w:rPr>
          <w:rFonts w:ascii="Palatino Linotype" w:eastAsia="Calibri" w:hAnsi="Palatino Linotype" w:cs="Arial"/>
          <w:sz w:val="24"/>
        </w:rPr>
        <w:t xml:space="preserve">, </w:t>
      </w:r>
      <w:r w:rsidRPr="002562A5">
        <w:rPr>
          <w:rFonts w:ascii="Palatino Linotype" w:eastAsia="Calibri" w:hAnsi="Palatino Linotype" w:cs="Arial"/>
          <w:sz w:val="24"/>
        </w:rPr>
        <w:t>se determina que no existe una justificación que sustente la necesidad de realizar un cambio de modalidad, pues no hay impedimento técnico administrativo y humanas para tal acción, esto se sustenta por la falta de acuerdo del Comité de Transparencia, reporte de incidencias ante este Órgano Garante y el silencio administrativo en relación al requerimiento de información adicional.</w:t>
      </w:r>
    </w:p>
    <w:p w14:paraId="186FCC37" w14:textId="77777777" w:rsidR="002562A5" w:rsidRPr="002562A5" w:rsidRDefault="002562A5" w:rsidP="002562A5">
      <w:pPr>
        <w:pStyle w:val="Prrafodelista"/>
        <w:tabs>
          <w:tab w:val="left" w:pos="567"/>
        </w:tabs>
        <w:spacing w:line="360" w:lineRule="auto"/>
        <w:ind w:left="0"/>
        <w:jc w:val="both"/>
        <w:rPr>
          <w:rFonts w:ascii="Palatino Linotype" w:hAnsi="Palatino Linotype" w:cs="Arial"/>
          <w:color w:val="000000" w:themeColor="text1"/>
          <w:sz w:val="24"/>
        </w:rPr>
      </w:pPr>
    </w:p>
    <w:p w14:paraId="54316B30" w14:textId="285041EE" w:rsidR="00075912" w:rsidRPr="002562A5" w:rsidRDefault="00075912" w:rsidP="00655A93">
      <w:pPr>
        <w:numPr>
          <w:ilvl w:val="0"/>
          <w:numId w:val="2"/>
        </w:numPr>
        <w:autoSpaceDE w:val="0"/>
        <w:autoSpaceDN w:val="0"/>
        <w:adjustRightInd w:val="0"/>
        <w:spacing w:line="360" w:lineRule="auto"/>
        <w:ind w:left="0" w:firstLine="0"/>
        <w:jc w:val="both"/>
        <w:rPr>
          <w:rFonts w:ascii="Palatino Linotype" w:eastAsia="MS Mincho" w:hAnsi="Palatino Linotype" w:cs="PalatinoLinotype-Roman"/>
          <w:sz w:val="24"/>
          <w:szCs w:val="24"/>
        </w:rPr>
      </w:pPr>
      <w:r w:rsidRPr="002562A5">
        <w:rPr>
          <w:rFonts w:ascii="Palatino Linotype" w:eastAsia="MS Mincho" w:hAnsi="Palatino Linotype" w:cs="PalatinoLinotype-Roman"/>
          <w:sz w:val="24"/>
          <w:szCs w:val="24"/>
        </w:rPr>
        <w:t xml:space="preserve">Por lo anteriormente referido, se REVOCA la respuesta y ordena la entrega de la información a través del SAIMEX, de ser el caso de que la información que se ordena contenga datos </w:t>
      </w:r>
      <w:r w:rsidR="005E23C5" w:rsidRPr="002562A5">
        <w:rPr>
          <w:rFonts w:ascii="Palatino Linotype" w:eastAsia="MS Mincho" w:hAnsi="Palatino Linotype" w:cs="PalatinoLinotype-Roman"/>
          <w:sz w:val="24"/>
          <w:szCs w:val="24"/>
        </w:rPr>
        <w:t>susceptibles de clasificarse</w:t>
      </w:r>
      <w:r w:rsidRPr="002562A5">
        <w:rPr>
          <w:rFonts w:ascii="Palatino Linotype" w:eastAsia="MS Mincho" w:hAnsi="Palatino Linotype" w:cs="PalatinoLinotype-Roman"/>
          <w:sz w:val="24"/>
          <w:szCs w:val="24"/>
        </w:rPr>
        <w:t xml:space="preserve">, el Sujeto Obligado estará a lo dispuesto en el Considerando </w:t>
      </w:r>
      <w:r w:rsidRPr="002562A5">
        <w:rPr>
          <w:rFonts w:ascii="Palatino Linotype" w:eastAsia="MS Mincho" w:hAnsi="Palatino Linotype" w:cs="PalatinoLinotype-Roman"/>
          <w:b/>
          <w:sz w:val="24"/>
          <w:szCs w:val="24"/>
        </w:rPr>
        <w:t>QUINTO</w:t>
      </w:r>
      <w:r w:rsidRPr="002562A5">
        <w:rPr>
          <w:rFonts w:ascii="Palatino Linotype" w:eastAsia="MS Mincho" w:hAnsi="Palatino Linotype" w:cs="PalatinoLinotype-Roman"/>
          <w:sz w:val="24"/>
          <w:szCs w:val="24"/>
        </w:rPr>
        <w:t xml:space="preserve"> de la presente resolución.</w:t>
      </w:r>
    </w:p>
    <w:p w14:paraId="5571A71D" w14:textId="77777777" w:rsidR="00075912" w:rsidRPr="002562A5" w:rsidRDefault="00075912" w:rsidP="00075912">
      <w:pPr>
        <w:pStyle w:val="Prrafodelista"/>
        <w:rPr>
          <w:rFonts w:ascii="Palatino Linotype" w:eastAsia="MS Mincho" w:hAnsi="Palatino Linotype" w:cs="PalatinoLinotype-Roman"/>
          <w:sz w:val="24"/>
        </w:rPr>
      </w:pPr>
    </w:p>
    <w:p w14:paraId="27C18B0D" w14:textId="77777777" w:rsidR="00537E5A" w:rsidRPr="002562A5" w:rsidRDefault="00537E5A" w:rsidP="00537E5A">
      <w:pPr>
        <w:pStyle w:val="Ttulo1"/>
        <w:rPr>
          <w:rFonts w:ascii="Palatino Linotype" w:hAnsi="Palatino Linotype"/>
          <w:b/>
          <w:color w:val="auto"/>
          <w:sz w:val="24"/>
          <w:szCs w:val="24"/>
          <w:lang w:val="es-ES_tradnl"/>
        </w:rPr>
      </w:pPr>
      <w:bookmarkStart w:id="12" w:name="_Toc87549682"/>
      <w:r w:rsidRPr="002562A5">
        <w:rPr>
          <w:rFonts w:ascii="Palatino Linotype" w:hAnsi="Palatino Linotype"/>
          <w:b/>
          <w:color w:val="auto"/>
          <w:sz w:val="24"/>
          <w:szCs w:val="24"/>
          <w:lang w:val="es-ES_tradnl"/>
        </w:rPr>
        <w:t>QUINTO. De la versión pública.</w:t>
      </w:r>
      <w:bookmarkEnd w:id="12"/>
    </w:p>
    <w:p w14:paraId="1EEE37FB" w14:textId="77777777" w:rsidR="00537E5A" w:rsidRPr="002562A5" w:rsidRDefault="00537E5A" w:rsidP="00537E5A">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2562A5">
        <w:rPr>
          <w:rFonts w:ascii="Palatino Linotype" w:hAnsi="Palatino Linotype" w:cs="Arial"/>
          <w:color w:val="000000"/>
          <w:sz w:val="24"/>
        </w:rPr>
        <w:t>Debe destacarse que, debido a la naturaleza de la información solicitada</w:t>
      </w:r>
      <w:r w:rsidRPr="002562A5">
        <w:rPr>
          <w:rFonts w:ascii="Palatino Linotype" w:hAnsi="Palatino Linotype" w:cs="Arial"/>
          <w:b/>
          <w:color w:val="000000"/>
          <w:sz w:val="24"/>
        </w:rPr>
        <w:t xml:space="preserve">, </w:t>
      </w:r>
      <w:r w:rsidRPr="002562A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2562A5">
        <w:rPr>
          <w:rFonts w:ascii="Palatino Linotype" w:hAnsi="Palatino Linotype" w:cs="Arial"/>
          <w:b/>
          <w:bCs/>
          <w:color w:val="000000"/>
          <w:sz w:val="24"/>
        </w:rPr>
        <w:t xml:space="preserve">Sujeto Obligado </w:t>
      </w:r>
      <w:r w:rsidRPr="002562A5">
        <w:rPr>
          <w:rFonts w:ascii="Palatino Linotype" w:hAnsi="Palatino Linotype" w:cs="Arial"/>
          <w:color w:val="000000"/>
          <w:sz w:val="24"/>
        </w:rPr>
        <w:t xml:space="preserve">deberá de hacer la adecuada versión pública, protegiendo los datos que no son susceptibles de ser proporcionados. </w:t>
      </w:r>
    </w:p>
    <w:p w14:paraId="33E65148" w14:textId="77777777" w:rsidR="00537E5A" w:rsidRPr="002562A5" w:rsidRDefault="00537E5A" w:rsidP="00537E5A">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25C8FA5E" w14:textId="77777777" w:rsidR="00537E5A" w:rsidRPr="002562A5" w:rsidRDefault="00537E5A" w:rsidP="00537E5A">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2562A5">
        <w:rPr>
          <w:rFonts w:ascii="Palatino Linotype" w:hAnsi="Palatino Linotype" w:cs="Arial"/>
          <w:color w:val="000000"/>
          <w:sz w:val="24"/>
          <w:szCs w:val="24"/>
        </w:rPr>
        <w:lastRenderedPageBreak/>
        <w:t xml:space="preserve">No pasa desapercibido para este Órgano Garante que los </w:t>
      </w:r>
      <w:r w:rsidRPr="002562A5">
        <w:rPr>
          <w:rFonts w:ascii="Palatino Linotype" w:hAnsi="Palatino Linotype" w:cs="Arial"/>
          <w:b/>
          <w:bCs/>
          <w:color w:val="000000"/>
          <w:sz w:val="24"/>
          <w:szCs w:val="24"/>
        </w:rPr>
        <w:t xml:space="preserve">Sujetos Obligados </w:t>
      </w:r>
      <w:r w:rsidRPr="002562A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A39BF5E" w14:textId="77777777" w:rsidR="00537E5A" w:rsidRPr="002562A5" w:rsidRDefault="00537E5A" w:rsidP="00537E5A">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9781" w:type="dxa"/>
        <w:tblInd w:w="137" w:type="dxa"/>
        <w:tblLook w:val="04A0" w:firstRow="1" w:lastRow="0" w:firstColumn="1" w:lastColumn="0" w:noHBand="0" w:noVBand="1"/>
      </w:tblPr>
      <w:tblGrid>
        <w:gridCol w:w="2835"/>
        <w:gridCol w:w="6946"/>
      </w:tblGrid>
      <w:tr w:rsidR="00537E5A" w:rsidRPr="002562A5" w14:paraId="49AF448C" w14:textId="77777777" w:rsidTr="00256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hideMark/>
          </w:tcPr>
          <w:p w14:paraId="046F3D1D" w14:textId="77777777" w:rsidR="00537E5A" w:rsidRPr="002562A5" w:rsidRDefault="00537E5A" w:rsidP="002562A5">
            <w:pPr>
              <w:spacing w:line="360" w:lineRule="auto"/>
              <w:rPr>
                <w:rFonts w:ascii="Palatino Linotype" w:hAnsi="Palatino Linotype"/>
                <w:bCs w:val="0"/>
                <w:sz w:val="24"/>
                <w:szCs w:val="24"/>
              </w:rPr>
            </w:pPr>
            <w:r w:rsidRPr="002562A5">
              <w:rPr>
                <w:rFonts w:ascii="Palatino Linotype" w:hAnsi="Palatino Linotype" w:cstheme="majorBidi"/>
                <w:sz w:val="24"/>
                <w:szCs w:val="24"/>
              </w:rPr>
              <w:t>a) Requisitos previos.</w:t>
            </w:r>
          </w:p>
        </w:tc>
        <w:tc>
          <w:tcPr>
            <w:tcW w:w="6946" w:type="dxa"/>
            <w:hideMark/>
          </w:tcPr>
          <w:p w14:paraId="3A882B59" w14:textId="77777777" w:rsidR="00537E5A" w:rsidRPr="002562A5" w:rsidRDefault="00537E5A" w:rsidP="002562A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562A5">
              <w:rPr>
                <w:rFonts w:ascii="Palatino Linotype" w:hAnsi="Palatino Linotype" w:cs="Arial"/>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4F3B673" w14:textId="77777777" w:rsidR="00537E5A" w:rsidRPr="002562A5" w:rsidRDefault="00537E5A" w:rsidP="002562A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562A5">
              <w:rPr>
                <w:rFonts w:ascii="Palatino Linotype" w:hAnsi="Palatino Linotype" w:cs="Arial"/>
                <w:color w:val="000000"/>
                <w:sz w:val="24"/>
                <w:szCs w:val="24"/>
              </w:rPr>
              <w:t>Al hacerlo tienen que precisar de qué información se trata, señalando el supuesto de clasificación (confidencialidad o reserva).</w:t>
            </w:r>
          </w:p>
          <w:p w14:paraId="64AB0755" w14:textId="77777777" w:rsidR="00537E5A" w:rsidRPr="002562A5" w:rsidRDefault="00537E5A" w:rsidP="002562A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562A5">
              <w:rPr>
                <w:rFonts w:ascii="Palatino Linotype" w:hAnsi="Palatino Linotype" w:cs="Arial"/>
                <w:color w:val="000000"/>
                <w:sz w:val="24"/>
                <w:szCs w:val="24"/>
              </w:rPr>
              <w:t>Además, se debe señalar el procedimiento, de los tres que establecen los artículos 132 y 106 de la Ley Estatal y General, respectivamente.</w:t>
            </w:r>
          </w:p>
          <w:p w14:paraId="10453281" w14:textId="77777777" w:rsidR="00537E5A" w:rsidRPr="002562A5" w:rsidRDefault="00537E5A" w:rsidP="002562A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2562A5">
              <w:rPr>
                <w:rFonts w:ascii="Palatino Linotype" w:hAnsi="Palatino Linotype" w:cs="Arial"/>
                <w:color w:val="000000"/>
                <w:sz w:val="24"/>
                <w:szCs w:val="24"/>
              </w:rPr>
              <w:t xml:space="preserve">El último de estos requisitos previos consiste en que no se pueden emitir acuerdos de carácter general ni particular, esto es, </w:t>
            </w:r>
            <w:r w:rsidRPr="002562A5">
              <w:rPr>
                <w:rFonts w:ascii="Palatino Linotype" w:hAnsi="Palatino Linotype" w:cs="Arial"/>
                <w:color w:val="000000"/>
                <w:sz w:val="24"/>
                <w:szCs w:val="24"/>
                <w:u w:val="single"/>
              </w:rPr>
              <w:t>no se puede hacer un acuerdo para clasificar de manera general todos los documentos de un expediente o área, sin</w:t>
            </w:r>
            <w:r w:rsidRPr="002562A5">
              <w:rPr>
                <w:rFonts w:ascii="Palatino Linotype" w:hAnsi="Palatino Linotype" w:cs="Arial"/>
                <w:color w:val="000000"/>
                <w:sz w:val="24"/>
                <w:szCs w:val="24"/>
              </w:rPr>
              <w:t xml:space="preserve"> individualizar su análisis y tampoco se puede hacer un </w:t>
            </w:r>
            <w:r w:rsidRPr="002562A5">
              <w:rPr>
                <w:rFonts w:ascii="Palatino Linotype" w:hAnsi="Palatino Linotype" w:cs="Arial"/>
                <w:color w:val="000000"/>
                <w:sz w:val="24"/>
                <w:szCs w:val="24"/>
              </w:rPr>
              <w:lastRenderedPageBreak/>
              <w:t>acuerdo por cada dato que se vaya a clasificar dentro de un documento con diez datos, por ejemplo, susceptibles de ser clasificados.</w:t>
            </w:r>
          </w:p>
        </w:tc>
      </w:tr>
      <w:tr w:rsidR="00537E5A" w:rsidRPr="002562A5" w14:paraId="44BBD5AF" w14:textId="77777777" w:rsidTr="00256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hideMark/>
          </w:tcPr>
          <w:p w14:paraId="63E585D9" w14:textId="77777777" w:rsidR="00537E5A" w:rsidRPr="002562A5" w:rsidRDefault="00537E5A" w:rsidP="002562A5">
            <w:pPr>
              <w:spacing w:line="360" w:lineRule="auto"/>
              <w:rPr>
                <w:rFonts w:ascii="Palatino Linotype" w:hAnsi="Palatino Linotype"/>
                <w:bCs w:val="0"/>
                <w:sz w:val="24"/>
                <w:szCs w:val="24"/>
              </w:rPr>
            </w:pPr>
            <w:r w:rsidRPr="002562A5">
              <w:rPr>
                <w:rFonts w:ascii="Palatino Linotype" w:hAnsi="Palatino Linotype" w:cstheme="majorBidi"/>
                <w:sz w:val="24"/>
                <w:szCs w:val="24"/>
              </w:rPr>
              <w:lastRenderedPageBreak/>
              <w:t>b) Supuestos de clasificación.</w:t>
            </w:r>
          </w:p>
        </w:tc>
        <w:tc>
          <w:tcPr>
            <w:tcW w:w="6946" w:type="dxa"/>
            <w:hideMark/>
          </w:tcPr>
          <w:p w14:paraId="774CD19C" w14:textId="77777777" w:rsidR="00537E5A" w:rsidRPr="002562A5" w:rsidRDefault="00537E5A" w:rsidP="002562A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562A5">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59125092" w14:textId="77777777" w:rsidR="00537E5A" w:rsidRPr="002562A5" w:rsidRDefault="00537E5A" w:rsidP="002562A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562A5">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EA9D778" w14:textId="77777777" w:rsidR="00537E5A" w:rsidRPr="002562A5" w:rsidRDefault="00537E5A" w:rsidP="002562A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2562A5">
              <w:rPr>
                <w:rFonts w:ascii="Palatino Linotype" w:hAnsi="Palatino Linotype" w:cs="Arial"/>
                <w:color w:val="000000"/>
                <w:sz w:val="24"/>
                <w:szCs w:val="24"/>
              </w:rPr>
              <w:t xml:space="preserve">El </w:t>
            </w:r>
            <w:r w:rsidRPr="002562A5">
              <w:rPr>
                <w:rFonts w:ascii="Palatino Linotype" w:hAnsi="Palatino Linotype" w:cs="Arial"/>
                <w:b/>
                <w:color w:val="000000"/>
                <w:sz w:val="24"/>
                <w:szCs w:val="24"/>
              </w:rPr>
              <w:t>Sujeto Obligado</w:t>
            </w:r>
            <w:r w:rsidRPr="002562A5">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37E5A" w:rsidRPr="002562A5" w14:paraId="27C1C22B" w14:textId="77777777" w:rsidTr="002562A5">
        <w:tc>
          <w:tcPr>
            <w:cnfStyle w:val="001000000000" w:firstRow="0" w:lastRow="0" w:firstColumn="1" w:lastColumn="0" w:oddVBand="0" w:evenVBand="0" w:oddHBand="0" w:evenHBand="0" w:firstRowFirstColumn="0" w:firstRowLastColumn="0" w:lastRowFirstColumn="0" w:lastRowLastColumn="0"/>
            <w:tcW w:w="2835" w:type="dxa"/>
            <w:hideMark/>
          </w:tcPr>
          <w:p w14:paraId="7501722A" w14:textId="77777777" w:rsidR="00537E5A" w:rsidRPr="002562A5" w:rsidRDefault="00537E5A" w:rsidP="002562A5">
            <w:pPr>
              <w:spacing w:line="360" w:lineRule="auto"/>
              <w:rPr>
                <w:rFonts w:ascii="Palatino Linotype" w:hAnsi="Palatino Linotype"/>
                <w:bCs w:val="0"/>
                <w:sz w:val="24"/>
                <w:szCs w:val="24"/>
              </w:rPr>
            </w:pPr>
            <w:r w:rsidRPr="002562A5">
              <w:rPr>
                <w:rFonts w:ascii="Palatino Linotype" w:hAnsi="Palatino Linotype" w:cstheme="majorBidi"/>
                <w:sz w:val="24"/>
                <w:szCs w:val="24"/>
              </w:rPr>
              <w:lastRenderedPageBreak/>
              <w:t>c) Formalidades para emitir el acuerdo de clasificación.</w:t>
            </w:r>
          </w:p>
        </w:tc>
        <w:tc>
          <w:tcPr>
            <w:tcW w:w="6946" w:type="dxa"/>
            <w:hideMark/>
          </w:tcPr>
          <w:p w14:paraId="53859C0F" w14:textId="77777777" w:rsidR="00537E5A" w:rsidRPr="002562A5" w:rsidRDefault="00537E5A" w:rsidP="002562A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562A5">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47C0CD61" w14:textId="77777777" w:rsidR="00537E5A" w:rsidRPr="002562A5" w:rsidRDefault="00537E5A" w:rsidP="002562A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562A5">
              <w:rPr>
                <w:rFonts w:ascii="Palatino Linotype" w:hAnsi="Palatino Linotype" w:cs="Arial"/>
                <w:color w:val="000000"/>
                <w:sz w:val="24"/>
                <w:szCs w:val="24"/>
              </w:rPr>
              <w:t xml:space="preserve">Es necesario que </w:t>
            </w:r>
            <w:r w:rsidRPr="002562A5">
              <w:rPr>
                <w:rFonts w:ascii="Palatino Linotype" w:hAnsi="Palatino Linotype" w:cs="Arial"/>
                <w:b/>
                <w:color w:val="000000"/>
                <w:sz w:val="24"/>
                <w:szCs w:val="24"/>
                <w:u w:val="single"/>
              </w:rPr>
              <w:t>el acto reúna con los requisitos elementales</w:t>
            </w:r>
            <w:r w:rsidRPr="002562A5">
              <w:rPr>
                <w:rFonts w:ascii="Palatino Linotype" w:hAnsi="Palatino Linotype" w:cs="Arial"/>
                <w:color w:val="000000"/>
                <w:sz w:val="24"/>
                <w:szCs w:val="24"/>
              </w:rPr>
              <w:t>, entre ellos, que la autoridad que va a emitir el acto de autoridad sea la legalmente facultada para ello.</w:t>
            </w:r>
          </w:p>
          <w:p w14:paraId="4A93EB96" w14:textId="77777777" w:rsidR="00537E5A" w:rsidRPr="002562A5" w:rsidRDefault="00537E5A" w:rsidP="002562A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562A5">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37E5A" w:rsidRPr="002562A5" w14:paraId="599300DA" w14:textId="77777777" w:rsidTr="00256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F42BBF2" w14:textId="77777777" w:rsidR="00537E5A" w:rsidRPr="002562A5" w:rsidRDefault="00537E5A" w:rsidP="002562A5">
            <w:pPr>
              <w:spacing w:line="360" w:lineRule="auto"/>
              <w:rPr>
                <w:rFonts w:ascii="Palatino Linotype" w:hAnsi="Palatino Linotype"/>
                <w:b w:val="0"/>
                <w:sz w:val="24"/>
                <w:szCs w:val="24"/>
              </w:rPr>
            </w:pPr>
          </w:p>
          <w:p w14:paraId="4E3101F6" w14:textId="77777777" w:rsidR="00537E5A" w:rsidRPr="002562A5" w:rsidRDefault="00537E5A" w:rsidP="002562A5">
            <w:pPr>
              <w:spacing w:line="360" w:lineRule="auto"/>
              <w:jc w:val="both"/>
              <w:rPr>
                <w:rFonts w:ascii="Palatino Linotype" w:hAnsi="Palatino Linotype"/>
                <w:bCs w:val="0"/>
                <w:sz w:val="24"/>
                <w:szCs w:val="24"/>
              </w:rPr>
            </w:pPr>
            <w:r w:rsidRPr="002562A5">
              <w:rPr>
                <w:rFonts w:ascii="Palatino Linotype" w:hAnsi="Palatino Linotype" w:cs="Arial"/>
                <w:color w:val="000000"/>
                <w:sz w:val="24"/>
                <w:szCs w:val="24"/>
              </w:rPr>
              <w:t xml:space="preserve">d) Requisitos de fondo del acuerdo de clasificación. </w:t>
            </w:r>
          </w:p>
        </w:tc>
        <w:tc>
          <w:tcPr>
            <w:tcW w:w="6946" w:type="dxa"/>
            <w:hideMark/>
          </w:tcPr>
          <w:p w14:paraId="49252C68" w14:textId="77777777" w:rsidR="00537E5A" w:rsidRPr="002562A5" w:rsidRDefault="00537E5A" w:rsidP="002562A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562A5">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562A5">
              <w:rPr>
                <w:rFonts w:ascii="Palatino Linotype" w:hAnsi="Palatino Linotype" w:cs="Arial"/>
                <w:b/>
                <w:color w:val="000000"/>
                <w:sz w:val="24"/>
                <w:szCs w:val="24"/>
              </w:rPr>
              <w:t>Sujetos Obligados</w:t>
            </w:r>
            <w:r w:rsidRPr="002562A5">
              <w:rPr>
                <w:rFonts w:ascii="Palatino Linotype" w:hAnsi="Palatino Linotype" w:cs="Arial"/>
                <w:color w:val="000000"/>
                <w:sz w:val="24"/>
                <w:szCs w:val="24"/>
              </w:rPr>
              <w:t xml:space="preserve">, por lo que deberán fundar y motivar debidamente la clasificación. </w:t>
            </w:r>
          </w:p>
          <w:p w14:paraId="32257D28" w14:textId="77777777" w:rsidR="00537E5A" w:rsidRPr="002562A5" w:rsidRDefault="00537E5A" w:rsidP="002562A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562A5">
              <w:rPr>
                <w:rFonts w:ascii="Palatino Linotype" w:hAnsi="Palatino Linotype" w:cs="Arial"/>
                <w:color w:val="000000"/>
                <w:sz w:val="24"/>
                <w:szCs w:val="24"/>
              </w:rPr>
              <w:lastRenderedPageBreak/>
              <w:t xml:space="preserve">De lo anterior, se desprende que para una correcta </w:t>
            </w:r>
            <w:r w:rsidRPr="002562A5">
              <w:rPr>
                <w:rFonts w:ascii="Palatino Linotype" w:hAnsi="Palatino Linotype" w:cs="Arial"/>
                <w:b/>
                <w:color w:val="000000"/>
                <w:sz w:val="24"/>
                <w:szCs w:val="24"/>
              </w:rPr>
              <w:t>clasificación total o parcial</w:t>
            </w:r>
            <w:r w:rsidRPr="002562A5">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33F262B" w14:textId="77777777" w:rsidR="00537E5A" w:rsidRPr="002562A5" w:rsidRDefault="00537E5A" w:rsidP="002562A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562A5">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A83A22" w14:textId="77777777" w:rsidR="00537E5A" w:rsidRPr="002562A5" w:rsidRDefault="00537E5A" w:rsidP="002562A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562A5">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38CADD27" w14:textId="77777777" w:rsidR="00537E5A" w:rsidRPr="002562A5" w:rsidRDefault="00537E5A" w:rsidP="002562A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562A5">
              <w:rPr>
                <w:rFonts w:ascii="Palatino Linotype" w:hAnsi="Palatino Linotype" w:cs="Arial"/>
                <w:color w:val="000000"/>
                <w:sz w:val="24"/>
                <w:szCs w:val="24"/>
              </w:rPr>
              <w:t xml:space="preserve">Ahora bien, </w:t>
            </w:r>
            <w:r w:rsidRPr="002562A5">
              <w:rPr>
                <w:rFonts w:ascii="Palatino Linotype" w:hAnsi="Palatino Linotype" w:cs="Arial"/>
                <w:b/>
                <w:color w:val="000000"/>
                <w:sz w:val="24"/>
                <w:szCs w:val="24"/>
                <w:u w:val="single"/>
              </w:rPr>
              <w:t>para cada caso además de fundar y motivar</w:t>
            </w:r>
            <w:r w:rsidRPr="002562A5">
              <w:rPr>
                <w:rFonts w:ascii="Palatino Linotype" w:hAnsi="Palatino Linotype" w:cs="Arial"/>
                <w:color w:val="000000"/>
                <w:sz w:val="24"/>
                <w:szCs w:val="24"/>
              </w:rPr>
              <w:t xml:space="preserve">, se debe identificar con claridad que datos contenidos en las documentales que son susceptibles de suprimirse, por ejemplo; </w:t>
            </w:r>
            <w:r w:rsidRPr="002562A5">
              <w:rPr>
                <w:rFonts w:ascii="Palatino Linotype" w:hAnsi="Palatino Linotype" w:cs="Arial"/>
                <w:color w:val="000000"/>
                <w:sz w:val="24"/>
                <w:szCs w:val="24"/>
                <w:lang w:val="es-ES"/>
              </w:rPr>
              <w:t xml:space="preserve">Clave Única de Registro de Población (CURP), Registro Federal </w:t>
            </w:r>
            <w:r w:rsidRPr="002562A5">
              <w:rPr>
                <w:rFonts w:ascii="Palatino Linotype" w:hAnsi="Palatino Linotype" w:cs="Arial"/>
                <w:color w:val="000000"/>
                <w:sz w:val="24"/>
                <w:szCs w:val="24"/>
                <w:lang w:val="es-ES"/>
              </w:rPr>
              <w:lastRenderedPageBreak/>
              <w:t>de Contribuyentes (R.F.C.), claves de seguros, préstamos o descuentos personales, secretos bancario, fiduciario, industrial, comercial, fiscal, bursátil y postal, cuya titularidad corresponda a particulares, entre otros.</w:t>
            </w:r>
          </w:p>
        </w:tc>
      </w:tr>
      <w:tr w:rsidR="00537E5A" w:rsidRPr="002562A5" w14:paraId="558E9A73" w14:textId="77777777" w:rsidTr="002562A5">
        <w:tc>
          <w:tcPr>
            <w:cnfStyle w:val="001000000000" w:firstRow="0" w:lastRow="0" w:firstColumn="1" w:lastColumn="0" w:oddVBand="0" w:evenVBand="0" w:oddHBand="0" w:evenHBand="0" w:firstRowFirstColumn="0" w:firstRowLastColumn="0" w:lastRowFirstColumn="0" w:lastRowLastColumn="0"/>
            <w:tcW w:w="2835" w:type="dxa"/>
          </w:tcPr>
          <w:p w14:paraId="7794834F" w14:textId="77777777" w:rsidR="00537E5A" w:rsidRPr="002562A5" w:rsidRDefault="00537E5A" w:rsidP="002562A5">
            <w:pPr>
              <w:spacing w:line="360" w:lineRule="auto"/>
              <w:ind w:right="49"/>
              <w:jc w:val="both"/>
              <w:rPr>
                <w:rFonts w:ascii="Palatino Linotype" w:hAnsi="Palatino Linotype" w:cs="Arial"/>
                <w:bCs w:val="0"/>
                <w:sz w:val="24"/>
                <w:szCs w:val="24"/>
              </w:rPr>
            </w:pPr>
            <w:r w:rsidRPr="002562A5">
              <w:rPr>
                <w:rFonts w:ascii="Palatino Linotype" w:eastAsia="MS Gothic" w:hAnsi="Palatino Linotype" w:cs="Times New Roman"/>
                <w:sz w:val="24"/>
                <w:szCs w:val="24"/>
              </w:rPr>
              <w:lastRenderedPageBreak/>
              <w:t xml:space="preserve">e) Condiciones especiales de la clasificación de la información como confidencial. </w:t>
            </w:r>
          </w:p>
        </w:tc>
        <w:tc>
          <w:tcPr>
            <w:tcW w:w="6946" w:type="dxa"/>
            <w:hideMark/>
          </w:tcPr>
          <w:p w14:paraId="177E5EEB" w14:textId="77777777" w:rsidR="00537E5A" w:rsidRPr="002562A5" w:rsidRDefault="00537E5A" w:rsidP="002562A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562A5">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660C2287" w14:textId="77777777" w:rsidR="00537E5A" w:rsidRPr="002562A5" w:rsidRDefault="00537E5A" w:rsidP="002562A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562A5">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A9587FB" w14:textId="77777777" w:rsidR="00537E5A" w:rsidRPr="002562A5" w:rsidRDefault="00537E5A" w:rsidP="002562A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562A5">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C807C4" w14:textId="77777777" w:rsidR="00537E5A" w:rsidRDefault="00537E5A" w:rsidP="00537E5A">
      <w:pPr>
        <w:pStyle w:val="Prrafodelista"/>
        <w:tabs>
          <w:tab w:val="left" w:pos="284"/>
        </w:tabs>
        <w:ind w:left="0"/>
        <w:rPr>
          <w:rFonts w:ascii="Palatino Linotype" w:hAnsi="Palatino Linotype" w:cs="Arial"/>
          <w:color w:val="000000"/>
          <w:sz w:val="24"/>
        </w:rPr>
      </w:pPr>
    </w:p>
    <w:p w14:paraId="4FD0D3E7" w14:textId="77777777" w:rsidR="002562A5" w:rsidRPr="002562A5" w:rsidRDefault="002562A5" w:rsidP="00537E5A">
      <w:pPr>
        <w:pStyle w:val="Prrafodelista"/>
        <w:tabs>
          <w:tab w:val="left" w:pos="284"/>
        </w:tabs>
        <w:ind w:left="0"/>
        <w:rPr>
          <w:rFonts w:ascii="Palatino Linotype" w:hAnsi="Palatino Linotype" w:cs="Arial"/>
          <w:color w:val="000000"/>
          <w:sz w:val="24"/>
        </w:rPr>
      </w:pPr>
    </w:p>
    <w:p w14:paraId="46DEC9D0" w14:textId="77777777" w:rsidR="00537E5A" w:rsidRPr="002562A5" w:rsidRDefault="00537E5A" w:rsidP="00537E5A">
      <w:pPr>
        <w:pStyle w:val="Prrafodelista"/>
        <w:numPr>
          <w:ilvl w:val="0"/>
          <w:numId w:val="2"/>
        </w:numPr>
        <w:spacing w:line="360" w:lineRule="auto"/>
        <w:ind w:left="0" w:firstLine="0"/>
        <w:jc w:val="both"/>
        <w:rPr>
          <w:rFonts w:ascii="Palatino Linotype" w:hAnsi="Palatino Linotype" w:cs="Arial"/>
          <w:sz w:val="24"/>
          <w:lang w:val="es-ES"/>
        </w:rPr>
      </w:pPr>
      <w:r w:rsidRPr="002562A5">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2562A5">
        <w:rPr>
          <w:rFonts w:ascii="Palatino Linotype" w:hAnsi="Palatino Linotype" w:cs="Arial"/>
          <w:sz w:val="24"/>
        </w:rPr>
        <w:lastRenderedPageBreak/>
        <w:t>establecidas, asimismo que si entrega un documento testado sin el debido acuerdo de clasificación.</w:t>
      </w:r>
    </w:p>
    <w:p w14:paraId="6BF101B5" w14:textId="77777777" w:rsidR="00537E5A" w:rsidRPr="002562A5" w:rsidRDefault="00537E5A" w:rsidP="00537E5A">
      <w:pPr>
        <w:pStyle w:val="Prrafodelista"/>
        <w:tabs>
          <w:tab w:val="left" w:pos="567"/>
        </w:tabs>
        <w:spacing w:line="360" w:lineRule="auto"/>
        <w:ind w:left="0"/>
        <w:jc w:val="both"/>
        <w:rPr>
          <w:rFonts w:ascii="Palatino Linotype" w:eastAsia="MS Mincho" w:hAnsi="Palatino Linotype"/>
          <w:sz w:val="24"/>
        </w:rPr>
      </w:pPr>
    </w:p>
    <w:p w14:paraId="17DB7218" w14:textId="77777777" w:rsidR="00537E5A" w:rsidRPr="002562A5" w:rsidRDefault="00537E5A" w:rsidP="00537E5A">
      <w:pPr>
        <w:pStyle w:val="Prrafodelista"/>
        <w:numPr>
          <w:ilvl w:val="0"/>
          <w:numId w:val="2"/>
        </w:numPr>
        <w:spacing w:line="360" w:lineRule="auto"/>
        <w:ind w:left="0" w:firstLine="0"/>
        <w:jc w:val="both"/>
        <w:rPr>
          <w:rFonts w:ascii="Palatino Linotype" w:hAnsi="Palatino Linotype" w:cs="Arial"/>
          <w:sz w:val="24"/>
        </w:rPr>
      </w:pPr>
      <w:r w:rsidRPr="002562A5">
        <w:rPr>
          <w:rFonts w:ascii="Palatino Linotype" w:hAnsi="Palatino Linotype" w:cs="Arial"/>
          <w:color w:val="222222"/>
          <w:sz w:val="24"/>
          <w:lang w:eastAsia="es-MX"/>
        </w:rPr>
        <w:t xml:space="preserve">Por lo anteriormente expuesto y fundado, este </w:t>
      </w:r>
      <w:r w:rsidRPr="002562A5">
        <w:rPr>
          <w:rFonts w:ascii="Palatino Linotype" w:hAnsi="Palatino Linotype" w:cs="Arial"/>
          <w:b/>
          <w:bCs/>
          <w:color w:val="222222"/>
          <w:sz w:val="24"/>
          <w:lang w:eastAsia="es-MX"/>
        </w:rPr>
        <w:t>ÓRGANO GARANTE</w:t>
      </w:r>
      <w:r w:rsidRPr="002562A5">
        <w:rPr>
          <w:rFonts w:ascii="Palatino Linotype" w:hAnsi="Palatino Linotype" w:cs="Arial"/>
          <w:color w:val="222222"/>
          <w:sz w:val="24"/>
          <w:lang w:eastAsia="es-MX"/>
        </w:rPr>
        <w:t xml:space="preserve"> emite los siguientes:</w:t>
      </w:r>
    </w:p>
    <w:p w14:paraId="14DD5DD2" w14:textId="77777777" w:rsidR="005E23C5" w:rsidRPr="002562A5" w:rsidRDefault="005E23C5" w:rsidP="005E23C5">
      <w:pPr>
        <w:pStyle w:val="Prrafodelista"/>
        <w:rPr>
          <w:rFonts w:ascii="Palatino Linotype" w:hAnsi="Palatino Linotype" w:cs="Arial"/>
          <w:sz w:val="24"/>
        </w:rPr>
      </w:pPr>
    </w:p>
    <w:p w14:paraId="58B4C794" w14:textId="77777777" w:rsidR="00537E5A" w:rsidRPr="002562A5" w:rsidRDefault="00537E5A" w:rsidP="00537E5A">
      <w:pPr>
        <w:pStyle w:val="Ttulo1"/>
        <w:jc w:val="center"/>
        <w:rPr>
          <w:rFonts w:ascii="Palatino Linotype" w:hAnsi="Palatino Linotype"/>
          <w:b/>
          <w:color w:val="auto"/>
          <w:sz w:val="24"/>
          <w:szCs w:val="24"/>
        </w:rPr>
      </w:pPr>
      <w:bookmarkStart w:id="13" w:name="_Toc4061692"/>
      <w:bookmarkStart w:id="14" w:name="_Toc486525261"/>
      <w:bookmarkStart w:id="15" w:name="_Toc445745148"/>
      <w:bookmarkStart w:id="16" w:name="_Toc447699324"/>
      <w:bookmarkStart w:id="17" w:name="_Toc87549684"/>
      <w:r w:rsidRPr="002562A5">
        <w:rPr>
          <w:rFonts w:ascii="Palatino Linotype" w:hAnsi="Palatino Linotype"/>
          <w:b/>
          <w:color w:val="auto"/>
          <w:sz w:val="24"/>
          <w:szCs w:val="24"/>
        </w:rPr>
        <w:t>R E S O L U T I V O S</w:t>
      </w:r>
      <w:bookmarkEnd w:id="13"/>
      <w:bookmarkEnd w:id="14"/>
      <w:bookmarkEnd w:id="15"/>
      <w:bookmarkEnd w:id="16"/>
      <w:bookmarkEnd w:id="17"/>
    </w:p>
    <w:p w14:paraId="2A594FD5" w14:textId="77777777" w:rsidR="00537E5A" w:rsidRPr="002562A5" w:rsidRDefault="00537E5A" w:rsidP="00537E5A">
      <w:pPr>
        <w:keepNext/>
        <w:keepLines/>
        <w:spacing w:line="360" w:lineRule="auto"/>
        <w:jc w:val="center"/>
        <w:outlineLvl w:val="0"/>
        <w:rPr>
          <w:rFonts w:ascii="Palatino Linotype" w:hAnsi="Palatino Linotype" w:cstheme="majorBidi"/>
          <w:b/>
          <w:bCs/>
          <w:sz w:val="24"/>
          <w:szCs w:val="24"/>
        </w:rPr>
      </w:pPr>
    </w:p>
    <w:p w14:paraId="3F587AC4" w14:textId="521EE3C4" w:rsidR="00537E5A" w:rsidRPr="002562A5" w:rsidRDefault="00537E5A" w:rsidP="00537E5A">
      <w:pPr>
        <w:spacing w:line="360" w:lineRule="auto"/>
        <w:jc w:val="both"/>
        <w:rPr>
          <w:rFonts w:ascii="Palatino Linotype" w:hAnsi="Palatino Linotype"/>
          <w:sz w:val="24"/>
          <w:szCs w:val="24"/>
        </w:rPr>
      </w:pPr>
      <w:r w:rsidRPr="002562A5">
        <w:rPr>
          <w:rFonts w:ascii="Palatino Linotype" w:hAnsi="Palatino Linotype" w:cs="Arial"/>
          <w:b/>
          <w:sz w:val="24"/>
          <w:szCs w:val="24"/>
        </w:rPr>
        <w:t xml:space="preserve">PRIMERO. </w:t>
      </w:r>
      <w:r w:rsidRPr="002562A5">
        <w:rPr>
          <w:rFonts w:ascii="Palatino Linotype" w:hAnsi="Palatino Linotype" w:cs="Arial"/>
          <w:sz w:val="24"/>
          <w:szCs w:val="24"/>
        </w:rPr>
        <w:t>Resultan parcialmente fundadas las</w:t>
      </w:r>
      <w:r w:rsidRPr="002562A5">
        <w:rPr>
          <w:rFonts w:ascii="Palatino Linotype" w:hAnsi="Palatino Linotype" w:cs="Arial"/>
          <w:b/>
          <w:sz w:val="24"/>
          <w:szCs w:val="24"/>
        </w:rPr>
        <w:t xml:space="preserve"> </w:t>
      </w:r>
      <w:r w:rsidRPr="002562A5">
        <w:rPr>
          <w:rFonts w:ascii="Palatino Linotype" w:hAnsi="Palatino Linotype" w:cs="Arial"/>
          <w:sz w:val="24"/>
          <w:szCs w:val="24"/>
          <w:lang w:val="es-ES"/>
        </w:rPr>
        <w:t xml:space="preserve">razones o motivos de inconformidad hechos valer </w:t>
      </w:r>
      <w:r w:rsidRPr="002562A5">
        <w:rPr>
          <w:rFonts w:ascii="Palatino Linotype" w:eastAsia="Calibri" w:hAnsi="Palatino Linotype" w:cs="Arial"/>
          <w:sz w:val="24"/>
          <w:szCs w:val="24"/>
          <w:lang w:val="es-ES"/>
        </w:rPr>
        <w:t xml:space="preserve">en el recurso de revisión </w:t>
      </w:r>
      <w:r w:rsidR="005E23C5" w:rsidRPr="002562A5">
        <w:rPr>
          <w:rFonts w:ascii="Palatino Linotype" w:eastAsia="Calibri" w:hAnsi="Palatino Linotype" w:cs="Tahoma"/>
          <w:b/>
          <w:sz w:val="24"/>
          <w:szCs w:val="24"/>
          <w:lang w:eastAsia="en-US"/>
        </w:rPr>
        <w:t>06398/INFOEM/IP/RR/2025</w:t>
      </w:r>
      <w:r w:rsidRPr="002562A5">
        <w:rPr>
          <w:rFonts w:ascii="Palatino Linotype" w:hAnsi="Palatino Linotype"/>
          <w:b/>
          <w:sz w:val="24"/>
          <w:szCs w:val="24"/>
        </w:rPr>
        <w:t xml:space="preserve"> </w:t>
      </w:r>
      <w:r w:rsidRPr="002562A5">
        <w:rPr>
          <w:rFonts w:ascii="Palatino Linotype" w:hAnsi="Palatino Linotype"/>
          <w:sz w:val="24"/>
          <w:szCs w:val="24"/>
        </w:rPr>
        <w:t>en términos de los</w:t>
      </w:r>
      <w:r w:rsidRPr="002562A5">
        <w:rPr>
          <w:rFonts w:ascii="Palatino Linotype" w:hAnsi="Palatino Linotype"/>
          <w:b/>
          <w:bCs/>
          <w:sz w:val="24"/>
          <w:szCs w:val="24"/>
        </w:rPr>
        <w:t xml:space="preserve"> Considerandos</w:t>
      </w:r>
      <w:r w:rsidRPr="002562A5">
        <w:rPr>
          <w:rFonts w:ascii="Palatino Linotype" w:hAnsi="Palatino Linotype"/>
          <w:sz w:val="24"/>
          <w:szCs w:val="24"/>
        </w:rPr>
        <w:t xml:space="preserve"> </w:t>
      </w:r>
      <w:r w:rsidRPr="002562A5">
        <w:rPr>
          <w:rFonts w:ascii="Palatino Linotype" w:hAnsi="Palatino Linotype"/>
          <w:b/>
          <w:sz w:val="24"/>
          <w:szCs w:val="24"/>
        </w:rPr>
        <w:t>CUARTO y QUINTO</w:t>
      </w:r>
      <w:r w:rsidRPr="002562A5">
        <w:rPr>
          <w:rFonts w:ascii="Palatino Linotype" w:hAnsi="Palatino Linotype"/>
          <w:sz w:val="24"/>
          <w:szCs w:val="24"/>
        </w:rPr>
        <w:t xml:space="preserve"> de la presente resolución.</w:t>
      </w:r>
    </w:p>
    <w:p w14:paraId="406A899E" w14:textId="77777777" w:rsidR="00537E5A" w:rsidRPr="002562A5" w:rsidRDefault="00537E5A" w:rsidP="00537E5A">
      <w:pPr>
        <w:spacing w:line="360" w:lineRule="auto"/>
        <w:contextualSpacing/>
        <w:jc w:val="both"/>
        <w:rPr>
          <w:rFonts w:ascii="Palatino Linotype" w:eastAsia="Calibri" w:hAnsi="Palatino Linotype" w:cs="Arial"/>
          <w:b/>
          <w:bCs/>
          <w:sz w:val="24"/>
          <w:szCs w:val="24"/>
          <w:lang w:val="es-ES"/>
        </w:rPr>
      </w:pPr>
    </w:p>
    <w:p w14:paraId="522E5920" w14:textId="71D232C6" w:rsidR="00537E5A" w:rsidRPr="002562A5" w:rsidRDefault="00537E5A" w:rsidP="00537E5A">
      <w:pPr>
        <w:pStyle w:val="Sinespaciado"/>
        <w:spacing w:line="360" w:lineRule="auto"/>
        <w:ind w:left="0" w:right="0"/>
        <w:rPr>
          <w:rFonts w:ascii="Palatino Linotype" w:eastAsia="Calibri" w:hAnsi="Palatino Linotype" w:cs="Arial"/>
          <w:bCs/>
          <w:sz w:val="24"/>
          <w:lang w:val="es-ES"/>
        </w:rPr>
      </w:pPr>
      <w:r w:rsidRPr="002562A5">
        <w:rPr>
          <w:rFonts w:ascii="Palatino Linotype" w:eastAsia="Calibri" w:hAnsi="Palatino Linotype" w:cs="Arial"/>
          <w:b/>
          <w:bCs/>
          <w:sz w:val="24"/>
          <w:lang w:val="es-ES"/>
        </w:rPr>
        <w:t xml:space="preserve">SEGUNDO. </w:t>
      </w:r>
      <w:r w:rsidRPr="002562A5">
        <w:rPr>
          <w:rFonts w:ascii="Palatino Linotype" w:eastAsia="Calibri" w:hAnsi="Palatino Linotype" w:cs="Arial"/>
          <w:bCs/>
          <w:sz w:val="24"/>
          <w:lang w:val="es-ES"/>
        </w:rPr>
        <w:t xml:space="preserve">Se </w:t>
      </w:r>
      <w:r w:rsidR="005E23C5" w:rsidRPr="002562A5">
        <w:rPr>
          <w:rFonts w:ascii="Palatino Linotype" w:eastAsia="Calibri" w:hAnsi="Palatino Linotype" w:cs="Arial"/>
          <w:b/>
          <w:bCs/>
          <w:sz w:val="24"/>
          <w:lang w:val="es-ES"/>
        </w:rPr>
        <w:t>REVOCA</w:t>
      </w:r>
      <w:r w:rsidRPr="002562A5">
        <w:rPr>
          <w:rFonts w:ascii="Palatino Linotype" w:eastAsia="Calibri" w:hAnsi="Palatino Linotype" w:cs="Arial"/>
          <w:bCs/>
          <w:sz w:val="24"/>
          <w:lang w:val="es-ES"/>
        </w:rPr>
        <w:t xml:space="preserve"> la respuesta y se </w:t>
      </w:r>
      <w:r w:rsidRPr="002562A5">
        <w:rPr>
          <w:rFonts w:ascii="Palatino Linotype" w:eastAsia="Calibri" w:hAnsi="Palatino Linotype" w:cs="Arial"/>
          <w:b/>
          <w:bCs/>
          <w:sz w:val="24"/>
          <w:lang w:val="es-ES"/>
        </w:rPr>
        <w:t xml:space="preserve">ORDENA </w:t>
      </w:r>
      <w:r w:rsidR="0035159F" w:rsidRPr="002562A5">
        <w:rPr>
          <w:rFonts w:ascii="Palatino Linotype" w:eastAsia="Calibri" w:hAnsi="Palatino Linotype" w:cs="Arial"/>
          <w:bCs/>
          <w:sz w:val="24"/>
          <w:lang w:val="es-ES"/>
        </w:rPr>
        <w:t>a</w:t>
      </w:r>
      <w:r w:rsidRPr="002562A5">
        <w:rPr>
          <w:rFonts w:ascii="Palatino Linotype" w:eastAsia="Calibri" w:hAnsi="Palatino Linotype" w:cs="Arial"/>
          <w:bCs/>
          <w:sz w:val="24"/>
          <w:lang w:val="es-ES"/>
        </w:rPr>
        <w:t xml:space="preserve">l </w:t>
      </w:r>
      <w:r w:rsidR="005E23C5" w:rsidRPr="002562A5">
        <w:rPr>
          <w:rFonts w:ascii="Palatino Linotype" w:eastAsia="Calibri" w:hAnsi="Palatino Linotype" w:cs="Arial"/>
          <w:b/>
          <w:bCs/>
          <w:sz w:val="24"/>
        </w:rPr>
        <w:t>Sistema Municipal Para el Desarrollo Integral de la Familia de Huehuetoca,</w:t>
      </w:r>
      <w:r w:rsidR="006B7D02" w:rsidRPr="002562A5">
        <w:rPr>
          <w:rFonts w:ascii="Palatino Linotype" w:eastAsia="Calibri" w:hAnsi="Palatino Linotype" w:cs="Arial"/>
          <w:bCs/>
          <w:sz w:val="24"/>
          <w:lang w:val="es-ES"/>
        </w:rPr>
        <w:t xml:space="preserve"> </w:t>
      </w:r>
      <w:r w:rsidRPr="002562A5">
        <w:rPr>
          <w:rFonts w:ascii="Palatino Linotype" w:eastAsia="Calibri" w:hAnsi="Palatino Linotype" w:cs="Arial"/>
          <w:b/>
          <w:sz w:val="24"/>
        </w:rPr>
        <w:t xml:space="preserve"> </w:t>
      </w:r>
      <w:r w:rsidR="005E23C5" w:rsidRPr="002562A5">
        <w:rPr>
          <w:rFonts w:ascii="Palatino Linotype" w:eastAsia="Calibri" w:hAnsi="Palatino Linotype" w:cs="Arial"/>
          <w:bCs/>
          <w:sz w:val="24"/>
          <w:lang w:val="es-ES"/>
        </w:rPr>
        <w:t>entregar</w:t>
      </w:r>
      <w:r w:rsidRPr="002562A5">
        <w:rPr>
          <w:rFonts w:ascii="Palatino Linotype" w:eastAsia="Calibri" w:hAnsi="Palatino Linotype" w:cs="Arial"/>
          <w:bCs/>
          <w:sz w:val="24"/>
          <w:lang w:val="es-ES"/>
        </w:rPr>
        <w:t xml:space="preserve"> vía Sistema de Acceso a la Información Mexiquense (SAIMEX), en versión pública</w:t>
      </w:r>
      <w:r w:rsidR="005E23C5" w:rsidRPr="002562A5">
        <w:rPr>
          <w:rFonts w:ascii="Palatino Linotype" w:eastAsia="Calibri" w:hAnsi="Palatino Linotype" w:cs="Arial"/>
          <w:bCs/>
          <w:sz w:val="24"/>
          <w:lang w:val="es-ES"/>
        </w:rPr>
        <w:t xml:space="preserve"> de ser procedente</w:t>
      </w:r>
      <w:r w:rsidR="00FD517F" w:rsidRPr="002562A5">
        <w:rPr>
          <w:rFonts w:ascii="Palatino Linotype" w:eastAsia="MS Mincho" w:hAnsi="Palatino Linotype" w:cs="Arial"/>
          <w:b/>
          <w:sz w:val="24"/>
        </w:rPr>
        <w:t>,</w:t>
      </w:r>
      <w:r w:rsidR="00FD517F" w:rsidRPr="002562A5">
        <w:rPr>
          <w:rFonts w:ascii="Palatino Linotype" w:eastAsia="Calibri" w:hAnsi="Palatino Linotype" w:cs="Arial"/>
          <w:bCs/>
          <w:sz w:val="24"/>
          <w:lang w:val="es-ES"/>
        </w:rPr>
        <w:t xml:space="preserve"> </w:t>
      </w:r>
      <w:r w:rsidRPr="002562A5">
        <w:rPr>
          <w:rFonts w:ascii="Palatino Linotype" w:eastAsia="Calibri" w:hAnsi="Palatino Linotype" w:cs="Arial"/>
          <w:bCs/>
          <w:sz w:val="24"/>
          <w:lang w:val="es-ES"/>
        </w:rPr>
        <w:t>la siguiente información:</w:t>
      </w:r>
    </w:p>
    <w:p w14:paraId="5087C6A9" w14:textId="77777777" w:rsidR="002B20C8" w:rsidRPr="002562A5" w:rsidRDefault="002B20C8" w:rsidP="00537E5A">
      <w:pPr>
        <w:pStyle w:val="Sinespaciado"/>
        <w:spacing w:line="360" w:lineRule="auto"/>
        <w:ind w:left="0" w:right="0"/>
        <w:rPr>
          <w:rFonts w:ascii="Palatino Linotype" w:eastAsia="Calibri" w:hAnsi="Palatino Linotype" w:cs="Arial"/>
          <w:bCs/>
          <w:sz w:val="24"/>
          <w:lang w:val="es-ES"/>
        </w:rPr>
      </w:pPr>
    </w:p>
    <w:p w14:paraId="7E9D22C8" w14:textId="75F527F9" w:rsidR="005E23C5" w:rsidRPr="002562A5" w:rsidRDefault="005E23C5" w:rsidP="005E23C5">
      <w:pPr>
        <w:pStyle w:val="Prrafodelista"/>
        <w:numPr>
          <w:ilvl w:val="0"/>
          <w:numId w:val="48"/>
        </w:numPr>
        <w:spacing w:after="160" w:line="360" w:lineRule="auto"/>
        <w:ind w:right="616"/>
        <w:jc w:val="both"/>
        <w:rPr>
          <w:rFonts w:ascii="Palatino Linotype" w:eastAsia="Calibri" w:hAnsi="Palatino Linotype"/>
          <w:b/>
          <w:color w:val="000000"/>
          <w:sz w:val="24"/>
          <w:lang w:eastAsia="en-US"/>
        </w:rPr>
      </w:pPr>
      <w:r w:rsidRPr="002562A5">
        <w:rPr>
          <w:rFonts w:ascii="Palatino Linotype" w:hAnsi="Palatino Linotype"/>
          <w:b/>
          <w:bCs/>
          <w:sz w:val="24"/>
        </w:rPr>
        <w:t xml:space="preserve">Póliza contable, póliza cheque, con soporte documental debiendo considerar la factura o facturas pagadas, recibos de honorarios, nómina o cualquier concepto pagado, correspondiente al primer trimestre </w:t>
      </w:r>
      <w:r w:rsidR="00171E48" w:rsidRPr="002562A5">
        <w:rPr>
          <w:rFonts w:ascii="Palatino Linotype" w:hAnsi="Palatino Linotype"/>
          <w:b/>
          <w:bCs/>
          <w:sz w:val="24"/>
        </w:rPr>
        <w:t xml:space="preserve">del </w:t>
      </w:r>
      <w:r w:rsidRPr="002562A5">
        <w:rPr>
          <w:rFonts w:ascii="Palatino Linotype" w:hAnsi="Palatino Linotype"/>
          <w:b/>
          <w:bCs/>
          <w:sz w:val="24"/>
        </w:rPr>
        <w:t>2025.</w:t>
      </w:r>
    </w:p>
    <w:p w14:paraId="2AFDCAF8" w14:textId="77777777" w:rsidR="00537E5A" w:rsidRPr="002562A5" w:rsidRDefault="00537E5A" w:rsidP="00537E5A">
      <w:pPr>
        <w:spacing w:line="360" w:lineRule="auto"/>
        <w:jc w:val="both"/>
        <w:rPr>
          <w:rFonts w:ascii="Palatino Linotype" w:eastAsia="Calibri" w:hAnsi="Palatino Linotype" w:cs="Arial"/>
          <w:sz w:val="24"/>
          <w:szCs w:val="24"/>
        </w:rPr>
      </w:pPr>
      <w:r w:rsidRPr="002562A5">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w:t>
      </w:r>
      <w:r w:rsidRPr="002562A5">
        <w:rPr>
          <w:rFonts w:ascii="Palatino Linotype" w:eastAsia="Calibri" w:hAnsi="Palatino Linotype" w:cs="Arial"/>
          <w:sz w:val="24"/>
          <w:szCs w:val="24"/>
        </w:rPr>
        <w:lastRenderedPageBreak/>
        <w:t xml:space="preserve">sobre los datos que se supriman o eliminen dentro del soporte documental respectivo objeto de las versiones públicas que se formulen y se ponga a disposición de la parte recurrente. </w:t>
      </w:r>
    </w:p>
    <w:p w14:paraId="15A3600B" w14:textId="77777777" w:rsidR="00313672" w:rsidRPr="002562A5" w:rsidRDefault="00313672" w:rsidP="00537E5A">
      <w:pPr>
        <w:spacing w:line="360" w:lineRule="auto"/>
        <w:jc w:val="both"/>
        <w:rPr>
          <w:rFonts w:ascii="Palatino Linotype" w:eastAsia="Calibri" w:hAnsi="Palatino Linotype" w:cs="Arial"/>
          <w:sz w:val="24"/>
          <w:szCs w:val="24"/>
        </w:rPr>
      </w:pPr>
    </w:p>
    <w:p w14:paraId="39EC24C5" w14:textId="77777777" w:rsidR="00537E5A" w:rsidRPr="002562A5" w:rsidRDefault="00537E5A" w:rsidP="00537E5A">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r w:rsidRPr="002562A5">
        <w:rPr>
          <w:rFonts w:ascii="Palatino Linotype" w:eastAsia="Palatino Linotype" w:hAnsi="Palatino Linotype" w:cs="Palatino Linotype"/>
          <w:b/>
          <w:sz w:val="24"/>
          <w:szCs w:val="24"/>
          <w:lang w:val="es-ES_tradnl"/>
        </w:rPr>
        <w:t xml:space="preserve">TERCERO. </w:t>
      </w:r>
      <w:r w:rsidRPr="002562A5">
        <w:rPr>
          <w:rFonts w:ascii="Palatino Linotype" w:hAnsi="Palatino Linotype" w:cs="Arial"/>
          <w:b/>
          <w:color w:val="222222"/>
          <w:sz w:val="24"/>
          <w:szCs w:val="24"/>
          <w:shd w:val="clear" w:color="auto" w:fill="FFFFFF"/>
        </w:rPr>
        <w:t>NOTIFÍQUESE</w:t>
      </w:r>
      <w:r w:rsidRPr="002562A5">
        <w:rPr>
          <w:rFonts w:ascii="Palatino Linotype" w:hAnsi="Palatino Linotype" w:cs="Arial"/>
          <w:color w:val="222222"/>
          <w:sz w:val="24"/>
          <w:szCs w:val="24"/>
          <w:shd w:val="clear" w:color="auto" w:fill="FFFFFF"/>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562A5">
        <w:rPr>
          <w:rFonts w:ascii="Palatino Linotype" w:hAnsi="Palatino Linotype" w:cs="Arial"/>
          <w:b/>
          <w:color w:val="222222"/>
          <w:sz w:val="24"/>
          <w:szCs w:val="24"/>
          <w:shd w:val="clear" w:color="auto" w:fill="FFFFFF"/>
        </w:rPr>
        <w:t>dé cumplimiento a lo ordenado dentro del plazo de diez días hábiles</w:t>
      </w:r>
      <w:r w:rsidRPr="002562A5">
        <w:rPr>
          <w:rFonts w:ascii="Palatino Linotype" w:hAnsi="Palatino Linotype" w:cs="Arial"/>
          <w:color w:val="222222"/>
          <w:sz w:val="24"/>
          <w:szCs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4B702F" w14:textId="77777777" w:rsidR="00537E5A" w:rsidRPr="002562A5" w:rsidRDefault="00537E5A" w:rsidP="00537E5A">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701B9403" w14:textId="77777777" w:rsidR="00537E5A" w:rsidRPr="002562A5" w:rsidRDefault="00537E5A" w:rsidP="00537E5A">
      <w:pPr>
        <w:shd w:val="clear" w:color="auto" w:fill="FFFFFF"/>
        <w:tabs>
          <w:tab w:val="left" w:pos="284"/>
        </w:tabs>
        <w:spacing w:line="360" w:lineRule="auto"/>
        <w:jc w:val="both"/>
        <w:rPr>
          <w:rFonts w:ascii="Palatino Linotype" w:eastAsia="MS Mincho" w:hAnsi="Palatino Linotype"/>
          <w:sz w:val="24"/>
          <w:szCs w:val="24"/>
          <w:lang w:val="es-ES_tradnl"/>
        </w:rPr>
      </w:pPr>
      <w:r w:rsidRPr="002562A5">
        <w:rPr>
          <w:rFonts w:ascii="Palatino Linotype" w:hAnsi="Palatino Linotype" w:cs="Arial"/>
          <w:b/>
          <w:sz w:val="24"/>
          <w:szCs w:val="24"/>
          <w:lang w:val="es-ES_tradnl"/>
        </w:rPr>
        <w:t xml:space="preserve">CUARTO. </w:t>
      </w:r>
      <w:r w:rsidRPr="002562A5">
        <w:rPr>
          <w:rFonts w:ascii="Palatino Linotype" w:hAnsi="Palatino Linotype"/>
          <w:b/>
          <w:bCs/>
          <w:color w:val="222222"/>
          <w:sz w:val="24"/>
          <w:szCs w:val="24"/>
          <w:lang w:val="es-ES"/>
        </w:rPr>
        <w:t xml:space="preserve">Notifíquese </w:t>
      </w:r>
      <w:r w:rsidRPr="002562A5">
        <w:rPr>
          <w:rFonts w:ascii="Palatino Linotype" w:hAnsi="Palatino Linotype"/>
          <w:bCs/>
          <w:color w:val="222222"/>
          <w:sz w:val="24"/>
          <w:szCs w:val="24"/>
          <w:lang w:val="es-ES"/>
        </w:rPr>
        <w:t xml:space="preserve">al </w:t>
      </w:r>
      <w:r w:rsidRPr="002562A5">
        <w:rPr>
          <w:rFonts w:ascii="Palatino Linotype" w:hAnsi="Palatino Linotype"/>
          <w:b/>
          <w:bCs/>
          <w:color w:val="222222"/>
          <w:sz w:val="24"/>
          <w:szCs w:val="24"/>
          <w:lang w:val="es-ES"/>
        </w:rPr>
        <w:t>RECURRENTE</w:t>
      </w:r>
      <w:r w:rsidRPr="002562A5">
        <w:rPr>
          <w:rFonts w:ascii="Palatino Linotype" w:hAnsi="Palatino Linotype"/>
          <w:b/>
          <w:color w:val="222222"/>
          <w:sz w:val="24"/>
          <w:szCs w:val="24"/>
          <w:lang w:val="es-ES"/>
        </w:rPr>
        <w:t xml:space="preserve"> </w:t>
      </w:r>
      <w:r w:rsidRPr="002562A5">
        <w:rPr>
          <w:rFonts w:ascii="Palatino Linotype" w:eastAsiaTheme="minorEastAsia" w:hAnsi="Palatino Linotype"/>
          <w:sz w:val="24"/>
          <w:szCs w:val="24"/>
          <w:lang w:val="es-ES_tradnl"/>
        </w:rPr>
        <w:t>la presente resolución</w:t>
      </w:r>
      <w:r w:rsidRPr="002562A5">
        <w:rPr>
          <w:rFonts w:ascii="Palatino Linotype" w:eastAsia="MS Mincho" w:hAnsi="Palatino Linotype"/>
          <w:sz w:val="24"/>
          <w:szCs w:val="24"/>
          <w:lang w:val="es-ES_tradnl"/>
        </w:rPr>
        <w:t xml:space="preserve"> a través del Sistema de Acceso a la Información Mexiquense (SAIMEX).</w:t>
      </w:r>
    </w:p>
    <w:p w14:paraId="6D0A283B" w14:textId="77777777" w:rsidR="00537E5A" w:rsidRPr="002562A5" w:rsidRDefault="00537E5A" w:rsidP="00537E5A">
      <w:pPr>
        <w:shd w:val="clear" w:color="auto" w:fill="FFFFFF"/>
        <w:tabs>
          <w:tab w:val="left" w:pos="284"/>
        </w:tabs>
        <w:spacing w:line="360" w:lineRule="auto"/>
        <w:jc w:val="both"/>
        <w:rPr>
          <w:rFonts w:ascii="Palatino Linotype" w:eastAsia="MS Mincho" w:hAnsi="Palatino Linotype"/>
          <w:sz w:val="24"/>
          <w:szCs w:val="24"/>
          <w:lang w:val="es-ES_tradnl"/>
        </w:rPr>
      </w:pPr>
    </w:p>
    <w:p w14:paraId="39B64410" w14:textId="77777777" w:rsidR="00537E5A" w:rsidRPr="002562A5" w:rsidRDefault="00537E5A" w:rsidP="00537E5A">
      <w:pPr>
        <w:spacing w:line="360" w:lineRule="auto"/>
        <w:jc w:val="both"/>
        <w:rPr>
          <w:rFonts w:ascii="Palatino Linotype" w:eastAsia="Calibri" w:hAnsi="Palatino Linotype" w:cs="Arial"/>
          <w:bCs/>
          <w:sz w:val="24"/>
          <w:szCs w:val="24"/>
        </w:rPr>
      </w:pPr>
      <w:r w:rsidRPr="002562A5">
        <w:rPr>
          <w:rFonts w:ascii="Palatino Linotype" w:hAnsi="Palatino Linotype" w:cs="Arial"/>
          <w:b/>
          <w:sz w:val="24"/>
          <w:szCs w:val="24"/>
        </w:rPr>
        <w:t xml:space="preserve">QUINTO. </w:t>
      </w:r>
      <w:r w:rsidRPr="002562A5">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7E7C87" w14:textId="5CFCF5DE" w:rsidR="00FD517F" w:rsidRPr="002562A5" w:rsidRDefault="00537E5A" w:rsidP="00537E5A">
      <w:pPr>
        <w:shd w:val="clear" w:color="auto" w:fill="FFFFFF"/>
        <w:spacing w:before="240" w:after="360" w:line="360" w:lineRule="auto"/>
        <w:jc w:val="both"/>
        <w:rPr>
          <w:rFonts w:ascii="Palatino Linotype" w:hAnsi="Palatino Linotype"/>
          <w:color w:val="222222"/>
          <w:sz w:val="24"/>
          <w:szCs w:val="24"/>
          <w:lang w:val="es-ES" w:eastAsia="es-MX"/>
        </w:rPr>
      </w:pPr>
      <w:r w:rsidRPr="002562A5">
        <w:rPr>
          <w:rFonts w:ascii="Palatino Linotype" w:hAnsi="Palatino Linotype"/>
          <w:b/>
          <w:sz w:val="24"/>
          <w:szCs w:val="24"/>
        </w:rPr>
        <w:t>SEXTO.</w:t>
      </w:r>
      <w:r w:rsidR="00FD517F" w:rsidRPr="002562A5">
        <w:rPr>
          <w:rFonts w:ascii="Palatino Linotype" w:hAnsi="Palatino Linotype"/>
          <w:color w:val="222222"/>
          <w:sz w:val="24"/>
          <w:szCs w:val="24"/>
          <w:lang w:val="es-ES" w:eastAsia="es-MX"/>
        </w:rPr>
        <w:t xml:space="preserve"> </w:t>
      </w:r>
      <w:r w:rsidR="00FD517F" w:rsidRPr="002562A5">
        <w:rPr>
          <w:rFonts w:ascii="Palatino Linotype" w:eastAsia="MS Mincho" w:hAnsi="Palatino Linotype"/>
          <w:sz w:val="24"/>
          <w:szCs w:val="24"/>
          <w:lang w:val="es-ES"/>
        </w:rPr>
        <w:t xml:space="preserve">Se hace del conocimiento de </w:t>
      </w:r>
      <w:r w:rsidR="00FD517F" w:rsidRPr="002562A5">
        <w:rPr>
          <w:rFonts w:ascii="Palatino Linotype" w:hAnsi="Palatino Linotype"/>
          <w:b/>
          <w:sz w:val="24"/>
          <w:szCs w:val="24"/>
        </w:rPr>
        <w:t>RECURRENTE</w:t>
      </w:r>
      <w:r w:rsidR="00FD517F" w:rsidRPr="002562A5">
        <w:rPr>
          <w:rFonts w:ascii="Palatino Linotype" w:hAnsi="Palatino Linotype"/>
          <w:sz w:val="24"/>
          <w:szCs w:val="24"/>
        </w:rPr>
        <w:t xml:space="preserve"> </w:t>
      </w:r>
      <w:r w:rsidR="00FD517F" w:rsidRPr="002562A5">
        <w:rPr>
          <w:rFonts w:ascii="Palatino Linotype" w:eastAsia="MS Mincho" w:hAnsi="Palatino Linotype"/>
          <w:sz w:val="24"/>
          <w:szCs w:val="24"/>
          <w:lang w:val="es-ES"/>
        </w:rPr>
        <w:t xml:space="preserve">que, de conformidad con lo establecido en el artículo 196 de la Ley de Transparencia y Acceso a la Información Pública del Estado de </w:t>
      </w:r>
      <w:r w:rsidR="00FD517F" w:rsidRPr="002562A5">
        <w:rPr>
          <w:rFonts w:ascii="Palatino Linotype" w:eastAsia="MS Mincho" w:hAnsi="Palatino Linotype"/>
          <w:sz w:val="24"/>
          <w:szCs w:val="24"/>
          <w:lang w:val="es-ES"/>
        </w:rPr>
        <w:lastRenderedPageBreak/>
        <w:t xml:space="preserve">México y Municipios, </w:t>
      </w:r>
      <w:r w:rsidR="00FD517F" w:rsidRPr="002562A5">
        <w:rPr>
          <w:rFonts w:ascii="Palatino Linotype" w:hAnsi="Palatino Linotype"/>
          <w:color w:val="000000"/>
          <w:sz w:val="24"/>
          <w:szCs w:val="24"/>
        </w:rPr>
        <w:t xml:space="preserve">en caso de que considere que la resolución le cause algún perjuicio podrá impugnarla vía </w:t>
      </w:r>
      <w:r w:rsidR="00FD517F" w:rsidRPr="002562A5">
        <w:rPr>
          <w:rFonts w:ascii="Palatino Linotype" w:eastAsia="MS Mincho" w:hAnsi="Palatino Linotype"/>
          <w:bCs/>
          <w:sz w:val="24"/>
          <w:szCs w:val="24"/>
          <w:lang w:val="es-ES"/>
        </w:rPr>
        <w:t>juicio de amparo</w:t>
      </w:r>
      <w:r w:rsidR="00FD517F" w:rsidRPr="002562A5">
        <w:rPr>
          <w:rFonts w:ascii="Palatino Linotype" w:eastAsia="MS Mincho" w:hAnsi="Palatino Linotype"/>
          <w:sz w:val="24"/>
          <w:szCs w:val="24"/>
          <w:lang w:val="es-ES"/>
        </w:rPr>
        <w:t> en los términos de las leyes aplicables.</w:t>
      </w:r>
    </w:p>
    <w:p w14:paraId="7C7E3424" w14:textId="77777777" w:rsidR="009613AF" w:rsidRPr="002562A5" w:rsidRDefault="009613AF" w:rsidP="009613AF">
      <w:pPr>
        <w:spacing w:before="240" w:after="240" w:line="360" w:lineRule="auto"/>
        <w:ind w:firstLine="1"/>
        <w:jc w:val="both"/>
        <w:rPr>
          <w:rFonts w:ascii="Palatino Linotype" w:hAnsi="Palatino Linotype"/>
          <w:sz w:val="24"/>
          <w:szCs w:val="24"/>
        </w:rPr>
      </w:pPr>
      <w:bookmarkStart w:id="18" w:name="_Hlk99014733"/>
      <w:bookmarkEnd w:id="10"/>
      <w:r w:rsidRPr="002562A5">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2562A5">
        <w:rPr>
          <w:rFonts w:ascii="Palatino Linotype" w:hAnsi="Palatino Linotype" w:cs="Palatino Linotype"/>
          <w:color w:val="000000" w:themeColor="text1"/>
          <w:sz w:val="24"/>
          <w:szCs w:val="24"/>
        </w:rPr>
        <w:t>ALEXIS TAPIA RAMÍREZ.</w:t>
      </w:r>
    </w:p>
    <w:bookmarkEnd w:id="18"/>
    <w:p w14:paraId="613D5394" w14:textId="77777777" w:rsidR="00DF54E4" w:rsidRPr="002562A5"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2562A5"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2562A5"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2562A5"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2562A5"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2562A5"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2562A5"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2562A5"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2562A5" w:rsidSect="002562A5">
      <w:headerReference w:type="even" r:id="rId10"/>
      <w:headerReference w:type="default" r:id="rId11"/>
      <w:footerReference w:type="default" r:id="rId12"/>
      <w:headerReference w:type="first" r:id="rId13"/>
      <w:footerReference w:type="first" r:id="rId14"/>
      <w:type w:val="continuous"/>
      <w:pgSz w:w="12240" w:h="15840"/>
      <w:pgMar w:top="80" w:right="616"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51F1C" w14:textId="77777777" w:rsidR="00A8471C" w:rsidRDefault="00A8471C">
      <w:r>
        <w:separator/>
      </w:r>
    </w:p>
  </w:endnote>
  <w:endnote w:type="continuationSeparator" w:id="0">
    <w:p w14:paraId="241A51E3" w14:textId="77777777" w:rsidR="00A8471C" w:rsidRDefault="00A8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Linotype-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3D1DD2" w:rsidRDefault="003D1DD2">
            <w:pPr>
              <w:pStyle w:val="Piedepgina"/>
              <w:jc w:val="right"/>
            </w:pPr>
          </w:p>
          <w:p w14:paraId="1F7A191C" w14:textId="2A69F491" w:rsidR="003D1DD2" w:rsidRDefault="003D1DD2">
            <w:pPr>
              <w:pStyle w:val="Piedepgina"/>
              <w:jc w:val="right"/>
            </w:pPr>
            <w:r w:rsidRPr="002562A5">
              <w:rPr>
                <w:rFonts w:ascii="Palatino Linotype" w:hAnsi="Palatino Linotype"/>
                <w:sz w:val="22"/>
                <w:szCs w:val="22"/>
                <w:lang w:val="es-ES"/>
              </w:rPr>
              <w:t xml:space="preserve">Página </w:t>
            </w:r>
            <w:r w:rsidRPr="002562A5">
              <w:rPr>
                <w:rFonts w:ascii="Palatino Linotype" w:hAnsi="Palatino Linotype"/>
                <w:b/>
                <w:bCs/>
                <w:sz w:val="22"/>
                <w:szCs w:val="22"/>
              </w:rPr>
              <w:fldChar w:fldCharType="begin"/>
            </w:r>
            <w:r w:rsidRPr="002562A5">
              <w:rPr>
                <w:rFonts w:ascii="Palatino Linotype" w:hAnsi="Palatino Linotype"/>
                <w:b/>
                <w:bCs/>
                <w:sz w:val="22"/>
                <w:szCs w:val="22"/>
              </w:rPr>
              <w:instrText>PAGE</w:instrText>
            </w:r>
            <w:r w:rsidRPr="002562A5">
              <w:rPr>
                <w:rFonts w:ascii="Palatino Linotype" w:hAnsi="Palatino Linotype"/>
                <w:b/>
                <w:bCs/>
                <w:sz w:val="22"/>
                <w:szCs w:val="22"/>
              </w:rPr>
              <w:fldChar w:fldCharType="separate"/>
            </w:r>
            <w:r w:rsidR="002562A5">
              <w:rPr>
                <w:rFonts w:ascii="Palatino Linotype" w:hAnsi="Palatino Linotype"/>
                <w:b/>
                <w:bCs/>
                <w:noProof/>
                <w:sz w:val="22"/>
                <w:szCs w:val="22"/>
              </w:rPr>
              <w:t>21</w:t>
            </w:r>
            <w:r w:rsidRPr="002562A5">
              <w:rPr>
                <w:rFonts w:ascii="Palatino Linotype" w:hAnsi="Palatino Linotype"/>
                <w:b/>
                <w:bCs/>
                <w:sz w:val="22"/>
                <w:szCs w:val="22"/>
              </w:rPr>
              <w:fldChar w:fldCharType="end"/>
            </w:r>
            <w:r w:rsidRPr="002562A5">
              <w:rPr>
                <w:rFonts w:ascii="Palatino Linotype" w:hAnsi="Palatino Linotype"/>
                <w:sz w:val="22"/>
                <w:szCs w:val="22"/>
                <w:lang w:val="es-ES"/>
              </w:rPr>
              <w:t xml:space="preserve"> de </w:t>
            </w:r>
            <w:r w:rsidRPr="002562A5">
              <w:rPr>
                <w:rFonts w:ascii="Palatino Linotype" w:hAnsi="Palatino Linotype"/>
                <w:b/>
                <w:bCs/>
                <w:sz w:val="22"/>
                <w:szCs w:val="22"/>
              </w:rPr>
              <w:fldChar w:fldCharType="begin"/>
            </w:r>
            <w:r w:rsidRPr="002562A5">
              <w:rPr>
                <w:rFonts w:ascii="Palatino Linotype" w:hAnsi="Palatino Linotype"/>
                <w:b/>
                <w:bCs/>
                <w:sz w:val="22"/>
                <w:szCs w:val="22"/>
              </w:rPr>
              <w:instrText>NUMPAGES</w:instrText>
            </w:r>
            <w:r w:rsidRPr="002562A5">
              <w:rPr>
                <w:rFonts w:ascii="Palatino Linotype" w:hAnsi="Palatino Linotype"/>
                <w:b/>
                <w:bCs/>
                <w:sz w:val="22"/>
                <w:szCs w:val="22"/>
              </w:rPr>
              <w:fldChar w:fldCharType="separate"/>
            </w:r>
            <w:r w:rsidR="002562A5">
              <w:rPr>
                <w:rFonts w:ascii="Palatino Linotype" w:hAnsi="Palatino Linotype"/>
                <w:b/>
                <w:bCs/>
                <w:noProof/>
                <w:sz w:val="22"/>
                <w:szCs w:val="22"/>
              </w:rPr>
              <w:t>27</w:t>
            </w:r>
            <w:r w:rsidRPr="002562A5">
              <w:rPr>
                <w:rFonts w:ascii="Palatino Linotype" w:hAnsi="Palatino Linotype"/>
                <w:b/>
                <w:bCs/>
                <w:sz w:val="22"/>
                <w:szCs w:val="22"/>
              </w:rPr>
              <w:fldChar w:fldCharType="end"/>
            </w:r>
          </w:p>
        </w:sdtContent>
      </w:sdt>
    </w:sdtContent>
  </w:sdt>
  <w:p w14:paraId="2A221972" w14:textId="77777777" w:rsidR="003D1DD2" w:rsidRDefault="003D1DD2">
    <w:pPr>
      <w:pStyle w:val="Piedepgina"/>
    </w:pPr>
  </w:p>
  <w:p w14:paraId="1D6FF208" w14:textId="77777777" w:rsidR="003D1DD2" w:rsidRDefault="003D1DD2"/>
  <w:p w14:paraId="70055CD7" w14:textId="77777777" w:rsidR="003D1DD2" w:rsidRDefault="003D1DD2"/>
  <w:p w14:paraId="5452645F" w14:textId="77777777" w:rsidR="003D1DD2" w:rsidRDefault="003D1D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4"/>
        <w:szCs w:val="24"/>
      </w:rPr>
      <w:id w:val="712620280"/>
      <w:docPartObj>
        <w:docPartGallery w:val="AutoText"/>
      </w:docPartObj>
    </w:sdtPr>
    <w:sdtEndPr/>
    <w:sdtContent>
      <w:sdt>
        <w:sdtPr>
          <w:rPr>
            <w:rFonts w:ascii="Palatino Linotype" w:hAnsi="Palatino Linotype"/>
            <w:sz w:val="24"/>
            <w:szCs w:val="24"/>
          </w:rPr>
          <w:id w:val="1984658618"/>
          <w:docPartObj>
            <w:docPartGallery w:val="AutoText"/>
          </w:docPartObj>
        </w:sdtPr>
        <w:sdtEndPr/>
        <w:sdtContent>
          <w:p w14:paraId="696399DD" w14:textId="598BCC50" w:rsidR="003D1DD2" w:rsidRPr="002562A5" w:rsidRDefault="003D1DD2">
            <w:pPr>
              <w:pStyle w:val="Piedepgina"/>
              <w:jc w:val="right"/>
              <w:rPr>
                <w:rFonts w:ascii="Palatino Linotype" w:hAnsi="Palatino Linotype"/>
                <w:sz w:val="24"/>
                <w:szCs w:val="24"/>
              </w:rPr>
            </w:pPr>
            <w:r w:rsidRPr="002562A5">
              <w:rPr>
                <w:rFonts w:ascii="Palatino Linotype" w:hAnsi="Palatino Linotype"/>
                <w:sz w:val="24"/>
                <w:szCs w:val="24"/>
                <w:lang w:val="es-ES"/>
              </w:rPr>
              <w:t xml:space="preserve">Página </w:t>
            </w:r>
            <w:r w:rsidRPr="002562A5">
              <w:rPr>
                <w:rFonts w:ascii="Palatino Linotype" w:hAnsi="Palatino Linotype"/>
                <w:b/>
                <w:bCs/>
                <w:sz w:val="24"/>
                <w:szCs w:val="24"/>
              </w:rPr>
              <w:fldChar w:fldCharType="begin"/>
            </w:r>
            <w:r w:rsidRPr="002562A5">
              <w:rPr>
                <w:rFonts w:ascii="Palatino Linotype" w:hAnsi="Palatino Linotype"/>
                <w:b/>
                <w:bCs/>
                <w:sz w:val="24"/>
                <w:szCs w:val="24"/>
              </w:rPr>
              <w:instrText>PAGE</w:instrText>
            </w:r>
            <w:r w:rsidRPr="002562A5">
              <w:rPr>
                <w:rFonts w:ascii="Palatino Linotype" w:hAnsi="Palatino Linotype"/>
                <w:b/>
                <w:bCs/>
                <w:sz w:val="24"/>
                <w:szCs w:val="24"/>
              </w:rPr>
              <w:fldChar w:fldCharType="separate"/>
            </w:r>
            <w:r w:rsidR="002562A5">
              <w:rPr>
                <w:rFonts w:ascii="Palatino Linotype" w:hAnsi="Palatino Linotype"/>
                <w:b/>
                <w:bCs/>
                <w:noProof/>
                <w:sz w:val="24"/>
                <w:szCs w:val="24"/>
              </w:rPr>
              <w:t>1</w:t>
            </w:r>
            <w:r w:rsidRPr="002562A5">
              <w:rPr>
                <w:rFonts w:ascii="Palatino Linotype" w:hAnsi="Palatino Linotype"/>
                <w:b/>
                <w:bCs/>
                <w:sz w:val="24"/>
                <w:szCs w:val="24"/>
              </w:rPr>
              <w:fldChar w:fldCharType="end"/>
            </w:r>
            <w:r w:rsidRPr="002562A5">
              <w:rPr>
                <w:rFonts w:ascii="Palatino Linotype" w:hAnsi="Palatino Linotype"/>
                <w:sz w:val="24"/>
                <w:szCs w:val="24"/>
                <w:lang w:val="es-ES"/>
              </w:rPr>
              <w:t xml:space="preserve"> de </w:t>
            </w:r>
            <w:r w:rsidRPr="002562A5">
              <w:rPr>
                <w:rFonts w:ascii="Palatino Linotype" w:hAnsi="Palatino Linotype"/>
                <w:b/>
                <w:bCs/>
                <w:sz w:val="24"/>
                <w:szCs w:val="24"/>
              </w:rPr>
              <w:fldChar w:fldCharType="begin"/>
            </w:r>
            <w:r w:rsidRPr="002562A5">
              <w:rPr>
                <w:rFonts w:ascii="Palatino Linotype" w:hAnsi="Palatino Linotype"/>
                <w:b/>
                <w:bCs/>
                <w:sz w:val="24"/>
                <w:szCs w:val="24"/>
              </w:rPr>
              <w:instrText>NUMPAGES</w:instrText>
            </w:r>
            <w:r w:rsidRPr="002562A5">
              <w:rPr>
                <w:rFonts w:ascii="Palatino Linotype" w:hAnsi="Palatino Linotype"/>
                <w:b/>
                <w:bCs/>
                <w:sz w:val="24"/>
                <w:szCs w:val="24"/>
              </w:rPr>
              <w:fldChar w:fldCharType="separate"/>
            </w:r>
            <w:r w:rsidR="002562A5">
              <w:rPr>
                <w:rFonts w:ascii="Palatino Linotype" w:hAnsi="Palatino Linotype"/>
                <w:b/>
                <w:bCs/>
                <w:noProof/>
                <w:sz w:val="24"/>
                <w:szCs w:val="24"/>
              </w:rPr>
              <w:t>27</w:t>
            </w:r>
            <w:r w:rsidRPr="002562A5">
              <w:rPr>
                <w:rFonts w:ascii="Palatino Linotype" w:hAnsi="Palatino Linotype"/>
                <w:b/>
                <w:bCs/>
                <w:sz w:val="24"/>
                <w:szCs w:val="24"/>
              </w:rPr>
              <w:fldChar w:fldCharType="end"/>
            </w:r>
          </w:p>
        </w:sdtContent>
      </w:sdt>
    </w:sdtContent>
  </w:sdt>
  <w:p w14:paraId="2D12AEB2" w14:textId="77777777" w:rsidR="003D1DD2" w:rsidRDefault="003D1DD2">
    <w:pPr>
      <w:pStyle w:val="Piedepgina"/>
    </w:pPr>
  </w:p>
  <w:p w14:paraId="54227169" w14:textId="77777777" w:rsidR="003D1DD2" w:rsidRDefault="003D1DD2"/>
  <w:p w14:paraId="7DE40FB1" w14:textId="77777777" w:rsidR="003D1DD2" w:rsidRDefault="003D1DD2"/>
  <w:p w14:paraId="33755E87" w14:textId="77777777" w:rsidR="003D1DD2" w:rsidRDefault="003D1D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CDE5C" w14:textId="77777777" w:rsidR="00A8471C" w:rsidRDefault="00A8471C">
      <w:r>
        <w:separator/>
      </w:r>
    </w:p>
  </w:footnote>
  <w:footnote w:type="continuationSeparator" w:id="0">
    <w:p w14:paraId="7677F741" w14:textId="77777777" w:rsidR="00A8471C" w:rsidRDefault="00A8471C">
      <w:r>
        <w:continuationSeparator/>
      </w:r>
    </w:p>
  </w:footnote>
  <w:footnote w:id="1">
    <w:p w14:paraId="7843DC30" w14:textId="77777777" w:rsidR="003D7C87" w:rsidRDefault="003D7C87" w:rsidP="003D7C87">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3D1DD2" w:rsidRDefault="00A8471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3D1DD2" w:rsidRDefault="003D1DD2"/>
  <w:p w14:paraId="77B719CE" w14:textId="77777777" w:rsidR="003D1DD2" w:rsidRDefault="003D1DD2"/>
  <w:p w14:paraId="50A3AAAA" w14:textId="77777777" w:rsidR="003D1DD2" w:rsidRDefault="003D1D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1418"/>
      <w:gridCol w:w="8647"/>
    </w:tblGrid>
    <w:tr w:rsidR="003D1DD2" w14:paraId="6255E3A4" w14:textId="77777777" w:rsidTr="002562A5">
      <w:trPr>
        <w:trHeight w:val="1435"/>
      </w:trPr>
      <w:tc>
        <w:tcPr>
          <w:tcW w:w="1418" w:type="dxa"/>
          <w:shd w:val="clear" w:color="auto" w:fill="auto"/>
        </w:tcPr>
        <w:p w14:paraId="3E05202F" w14:textId="4A7C9DF8" w:rsidR="003D1DD2" w:rsidRDefault="003D1DD2">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647" w:type="dxa"/>
          <w:shd w:val="clear" w:color="auto" w:fill="auto"/>
        </w:tcPr>
        <w:tbl>
          <w:tblPr>
            <w:tblStyle w:val="Tablaconcuadrcula"/>
            <w:tblW w:w="6803"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3969"/>
          </w:tblGrid>
          <w:tr w:rsidR="003D1DD2" w14:paraId="727F90BF" w14:textId="77777777" w:rsidTr="002562A5">
            <w:trPr>
              <w:trHeight w:val="338"/>
            </w:trPr>
            <w:tc>
              <w:tcPr>
                <w:tcW w:w="2834" w:type="dxa"/>
              </w:tcPr>
              <w:p w14:paraId="410A3741" w14:textId="535C9D39" w:rsidR="003D1DD2" w:rsidRPr="002562A5" w:rsidRDefault="003D1DD2" w:rsidP="002562A5">
                <w:pPr>
                  <w:tabs>
                    <w:tab w:val="right" w:pos="8838"/>
                  </w:tabs>
                  <w:ind w:right="-105"/>
                  <w:rPr>
                    <w:rFonts w:ascii="Palatino Linotype" w:eastAsia="Calibri" w:hAnsi="Palatino Linotype" w:cs="Tahoma"/>
                    <w:b/>
                    <w:sz w:val="24"/>
                    <w:szCs w:val="22"/>
                    <w:lang w:eastAsia="en-US"/>
                  </w:rPr>
                </w:pPr>
                <w:r w:rsidRPr="002562A5">
                  <w:rPr>
                    <w:rFonts w:ascii="Palatino Linotype" w:eastAsia="Calibri" w:hAnsi="Palatino Linotype" w:cs="Tahoma"/>
                    <w:b/>
                    <w:sz w:val="24"/>
                    <w:szCs w:val="22"/>
                    <w:lang w:eastAsia="en-US"/>
                  </w:rPr>
                  <w:t>Recurso de Revisión:</w:t>
                </w:r>
              </w:p>
            </w:tc>
            <w:tc>
              <w:tcPr>
                <w:tcW w:w="3969" w:type="dxa"/>
              </w:tcPr>
              <w:p w14:paraId="3FF69A05" w14:textId="39EDD400" w:rsidR="003D1DD2" w:rsidRPr="002562A5" w:rsidRDefault="003D1DD2" w:rsidP="002562A5">
                <w:pPr>
                  <w:tabs>
                    <w:tab w:val="right" w:pos="8838"/>
                  </w:tabs>
                  <w:ind w:right="-105" w:hanging="101"/>
                  <w:rPr>
                    <w:rFonts w:ascii="Palatino Linotype" w:eastAsia="Calibri" w:hAnsi="Palatino Linotype" w:cs="Tahoma"/>
                    <w:bCs/>
                    <w:sz w:val="24"/>
                    <w:szCs w:val="22"/>
                    <w:lang w:eastAsia="en-US"/>
                  </w:rPr>
                </w:pPr>
                <w:r w:rsidRPr="002562A5">
                  <w:rPr>
                    <w:rFonts w:ascii="Palatino Linotype" w:eastAsia="Calibri" w:hAnsi="Palatino Linotype" w:cs="Tahoma"/>
                    <w:sz w:val="24"/>
                    <w:lang w:eastAsia="en-US"/>
                  </w:rPr>
                  <w:t>0</w:t>
                </w:r>
                <w:r w:rsidR="00665F7A" w:rsidRPr="002562A5">
                  <w:rPr>
                    <w:rFonts w:ascii="Palatino Linotype" w:eastAsia="Calibri" w:hAnsi="Palatino Linotype" w:cs="Tahoma"/>
                    <w:sz w:val="24"/>
                    <w:lang w:eastAsia="en-US"/>
                  </w:rPr>
                  <w:t>6398</w:t>
                </w:r>
                <w:r w:rsidR="005E23C5" w:rsidRPr="002562A5">
                  <w:rPr>
                    <w:rFonts w:ascii="Palatino Linotype" w:eastAsia="Calibri" w:hAnsi="Palatino Linotype" w:cs="Tahoma"/>
                    <w:sz w:val="24"/>
                    <w:lang w:eastAsia="en-US"/>
                  </w:rPr>
                  <w:t>/INFOEM/IP/RR/2025</w:t>
                </w:r>
              </w:p>
            </w:tc>
          </w:tr>
          <w:tr w:rsidR="003D1DD2" w14:paraId="1389436A" w14:textId="64806B79" w:rsidTr="002562A5">
            <w:trPr>
              <w:trHeight w:val="283"/>
            </w:trPr>
            <w:tc>
              <w:tcPr>
                <w:tcW w:w="2834" w:type="dxa"/>
              </w:tcPr>
              <w:p w14:paraId="22E0F4E9" w14:textId="77777777" w:rsidR="003D1DD2" w:rsidRPr="002562A5" w:rsidRDefault="003D1DD2" w:rsidP="002562A5">
                <w:pPr>
                  <w:tabs>
                    <w:tab w:val="right" w:pos="8838"/>
                  </w:tabs>
                  <w:ind w:right="-105"/>
                  <w:rPr>
                    <w:rFonts w:ascii="Palatino Linotype" w:eastAsia="Calibri" w:hAnsi="Palatino Linotype" w:cs="Tahoma"/>
                    <w:b/>
                    <w:sz w:val="24"/>
                    <w:szCs w:val="22"/>
                    <w:lang w:eastAsia="en-US"/>
                  </w:rPr>
                </w:pPr>
                <w:bookmarkStart w:id="19" w:name="_Hlk33010189"/>
                <w:r w:rsidRPr="002562A5">
                  <w:rPr>
                    <w:rFonts w:ascii="Palatino Linotype" w:eastAsia="Calibri" w:hAnsi="Palatino Linotype" w:cs="Tahoma"/>
                    <w:b/>
                    <w:sz w:val="24"/>
                    <w:szCs w:val="22"/>
                    <w:lang w:eastAsia="en-US"/>
                  </w:rPr>
                  <w:t>Sujeto Obligado:</w:t>
                </w:r>
              </w:p>
            </w:tc>
            <w:tc>
              <w:tcPr>
                <w:tcW w:w="3969" w:type="dxa"/>
              </w:tcPr>
              <w:p w14:paraId="2B205C7F" w14:textId="4C95DB3B" w:rsidR="003D1DD2" w:rsidRPr="002562A5" w:rsidRDefault="00665F7A" w:rsidP="002562A5">
                <w:pPr>
                  <w:tabs>
                    <w:tab w:val="right" w:pos="8838"/>
                  </w:tabs>
                  <w:ind w:left="-113" w:right="-107"/>
                  <w:rPr>
                    <w:rFonts w:ascii="Palatino Linotype" w:eastAsia="Calibri" w:hAnsi="Palatino Linotype" w:cs="Tahoma"/>
                    <w:sz w:val="24"/>
                    <w:szCs w:val="22"/>
                    <w:lang w:eastAsia="en-US"/>
                  </w:rPr>
                </w:pPr>
                <w:r w:rsidRPr="002562A5">
                  <w:rPr>
                    <w:rFonts w:ascii="Palatino Linotype" w:eastAsia="Calibri" w:hAnsi="Palatino Linotype" w:cs="Arial"/>
                    <w:bCs/>
                    <w:sz w:val="24"/>
                    <w:lang w:val="es-MX"/>
                  </w:rPr>
                  <w:t>Sistema Municipal Para el Desarrollo Integral de la Familia de Huehuetoca</w:t>
                </w:r>
              </w:p>
            </w:tc>
          </w:tr>
          <w:bookmarkEnd w:id="19"/>
          <w:tr w:rsidR="003D1DD2" w14:paraId="28CCE4E5" w14:textId="77777777" w:rsidTr="002562A5">
            <w:trPr>
              <w:trHeight w:val="283"/>
            </w:trPr>
            <w:tc>
              <w:tcPr>
                <w:tcW w:w="2834" w:type="dxa"/>
              </w:tcPr>
              <w:p w14:paraId="13EBF3BB" w14:textId="6E4ECE4B" w:rsidR="003D1DD2" w:rsidRPr="002562A5" w:rsidRDefault="003D1DD2" w:rsidP="002562A5">
                <w:pPr>
                  <w:tabs>
                    <w:tab w:val="right" w:pos="8838"/>
                  </w:tabs>
                  <w:ind w:right="-105"/>
                  <w:rPr>
                    <w:rFonts w:ascii="Palatino Linotype" w:eastAsia="Calibri" w:hAnsi="Palatino Linotype" w:cs="Tahoma"/>
                    <w:b/>
                    <w:sz w:val="24"/>
                    <w:szCs w:val="22"/>
                    <w:lang w:eastAsia="en-US"/>
                  </w:rPr>
                </w:pPr>
                <w:r w:rsidRPr="002562A5">
                  <w:rPr>
                    <w:rFonts w:ascii="Palatino Linotype" w:eastAsia="Calibri" w:hAnsi="Palatino Linotype" w:cs="Tahoma"/>
                    <w:b/>
                    <w:sz w:val="24"/>
                    <w:szCs w:val="22"/>
                    <w:lang w:eastAsia="en-US"/>
                  </w:rPr>
                  <w:t>Comisionada Ponente:</w:t>
                </w:r>
              </w:p>
            </w:tc>
            <w:tc>
              <w:tcPr>
                <w:tcW w:w="3969" w:type="dxa"/>
              </w:tcPr>
              <w:p w14:paraId="5DF20594" w14:textId="1A6CDEA4" w:rsidR="003D1DD2" w:rsidRPr="002562A5" w:rsidRDefault="003D1DD2" w:rsidP="002562A5">
                <w:pPr>
                  <w:tabs>
                    <w:tab w:val="right" w:pos="8838"/>
                  </w:tabs>
                  <w:ind w:left="-113" w:right="-105"/>
                  <w:rPr>
                    <w:rFonts w:ascii="Palatino Linotype" w:eastAsia="Calibri" w:hAnsi="Palatino Linotype" w:cs="Tahoma"/>
                    <w:b/>
                    <w:sz w:val="24"/>
                    <w:szCs w:val="22"/>
                    <w:lang w:eastAsia="en-US"/>
                  </w:rPr>
                </w:pPr>
                <w:r w:rsidRPr="002562A5">
                  <w:rPr>
                    <w:rFonts w:ascii="Palatino Linotype" w:eastAsia="Calibri" w:hAnsi="Palatino Linotype" w:cs="Tahoma"/>
                    <w:sz w:val="24"/>
                    <w:szCs w:val="22"/>
                    <w:lang w:eastAsia="en-US"/>
                  </w:rPr>
                  <w:t>María del Rosario Mejía Ayala</w:t>
                </w:r>
              </w:p>
            </w:tc>
          </w:tr>
        </w:tbl>
        <w:p w14:paraId="5775EEC5" w14:textId="77777777" w:rsidR="003D1DD2" w:rsidRDefault="003D1DD2">
          <w:pPr>
            <w:tabs>
              <w:tab w:val="right" w:pos="8838"/>
            </w:tabs>
            <w:ind w:left="-28"/>
            <w:jc w:val="both"/>
            <w:rPr>
              <w:rFonts w:ascii="Arial" w:eastAsia="Calibri" w:hAnsi="Arial" w:cs="Arial"/>
              <w:b/>
              <w:sz w:val="22"/>
              <w:szCs w:val="22"/>
              <w:lang w:eastAsia="en-US"/>
            </w:rPr>
          </w:pPr>
        </w:p>
      </w:tc>
    </w:tr>
  </w:tbl>
  <w:p w14:paraId="60A3E393" w14:textId="5A2639B2" w:rsidR="003D1DD2" w:rsidRPr="002562A5" w:rsidRDefault="00A8471C" w:rsidP="002562A5">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80.8pt;margin-top:-126.9pt;width:663.5pt;height:12in;z-index:-251656192;mso-position-horizontal-relative:margin;mso-position-vertical-relative:margin"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1560"/>
      <w:gridCol w:w="8930"/>
    </w:tblGrid>
    <w:tr w:rsidR="003D1DD2" w14:paraId="61517A1D" w14:textId="77777777" w:rsidTr="002562A5">
      <w:trPr>
        <w:trHeight w:val="1435"/>
      </w:trPr>
      <w:tc>
        <w:tcPr>
          <w:tcW w:w="1560" w:type="dxa"/>
          <w:shd w:val="clear" w:color="auto" w:fill="auto"/>
        </w:tcPr>
        <w:p w14:paraId="4B74E846" w14:textId="1E0D62B9" w:rsidR="003D1DD2" w:rsidRDefault="003D1DD2">
          <w:pPr>
            <w:tabs>
              <w:tab w:val="right" w:pos="4273"/>
            </w:tabs>
            <w:rPr>
              <w:rFonts w:ascii="Garamond" w:eastAsia="Calibri" w:hAnsi="Garamond"/>
              <w:sz w:val="22"/>
              <w:szCs w:val="22"/>
              <w:lang w:eastAsia="en-US"/>
            </w:rPr>
          </w:pPr>
        </w:p>
      </w:tc>
      <w:tc>
        <w:tcPr>
          <w:tcW w:w="8930" w:type="dxa"/>
          <w:shd w:val="clear" w:color="auto" w:fill="auto"/>
        </w:tcPr>
        <w:tbl>
          <w:tblPr>
            <w:tblStyle w:val="Tablaconcuadrcula"/>
            <w:tblW w:w="10025"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4074"/>
            <w:gridCol w:w="3402"/>
          </w:tblGrid>
          <w:tr w:rsidR="003D1DD2" w14:paraId="7F59E1EF" w14:textId="77777777" w:rsidTr="002562A5">
            <w:trPr>
              <w:trHeight w:val="144"/>
            </w:trPr>
            <w:tc>
              <w:tcPr>
                <w:tcW w:w="2549" w:type="dxa"/>
              </w:tcPr>
              <w:p w14:paraId="5EFF942E" w14:textId="77777777" w:rsidR="003D1DD2" w:rsidRPr="002562A5" w:rsidRDefault="003D1DD2" w:rsidP="002562A5">
                <w:pPr>
                  <w:tabs>
                    <w:tab w:val="right" w:pos="8838"/>
                  </w:tabs>
                  <w:ind w:left="-74" w:right="-105"/>
                  <w:rPr>
                    <w:rFonts w:ascii="Palatino Linotype" w:eastAsia="Calibri" w:hAnsi="Palatino Linotype" w:cs="Tahoma"/>
                    <w:b/>
                    <w:sz w:val="24"/>
                    <w:szCs w:val="22"/>
                    <w:lang w:eastAsia="en-US"/>
                  </w:rPr>
                </w:pPr>
                <w:bookmarkStart w:id="20" w:name="_Hlk12526980"/>
                <w:r w:rsidRPr="002562A5">
                  <w:rPr>
                    <w:rFonts w:ascii="Palatino Linotype" w:eastAsia="Calibri" w:hAnsi="Palatino Linotype" w:cs="Tahoma"/>
                    <w:b/>
                    <w:sz w:val="24"/>
                    <w:szCs w:val="22"/>
                    <w:lang w:eastAsia="en-US"/>
                  </w:rPr>
                  <w:t>Recurso de Revisión:</w:t>
                </w:r>
              </w:p>
            </w:tc>
            <w:tc>
              <w:tcPr>
                <w:tcW w:w="4074" w:type="dxa"/>
              </w:tcPr>
              <w:p w14:paraId="0DE47EE2" w14:textId="7301AA3A" w:rsidR="003D1DD2" w:rsidRPr="002562A5" w:rsidRDefault="003D1DD2" w:rsidP="002562A5">
                <w:pPr>
                  <w:tabs>
                    <w:tab w:val="right" w:pos="8838"/>
                  </w:tabs>
                  <w:ind w:left="-3" w:right="-105"/>
                  <w:rPr>
                    <w:rFonts w:ascii="Palatino Linotype" w:eastAsia="Calibri" w:hAnsi="Palatino Linotype" w:cs="Tahoma"/>
                    <w:sz w:val="24"/>
                    <w:szCs w:val="22"/>
                    <w:lang w:eastAsia="en-US"/>
                  </w:rPr>
                </w:pPr>
                <w:r w:rsidRPr="002562A5">
                  <w:rPr>
                    <w:rFonts w:ascii="Palatino Linotype" w:eastAsia="Calibri" w:hAnsi="Palatino Linotype" w:cs="Tahoma"/>
                    <w:sz w:val="24"/>
                    <w:lang w:eastAsia="en-US"/>
                  </w:rPr>
                  <w:t>0</w:t>
                </w:r>
                <w:r w:rsidR="00665F7A" w:rsidRPr="002562A5">
                  <w:rPr>
                    <w:rFonts w:ascii="Palatino Linotype" w:eastAsia="Calibri" w:hAnsi="Palatino Linotype" w:cs="Tahoma"/>
                    <w:sz w:val="24"/>
                    <w:lang w:eastAsia="en-US"/>
                  </w:rPr>
                  <w:t>6398/INFOEM/IP/RR/2025</w:t>
                </w:r>
                <w:r w:rsidRPr="002562A5">
                  <w:rPr>
                    <w:rFonts w:ascii="Palatino Linotype" w:eastAsia="Calibri" w:hAnsi="Palatino Linotype" w:cs="Tahoma"/>
                    <w:sz w:val="24"/>
                    <w:lang w:eastAsia="en-US"/>
                  </w:rPr>
                  <w:t xml:space="preserve"> </w:t>
                </w:r>
              </w:p>
            </w:tc>
            <w:tc>
              <w:tcPr>
                <w:tcW w:w="3402" w:type="dxa"/>
              </w:tcPr>
              <w:p w14:paraId="11E4533C" w14:textId="3B21362A" w:rsidR="003D1DD2" w:rsidRDefault="003D1DD2">
                <w:pPr>
                  <w:tabs>
                    <w:tab w:val="right" w:pos="8838"/>
                  </w:tabs>
                  <w:ind w:left="-74" w:right="-105"/>
                  <w:jc w:val="both"/>
                  <w:rPr>
                    <w:rFonts w:ascii="Palatino Linotype" w:eastAsia="Calibri" w:hAnsi="Palatino Linotype" w:cs="Tahoma"/>
                    <w:bCs/>
                    <w:sz w:val="22"/>
                    <w:szCs w:val="22"/>
                    <w:lang w:eastAsia="en-US"/>
                  </w:rPr>
                </w:pPr>
              </w:p>
            </w:tc>
          </w:tr>
          <w:tr w:rsidR="003D1DD2" w14:paraId="3FC4FA7D" w14:textId="77777777" w:rsidTr="002562A5">
            <w:trPr>
              <w:trHeight w:val="144"/>
            </w:trPr>
            <w:tc>
              <w:tcPr>
                <w:tcW w:w="2549" w:type="dxa"/>
              </w:tcPr>
              <w:p w14:paraId="363D966B" w14:textId="77777777" w:rsidR="003D1DD2" w:rsidRPr="002562A5" w:rsidRDefault="003D1DD2" w:rsidP="002562A5">
                <w:pPr>
                  <w:tabs>
                    <w:tab w:val="right" w:pos="8838"/>
                  </w:tabs>
                  <w:ind w:left="-74" w:right="-105"/>
                  <w:rPr>
                    <w:rFonts w:ascii="Palatino Linotype" w:eastAsia="Calibri" w:hAnsi="Palatino Linotype" w:cs="Tahoma"/>
                    <w:b/>
                    <w:sz w:val="24"/>
                    <w:szCs w:val="22"/>
                    <w:lang w:eastAsia="en-US"/>
                  </w:rPr>
                </w:pPr>
                <w:bookmarkStart w:id="21" w:name="_Hlk10641523"/>
                <w:bookmarkEnd w:id="20"/>
                <w:r w:rsidRPr="002562A5">
                  <w:rPr>
                    <w:rFonts w:ascii="Palatino Linotype" w:eastAsia="Calibri" w:hAnsi="Palatino Linotype" w:cs="Tahoma"/>
                    <w:b/>
                    <w:sz w:val="24"/>
                    <w:szCs w:val="22"/>
                    <w:lang w:eastAsia="en-US"/>
                  </w:rPr>
                  <w:t>Recurrente:</w:t>
                </w:r>
              </w:p>
            </w:tc>
            <w:tc>
              <w:tcPr>
                <w:tcW w:w="4074" w:type="dxa"/>
              </w:tcPr>
              <w:p w14:paraId="73C065CD" w14:textId="6A5D7A92" w:rsidR="003D1DD2" w:rsidRPr="002562A5" w:rsidRDefault="003D1DD2" w:rsidP="002562A5">
                <w:pPr>
                  <w:tabs>
                    <w:tab w:val="left" w:pos="3122"/>
                    <w:tab w:val="right" w:pos="8838"/>
                  </w:tabs>
                  <w:ind w:right="745"/>
                  <w:rPr>
                    <w:rFonts w:ascii="Palatino Linotype" w:eastAsia="Calibri" w:hAnsi="Palatino Linotype" w:cs="Tahoma"/>
                    <w:sz w:val="24"/>
                    <w:szCs w:val="22"/>
                    <w:lang w:eastAsia="en-US"/>
                  </w:rPr>
                </w:pPr>
              </w:p>
            </w:tc>
            <w:tc>
              <w:tcPr>
                <w:tcW w:w="3402" w:type="dxa"/>
              </w:tcPr>
              <w:p w14:paraId="370E6EFF" w14:textId="4050217D" w:rsidR="003D1DD2" w:rsidRDefault="003D1DD2" w:rsidP="003037E1">
                <w:pPr>
                  <w:tabs>
                    <w:tab w:val="left" w:pos="3122"/>
                    <w:tab w:val="right" w:pos="8838"/>
                  </w:tabs>
                  <w:ind w:right="-105"/>
                  <w:jc w:val="both"/>
                  <w:rPr>
                    <w:rFonts w:ascii="Palatino Linotype" w:eastAsia="Calibri" w:hAnsi="Palatino Linotype" w:cs="Tahoma"/>
                    <w:sz w:val="22"/>
                    <w:szCs w:val="22"/>
                    <w:lang w:eastAsia="en-US"/>
                  </w:rPr>
                </w:pPr>
              </w:p>
            </w:tc>
          </w:tr>
          <w:bookmarkEnd w:id="21"/>
          <w:tr w:rsidR="003D1DD2" w14:paraId="4D832A43" w14:textId="77777777" w:rsidTr="002562A5">
            <w:trPr>
              <w:trHeight w:val="283"/>
            </w:trPr>
            <w:tc>
              <w:tcPr>
                <w:tcW w:w="2549" w:type="dxa"/>
              </w:tcPr>
              <w:p w14:paraId="02CA5CB0" w14:textId="77777777" w:rsidR="003D1DD2" w:rsidRPr="002562A5" w:rsidRDefault="003D1DD2" w:rsidP="002562A5">
                <w:pPr>
                  <w:tabs>
                    <w:tab w:val="right" w:pos="8838"/>
                  </w:tabs>
                  <w:ind w:left="-74" w:right="-105"/>
                  <w:rPr>
                    <w:rFonts w:ascii="Palatino Linotype" w:eastAsia="Calibri" w:hAnsi="Palatino Linotype" w:cs="Tahoma"/>
                    <w:b/>
                    <w:sz w:val="24"/>
                    <w:szCs w:val="22"/>
                    <w:lang w:eastAsia="en-US"/>
                  </w:rPr>
                </w:pPr>
                <w:r w:rsidRPr="002562A5">
                  <w:rPr>
                    <w:rFonts w:ascii="Palatino Linotype" w:eastAsia="Calibri" w:hAnsi="Palatino Linotype" w:cs="Tahoma"/>
                    <w:b/>
                    <w:sz w:val="24"/>
                    <w:szCs w:val="22"/>
                    <w:lang w:eastAsia="en-US"/>
                  </w:rPr>
                  <w:t>Sujeto Obligado:</w:t>
                </w:r>
              </w:p>
            </w:tc>
            <w:tc>
              <w:tcPr>
                <w:tcW w:w="4074" w:type="dxa"/>
              </w:tcPr>
              <w:p w14:paraId="28528629" w14:textId="273517C6" w:rsidR="003D1DD2" w:rsidRPr="002562A5" w:rsidRDefault="00665F7A" w:rsidP="002562A5">
                <w:pPr>
                  <w:tabs>
                    <w:tab w:val="left" w:pos="2834"/>
                    <w:tab w:val="right" w:pos="8838"/>
                  </w:tabs>
                  <w:ind w:left="-3" w:right="-105"/>
                  <w:rPr>
                    <w:rFonts w:ascii="Palatino Linotype" w:eastAsia="Calibri" w:hAnsi="Palatino Linotype" w:cs="Tahoma"/>
                    <w:sz w:val="24"/>
                    <w:szCs w:val="22"/>
                    <w:lang w:eastAsia="en-US"/>
                  </w:rPr>
                </w:pPr>
                <w:r w:rsidRPr="002562A5">
                  <w:rPr>
                    <w:rFonts w:ascii="Palatino Linotype" w:eastAsia="Calibri" w:hAnsi="Palatino Linotype" w:cs="Arial"/>
                    <w:bCs/>
                    <w:sz w:val="24"/>
                    <w:lang w:val="es-MX"/>
                  </w:rPr>
                  <w:t>Sistema Municipal Para el Desarrollo Integral de la Familia de Huehuetoca</w:t>
                </w:r>
              </w:p>
            </w:tc>
            <w:tc>
              <w:tcPr>
                <w:tcW w:w="3402" w:type="dxa"/>
              </w:tcPr>
              <w:p w14:paraId="00F18B8C" w14:textId="77777777" w:rsidR="003D1DD2" w:rsidRDefault="003D1DD2">
                <w:pPr>
                  <w:tabs>
                    <w:tab w:val="left" w:pos="2834"/>
                    <w:tab w:val="right" w:pos="8838"/>
                  </w:tabs>
                  <w:ind w:left="-74" w:right="-105"/>
                  <w:jc w:val="both"/>
                  <w:rPr>
                    <w:rFonts w:ascii="Palatino Linotype" w:eastAsia="Calibri" w:hAnsi="Palatino Linotype" w:cs="Tahoma"/>
                    <w:sz w:val="22"/>
                    <w:szCs w:val="22"/>
                    <w:lang w:eastAsia="en-US"/>
                  </w:rPr>
                </w:pPr>
              </w:p>
            </w:tc>
          </w:tr>
          <w:tr w:rsidR="003D1DD2" w14:paraId="7BC74D7A" w14:textId="77777777" w:rsidTr="002562A5">
            <w:trPr>
              <w:trHeight w:val="283"/>
            </w:trPr>
            <w:tc>
              <w:tcPr>
                <w:tcW w:w="2549" w:type="dxa"/>
              </w:tcPr>
              <w:p w14:paraId="3BF93338" w14:textId="01E84F2D" w:rsidR="003D1DD2" w:rsidRPr="002562A5" w:rsidRDefault="003D1DD2" w:rsidP="002562A5">
                <w:pPr>
                  <w:tabs>
                    <w:tab w:val="right" w:pos="8838"/>
                  </w:tabs>
                  <w:ind w:left="-74" w:right="-105"/>
                  <w:rPr>
                    <w:rFonts w:ascii="Palatino Linotype" w:eastAsia="Calibri" w:hAnsi="Palatino Linotype" w:cs="Tahoma"/>
                    <w:b/>
                    <w:sz w:val="24"/>
                    <w:szCs w:val="22"/>
                    <w:lang w:eastAsia="en-US"/>
                  </w:rPr>
                </w:pPr>
                <w:r w:rsidRPr="002562A5">
                  <w:rPr>
                    <w:rFonts w:ascii="Palatino Linotype" w:eastAsia="Calibri" w:hAnsi="Palatino Linotype" w:cs="Tahoma"/>
                    <w:b/>
                    <w:sz w:val="24"/>
                    <w:szCs w:val="22"/>
                    <w:lang w:eastAsia="en-US"/>
                  </w:rPr>
                  <w:t>Comisionada Ponente:</w:t>
                </w:r>
              </w:p>
            </w:tc>
            <w:tc>
              <w:tcPr>
                <w:tcW w:w="4074" w:type="dxa"/>
              </w:tcPr>
              <w:p w14:paraId="3589422E" w14:textId="64278750" w:rsidR="003D1DD2" w:rsidRPr="002562A5" w:rsidRDefault="003D1DD2" w:rsidP="002562A5">
                <w:pPr>
                  <w:tabs>
                    <w:tab w:val="right" w:pos="8838"/>
                  </w:tabs>
                  <w:ind w:left="-3" w:right="-105"/>
                  <w:rPr>
                    <w:rFonts w:ascii="Palatino Linotype" w:eastAsia="Calibri" w:hAnsi="Palatino Linotype" w:cs="Tahoma"/>
                    <w:sz w:val="24"/>
                    <w:szCs w:val="22"/>
                    <w:lang w:eastAsia="en-US"/>
                  </w:rPr>
                </w:pPr>
                <w:r w:rsidRPr="002562A5">
                  <w:rPr>
                    <w:rFonts w:ascii="Palatino Linotype" w:eastAsia="Calibri" w:hAnsi="Palatino Linotype" w:cs="Tahoma"/>
                    <w:sz w:val="24"/>
                    <w:szCs w:val="22"/>
                    <w:lang w:eastAsia="en-US"/>
                  </w:rPr>
                  <w:t>María del Rosario Mejía Ayala</w:t>
                </w:r>
              </w:p>
            </w:tc>
            <w:tc>
              <w:tcPr>
                <w:tcW w:w="3402" w:type="dxa"/>
              </w:tcPr>
              <w:p w14:paraId="6DBCB70D" w14:textId="77777777" w:rsidR="003D1DD2" w:rsidRDefault="003D1DD2">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3D1DD2" w:rsidRDefault="003D1DD2">
          <w:pPr>
            <w:tabs>
              <w:tab w:val="right" w:pos="8838"/>
            </w:tabs>
            <w:ind w:left="-28"/>
            <w:jc w:val="both"/>
            <w:rPr>
              <w:rFonts w:ascii="Arial" w:eastAsia="Calibri" w:hAnsi="Arial" w:cs="Arial"/>
              <w:b/>
              <w:sz w:val="22"/>
              <w:szCs w:val="22"/>
              <w:lang w:eastAsia="en-US"/>
            </w:rPr>
          </w:pPr>
        </w:p>
      </w:tc>
    </w:tr>
  </w:tbl>
  <w:p w14:paraId="69AC6122" w14:textId="04931A8B" w:rsidR="003D1DD2" w:rsidRDefault="00A8471C" w:rsidP="002562A5">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8.55pt;margin-top:-137.7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3771F67"/>
    <w:multiLevelType w:val="hybridMultilevel"/>
    <w:tmpl w:val="F2BE1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0A48DC"/>
    <w:multiLevelType w:val="hybridMultilevel"/>
    <w:tmpl w:val="C9B6EBE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7F43F07"/>
    <w:multiLevelType w:val="hybridMultilevel"/>
    <w:tmpl w:val="DDC8C1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067A0E"/>
    <w:multiLevelType w:val="hybridMultilevel"/>
    <w:tmpl w:val="57AE0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915205"/>
    <w:multiLevelType w:val="hybridMultilevel"/>
    <w:tmpl w:val="0786E1E2"/>
    <w:lvl w:ilvl="0" w:tplc="2EE8E97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A285391"/>
    <w:multiLevelType w:val="hybridMultilevel"/>
    <w:tmpl w:val="0C209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124176C2"/>
    <w:multiLevelType w:val="hybridMultilevel"/>
    <w:tmpl w:val="158277C0"/>
    <w:lvl w:ilvl="0" w:tplc="9E5E1D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EA0E7C"/>
    <w:multiLevelType w:val="hybridMultilevel"/>
    <w:tmpl w:val="DF58D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7AD7E19"/>
    <w:multiLevelType w:val="hybridMultilevel"/>
    <w:tmpl w:val="1856F3B0"/>
    <w:lvl w:ilvl="0" w:tplc="080A0015">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19AD3ECA"/>
    <w:multiLevelType w:val="hybridMultilevel"/>
    <w:tmpl w:val="2E781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C10809"/>
    <w:multiLevelType w:val="hybridMultilevel"/>
    <w:tmpl w:val="F0B01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4B0319"/>
    <w:multiLevelType w:val="hybridMultilevel"/>
    <w:tmpl w:val="23BC70B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3DE3425"/>
    <w:multiLevelType w:val="hybridMultilevel"/>
    <w:tmpl w:val="7AD85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72A2203"/>
    <w:multiLevelType w:val="hybridMultilevel"/>
    <w:tmpl w:val="ECDEC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8DD736B"/>
    <w:multiLevelType w:val="hybridMultilevel"/>
    <w:tmpl w:val="23FAB9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9277A4A"/>
    <w:multiLevelType w:val="hybridMultilevel"/>
    <w:tmpl w:val="66D678B2"/>
    <w:lvl w:ilvl="0" w:tplc="B562EA2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A178EB"/>
    <w:multiLevelType w:val="hybridMultilevel"/>
    <w:tmpl w:val="205CB0A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2D777506"/>
    <w:multiLevelType w:val="hybridMultilevel"/>
    <w:tmpl w:val="B8C62624"/>
    <w:lvl w:ilvl="0" w:tplc="A7B8E14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2E442D0B"/>
    <w:multiLevelType w:val="hybridMultilevel"/>
    <w:tmpl w:val="5BE0F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06015B7"/>
    <w:multiLevelType w:val="hybridMultilevel"/>
    <w:tmpl w:val="908E0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61923AD"/>
    <w:multiLevelType w:val="multilevel"/>
    <w:tmpl w:val="BEAEA45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B7443D"/>
    <w:multiLevelType w:val="hybridMultilevel"/>
    <w:tmpl w:val="5F5A85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3F7B7FFC"/>
    <w:multiLevelType w:val="hybridMultilevel"/>
    <w:tmpl w:val="6688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0704C75"/>
    <w:multiLevelType w:val="hybridMultilevel"/>
    <w:tmpl w:val="B52CC858"/>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2FC72D3"/>
    <w:multiLevelType w:val="hybridMultilevel"/>
    <w:tmpl w:val="9A0AEE6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15:restartNumberingAfterBreak="0">
    <w:nsid w:val="48827568"/>
    <w:multiLevelType w:val="hybridMultilevel"/>
    <w:tmpl w:val="A7D8894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07E3AD3"/>
    <w:multiLevelType w:val="hybridMultilevel"/>
    <w:tmpl w:val="2CAAC3D4"/>
    <w:lvl w:ilvl="0" w:tplc="E878C3F6">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56E1400A"/>
    <w:multiLevelType w:val="hybridMultilevel"/>
    <w:tmpl w:val="B226D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9C52301"/>
    <w:multiLevelType w:val="hybridMultilevel"/>
    <w:tmpl w:val="1D96613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D8B630B"/>
    <w:multiLevelType w:val="hybridMultilevel"/>
    <w:tmpl w:val="098ED5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52B6BE8"/>
    <w:multiLevelType w:val="hybridMultilevel"/>
    <w:tmpl w:val="DDC8C8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270B05"/>
    <w:multiLevelType w:val="hybridMultilevel"/>
    <w:tmpl w:val="0BE82DC2"/>
    <w:lvl w:ilvl="0" w:tplc="F3743484">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6" w15:restartNumberingAfterBreak="0">
    <w:nsid w:val="793B2BD2"/>
    <w:multiLevelType w:val="hybridMultilevel"/>
    <w:tmpl w:val="B0B20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54053A"/>
    <w:multiLevelType w:val="hybridMultilevel"/>
    <w:tmpl w:val="D91E178E"/>
    <w:lvl w:ilvl="0" w:tplc="45C4F6A0">
      <w:start w:val="1"/>
      <w:numFmt w:val="lowerLetter"/>
      <w:lvlText w:val="%1."/>
      <w:lvlJc w:val="left"/>
      <w:pPr>
        <w:ind w:left="1080" w:hanging="360"/>
      </w:pPr>
      <w:rPr>
        <w:rFonts w:eastAsia="Times New Roman"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8"/>
  </w:num>
  <w:num w:numId="3">
    <w:abstractNumId w:val="2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22"/>
  </w:num>
  <w:num w:numId="6">
    <w:abstractNumId w:val="27"/>
  </w:num>
  <w:num w:numId="7">
    <w:abstractNumId w:val="15"/>
  </w:num>
  <w:num w:numId="8">
    <w:abstractNumId w:val="10"/>
  </w:num>
  <w:num w:numId="9">
    <w:abstractNumId w:val="8"/>
  </w:num>
  <w:num w:numId="10">
    <w:abstractNumId w:val="42"/>
  </w:num>
  <w:num w:numId="11">
    <w:abstractNumId w:val="31"/>
  </w:num>
  <w:num w:numId="12">
    <w:abstractNumId w:val="19"/>
  </w:num>
  <w:num w:numId="13">
    <w:abstractNumId w:val="17"/>
  </w:num>
  <w:num w:numId="14">
    <w:abstractNumId w:val="5"/>
  </w:num>
  <w:num w:numId="15">
    <w:abstractNumId w:val="33"/>
  </w:num>
  <w:num w:numId="16">
    <w:abstractNumId w:val="39"/>
  </w:num>
  <w:num w:numId="17">
    <w:abstractNumId w:val="26"/>
  </w:num>
  <w:num w:numId="18">
    <w:abstractNumId w:val="36"/>
  </w:num>
  <w:num w:numId="19">
    <w:abstractNumId w:val="11"/>
  </w:num>
  <w:num w:numId="20">
    <w:abstractNumId w:val="35"/>
  </w:num>
  <w:num w:numId="21">
    <w:abstractNumId w:val="9"/>
  </w:num>
  <w:num w:numId="22">
    <w:abstractNumId w:val="38"/>
  </w:num>
  <w:num w:numId="23">
    <w:abstractNumId w:val="34"/>
  </w:num>
  <w:num w:numId="24">
    <w:abstractNumId w:val="13"/>
  </w:num>
  <w:num w:numId="25">
    <w:abstractNumId w:val="3"/>
  </w:num>
  <w:num w:numId="26">
    <w:abstractNumId w:val="14"/>
  </w:num>
  <w:num w:numId="27">
    <w:abstractNumId w:val="44"/>
  </w:num>
  <w:num w:numId="28">
    <w:abstractNumId w:val="45"/>
  </w:num>
  <w:num w:numId="29">
    <w:abstractNumId w:val="16"/>
  </w:num>
  <w:num w:numId="30">
    <w:abstractNumId w:val="32"/>
  </w:num>
  <w:num w:numId="31">
    <w:abstractNumId w:val="24"/>
  </w:num>
  <w:num w:numId="32">
    <w:abstractNumId w:val="18"/>
  </w:num>
  <w:num w:numId="33">
    <w:abstractNumId w:val="7"/>
  </w:num>
  <w:num w:numId="34">
    <w:abstractNumId w:val="6"/>
  </w:num>
  <w:num w:numId="35">
    <w:abstractNumId w:val="21"/>
  </w:num>
  <w:num w:numId="36">
    <w:abstractNumId w:val="2"/>
  </w:num>
  <w:num w:numId="37">
    <w:abstractNumId w:val="46"/>
  </w:num>
  <w:num w:numId="38">
    <w:abstractNumId w:val="40"/>
  </w:num>
  <w:num w:numId="39">
    <w:abstractNumId w:val="4"/>
  </w:num>
  <w:num w:numId="40">
    <w:abstractNumId w:val="23"/>
  </w:num>
  <w:num w:numId="41">
    <w:abstractNumId w:val="1"/>
  </w:num>
  <w:num w:numId="42">
    <w:abstractNumId w:val="20"/>
  </w:num>
  <w:num w:numId="43">
    <w:abstractNumId w:val="43"/>
  </w:num>
  <w:num w:numId="44">
    <w:abstractNumId w:val="29"/>
  </w:num>
  <w:num w:numId="45">
    <w:abstractNumId w:val="30"/>
  </w:num>
  <w:num w:numId="46">
    <w:abstractNumId w:val="37"/>
  </w:num>
  <w:num w:numId="47">
    <w:abstractNumId w:val="25"/>
  </w:num>
  <w:num w:numId="48">
    <w:abstractNumId w:val="47"/>
  </w:num>
  <w:num w:numId="4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5FB0"/>
    <w:rsid w:val="00017348"/>
    <w:rsid w:val="00017858"/>
    <w:rsid w:val="00017D26"/>
    <w:rsid w:val="00020818"/>
    <w:rsid w:val="00020CAE"/>
    <w:rsid w:val="00020CF1"/>
    <w:rsid w:val="000212E5"/>
    <w:rsid w:val="0002163A"/>
    <w:rsid w:val="000217A4"/>
    <w:rsid w:val="00021C64"/>
    <w:rsid w:val="00022835"/>
    <w:rsid w:val="00024052"/>
    <w:rsid w:val="000241C5"/>
    <w:rsid w:val="00024D74"/>
    <w:rsid w:val="00025941"/>
    <w:rsid w:val="00025F1B"/>
    <w:rsid w:val="00025F5D"/>
    <w:rsid w:val="000265E2"/>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EB9"/>
    <w:rsid w:val="00037F4B"/>
    <w:rsid w:val="0004017A"/>
    <w:rsid w:val="00041201"/>
    <w:rsid w:val="000415F1"/>
    <w:rsid w:val="00041629"/>
    <w:rsid w:val="00042AF5"/>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2E4"/>
    <w:rsid w:val="00057E50"/>
    <w:rsid w:val="0006017B"/>
    <w:rsid w:val="00060323"/>
    <w:rsid w:val="000605D1"/>
    <w:rsid w:val="00060855"/>
    <w:rsid w:val="00061502"/>
    <w:rsid w:val="000620E1"/>
    <w:rsid w:val="00062CA2"/>
    <w:rsid w:val="00062E51"/>
    <w:rsid w:val="00064855"/>
    <w:rsid w:val="00064EC4"/>
    <w:rsid w:val="00065261"/>
    <w:rsid w:val="00065B48"/>
    <w:rsid w:val="00066328"/>
    <w:rsid w:val="000663F6"/>
    <w:rsid w:val="00066AD8"/>
    <w:rsid w:val="000677C5"/>
    <w:rsid w:val="0007134D"/>
    <w:rsid w:val="00071A4A"/>
    <w:rsid w:val="00071F02"/>
    <w:rsid w:val="00072BFF"/>
    <w:rsid w:val="000741E2"/>
    <w:rsid w:val="000758B2"/>
    <w:rsid w:val="00075912"/>
    <w:rsid w:val="0007605E"/>
    <w:rsid w:val="00076B09"/>
    <w:rsid w:val="0008033A"/>
    <w:rsid w:val="000813B0"/>
    <w:rsid w:val="0008148B"/>
    <w:rsid w:val="00082026"/>
    <w:rsid w:val="000827E1"/>
    <w:rsid w:val="00082B18"/>
    <w:rsid w:val="00084E6C"/>
    <w:rsid w:val="00085010"/>
    <w:rsid w:val="00085032"/>
    <w:rsid w:val="00085304"/>
    <w:rsid w:val="00085D14"/>
    <w:rsid w:val="000904E7"/>
    <w:rsid w:val="00090643"/>
    <w:rsid w:val="0009197A"/>
    <w:rsid w:val="00092475"/>
    <w:rsid w:val="00092518"/>
    <w:rsid w:val="00093BA0"/>
    <w:rsid w:val="00094A1D"/>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4A90"/>
    <w:rsid w:val="000B5711"/>
    <w:rsid w:val="000B6020"/>
    <w:rsid w:val="000B6107"/>
    <w:rsid w:val="000B6CBA"/>
    <w:rsid w:val="000B7F48"/>
    <w:rsid w:val="000C1986"/>
    <w:rsid w:val="000C2283"/>
    <w:rsid w:val="000C2347"/>
    <w:rsid w:val="000C27CA"/>
    <w:rsid w:val="000C2D70"/>
    <w:rsid w:val="000C36A4"/>
    <w:rsid w:val="000C469B"/>
    <w:rsid w:val="000C4A20"/>
    <w:rsid w:val="000C59CB"/>
    <w:rsid w:val="000C6280"/>
    <w:rsid w:val="000C782B"/>
    <w:rsid w:val="000D0B08"/>
    <w:rsid w:val="000D1A29"/>
    <w:rsid w:val="000D1DDF"/>
    <w:rsid w:val="000D2A27"/>
    <w:rsid w:val="000D485D"/>
    <w:rsid w:val="000D5156"/>
    <w:rsid w:val="000D5383"/>
    <w:rsid w:val="000D60B0"/>
    <w:rsid w:val="000D62EF"/>
    <w:rsid w:val="000D67AF"/>
    <w:rsid w:val="000D686E"/>
    <w:rsid w:val="000D68C7"/>
    <w:rsid w:val="000D6CF8"/>
    <w:rsid w:val="000D77A7"/>
    <w:rsid w:val="000E008A"/>
    <w:rsid w:val="000E0BEA"/>
    <w:rsid w:val="000E36AB"/>
    <w:rsid w:val="000E3BE8"/>
    <w:rsid w:val="000E5550"/>
    <w:rsid w:val="000E56F3"/>
    <w:rsid w:val="000E5D8E"/>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0DF"/>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45E"/>
    <w:rsid w:val="001057BC"/>
    <w:rsid w:val="001058B8"/>
    <w:rsid w:val="00105D1C"/>
    <w:rsid w:val="0010687C"/>
    <w:rsid w:val="00106FD4"/>
    <w:rsid w:val="00107C57"/>
    <w:rsid w:val="00107D2F"/>
    <w:rsid w:val="00107EB6"/>
    <w:rsid w:val="001112C9"/>
    <w:rsid w:val="00112144"/>
    <w:rsid w:val="001130E0"/>
    <w:rsid w:val="001133D5"/>
    <w:rsid w:val="001136D1"/>
    <w:rsid w:val="001139FD"/>
    <w:rsid w:val="00114068"/>
    <w:rsid w:val="00114BD2"/>
    <w:rsid w:val="001150E9"/>
    <w:rsid w:val="001152B7"/>
    <w:rsid w:val="00115958"/>
    <w:rsid w:val="001166C8"/>
    <w:rsid w:val="00116F92"/>
    <w:rsid w:val="001171BD"/>
    <w:rsid w:val="00117E18"/>
    <w:rsid w:val="00120F28"/>
    <w:rsid w:val="001221B8"/>
    <w:rsid w:val="0012305A"/>
    <w:rsid w:val="001237D5"/>
    <w:rsid w:val="001240C1"/>
    <w:rsid w:val="00124A99"/>
    <w:rsid w:val="001256F2"/>
    <w:rsid w:val="00127757"/>
    <w:rsid w:val="001279BF"/>
    <w:rsid w:val="00127E43"/>
    <w:rsid w:val="00127FF6"/>
    <w:rsid w:val="001301F3"/>
    <w:rsid w:val="001313F8"/>
    <w:rsid w:val="00132573"/>
    <w:rsid w:val="001328AC"/>
    <w:rsid w:val="00132A80"/>
    <w:rsid w:val="00132F95"/>
    <w:rsid w:val="00132FE8"/>
    <w:rsid w:val="00134409"/>
    <w:rsid w:val="0013647C"/>
    <w:rsid w:val="00137147"/>
    <w:rsid w:val="00137824"/>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1C4"/>
    <w:rsid w:val="00162383"/>
    <w:rsid w:val="00162CCE"/>
    <w:rsid w:val="00163D82"/>
    <w:rsid w:val="0016457B"/>
    <w:rsid w:val="00164DB0"/>
    <w:rsid w:val="00165221"/>
    <w:rsid w:val="00165253"/>
    <w:rsid w:val="00165891"/>
    <w:rsid w:val="00166286"/>
    <w:rsid w:val="00167567"/>
    <w:rsid w:val="001679B4"/>
    <w:rsid w:val="00170545"/>
    <w:rsid w:val="0017080F"/>
    <w:rsid w:val="001712DD"/>
    <w:rsid w:val="00171ADD"/>
    <w:rsid w:val="00171E48"/>
    <w:rsid w:val="00172D4F"/>
    <w:rsid w:val="00174363"/>
    <w:rsid w:val="0017459B"/>
    <w:rsid w:val="00174A74"/>
    <w:rsid w:val="00175428"/>
    <w:rsid w:val="00175BB6"/>
    <w:rsid w:val="00175CEB"/>
    <w:rsid w:val="00176367"/>
    <w:rsid w:val="00176773"/>
    <w:rsid w:val="00176E8E"/>
    <w:rsid w:val="001773E2"/>
    <w:rsid w:val="00180118"/>
    <w:rsid w:val="001807FF"/>
    <w:rsid w:val="0018081B"/>
    <w:rsid w:val="00181CD0"/>
    <w:rsid w:val="00182D6C"/>
    <w:rsid w:val="00182DCE"/>
    <w:rsid w:val="00182F0F"/>
    <w:rsid w:val="0018331B"/>
    <w:rsid w:val="00183D24"/>
    <w:rsid w:val="00184C8A"/>
    <w:rsid w:val="001851A6"/>
    <w:rsid w:val="001875A7"/>
    <w:rsid w:val="001879E1"/>
    <w:rsid w:val="00187E51"/>
    <w:rsid w:val="0019070D"/>
    <w:rsid w:val="00190DD5"/>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60A"/>
    <w:rsid w:val="001B2CD9"/>
    <w:rsid w:val="001B38FF"/>
    <w:rsid w:val="001B39C2"/>
    <w:rsid w:val="001B59D2"/>
    <w:rsid w:val="001B62A0"/>
    <w:rsid w:val="001B64C9"/>
    <w:rsid w:val="001B7973"/>
    <w:rsid w:val="001C066E"/>
    <w:rsid w:val="001C069B"/>
    <w:rsid w:val="001C17B0"/>
    <w:rsid w:val="001C2293"/>
    <w:rsid w:val="001C2357"/>
    <w:rsid w:val="001C282F"/>
    <w:rsid w:val="001C2D10"/>
    <w:rsid w:val="001C2D8D"/>
    <w:rsid w:val="001C2F9F"/>
    <w:rsid w:val="001C3087"/>
    <w:rsid w:val="001C62E6"/>
    <w:rsid w:val="001C6A89"/>
    <w:rsid w:val="001C7F97"/>
    <w:rsid w:val="001D0086"/>
    <w:rsid w:val="001D0094"/>
    <w:rsid w:val="001D00D6"/>
    <w:rsid w:val="001D0E37"/>
    <w:rsid w:val="001D10E0"/>
    <w:rsid w:val="001D230D"/>
    <w:rsid w:val="001D2908"/>
    <w:rsid w:val="001D43DB"/>
    <w:rsid w:val="001D4965"/>
    <w:rsid w:val="001D4A5C"/>
    <w:rsid w:val="001D51A3"/>
    <w:rsid w:val="001D67AC"/>
    <w:rsid w:val="001D6F55"/>
    <w:rsid w:val="001D7012"/>
    <w:rsid w:val="001D7BD2"/>
    <w:rsid w:val="001E0C62"/>
    <w:rsid w:val="001E12D9"/>
    <w:rsid w:val="001E1AF6"/>
    <w:rsid w:val="001E2A4D"/>
    <w:rsid w:val="001E3272"/>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1F7E3C"/>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224"/>
    <w:rsid w:val="0021453D"/>
    <w:rsid w:val="0021599D"/>
    <w:rsid w:val="00215D0D"/>
    <w:rsid w:val="00215E41"/>
    <w:rsid w:val="00217551"/>
    <w:rsid w:val="00217AEF"/>
    <w:rsid w:val="00217ED8"/>
    <w:rsid w:val="002207D3"/>
    <w:rsid w:val="00221BB6"/>
    <w:rsid w:val="00221EC9"/>
    <w:rsid w:val="00222731"/>
    <w:rsid w:val="002229C6"/>
    <w:rsid w:val="002232D9"/>
    <w:rsid w:val="002238DF"/>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0D8"/>
    <w:rsid w:val="00232673"/>
    <w:rsid w:val="0023301D"/>
    <w:rsid w:val="0023444C"/>
    <w:rsid w:val="002348E4"/>
    <w:rsid w:val="00236863"/>
    <w:rsid w:val="00236B3F"/>
    <w:rsid w:val="00237659"/>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2A5"/>
    <w:rsid w:val="00256619"/>
    <w:rsid w:val="0025667F"/>
    <w:rsid w:val="00256ED9"/>
    <w:rsid w:val="002579CE"/>
    <w:rsid w:val="00260492"/>
    <w:rsid w:val="00260FEC"/>
    <w:rsid w:val="00261231"/>
    <w:rsid w:val="002613A0"/>
    <w:rsid w:val="00261DD6"/>
    <w:rsid w:val="0026202D"/>
    <w:rsid w:val="00262A50"/>
    <w:rsid w:val="002631C9"/>
    <w:rsid w:val="002657E2"/>
    <w:rsid w:val="002670FB"/>
    <w:rsid w:val="00267FAA"/>
    <w:rsid w:val="0027054C"/>
    <w:rsid w:val="00271D68"/>
    <w:rsid w:val="00271E0B"/>
    <w:rsid w:val="002727CC"/>
    <w:rsid w:val="0027324C"/>
    <w:rsid w:val="00273679"/>
    <w:rsid w:val="00275CC4"/>
    <w:rsid w:val="0027611A"/>
    <w:rsid w:val="002767EE"/>
    <w:rsid w:val="00277A5F"/>
    <w:rsid w:val="00281A35"/>
    <w:rsid w:val="00281AD9"/>
    <w:rsid w:val="00281DA5"/>
    <w:rsid w:val="00282956"/>
    <w:rsid w:val="00283276"/>
    <w:rsid w:val="00283568"/>
    <w:rsid w:val="00284486"/>
    <w:rsid w:val="00285118"/>
    <w:rsid w:val="00285644"/>
    <w:rsid w:val="0028581E"/>
    <w:rsid w:val="00287034"/>
    <w:rsid w:val="00287DB9"/>
    <w:rsid w:val="00291497"/>
    <w:rsid w:val="0029198A"/>
    <w:rsid w:val="00291D61"/>
    <w:rsid w:val="0029209D"/>
    <w:rsid w:val="00293491"/>
    <w:rsid w:val="002934DF"/>
    <w:rsid w:val="00294301"/>
    <w:rsid w:val="00295F53"/>
    <w:rsid w:val="00296AE5"/>
    <w:rsid w:val="00296D46"/>
    <w:rsid w:val="00297035"/>
    <w:rsid w:val="00297D7D"/>
    <w:rsid w:val="002A0FB8"/>
    <w:rsid w:val="002A19D4"/>
    <w:rsid w:val="002A1B97"/>
    <w:rsid w:val="002A1FC1"/>
    <w:rsid w:val="002A3A25"/>
    <w:rsid w:val="002A42EA"/>
    <w:rsid w:val="002A4AE4"/>
    <w:rsid w:val="002A5191"/>
    <w:rsid w:val="002A520F"/>
    <w:rsid w:val="002A57D2"/>
    <w:rsid w:val="002A6193"/>
    <w:rsid w:val="002A623C"/>
    <w:rsid w:val="002A66CD"/>
    <w:rsid w:val="002A79BF"/>
    <w:rsid w:val="002A7BD4"/>
    <w:rsid w:val="002A7F32"/>
    <w:rsid w:val="002B0CFC"/>
    <w:rsid w:val="002B0F44"/>
    <w:rsid w:val="002B1648"/>
    <w:rsid w:val="002B2042"/>
    <w:rsid w:val="002B20A1"/>
    <w:rsid w:val="002B20C8"/>
    <w:rsid w:val="002B226E"/>
    <w:rsid w:val="002B3E72"/>
    <w:rsid w:val="002B41E5"/>
    <w:rsid w:val="002B46D4"/>
    <w:rsid w:val="002B4993"/>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8B8"/>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3672"/>
    <w:rsid w:val="003149B9"/>
    <w:rsid w:val="00315604"/>
    <w:rsid w:val="00315651"/>
    <w:rsid w:val="00316600"/>
    <w:rsid w:val="0031664C"/>
    <w:rsid w:val="00316EEE"/>
    <w:rsid w:val="003172EC"/>
    <w:rsid w:val="00320F16"/>
    <w:rsid w:val="00321293"/>
    <w:rsid w:val="0032170B"/>
    <w:rsid w:val="00321C43"/>
    <w:rsid w:val="003221F7"/>
    <w:rsid w:val="003224B4"/>
    <w:rsid w:val="003225B5"/>
    <w:rsid w:val="00322AF7"/>
    <w:rsid w:val="00323325"/>
    <w:rsid w:val="00323F56"/>
    <w:rsid w:val="00324372"/>
    <w:rsid w:val="003243B0"/>
    <w:rsid w:val="00324B8B"/>
    <w:rsid w:val="003256A6"/>
    <w:rsid w:val="00325EC0"/>
    <w:rsid w:val="0032692F"/>
    <w:rsid w:val="00326A39"/>
    <w:rsid w:val="00330729"/>
    <w:rsid w:val="00330DA7"/>
    <w:rsid w:val="00332F55"/>
    <w:rsid w:val="00333116"/>
    <w:rsid w:val="003340EC"/>
    <w:rsid w:val="003345D8"/>
    <w:rsid w:val="00334811"/>
    <w:rsid w:val="00334ABA"/>
    <w:rsid w:val="00334E1A"/>
    <w:rsid w:val="00334F60"/>
    <w:rsid w:val="003350FF"/>
    <w:rsid w:val="0033581B"/>
    <w:rsid w:val="00335E24"/>
    <w:rsid w:val="0033623A"/>
    <w:rsid w:val="003374B1"/>
    <w:rsid w:val="0034057C"/>
    <w:rsid w:val="003407FA"/>
    <w:rsid w:val="00340D51"/>
    <w:rsid w:val="00341DA8"/>
    <w:rsid w:val="00342490"/>
    <w:rsid w:val="00342BF2"/>
    <w:rsid w:val="00343417"/>
    <w:rsid w:val="00345880"/>
    <w:rsid w:val="003460D9"/>
    <w:rsid w:val="00346926"/>
    <w:rsid w:val="003472DE"/>
    <w:rsid w:val="003479BD"/>
    <w:rsid w:val="00350142"/>
    <w:rsid w:val="00350D3D"/>
    <w:rsid w:val="00350DB4"/>
    <w:rsid w:val="003514F4"/>
    <w:rsid w:val="0035159F"/>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48F8"/>
    <w:rsid w:val="00365026"/>
    <w:rsid w:val="0036506C"/>
    <w:rsid w:val="00366353"/>
    <w:rsid w:val="00367F82"/>
    <w:rsid w:val="003705C2"/>
    <w:rsid w:val="00370CB0"/>
    <w:rsid w:val="003717CF"/>
    <w:rsid w:val="00372798"/>
    <w:rsid w:val="00372803"/>
    <w:rsid w:val="00372D0D"/>
    <w:rsid w:val="00373387"/>
    <w:rsid w:val="003749EC"/>
    <w:rsid w:val="003752FF"/>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C8F"/>
    <w:rsid w:val="00390D40"/>
    <w:rsid w:val="00390DD1"/>
    <w:rsid w:val="0039109D"/>
    <w:rsid w:val="00392877"/>
    <w:rsid w:val="00392E12"/>
    <w:rsid w:val="0039353B"/>
    <w:rsid w:val="00393E30"/>
    <w:rsid w:val="003942BA"/>
    <w:rsid w:val="00394B72"/>
    <w:rsid w:val="00394C37"/>
    <w:rsid w:val="00394D7E"/>
    <w:rsid w:val="00395297"/>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47A3"/>
    <w:rsid w:val="003A501C"/>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828"/>
    <w:rsid w:val="003B1A7B"/>
    <w:rsid w:val="003B2140"/>
    <w:rsid w:val="003B5897"/>
    <w:rsid w:val="003B5AD4"/>
    <w:rsid w:val="003B5D41"/>
    <w:rsid w:val="003B6BEF"/>
    <w:rsid w:val="003B7134"/>
    <w:rsid w:val="003B794E"/>
    <w:rsid w:val="003C0AFA"/>
    <w:rsid w:val="003C1B21"/>
    <w:rsid w:val="003C2625"/>
    <w:rsid w:val="003C28B8"/>
    <w:rsid w:val="003C36D7"/>
    <w:rsid w:val="003C37CC"/>
    <w:rsid w:val="003C497F"/>
    <w:rsid w:val="003C4A00"/>
    <w:rsid w:val="003C4CC5"/>
    <w:rsid w:val="003C52A2"/>
    <w:rsid w:val="003C5327"/>
    <w:rsid w:val="003C5753"/>
    <w:rsid w:val="003C5C01"/>
    <w:rsid w:val="003C6934"/>
    <w:rsid w:val="003C792F"/>
    <w:rsid w:val="003C798E"/>
    <w:rsid w:val="003C7FD0"/>
    <w:rsid w:val="003D0268"/>
    <w:rsid w:val="003D118A"/>
    <w:rsid w:val="003D1A43"/>
    <w:rsid w:val="003D1A64"/>
    <w:rsid w:val="003D1BFF"/>
    <w:rsid w:val="003D1DD2"/>
    <w:rsid w:val="003D47C7"/>
    <w:rsid w:val="003D5FF4"/>
    <w:rsid w:val="003D624F"/>
    <w:rsid w:val="003D75E8"/>
    <w:rsid w:val="003D778F"/>
    <w:rsid w:val="003D7C87"/>
    <w:rsid w:val="003E1166"/>
    <w:rsid w:val="003E2723"/>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2E95"/>
    <w:rsid w:val="003F41A2"/>
    <w:rsid w:val="003F41CE"/>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297"/>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54D7"/>
    <w:rsid w:val="00456223"/>
    <w:rsid w:val="00460032"/>
    <w:rsid w:val="0046048A"/>
    <w:rsid w:val="00460BA0"/>
    <w:rsid w:val="00461357"/>
    <w:rsid w:val="004620FE"/>
    <w:rsid w:val="00463AE9"/>
    <w:rsid w:val="00463D81"/>
    <w:rsid w:val="004641EB"/>
    <w:rsid w:val="00465632"/>
    <w:rsid w:val="00465C75"/>
    <w:rsid w:val="00466346"/>
    <w:rsid w:val="00466604"/>
    <w:rsid w:val="004702B0"/>
    <w:rsid w:val="00472003"/>
    <w:rsid w:val="0047317B"/>
    <w:rsid w:val="00473210"/>
    <w:rsid w:val="00473374"/>
    <w:rsid w:val="004751D6"/>
    <w:rsid w:val="00475E6B"/>
    <w:rsid w:val="00476455"/>
    <w:rsid w:val="00476BA1"/>
    <w:rsid w:val="00476E2C"/>
    <w:rsid w:val="004777D3"/>
    <w:rsid w:val="00477DBA"/>
    <w:rsid w:val="00477E20"/>
    <w:rsid w:val="00480707"/>
    <w:rsid w:val="004807FA"/>
    <w:rsid w:val="00480938"/>
    <w:rsid w:val="00480BB8"/>
    <w:rsid w:val="00480C3C"/>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2BF2"/>
    <w:rsid w:val="00494593"/>
    <w:rsid w:val="00495773"/>
    <w:rsid w:val="00495DAC"/>
    <w:rsid w:val="00496768"/>
    <w:rsid w:val="00497C24"/>
    <w:rsid w:val="004A071D"/>
    <w:rsid w:val="004A0A7B"/>
    <w:rsid w:val="004A0A93"/>
    <w:rsid w:val="004A0BB0"/>
    <w:rsid w:val="004A0D7E"/>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AD4"/>
    <w:rsid w:val="004B6D60"/>
    <w:rsid w:val="004B7542"/>
    <w:rsid w:val="004B7668"/>
    <w:rsid w:val="004B769A"/>
    <w:rsid w:val="004B7AFA"/>
    <w:rsid w:val="004B7B78"/>
    <w:rsid w:val="004B7D50"/>
    <w:rsid w:val="004B7DB2"/>
    <w:rsid w:val="004C14AC"/>
    <w:rsid w:val="004C201C"/>
    <w:rsid w:val="004C3224"/>
    <w:rsid w:val="004C36E5"/>
    <w:rsid w:val="004C4ACC"/>
    <w:rsid w:val="004C4C83"/>
    <w:rsid w:val="004C531C"/>
    <w:rsid w:val="004C6556"/>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2F9"/>
    <w:rsid w:val="004D6918"/>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47CE"/>
    <w:rsid w:val="004F583D"/>
    <w:rsid w:val="004F60EF"/>
    <w:rsid w:val="004F66B6"/>
    <w:rsid w:val="004F6BB7"/>
    <w:rsid w:val="004F7B6E"/>
    <w:rsid w:val="005000AA"/>
    <w:rsid w:val="005034EE"/>
    <w:rsid w:val="00506429"/>
    <w:rsid w:val="00506E71"/>
    <w:rsid w:val="005070C3"/>
    <w:rsid w:val="00507A11"/>
    <w:rsid w:val="00507C00"/>
    <w:rsid w:val="0051008E"/>
    <w:rsid w:val="00510AB7"/>
    <w:rsid w:val="0051276F"/>
    <w:rsid w:val="00512D06"/>
    <w:rsid w:val="005130AC"/>
    <w:rsid w:val="005130CC"/>
    <w:rsid w:val="00514382"/>
    <w:rsid w:val="005148FA"/>
    <w:rsid w:val="00514DC1"/>
    <w:rsid w:val="0051676E"/>
    <w:rsid w:val="005167AB"/>
    <w:rsid w:val="005178F8"/>
    <w:rsid w:val="00520212"/>
    <w:rsid w:val="00522080"/>
    <w:rsid w:val="005220BE"/>
    <w:rsid w:val="00522CC8"/>
    <w:rsid w:val="005244D0"/>
    <w:rsid w:val="0052453F"/>
    <w:rsid w:val="005248FB"/>
    <w:rsid w:val="00526575"/>
    <w:rsid w:val="00527195"/>
    <w:rsid w:val="00531DFA"/>
    <w:rsid w:val="00532546"/>
    <w:rsid w:val="00532842"/>
    <w:rsid w:val="005334E8"/>
    <w:rsid w:val="00533B79"/>
    <w:rsid w:val="00533FD4"/>
    <w:rsid w:val="00534258"/>
    <w:rsid w:val="00534815"/>
    <w:rsid w:val="00535F37"/>
    <w:rsid w:val="00536006"/>
    <w:rsid w:val="005370F3"/>
    <w:rsid w:val="00537E5A"/>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0410"/>
    <w:rsid w:val="00563BEB"/>
    <w:rsid w:val="00566849"/>
    <w:rsid w:val="00566F49"/>
    <w:rsid w:val="00570981"/>
    <w:rsid w:val="00571AF2"/>
    <w:rsid w:val="00571CE1"/>
    <w:rsid w:val="00571D56"/>
    <w:rsid w:val="00571EF1"/>
    <w:rsid w:val="0057318B"/>
    <w:rsid w:val="00573C5F"/>
    <w:rsid w:val="00573D0B"/>
    <w:rsid w:val="005740F6"/>
    <w:rsid w:val="005743D2"/>
    <w:rsid w:val="00575905"/>
    <w:rsid w:val="00576CA3"/>
    <w:rsid w:val="00577102"/>
    <w:rsid w:val="005774D1"/>
    <w:rsid w:val="00577C65"/>
    <w:rsid w:val="005802BD"/>
    <w:rsid w:val="00580BBC"/>
    <w:rsid w:val="005810EF"/>
    <w:rsid w:val="00581A10"/>
    <w:rsid w:val="00581ABD"/>
    <w:rsid w:val="005825D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5939"/>
    <w:rsid w:val="00597B3C"/>
    <w:rsid w:val="005A0362"/>
    <w:rsid w:val="005A11E2"/>
    <w:rsid w:val="005A184C"/>
    <w:rsid w:val="005A237B"/>
    <w:rsid w:val="005A474A"/>
    <w:rsid w:val="005A52AC"/>
    <w:rsid w:val="005A5EB9"/>
    <w:rsid w:val="005A5F83"/>
    <w:rsid w:val="005A62BE"/>
    <w:rsid w:val="005A7188"/>
    <w:rsid w:val="005B0028"/>
    <w:rsid w:val="005B051B"/>
    <w:rsid w:val="005B08E6"/>
    <w:rsid w:val="005B0D7C"/>
    <w:rsid w:val="005B0D93"/>
    <w:rsid w:val="005B0E86"/>
    <w:rsid w:val="005B185D"/>
    <w:rsid w:val="005B1914"/>
    <w:rsid w:val="005B1ADD"/>
    <w:rsid w:val="005B2307"/>
    <w:rsid w:val="005B290B"/>
    <w:rsid w:val="005B3306"/>
    <w:rsid w:val="005B34BE"/>
    <w:rsid w:val="005B4DE4"/>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992"/>
    <w:rsid w:val="005C5A57"/>
    <w:rsid w:val="005C5FED"/>
    <w:rsid w:val="005C651C"/>
    <w:rsid w:val="005C656A"/>
    <w:rsid w:val="005C7FA3"/>
    <w:rsid w:val="005D015C"/>
    <w:rsid w:val="005D05E0"/>
    <w:rsid w:val="005D09C1"/>
    <w:rsid w:val="005D120B"/>
    <w:rsid w:val="005D1427"/>
    <w:rsid w:val="005D2178"/>
    <w:rsid w:val="005D22D3"/>
    <w:rsid w:val="005D2411"/>
    <w:rsid w:val="005D457F"/>
    <w:rsid w:val="005D49C8"/>
    <w:rsid w:val="005D5607"/>
    <w:rsid w:val="005D5DA0"/>
    <w:rsid w:val="005D602C"/>
    <w:rsid w:val="005D63F4"/>
    <w:rsid w:val="005D687E"/>
    <w:rsid w:val="005D6A2B"/>
    <w:rsid w:val="005D6AD9"/>
    <w:rsid w:val="005D72F9"/>
    <w:rsid w:val="005D7A98"/>
    <w:rsid w:val="005E012F"/>
    <w:rsid w:val="005E1560"/>
    <w:rsid w:val="005E1EE5"/>
    <w:rsid w:val="005E23C5"/>
    <w:rsid w:val="005E3248"/>
    <w:rsid w:val="005E37E9"/>
    <w:rsid w:val="005E4402"/>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510"/>
    <w:rsid w:val="00604E52"/>
    <w:rsid w:val="00606194"/>
    <w:rsid w:val="00607A55"/>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BA8"/>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5A93"/>
    <w:rsid w:val="00656364"/>
    <w:rsid w:val="006563CA"/>
    <w:rsid w:val="0065686E"/>
    <w:rsid w:val="00656A7B"/>
    <w:rsid w:val="006578FC"/>
    <w:rsid w:val="00657AAB"/>
    <w:rsid w:val="006608AB"/>
    <w:rsid w:val="00660E52"/>
    <w:rsid w:val="0066143F"/>
    <w:rsid w:val="006620DA"/>
    <w:rsid w:val="00662BCC"/>
    <w:rsid w:val="00662C42"/>
    <w:rsid w:val="0066370E"/>
    <w:rsid w:val="00664587"/>
    <w:rsid w:val="006659D8"/>
    <w:rsid w:val="00665F7A"/>
    <w:rsid w:val="00666BD7"/>
    <w:rsid w:val="00666F25"/>
    <w:rsid w:val="00667C1C"/>
    <w:rsid w:val="0067001E"/>
    <w:rsid w:val="0067001F"/>
    <w:rsid w:val="00670A43"/>
    <w:rsid w:val="00670CBE"/>
    <w:rsid w:val="00671495"/>
    <w:rsid w:val="006725FC"/>
    <w:rsid w:val="0067273A"/>
    <w:rsid w:val="00673510"/>
    <w:rsid w:val="00673A41"/>
    <w:rsid w:val="00673B95"/>
    <w:rsid w:val="00673DD4"/>
    <w:rsid w:val="006740FC"/>
    <w:rsid w:val="00674AEB"/>
    <w:rsid w:val="0067655A"/>
    <w:rsid w:val="0067785F"/>
    <w:rsid w:val="006811F2"/>
    <w:rsid w:val="00681785"/>
    <w:rsid w:val="006828D8"/>
    <w:rsid w:val="00682AD1"/>
    <w:rsid w:val="0068455C"/>
    <w:rsid w:val="00684887"/>
    <w:rsid w:val="0068490F"/>
    <w:rsid w:val="006850CE"/>
    <w:rsid w:val="006867FA"/>
    <w:rsid w:val="006875AC"/>
    <w:rsid w:val="00687C4D"/>
    <w:rsid w:val="00691804"/>
    <w:rsid w:val="00691B69"/>
    <w:rsid w:val="00692778"/>
    <w:rsid w:val="00692779"/>
    <w:rsid w:val="00692F47"/>
    <w:rsid w:val="00693AAD"/>
    <w:rsid w:val="00693BD3"/>
    <w:rsid w:val="00693C8E"/>
    <w:rsid w:val="00695D91"/>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B7D02"/>
    <w:rsid w:val="006C10C0"/>
    <w:rsid w:val="006C10FE"/>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4785"/>
    <w:rsid w:val="006D522C"/>
    <w:rsid w:val="006D56AA"/>
    <w:rsid w:val="006D579A"/>
    <w:rsid w:val="006D6D9B"/>
    <w:rsid w:val="006D7795"/>
    <w:rsid w:val="006D7ACB"/>
    <w:rsid w:val="006E00EF"/>
    <w:rsid w:val="006E06BB"/>
    <w:rsid w:val="006E10E5"/>
    <w:rsid w:val="006E1355"/>
    <w:rsid w:val="006E190A"/>
    <w:rsid w:val="006E1A7A"/>
    <w:rsid w:val="006E39D8"/>
    <w:rsid w:val="006E4723"/>
    <w:rsid w:val="006E477D"/>
    <w:rsid w:val="006E5844"/>
    <w:rsid w:val="006E695D"/>
    <w:rsid w:val="006E716F"/>
    <w:rsid w:val="006E7D89"/>
    <w:rsid w:val="006E7DA9"/>
    <w:rsid w:val="006E7DEE"/>
    <w:rsid w:val="006F01B4"/>
    <w:rsid w:val="006F01E7"/>
    <w:rsid w:val="006F07D9"/>
    <w:rsid w:val="006F13AA"/>
    <w:rsid w:val="006F1C3A"/>
    <w:rsid w:val="006F1F3A"/>
    <w:rsid w:val="006F20CD"/>
    <w:rsid w:val="006F260B"/>
    <w:rsid w:val="006F3C5E"/>
    <w:rsid w:val="006F4101"/>
    <w:rsid w:val="006F61D7"/>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2682"/>
    <w:rsid w:val="00714066"/>
    <w:rsid w:val="0071444D"/>
    <w:rsid w:val="007147C2"/>
    <w:rsid w:val="00715B8D"/>
    <w:rsid w:val="00716894"/>
    <w:rsid w:val="007169A8"/>
    <w:rsid w:val="00717A74"/>
    <w:rsid w:val="00720311"/>
    <w:rsid w:val="0072114C"/>
    <w:rsid w:val="00721648"/>
    <w:rsid w:val="007218DF"/>
    <w:rsid w:val="007229A1"/>
    <w:rsid w:val="00722F18"/>
    <w:rsid w:val="0072347B"/>
    <w:rsid w:val="007235AA"/>
    <w:rsid w:val="00723CD1"/>
    <w:rsid w:val="00725AEB"/>
    <w:rsid w:val="00725B49"/>
    <w:rsid w:val="00725E35"/>
    <w:rsid w:val="0072644D"/>
    <w:rsid w:val="007273D1"/>
    <w:rsid w:val="00730151"/>
    <w:rsid w:val="00730D35"/>
    <w:rsid w:val="00732289"/>
    <w:rsid w:val="00732408"/>
    <w:rsid w:val="00732BBB"/>
    <w:rsid w:val="0073374F"/>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030"/>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2FE4"/>
    <w:rsid w:val="00763B8F"/>
    <w:rsid w:val="00763CE8"/>
    <w:rsid w:val="007647AF"/>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40"/>
    <w:rsid w:val="00781A64"/>
    <w:rsid w:val="00782EA4"/>
    <w:rsid w:val="00782F1B"/>
    <w:rsid w:val="00785461"/>
    <w:rsid w:val="00785985"/>
    <w:rsid w:val="00786FF3"/>
    <w:rsid w:val="007876CF"/>
    <w:rsid w:val="00787B77"/>
    <w:rsid w:val="00791204"/>
    <w:rsid w:val="00791665"/>
    <w:rsid w:val="00792298"/>
    <w:rsid w:val="00792BE5"/>
    <w:rsid w:val="00793090"/>
    <w:rsid w:val="00795BA7"/>
    <w:rsid w:val="00796C9B"/>
    <w:rsid w:val="00796F2A"/>
    <w:rsid w:val="0079788B"/>
    <w:rsid w:val="007A0176"/>
    <w:rsid w:val="007A0314"/>
    <w:rsid w:val="007A0390"/>
    <w:rsid w:val="007A0F2A"/>
    <w:rsid w:val="007A1D1B"/>
    <w:rsid w:val="007A2362"/>
    <w:rsid w:val="007A2A17"/>
    <w:rsid w:val="007A2F67"/>
    <w:rsid w:val="007A323F"/>
    <w:rsid w:val="007A3349"/>
    <w:rsid w:val="007A3918"/>
    <w:rsid w:val="007A4DF6"/>
    <w:rsid w:val="007A5398"/>
    <w:rsid w:val="007A5B6E"/>
    <w:rsid w:val="007A5D0E"/>
    <w:rsid w:val="007A5D9B"/>
    <w:rsid w:val="007A5E69"/>
    <w:rsid w:val="007A75DF"/>
    <w:rsid w:val="007B0CD9"/>
    <w:rsid w:val="007B0E33"/>
    <w:rsid w:val="007B0E89"/>
    <w:rsid w:val="007B1272"/>
    <w:rsid w:val="007B136D"/>
    <w:rsid w:val="007B2C38"/>
    <w:rsid w:val="007B2E54"/>
    <w:rsid w:val="007B56A8"/>
    <w:rsid w:val="007B66A9"/>
    <w:rsid w:val="007B7498"/>
    <w:rsid w:val="007B7AEE"/>
    <w:rsid w:val="007C1D65"/>
    <w:rsid w:val="007C1FD9"/>
    <w:rsid w:val="007C28D5"/>
    <w:rsid w:val="007C32D5"/>
    <w:rsid w:val="007C3593"/>
    <w:rsid w:val="007C500F"/>
    <w:rsid w:val="007C575C"/>
    <w:rsid w:val="007C5B51"/>
    <w:rsid w:val="007C5C9B"/>
    <w:rsid w:val="007C5F5E"/>
    <w:rsid w:val="007C6589"/>
    <w:rsid w:val="007C6C24"/>
    <w:rsid w:val="007C751E"/>
    <w:rsid w:val="007C75CA"/>
    <w:rsid w:val="007C7EB6"/>
    <w:rsid w:val="007C7FFD"/>
    <w:rsid w:val="007D03A1"/>
    <w:rsid w:val="007D1E16"/>
    <w:rsid w:val="007D2702"/>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AE"/>
    <w:rsid w:val="007E69BB"/>
    <w:rsid w:val="007E6AB8"/>
    <w:rsid w:val="007E6B23"/>
    <w:rsid w:val="007E7E96"/>
    <w:rsid w:val="007F0DF4"/>
    <w:rsid w:val="007F0F93"/>
    <w:rsid w:val="007F2109"/>
    <w:rsid w:val="007F21C5"/>
    <w:rsid w:val="007F241C"/>
    <w:rsid w:val="007F2562"/>
    <w:rsid w:val="007F26EE"/>
    <w:rsid w:val="007F324F"/>
    <w:rsid w:val="007F366D"/>
    <w:rsid w:val="007F3849"/>
    <w:rsid w:val="007F3EF1"/>
    <w:rsid w:val="007F5179"/>
    <w:rsid w:val="007F56C5"/>
    <w:rsid w:val="007F7004"/>
    <w:rsid w:val="007F76EB"/>
    <w:rsid w:val="0080056E"/>
    <w:rsid w:val="00801457"/>
    <w:rsid w:val="00801BCE"/>
    <w:rsid w:val="00801E7D"/>
    <w:rsid w:val="00802515"/>
    <w:rsid w:val="00803A3F"/>
    <w:rsid w:val="00803BFF"/>
    <w:rsid w:val="008047B6"/>
    <w:rsid w:val="008051F8"/>
    <w:rsid w:val="008057BD"/>
    <w:rsid w:val="00805BE2"/>
    <w:rsid w:val="00806A8E"/>
    <w:rsid w:val="00806ABD"/>
    <w:rsid w:val="00807232"/>
    <w:rsid w:val="008079E5"/>
    <w:rsid w:val="0081059B"/>
    <w:rsid w:val="00810F06"/>
    <w:rsid w:val="0081144C"/>
    <w:rsid w:val="008115EE"/>
    <w:rsid w:val="0081283F"/>
    <w:rsid w:val="00812C0C"/>
    <w:rsid w:val="00812CD7"/>
    <w:rsid w:val="00813194"/>
    <w:rsid w:val="00813257"/>
    <w:rsid w:val="0081347B"/>
    <w:rsid w:val="008139F1"/>
    <w:rsid w:val="00814079"/>
    <w:rsid w:val="0081480A"/>
    <w:rsid w:val="00814EAD"/>
    <w:rsid w:val="0081576A"/>
    <w:rsid w:val="008169C5"/>
    <w:rsid w:val="00817774"/>
    <w:rsid w:val="008202EB"/>
    <w:rsid w:val="008205C0"/>
    <w:rsid w:val="00820F86"/>
    <w:rsid w:val="00821092"/>
    <w:rsid w:val="00821199"/>
    <w:rsid w:val="0082216F"/>
    <w:rsid w:val="008233F6"/>
    <w:rsid w:val="00824238"/>
    <w:rsid w:val="008242C5"/>
    <w:rsid w:val="00824600"/>
    <w:rsid w:val="0082664E"/>
    <w:rsid w:val="00827AEB"/>
    <w:rsid w:val="00827F88"/>
    <w:rsid w:val="008315CE"/>
    <w:rsid w:val="0083185A"/>
    <w:rsid w:val="008336A5"/>
    <w:rsid w:val="00833DE9"/>
    <w:rsid w:val="00835474"/>
    <w:rsid w:val="00836DF1"/>
    <w:rsid w:val="008373C0"/>
    <w:rsid w:val="0084105A"/>
    <w:rsid w:val="0084145F"/>
    <w:rsid w:val="008419E9"/>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492C"/>
    <w:rsid w:val="00855019"/>
    <w:rsid w:val="0085532E"/>
    <w:rsid w:val="008554B6"/>
    <w:rsid w:val="008554E1"/>
    <w:rsid w:val="0085598D"/>
    <w:rsid w:val="00855DD6"/>
    <w:rsid w:val="00856919"/>
    <w:rsid w:val="00856CB2"/>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089"/>
    <w:rsid w:val="00884EE8"/>
    <w:rsid w:val="00885168"/>
    <w:rsid w:val="0088615F"/>
    <w:rsid w:val="0089048E"/>
    <w:rsid w:val="0089173B"/>
    <w:rsid w:val="00891E76"/>
    <w:rsid w:val="0089220F"/>
    <w:rsid w:val="008924C1"/>
    <w:rsid w:val="008935AA"/>
    <w:rsid w:val="0089384F"/>
    <w:rsid w:val="00894E66"/>
    <w:rsid w:val="008951CA"/>
    <w:rsid w:val="00895C4B"/>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CC2"/>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B76E8"/>
    <w:rsid w:val="008C2BBC"/>
    <w:rsid w:val="008C2FA1"/>
    <w:rsid w:val="008C3245"/>
    <w:rsid w:val="008C37E5"/>
    <w:rsid w:val="008C3F59"/>
    <w:rsid w:val="008C57C2"/>
    <w:rsid w:val="008C58DF"/>
    <w:rsid w:val="008D0090"/>
    <w:rsid w:val="008D1369"/>
    <w:rsid w:val="008D189A"/>
    <w:rsid w:val="008D2C4C"/>
    <w:rsid w:val="008D36ED"/>
    <w:rsid w:val="008D41B3"/>
    <w:rsid w:val="008D5964"/>
    <w:rsid w:val="008D5C70"/>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19BD"/>
    <w:rsid w:val="008F23E5"/>
    <w:rsid w:val="008F35BB"/>
    <w:rsid w:val="008F3E15"/>
    <w:rsid w:val="008F4298"/>
    <w:rsid w:val="008F46C2"/>
    <w:rsid w:val="008F5209"/>
    <w:rsid w:val="008F6F29"/>
    <w:rsid w:val="008F7068"/>
    <w:rsid w:val="008F7974"/>
    <w:rsid w:val="009021B9"/>
    <w:rsid w:val="009022A6"/>
    <w:rsid w:val="00902912"/>
    <w:rsid w:val="00902D00"/>
    <w:rsid w:val="00903049"/>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1C9"/>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0478"/>
    <w:rsid w:val="00931E4F"/>
    <w:rsid w:val="00932B86"/>
    <w:rsid w:val="0093364D"/>
    <w:rsid w:val="009337E6"/>
    <w:rsid w:val="0093395C"/>
    <w:rsid w:val="009340E4"/>
    <w:rsid w:val="0093429F"/>
    <w:rsid w:val="00934788"/>
    <w:rsid w:val="009347EC"/>
    <w:rsid w:val="00935ED9"/>
    <w:rsid w:val="00936574"/>
    <w:rsid w:val="00937EC5"/>
    <w:rsid w:val="00937EE1"/>
    <w:rsid w:val="00940C2D"/>
    <w:rsid w:val="00941E87"/>
    <w:rsid w:val="00943BCE"/>
    <w:rsid w:val="00944EB0"/>
    <w:rsid w:val="00945902"/>
    <w:rsid w:val="00945B7E"/>
    <w:rsid w:val="00945DBE"/>
    <w:rsid w:val="00946662"/>
    <w:rsid w:val="00946F7F"/>
    <w:rsid w:val="009508A0"/>
    <w:rsid w:val="00951754"/>
    <w:rsid w:val="00953EDC"/>
    <w:rsid w:val="00953FF0"/>
    <w:rsid w:val="009542F5"/>
    <w:rsid w:val="00954950"/>
    <w:rsid w:val="00955432"/>
    <w:rsid w:val="00955963"/>
    <w:rsid w:val="00956474"/>
    <w:rsid w:val="009566A5"/>
    <w:rsid w:val="00956EE1"/>
    <w:rsid w:val="00957702"/>
    <w:rsid w:val="00960346"/>
    <w:rsid w:val="009613AF"/>
    <w:rsid w:val="009617D3"/>
    <w:rsid w:val="009628E9"/>
    <w:rsid w:val="009629BE"/>
    <w:rsid w:val="00962C63"/>
    <w:rsid w:val="00964061"/>
    <w:rsid w:val="0096463B"/>
    <w:rsid w:val="00964EAA"/>
    <w:rsid w:val="00967869"/>
    <w:rsid w:val="0096796E"/>
    <w:rsid w:val="00967DA5"/>
    <w:rsid w:val="00971A1B"/>
    <w:rsid w:val="00971A46"/>
    <w:rsid w:val="00971BF7"/>
    <w:rsid w:val="00971F24"/>
    <w:rsid w:val="00971F54"/>
    <w:rsid w:val="009725C5"/>
    <w:rsid w:val="00972AEA"/>
    <w:rsid w:val="00972B4E"/>
    <w:rsid w:val="00973F40"/>
    <w:rsid w:val="00976F59"/>
    <w:rsid w:val="00977299"/>
    <w:rsid w:val="0097736F"/>
    <w:rsid w:val="00977520"/>
    <w:rsid w:val="0098056C"/>
    <w:rsid w:val="0098072E"/>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663C"/>
    <w:rsid w:val="0099730E"/>
    <w:rsid w:val="009A0031"/>
    <w:rsid w:val="009A0BCC"/>
    <w:rsid w:val="009A0D75"/>
    <w:rsid w:val="009A2459"/>
    <w:rsid w:val="009A306D"/>
    <w:rsid w:val="009A323E"/>
    <w:rsid w:val="009A33E6"/>
    <w:rsid w:val="009A347A"/>
    <w:rsid w:val="009A3DF5"/>
    <w:rsid w:val="009A3F45"/>
    <w:rsid w:val="009A54B4"/>
    <w:rsid w:val="009A620E"/>
    <w:rsid w:val="009A6606"/>
    <w:rsid w:val="009A6658"/>
    <w:rsid w:val="009A7B89"/>
    <w:rsid w:val="009B048E"/>
    <w:rsid w:val="009B1289"/>
    <w:rsid w:val="009B2395"/>
    <w:rsid w:val="009B33A1"/>
    <w:rsid w:val="009B37D1"/>
    <w:rsid w:val="009B3DD8"/>
    <w:rsid w:val="009B3DF9"/>
    <w:rsid w:val="009B5E2F"/>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042"/>
    <w:rsid w:val="009D36A4"/>
    <w:rsid w:val="009D43FE"/>
    <w:rsid w:val="009D4856"/>
    <w:rsid w:val="009D4A04"/>
    <w:rsid w:val="009D5C33"/>
    <w:rsid w:val="009D6197"/>
    <w:rsid w:val="009D6634"/>
    <w:rsid w:val="009D69C6"/>
    <w:rsid w:val="009D6F70"/>
    <w:rsid w:val="009E01F8"/>
    <w:rsid w:val="009E10E1"/>
    <w:rsid w:val="009E110C"/>
    <w:rsid w:val="009E49AA"/>
    <w:rsid w:val="009E5419"/>
    <w:rsid w:val="009E5A6E"/>
    <w:rsid w:val="009E613C"/>
    <w:rsid w:val="009E70E7"/>
    <w:rsid w:val="009F074A"/>
    <w:rsid w:val="009F0CE2"/>
    <w:rsid w:val="009F2492"/>
    <w:rsid w:val="009F25A8"/>
    <w:rsid w:val="009F3A6A"/>
    <w:rsid w:val="009F3B33"/>
    <w:rsid w:val="009F46DC"/>
    <w:rsid w:val="009F4C58"/>
    <w:rsid w:val="009F58BE"/>
    <w:rsid w:val="009F65AF"/>
    <w:rsid w:val="00A01666"/>
    <w:rsid w:val="00A01C00"/>
    <w:rsid w:val="00A02488"/>
    <w:rsid w:val="00A025B1"/>
    <w:rsid w:val="00A03A1B"/>
    <w:rsid w:val="00A05E6F"/>
    <w:rsid w:val="00A06A67"/>
    <w:rsid w:val="00A06CC5"/>
    <w:rsid w:val="00A06F31"/>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EE8"/>
    <w:rsid w:val="00A24F2A"/>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40F"/>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309E"/>
    <w:rsid w:val="00A64F18"/>
    <w:rsid w:val="00A65FFD"/>
    <w:rsid w:val="00A66808"/>
    <w:rsid w:val="00A6697B"/>
    <w:rsid w:val="00A67022"/>
    <w:rsid w:val="00A67F68"/>
    <w:rsid w:val="00A71340"/>
    <w:rsid w:val="00A719AA"/>
    <w:rsid w:val="00A73DE3"/>
    <w:rsid w:val="00A73DF6"/>
    <w:rsid w:val="00A74C2D"/>
    <w:rsid w:val="00A74D33"/>
    <w:rsid w:val="00A7556B"/>
    <w:rsid w:val="00A7564A"/>
    <w:rsid w:val="00A75BBA"/>
    <w:rsid w:val="00A76B34"/>
    <w:rsid w:val="00A77AED"/>
    <w:rsid w:val="00A8015B"/>
    <w:rsid w:val="00A828B2"/>
    <w:rsid w:val="00A83487"/>
    <w:rsid w:val="00A8471C"/>
    <w:rsid w:val="00A84A8E"/>
    <w:rsid w:val="00A84E9E"/>
    <w:rsid w:val="00A8522F"/>
    <w:rsid w:val="00A852AC"/>
    <w:rsid w:val="00A854FF"/>
    <w:rsid w:val="00A86DF4"/>
    <w:rsid w:val="00A86E30"/>
    <w:rsid w:val="00A87035"/>
    <w:rsid w:val="00A871C4"/>
    <w:rsid w:val="00A8745D"/>
    <w:rsid w:val="00A87524"/>
    <w:rsid w:val="00A90573"/>
    <w:rsid w:val="00A908DA"/>
    <w:rsid w:val="00A90B7A"/>
    <w:rsid w:val="00A90F9B"/>
    <w:rsid w:val="00A918FA"/>
    <w:rsid w:val="00A921DA"/>
    <w:rsid w:val="00A92694"/>
    <w:rsid w:val="00A93072"/>
    <w:rsid w:val="00A94965"/>
    <w:rsid w:val="00A9629C"/>
    <w:rsid w:val="00A96514"/>
    <w:rsid w:val="00A966F6"/>
    <w:rsid w:val="00A96E80"/>
    <w:rsid w:val="00A97448"/>
    <w:rsid w:val="00A977A8"/>
    <w:rsid w:val="00AA04D2"/>
    <w:rsid w:val="00AA0581"/>
    <w:rsid w:val="00AA184C"/>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0CBB"/>
    <w:rsid w:val="00AB26B5"/>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90B"/>
    <w:rsid w:val="00AD3AC5"/>
    <w:rsid w:val="00AD3AD9"/>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5EA5"/>
    <w:rsid w:val="00AF6432"/>
    <w:rsid w:val="00AF6D3D"/>
    <w:rsid w:val="00AF6DED"/>
    <w:rsid w:val="00AF7502"/>
    <w:rsid w:val="00AF79BD"/>
    <w:rsid w:val="00AF7DB8"/>
    <w:rsid w:val="00B007F7"/>
    <w:rsid w:val="00B00D00"/>
    <w:rsid w:val="00B0103F"/>
    <w:rsid w:val="00B01191"/>
    <w:rsid w:val="00B01BB6"/>
    <w:rsid w:val="00B02445"/>
    <w:rsid w:val="00B03392"/>
    <w:rsid w:val="00B03A25"/>
    <w:rsid w:val="00B04CD6"/>
    <w:rsid w:val="00B05A03"/>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2D2F"/>
    <w:rsid w:val="00B234EC"/>
    <w:rsid w:val="00B235FB"/>
    <w:rsid w:val="00B2564D"/>
    <w:rsid w:val="00B26C66"/>
    <w:rsid w:val="00B274AE"/>
    <w:rsid w:val="00B274BF"/>
    <w:rsid w:val="00B27BE1"/>
    <w:rsid w:val="00B30557"/>
    <w:rsid w:val="00B31222"/>
    <w:rsid w:val="00B318C9"/>
    <w:rsid w:val="00B31FDB"/>
    <w:rsid w:val="00B323EF"/>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684"/>
    <w:rsid w:val="00B52812"/>
    <w:rsid w:val="00B5495A"/>
    <w:rsid w:val="00B54A9C"/>
    <w:rsid w:val="00B564B1"/>
    <w:rsid w:val="00B568D8"/>
    <w:rsid w:val="00B56994"/>
    <w:rsid w:val="00B56F24"/>
    <w:rsid w:val="00B577A3"/>
    <w:rsid w:val="00B5785F"/>
    <w:rsid w:val="00B60C10"/>
    <w:rsid w:val="00B6144B"/>
    <w:rsid w:val="00B6170F"/>
    <w:rsid w:val="00B62A2F"/>
    <w:rsid w:val="00B643AF"/>
    <w:rsid w:val="00B64641"/>
    <w:rsid w:val="00B647DE"/>
    <w:rsid w:val="00B65BCE"/>
    <w:rsid w:val="00B7262F"/>
    <w:rsid w:val="00B727C5"/>
    <w:rsid w:val="00B72927"/>
    <w:rsid w:val="00B72A66"/>
    <w:rsid w:val="00B73267"/>
    <w:rsid w:val="00B7364D"/>
    <w:rsid w:val="00B73FD4"/>
    <w:rsid w:val="00B74FC5"/>
    <w:rsid w:val="00B750FC"/>
    <w:rsid w:val="00B75A6C"/>
    <w:rsid w:val="00B762EE"/>
    <w:rsid w:val="00B77216"/>
    <w:rsid w:val="00B7795B"/>
    <w:rsid w:val="00B779F7"/>
    <w:rsid w:val="00B80C3D"/>
    <w:rsid w:val="00B80E90"/>
    <w:rsid w:val="00B82F2D"/>
    <w:rsid w:val="00B82F76"/>
    <w:rsid w:val="00B83E2A"/>
    <w:rsid w:val="00B83E38"/>
    <w:rsid w:val="00B83EE1"/>
    <w:rsid w:val="00B8408A"/>
    <w:rsid w:val="00B84F85"/>
    <w:rsid w:val="00B85299"/>
    <w:rsid w:val="00B85DF3"/>
    <w:rsid w:val="00B86101"/>
    <w:rsid w:val="00B867DC"/>
    <w:rsid w:val="00B86C19"/>
    <w:rsid w:val="00B87167"/>
    <w:rsid w:val="00B90737"/>
    <w:rsid w:val="00B90F3B"/>
    <w:rsid w:val="00B9113E"/>
    <w:rsid w:val="00B91CE1"/>
    <w:rsid w:val="00B929E9"/>
    <w:rsid w:val="00B92EDF"/>
    <w:rsid w:val="00B930F8"/>
    <w:rsid w:val="00B9316E"/>
    <w:rsid w:val="00B93510"/>
    <w:rsid w:val="00B93640"/>
    <w:rsid w:val="00B9398A"/>
    <w:rsid w:val="00B93E33"/>
    <w:rsid w:val="00B93FFB"/>
    <w:rsid w:val="00B94957"/>
    <w:rsid w:val="00B94B67"/>
    <w:rsid w:val="00B954F3"/>
    <w:rsid w:val="00B95BCD"/>
    <w:rsid w:val="00B95CDC"/>
    <w:rsid w:val="00B95CE5"/>
    <w:rsid w:val="00B96107"/>
    <w:rsid w:val="00B9614C"/>
    <w:rsid w:val="00B9698C"/>
    <w:rsid w:val="00B96F60"/>
    <w:rsid w:val="00B972BD"/>
    <w:rsid w:val="00B97BD4"/>
    <w:rsid w:val="00B97DCD"/>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1C"/>
    <w:rsid w:val="00BB532B"/>
    <w:rsid w:val="00BB545D"/>
    <w:rsid w:val="00BB6CA2"/>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5DE"/>
    <w:rsid w:val="00BE2BD3"/>
    <w:rsid w:val="00BE4105"/>
    <w:rsid w:val="00BE47E2"/>
    <w:rsid w:val="00BE4843"/>
    <w:rsid w:val="00BE4865"/>
    <w:rsid w:val="00BE5595"/>
    <w:rsid w:val="00BE5735"/>
    <w:rsid w:val="00BE5D9E"/>
    <w:rsid w:val="00BE69BF"/>
    <w:rsid w:val="00BE6C99"/>
    <w:rsid w:val="00BE6E79"/>
    <w:rsid w:val="00BE725A"/>
    <w:rsid w:val="00BE73C1"/>
    <w:rsid w:val="00BE7430"/>
    <w:rsid w:val="00BE7B48"/>
    <w:rsid w:val="00BE7C6B"/>
    <w:rsid w:val="00BF03EB"/>
    <w:rsid w:val="00BF08AA"/>
    <w:rsid w:val="00BF1B9F"/>
    <w:rsid w:val="00BF28E7"/>
    <w:rsid w:val="00BF3381"/>
    <w:rsid w:val="00BF3AEA"/>
    <w:rsid w:val="00BF415E"/>
    <w:rsid w:val="00BF45F2"/>
    <w:rsid w:val="00BF475C"/>
    <w:rsid w:val="00BF48AB"/>
    <w:rsid w:val="00BF4FA4"/>
    <w:rsid w:val="00BF5322"/>
    <w:rsid w:val="00BF60B6"/>
    <w:rsid w:val="00BF667D"/>
    <w:rsid w:val="00BF75D9"/>
    <w:rsid w:val="00BF799D"/>
    <w:rsid w:val="00C004B6"/>
    <w:rsid w:val="00C01579"/>
    <w:rsid w:val="00C03922"/>
    <w:rsid w:val="00C03AA9"/>
    <w:rsid w:val="00C04EE0"/>
    <w:rsid w:val="00C06AEE"/>
    <w:rsid w:val="00C076CE"/>
    <w:rsid w:val="00C103DA"/>
    <w:rsid w:val="00C10FCF"/>
    <w:rsid w:val="00C116E8"/>
    <w:rsid w:val="00C12810"/>
    <w:rsid w:val="00C13112"/>
    <w:rsid w:val="00C145CF"/>
    <w:rsid w:val="00C14B76"/>
    <w:rsid w:val="00C14EE1"/>
    <w:rsid w:val="00C1588B"/>
    <w:rsid w:val="00C15903"/>
    <w:rsid w:val="00C16B4B"/>
    <w:rsid w:val="00C16D1C"/>
    <w:rsid w:val="00C16E51"/>
    <w:rsid w:val="00C17427"/>
    <w:rsid w:val="00C20337"/>
    <w:rsid w:val="00C20A16"/>
    <w:rsid w:val="00C20C00"/>
    <w:rsid w:val="00C210FD"/>
    <w:rsid w:val="00C21A0D"/>
    <w:rsid w:val="00C22183"/>
    <w:rsid w:val="00C22901"/>
    <w:rsid w:val="00C233A3"/>
    <w:rsid w:val="00C25238"/>
    <w:rsid w:val="00C26B6F"/>
    <w:rsid w:val="00C2734F"/>
    <w:rsid w:val="00C305F2"/>
    <w:rsid w:val="00C30A56"/>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026"/>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CCF"/>
    <w:rsid w:val="00C61D80"/>
    <w:rsid w:val="00C62178"/>
    <w:rsid w:val="00C62694"/>
    <w:rsid w:val="00C633FF"/>
    <w:rsid w:val="00C64026"/>
    <w:rsid w:val="00C64434"/>
    <w:rsid w:val="00C64A51"/>
    <w:rsid w:val="00C64B27"/>
    <w:rsid w:val="00C65C4D"/>
    <w:rsid w:val="00C65FBE"/>
    <w:rsid w:val="00C65FED"/>
    <w:rsid w:val="00C6600C"/>
    <w:rsid w:val="00C66442"/>
    <w:rsid w:val="00C66EEB"/>
    <w:rsid w:val="00C67AC2"/>
    <w:rsid w:val="00C700DA"/>
    <w:rsid w:val="00C7063C"/>
    <w:rsid w:val="00C714C9"/>
    <w:rsid w:val="00C7150A"/>
    <w:rsid w:val="00C71F4C"/>
    <w:rsid w:val="00C73C57"/>
    <w:rsid w:val="00C746D9"/>
    <w:rsid w:val="00C74D12"/>
    <w:rsid w:val="00C74D43"/>
    <w:rsid w:val="00C75205"/>
    <w:rsid w:val="00C75CA7"/>
    <w:rsid w:val="00C7683D"/>
    <w:rsid w:val="00C772A0"/>
    <w:rsid w:val="00C80440"/>
    <w:rsid w:val="00C8047F"/>
    <w:rsid w:val="00C80751"/>
    <w:rsid w:val="00C80BC9"/>
    <w:rsid w:val="00C80D06"/>
    <w:rsid w:val="00C81EB6"/>
    <w:rsid w:val="00C8257A"/>
    <w:rsid w:val="00C82FB7"/>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01F"/>
    <w:rsid w:val="00CC082B"/>
    <w:rsid w:val="00CC0E77"/>
    <w:rsid w:val="00CC2092"/>
    <w:rsid w:val="00CC285C"/>
    <w:rsid w:val="00CC29E8"/>
    <w:rsid w:val="00CC327E"/>
    <w:rsid w:val="00CC34C5"/>
    <w:rsid w:val="00CC3B5D"/>
    <w:rsid w:val="00CC4C0B"/>
    <w:rsid w:val="00CC5595"/>
    <w:rsid w:val="00CC5680"/>
    <w:rsid w:val="00CC5E76"/>
    <w:rsid w:val="00CC6730"/>
    <w:rsid w:val="00CC69E7"/>
    <w:rsid w:val="00CC6C08"/>
    <w:rsid w:val="00CC7BB6"/>
    <w:rsid w:val="00CC7D3E"/>
    <w:rsid w:val="00CD0214"/>
    <w:rsid w:val="00CD02C2"/>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E79DD"/>
    <w:rsid w:val="00CE7FF4"/>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5F7"/>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0E72"/>
    <w:rsid w:val="00D22AD2"/>
    <w:rsid w:val="00D23ACA"/>
    <w:rsid w:val="00D244BD"/>
    <w:rsid w:val="00D2465A"/>
    <w:rsid w:val="00D24EFC"/>
    <w:rsid w:val="00D24F48"/>
    <w:rsid w:val="00D26C9C"/>
    <w:rsid w:val="00D307D7"/>
    <w:rsid w:val="00D30834"/>
    <w:rsid w:val="00D31521"/>
    <w:rsid w:val="00D31CD5"/>
    <w:rsid w:val="00D31DC6"/>
    <w:rsid w:val="00D32B96"/>
    <w:rsid w:val="00D32E24"/>
    <w:rsid w:val="00D3354D"/>
    <w:rsid w:val="00D33CA9"/>
    <w:rsid w:val="00D340C6"/>
    <w:rsid w:val="00D34402"/>
    <w:rsid w:val="00D344D5"/>
    <w:rsid w:val="00D348F7"/>
    <w:rsid w:val="00D35065"/>
    <w:rsid w:val="00D3564E"/>
    <w:rsid w:val="00D360CE"/>
    <w:rsid w:val="00D364D3"/>
    <w:rsid w:val="00D36EF4"/>
    <w:rsid w:val="00D3700A"/>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3A2A"/>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65057"/>
    <w:rsid w:val="00D71685"/>
    <w:rsid w:val="00D71CF9"/>
    <w:rsid w:val="00D72264"/>
    <w:rsid w:val="00D731A8"/>
    <w:rsid w:val="00D73603"/>
    <w:rsid w:val="00D74DC2"/>
    <w:rsid w:val="00D7675E"/>
    <w:rsid w:val="00D768D8"/>
    <w:rsid w:val="00D77263"/>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C58"/>
    <w:rsid w:val="00DA0839"/>
    <w:rsid w:val="00DA0FE1"/>
    <w:rsid w:val="00DA12C3"/>
    <w:rsid w:val="00DA22B5"/>
    <w:rsid w:val="00DA23F1"/>
    <w:rsid w:val="00DA25DF"/>
    <w:rsid w:val="00DA267B"/>
    <w:rsid w:val="00DA2C00"/>
    <w:rsid w:val="00DA420D"/>
    <w:rsid w:val="00DA495D"/>
    <w:rsid w:val="00DA4F15"/>
    <w:rsid w:val="00DA5512"/>
    <w:rsid w:val="00DA568E"/>
    <w:rsid w:val="00DA57BE"/>
    <w:rsid w:val="00DA5DCA"/>
    <w:rsid w:val="00DA7095"/>
    <w:rsid w:val="00DA70B4"/>
    <w:rsid w:val="00DA7BA0"/>
    <w:rsid w:val="00DB0CCD"/>
    <w:rsid w:val="00DB1C80"/>
    <w:rsid w:val="00DB1ED4"/>
    <w:rsid w:val="00DB2180"/>
    <w:rsid w:val="00DB42F5"/>
    <w:rsid w:val="00DB469A"/>
    <w:rsid w:val="00DB4B01"/>
    <w:rsid w:val="00DB4B8A"/>
    <w:rsid w:val="00DB52C3"/>
    <w:rsid w:val="00DB5454"/>
    <w:rsid w:val="00DB5CBE"/>
    <w:rsid w:val="00DB5DA3"/>
    <w:rsid w:val="00DB5F95"/>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688"/>
    <w:rsid w:val="00DE1C03"/>
    <w:rsid w:val="00DE2065"/>
    <w:rsid w:val="00DE2966"/>
    <w:rsid w:val="00DE29E6"/>
    <w:rsid w:val="00DE3A0C"/>
    <w:rsid w:val="00DE3AF1"/>
    <w:rsid w:val="00DE40E0"/>
    <w:rsid w:val="00DE4107"/>
    <w:rsid w:val="00DE4F8D"/>
    <w:rsid w:val="00DE5B03"/>
    <w:rsid w:val="00DE6720"/>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34E6"/>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61F7"/>
    <w:rsid w:val="00E16D4D"/>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5B86"/>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9C2"/>
    <w:rsid w:val="00E61CA8"/>
    <w:rsid w:val="00E61E05"/>
    <w:rsid w:val="00E63FA6"/>
    <w:rsid w:val="00E64BD9"/>
    <w:rsid w:val="00E6519C"/>
    <w:rsid w:val="00E65B7C"/>
    <w:rsid w:val="00E66073"/>
    <w:rsid w:val="00E660AA"/>
    <w:rsid w:val="00E661F3"/>
    <w:rsid w:val="00E67E50"/>
    <w:rsid w:val="00E67FDE"/>
    <w:rsid w:val="00E70331"/>
    <w:rsid w:val="00E705B4"/>
    <w:rsid w:val="00E71C8B"/>
    <w:rsid w:val="00E7233D"/>
    <w:rsid w:val="00E72967"/>
    <w:rsid w:val="00E740A0"/>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027"/>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1D06"/>
    <w:rsid w:val="00EB25E3"/>
    <w:rsid w:val="00EB266C"/>
    <w:rsid w:val="00EB3337"/>
    <w:rsid w:val="00EB36EC"/>
    <w:rsid w:val="00EB3B88"/>
    <w:rsid w:val="00EB3BB1"/>
    <w:rsid w:val="00EB4A02"/>
    <w:rsid w:val="00EB5718"/>
    <w:rsid w:val="00EB5C3C"/>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20A"/>
    <w:rsid w:val="00ED4492"/>
    <w:rsid w:val="00ED63AE"/>
    <w:rsid w:val="00ED646D"/>
    <w:rsid w:val="00ED6CD1"/>
    <w:rsid w:val="00ED6EE7"/>
    <w:rsid w:val="00ED737F"/>
    <w:rsid w:val="00ED76D1"/>
    <w:rsid w:val="00ED7A42"/>
    <w:rsid w:val="00EE0395"/>
    <w:rsid w:val="00EE1D80"/>
    <w:rsid w:val="00EE1EE0"/>
    <w:rsid w:val="00EE2BFB"/>
    <w:rsid w:val="00EE2EEA"/>
    <w:rsid w:val="00EE42EC"/>
    <w:rsid w:val="00EE5F2E"/>
    <w:rsid w:val="00EE5F55"/>
    <w:rsid w:val="00EF07AB"/>
    <w:rsid w:val="00EF16DB"/>
    <w:rsid w:val="00EF1F54"/>
    <w:rsid w:val="00EF2C2D"/>
    <w:rsid w:val="00EF4537"/>
    <w:rsid w:val="00EF4A64"/>
    <w:rsid w:val="00EF4D52"/>
    <w:rsid w:val="00EF54EA"/>
    <w:rsid w:val="00EF799D"/>
    <w:rsid w:val="00F016F0"/>
    <w:rsid w:val="00F02171"/>
    <w:rsid w:val="00F0260C"/>
    <w:rsid w:val="00F03228"/>
    <w:rsid w:val="00F033EF"/>
    <w:rsid w:val="00F04076"/>
    <w:rsid w:val="00F044A8"/>
    <w:rsid w:val="00F04B15"/>
    <w:rsid w:val="00F04EAF"/>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570"/>
    <w:rsid w:val="00F20633"/>
    <w:rsid w:val="00F20A3F"/>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0D6E"/>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3AD"/>
    <w:rsid w:val="00F5374C"/>
    <w:rsid w:val="00F541B8"/>
    <w:rsid w:val="00F55329"/>
    <w:rsid w:val="00F5572B"/>
    <w:rsid w:val="00F55D63"/>
    <w:rsid w:val="00F56368"/>
    <w:rsid w:val="00F56B6D"/>
    <w:rsid w:val="00F56CC2"/>
    <w:rsid w:val="00F57689"/>
    <w:rsid w:val="00F57CD4"/>
    <w:rsid w:val="00F60105"/>
    <w:rsid w:val="00F60B07"/>
    <w:rsid w:val="00F60BC0"/>
    <w:rsid w:val="00F615A8"/>
    <w:rsid w:val="00F61B7F"/>
    <w:rsid w:val="00F62140"/>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515"/>
    <w:rsid w:val="00F73751"/>
    <w:rsid w:val="00F73DC5"/>
    <w:rsid w:val="00F75EAD"/>
    <w:rsid w:val="00F76073"/>
    <w:rsid w:val="00F76813"/>
    <w:rsid w:val="00F77154"/>
    <w:rsid w:val="00F772D5"/>
    <w:rsid w:val="00F779B0"/>
    <w:rsid w:val="00F77C76"/>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985"/>
    <w:rsid w:val="00FA0437"/>
    <w:rsid w:val="00FA1166"/>
    <w:rsid w:val="00FA1A3E"/>
    <w:rsid w:val="00FA206B"/>
    <w:rsid w:val="00FA233F"/>
    <w:rsid w:val="00FA2E05"/>
    <w:rsid w:val="00FA30E8"/>
    <w:rsid w:val="00FA31B0"/>
    <w:rsid w:val="00FA3DF0"/>
    <w:rsid w:val="00FA55DC"/>
    <w:rsid w:val="00FA7547"/>
    <w:rsid w:val="00FA7D57"/>
    <w:rsid w:val="00FB0008"/>
    <w:rsid w:val="00FB029E"/>
    <w:rsid w:val="00FB05EB"/>
    <w:rsid w:val="00FB071C"/>
    <w:rsid w:val="00FB1030"/>
    <w:rsid w:val="00FB1ACE"/>
    <w:rsid w:val="00FB1B08"/>
    <w:rsid w:val="00FB22C0"/>
    <w:rsid w:val="00FB2A36"/>
    <w:rsid w:val="00FB3AD9"/>
    <w:rsid w:val="00FB3EA0"/>
    <w:rsid w:val="00FB55F4"/>
    <w:rsid w:val="00FB58D8"/>
    <w:rsid w:val="00FB5C1A"/>
    <w:rsid w:val="00FB5E6F"/>
    <w:rsid w:val="00FB677F"/>
    <w:rsid w:val="00FB7115"/>
    <w:rsid w:val="00FB7140"/>
    <w:rsid w:val="00FC0B63"/>
    <w:rsid w:val="00FC12ED"/>
    <w:rsid w:val="00FC1748"/>
    <w:rsid w:val="00FC1EEB"/>
    <w:rsid w:val="00FC2209"/>
    <w:rsid w:val="00FC2803"/>
    <w:rsid w:val="00FC4367"/>
    <w:rsid w:val="00FC6F8C"/>
    <w:rsid w:val="00FC7531"/>
    <w:rsid w:val="00FC7EAA"/>
    <w:rsid w:val="00FD05F2"/>
    <w:rsid w:val="00FD2F4F"/>
    <w:rsid w:val="00FD3753"/>
    <w:rsid w:val="00FD3C34"/>
    <w:rsid w:val="00FD49A2"/>
    <w:rsid w:val="00FD4FA5"/>
    <w:rsid w:val="00FD5166"/>
    <w:rsid w:val="00FD517F"/>
    <w:rsid w:val="00FD5C6C"/>
    <w:rsid w:val="00FD6CDE"/>
    <w:rsid w:val="00FD758C"/>
    <w:rsid w:val="00FE19D5"/>
    <w:rsid w:val="00FE3D58"/>
    <w:rsid w:val="00FE62DC"/>
    <w:rsid w:val="00FE731D"/>
    <w:rsid w:val="00FF05B9"/>
    <w:rsid w:val="00FF0EB1"/>
    <w:rsid w:val="00FF2A7C"/>
    <w:rsid w:val="00FF30DE"/>
    <w:rsid w:val="00FF456A"/>
    <w:rsid w:val="00FF46FD"/>
    <w:rsid w:val="00FF4D34"/>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467684DB-AC52-4BFA-AE46-54BECAAE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4378831">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0618154">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04423338">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61548164">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2159239">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18133327">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3982658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58343340">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73095581">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2007968">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15690008">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9554611">
      <w:bodyDiv w:val="1"/>
      <w:marLeft w:val="0"/>
      <w:marRight w:val="0"/>
      <w:marTop w:val="0"/>
      <w:marBottom w:val="0"/>
      <w:divBdr>
        <w:top w:val="none" w:sz="0" w:space="0" w:color="auto"/>
        <w:left w:val="none" w:sz="0" w:space="0" w:color="auto"/>
        <w:bottom w:val="none" w:sz="0" w:space="0" w:color="auto"/>
        <w:right w:val="none" w:sz="0" w:space="0" w:color="auto"/>
      </w:divBdr>
    </w:div>
    <w:div w:id="361439640">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517664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4776948">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7910744">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66302484">
      <w:bodyDiv w:val="1"/>
      <w:marLeft w:val="0"/>
      <w:marRight w:val="0"/>
      <w:marTop w:val="0"/>
      <w:marBottom w:val="0"/>
      <w:divBdr>
        <w:top w:val="none" w:sz="0" w:space="0" w:color="auto"/>
        <w:left w:val="none" w:sz="0" w:space="0" w:color="auto"/>
        <w:bottom w:val="none" w:sz="0" w:space="0" w:color="auto"/>
        <w:right w:val="none" w:sz="0" w:space="0" w:color="auto"/>
      </w:divBdr>
    </w:div>
    <w:div w:id="566377477">
      <w:bodyDiv w:val="1"/>
      <w:marLeft w:val="0"/>
      <w:marRight w:val="0"/>
      <w:marTop w:val="0"/>
      <w:marBottom w:val="0"/>
      <w:divBdr>
        <w:top w:val="none" w:sz="0" w:space="0" w:color="auto"/>
        <w:left w:val="none" w:sz="0" w:space="0" w:color="auto"/>
        <w:bottom w:val="none" w:sz="0" w:space="0" w:color="auto"/>
        <w:right w:val="none" w:sz="0" w:space="0" w:color="auto"/>
      </w:divBdr>
    </w:div>
    <w:div w:id="568610676">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4169158">
      <w:bodyDiv w:val="1"/>
      <w:marLeft w:val="0"/>
      <w:marRight w:val="0"/>
      <w:marTop w:val="0"/>
      <w:marBottom w:val="0"/>
      <w:divBdr>
        <w:top w:val="none" w:sz="0" w:space="0" w:color="auto"/>
        <w:left w:val="none" w:sz="0" w:space="0" w:color="auto"/>
        <w:bottom w:val="none" w:sz="0" w:space="0" w:color="auto"/>
        <w:right w:val="none" w:sz="0" w:space="0" w:color="auto"/>
      </w:divBdr>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955619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1611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848225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27070157">
      <w:bodyDiv w:val="1"/>
      <w:marLeft w:val="0"/>
      <w:marRight w:val="0"/>
      <w:marTop w:val="0"/>
      <w:marBottom w:val="0"/>
      <w:divBdr>
        <w:top w:val="none" w:sz="0" w:space="0" w:color="auto"/>
        <w:left w:val="none" w:sz="0" w:space="0" w:color="auto"/>
        <w:bottom w:val="none" w:sz="0" w:space="0" w:color="auto"/>
        <w:right w:val="none" w:sz="0" w:space="0" w:color="auto"/>
      </w:divBdr>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1338565">
      <w:bodyDiv w:val="1"/>
      <w:marLeft w:val="0"/>
      <w:marRight w:val="0"/>
      <w:marTop w:val="0"/>
      <w:marBottom w:val="0"/>
      <w:divBdr>
        <w:top w:val="none" w:sz="0" w:space="0" w:color="auto"/>
        <w:left w:val="none" w:sz="0" w:space="0" w:color="auto"/>
        <w:bottom w:val="none" w:sz="0" w:space="0" w:color="auto"/>
        <w:right w:val="none" w:sz="0" w:space="0" w:color="auto"/>
      </w:divBdr>
    </w:div>
    <w:div w:id="763383839">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2720751">
      <w:bodyDiv w:val="1"/>
      <w:marLeft w:val="0"/>
      <w:marRight w:val="0"/>
      <w:marTop w:val="0"/>
      <w:marBottom w:val="0"/>
      <w:divBdr>
        <w:top w:val="none" w:sz="0" w:space="0" w:color="auto"/>
        <w:left w:val="none" w:sz="0" w:space="0" w:color="auto"/>
        <w:bottom w:val="none" w:sz="0" w:space="0" w:color="auto"/>
        <w:right w:val="none" w:sz="0" w:space="0" w:color="auto"/>
      </w:divBdr>
    </w:div>
    <w:div w:id="813370620">
      <w:bodyDiv w:val="1"/>
      <w:marLeft w:val="0"/>
      <w:marRight w:val="0"/>
      <w:marTop w:val="0"/>
      <w:marBottom w:val="0"/>
      <w:divBdr>
        <w:top w:val="none" w:sz="0" w:space="0" w:color="auto"/>
        <w:left w:val="none" w:sz="0" w:space="0" w:color="auto"/>
        <w:bottom w:val="none" w:sz="0" w:space="0" w:color="auto"/>
        <w:right w:val="none" w:sz="0" w:space="0" w:color="auto"/>
      </w:divBdr>
    </w:div>
    <w:div w:id="816801856">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0171857">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5560468">
      <w:bodyDiv w:val="1"/>
      <w:marLeft w:val="0"/>
      <w:marRight w:val="0"/>
      <w:marTop w:val="0"/>
      <w:marBottom w:val="0"/>
      <w:divBdr>
        <w:top w:val="none" w:sz="0" w:space="0" w:color="auto"/>
        <w:left w:val="none" w:sz="0" w:space="0" w:color="auto"/>
        <w:bottom w:val="none" w:sz="0" w:space="0" w:color="auto"/>
        <w:right w:val="none" w:sz="0" w:space="0" w:color="auto"/>
      </w:divBdr>
    </w:div>
    <w:div w:id="846409297">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7352946">
      <w:bodyDiv w:val="1"/>
      <w:marLeft w:val="0"/>
      <w:marRight w:val="0"/>
      <w:marTop w:val="0"/>
      <w:marBottom w:val="0"/>
      <w:divBdr>
        <w:top w:val="none" w:sz="0" w:space="0" w:color="auto"/>
        <w:left w:val="none" w:sz="0" w:space="0" w:color="auto"/>
        <w:bottom w:val="none" w:sz="0" w:space="0" w:color="auto"/>
        <w:right w:val="none" w:sz="0" w:space="0" w:color="auto"/>
      </w:divBdr>
    </w:div>
    <w:div w:id="86136218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7327700">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3667091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47347274">
      <w:bodyDiv w:val="1"/>
      <w:marLeft w:val="0"/>
      <w:marRight w:val="0"/>
      <w:marTop w:val="0"/>
      <w:marBottom w:val="0"/>
      <w:divBdr>
        <w:top w:val="none" w:sz="0" w:space="0" w:color="auto"/>
        <w:left w:val="none" w:sz="0" w:space="0" w:color="auto"/>
        <w:bottom w:val="none" w:sz="0" w:space="0" w:color="auto"/>
        <w:right w:val="none" w:sz="0" w:space="0" w:color="auto"/>
      </w:divBdr>
    </w:div>
    <w:div w:id="956061930">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73408026">
      <w:bodyDiv w:val="1"/>
      <w:marLeft w:val="0"/>
      <w:marRight w:val="0"/>
      <w:marTop w:val="0"/>
      <w:marBottom w:val="0"/>
      <w:divBdr>
        <w:top w:val="none" w:sz="0" w:space="0" w:color="auto"/>
        <w:left w:val="none" w:sz="0" w:space="0" w:color="auto"/>
        <w:bottom w:val="none" w:sz="0" w:space="0" w:color="auto"/>
        <w:right w:val="none" w:sz="0" w:space="0" w:color="auto"/>
      </w:divBdr>
    </w:div>
    <w:div w:id="990989193">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2248190">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3774524">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1054690">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68651203">
      <w:bodyDiv w:val="1"/>
      <w:marLeft w:val="0"/>
      <w:marRight w:val="0"/>
      <w:marTop w:val="0"/>
      <w:marBottom w:val="0"/>
      <w:divBdr>
        <w:top w:val="none" w:sz="0" w:space="0" w:color="auto"/>
        <w:left w:val="none" w:sz="0" w:space="0" w:color="auto"/>
        <w:bottom w:val="none" w:sz="0" w:space="0" w:color="auto"/>
        <w:right w:val="none" w:sz="0" w:space="0" w:color="auto"/>
      </w:divBdr>
    </w:div>
    <w:div w:id="1091975619">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38887132">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89222591">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4808659">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06791794">
      <w:bodyDiv w:val="1"/>
      <w:marLeft w:val="0"/>
      <w:marRight w:val="0"/>
      <w:marTop w:val="0"/>
      <w:marBottom w:val="0"/>
      <w:divBdr>
        <w:top w:val="none" w:sz="0" w:space="0" w:color="auto"/>
        <w:left w:val="none" w:sz="0" w:space="0" w:color="auto"/>
        <w:bottom w:val="none" w:sz="0" w:space="0" w:color="auto"/>
        <w:right w:val="none" w:sz="0" w:space="0" w:color="auto"/>
      </w:divBdr>
    </w:div>
    <w:div w:id="1206983508">
      <w:bodyDiv w:val="1"/>
      <w:marLeft w:val="0"/>
      <w:marRight w:val="0"/>
      <w:marTop w:val="0"/>
      <w:marBottom w:val="0"/>
      <w:divBdr>
        <w:top w:val="none" w:sz="0" w:space="0" w:color="auto"/>
        <w:left w:val="none" w:sz="0" w:space="0" w:color="auto"/>
        <w:bottom w:val="none" w:sz="0" w:space="0" w:color="auto"/>
        <w:right w:val="none" w:sz="0" w:space="0" w:color="auto"/>
      </w:divBdr>
    </w:div>
    <w:div w:id="1219437849">
      <w:bodyDiv w:val="1"/>
      <w:marLeft w:val="0"/>
      <w:marRight w:val="0"/>
      <w:marTop w:val="0"/>
      <w:marBottom w:val="0"/>
      <w:divBdr>
        <w:top w:val="none" w:sz="0" w:space="0" w:color="auto"/>
        <w:left w:val="none" w:sz="0" w:space="0" w:color="auto"/>
        <w:bottom w:val="none" w:sz="0" w:space="0" w:color="auto"/>
        <w:right w:val="none" w:sz="0" w:space="0" w:color="auto"/>
      </w:divBdr>
    </w:div>
    <w:div w:id="122533176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0573741">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3276237">
      <w:bodyDiv w:val="1"/>
      <w:marLeft w:val="0"/>
      <w:marRight w:val="0"/>
      <w:marTop w:val="0"/>
      <w:marBottom w:val="0"/>
      <w:divBdr>
        <w:top w:val="none" w:sz="0" w:space="0" w:color="auto"/>
        <w:left w:val="none" w:sz="0" w:space="0" w:color="auto"/>
        <w:bottom w:val="none" w:sz="0" w:space="0" w:color="auto"/>
        <w:right w:val="none" w:sz="0" w:space="0" w:color="auto"/>
      </w:divBdr>
    </w:div>
    <w:div w:id="1264610040">
      <w:bodyDiv w:val="1"/>
      <w:marLeft w:val="0"/>
      <w:marRight w:val="0"/>
      <w:marTop w:val="0"/>
      <w:marBottom w:val="0"/>
      <w:divBdr>
        <w:top w:val="none" w:sz="0" w:space="0" w:color="auto"/>
        <w:left w:val="none" w:sz="0" w:space="0" w:color="auto"/>
        <w:bottom w:val="none" w:sz="0" w:space="0" w:color="auto"/>
        <w:right w:val="none" w:sz="0" w:space="0" w:color="auto"/>
      </w:divBdr>
    </w:div>
    <w:div w:id="1273632831">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1305963">
      <w:bodyDiv w:val="1"/>
      <w:marLeft w:val="0"/>
      <w:marRight w:val="0"/>
      <w:marTop w:val="0"/>
      <w:marBottom w:val="0"/>
      <w:divBdr>
        <w:top w:val="none" w:sz="0" w:space="0" w:color="auto"/>
        <w:left w:val="none" w:sz="0" w:space="0" w:color="auto"/>
        <w:bottom w:val="none" w:sz="0" w:space="0" w:color="auto"/>
        <w:right w:val="none" w:sz="0" w:space="0" w:color="auto"/>
      </w:divBdr>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1391860">
      <w:bodyDiv w:val="1"/>
      <w:marLeft w:val="0"/>
      <w:marRight w:val="0"/>
      <w:marTop w:val="0"/>
      <w:marBottom w:val="0"/>
      <w:divBdr>
        <w:top w:val="none" w:sz="0" w:space="0" w:color="auto"/>
        <w:left w:val="none" w:sz="0" w:space="0" w:color="auto"/>
        <w:bottom w:val="none" w:sz="0" w:space="0" w:color="auto"/>
        <w:right w:val="none" w:sz="0" w:space="0" w:color="auto"/>
      </w:divBdr>
    </w:div>
    <w:div w:id="1361510596">
      <w:bodyDiv w:val="1"/>
      <w:marLeft w:val="0"/>
      <w:marRight w:val="0"/>
      <w:marTop w:val="0"/>
      <w:marBottom w:val="0"/>
      <w:divBdr>
        <w:top w:val="none" w:sz="0" w:space="0" w:color="auto"/>
        <w:left w:val="none" w:sz="0" w:space="0" w:color="auto"/>
        <w:bottom w:val="none" w:sz="0" w:space="0" w:color="auto"/>
        <w:right w:val="none" w:sz="0" w:space="0" w:color="auto"/>
      </w:divBdr>
    </w:div>
    <w:div w:id="1363282170">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7178120">
      <w:bodyDiv w:val="1"/>
      <w:marLeft w:val="0"/>
      <w:marRight w:val="0"/>
      <w:marTop w:val="0"/>
      <w:marBottom w:val="0"/>
      <w:divBdr>
        <w:top w:val="none" w:sz="0" w:space="0" w:color="auto"/>
        <w:left w:val="none" w:sz="0" w:space="0" w:color="auto"/>
        <w:bottom w:val="none" w:sz="0" w:space="0" w:color="auto"/>
        <w:right w:val="none" w:sz="0" w:space="0" w:color="auto"/>
      </w:divBdr>
    </w:div>
    <w:div w:id="13693370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89378162">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14936101">
      <w:bodyDiv w:val="1"/>
      <w:marLeft w:val="0"/>
      <w:marRight w:val="0"/>
      <w:marTop w:val="0"/>
      <w:marBottom w:val="0"/>
      <w:divBdr>
        <w:top w:val="none" w:sz="0" w:space="0" w:color="auto"/>
        <w:left w:val="none" w:sz="0" w:space="0" w:color="auto"/>
        <w:bottom w:val="none" w:sz="0" w:space="0" w:color="auto"/>
        <w:right w:val="none" w:sz="0" w:space="0" w:color="auto"/>
      </w:divBdr>
    </w:div>
    <w:div w:id="1422679197">
      <w:bodyDiv w:val="1"/>
      <w:marLeft w:val="0"/>
      <w:marRight w:val="0"/>
      <w:marTop w:val="0"/>
      <w:marBottom w:val="0"/>
      <w:divBdr>
        <w:top w:val="none" w:sz="0" w:space="0" w:color="auto"/>
        <w:left w:val="none" w:sz="0" w:space="0" w:color="auto"/>
        <w:bottom w:val="none" w:sz="0" w:space="0" w:color="auto"/>
        <w:right w:val="none" w:sz="0" w:space="0" w:color="auto"/>
      </w:divBdr>
    </w:div>
    <w:div w:id="143872164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54709245">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2766493">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0293582">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9578481">
      <w:bodyDiv w:val="1"/>
      <w:marLeft w:val="0"/>
      <w:marRight w:val="0"/>
      <w:marTop w:val="0"/>
      <w:marBottom w:val="0"/>
      <w:divBdr>
        <w:top w:val="none" w:sz="0" w:space="0" w:color="auto"/>
        <w:left w:val="none" w:sz="0" w:space="0" w:color="auto"/>
        <w:bottom w:val="none" w:sz="0" w:space="0" w:color="auto"/>
        <w:right w:val="none" w:sz="0" w:space="0" w:color="auto"/>
      </w:divBdr>
    </w:div>
    <w:div w:id="1593778705">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16000282">
      <w:bodyDiv w:val="1"/>
      <w:marLeft w:val="0"/>
      <w:marRight w:val="0"/>
      <w:marTop w:val="0"/>
      <w:marBottom w:val="0"/>
      <w:divBdr>
        <w:top w:val="none" w:sz="0" w:space="0" w:color="auto"/>
        <w:left w:val="none" w:sz="0" w:space="0" w:color="auto"/>
        <w:bottom w:val="none" w:sz="0" w:space="0" w:color="auto"/>
        <w:right w:val="none" w:sz="0" w:space="0" w:color="auto"/>
      </w:divBdr>
    </w:div>
    <w:div w:id="1720593982">
      <w:bodyDiv w:val="1"/>
      <w:marLeft w:val="0"/>
      <w:marRight w:val="0"/>
      <w:marTop w:val="0"/>
      <w:marBottom w:val="0"/>
      <w:divBdr>
        <w:top w:val="none" w:sz="0" w:space="0" w:color="auto"/>
        <w:left w:val="none" w:sz="0" w:space="0" w:color="auto"/>
        <w:bottom w:val="none" w:sz="0" w:space="0" w:color="auto"/>
        <w:right w:val="none" w:sz="0" w:space="0" w:color="auto"/>
      </w:divBdr>
    </w:div>
    <w:div w:id="1731465373">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37163037">
      <w:bodyDiv w:val="1"/>
      <w:marLeft w:val="0"/>
      <w:marRight w:val="0"/>
      <w:marTop w:val="0"/>
      <w:marBottom w:val="0"/>
      <w:divBdr>
        <w:top w:val="none" w:sz="0" w:space="0" w:color="auto"/>
        <w:left w:val="none" w:sz="0" w:space="0" w:color="auto"/>
        <w:bottom w:val="none" w:sz="0" w:space="0" w:color="auto"/>
        <w:right w:val="none" w:sz="0" w:space="0" w:color="auto"/>
      </w:divBdr>
    </w:div>
    <w:div w:id="1744331751">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799713197">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4299013">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64399987">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887374731">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77423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0984973">
      <w:bodyDiv w:val="1"/>
      <w:marLeft w:val="0"/>
      <w:marRight w:val="0"/>
      <w:marTop w:val="0"/>
      <w:marBottom w:val="0"/>
      <w:divBdr>
        <w:top w:val="none" w:sz="0" w:space="0" w:color="auto"/>
        <w:left w:val="none" w:sz="0" w:space="0" w:color="auto"/>
        <w:bottom w:val="none" w:sz="0" w:space="0" w:color="auto"/>
        <w:right w:val="none" w:sz="0" w:space="0" w:color="auto"/>
      </w:divBdr>
    </w:div>
    <w:div w:id="1943297473">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06350110">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9598345">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69919575">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1556657">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3773651">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4934425">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99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imex.org.mx/saimex/solicitud/downloadAttach/245960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97F26-847D-4B48-9E65-EE1897D9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5995</Words>
  <Characters>32978</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Cuenta Microsoft</cp:lastModifiedBy>
  <cp:revision>6</cp:revision>
  <cp:lastPrinted>2021-08-18T17:12:00Z</cp:lastPrinted>
  <dcterms:created xsi:type="dcterms:W3CDTF">2026-01-15T18:43:00Z</dcterms:created>
  <dcterms:modified xsi:type="dcterms:W3CDTF">2026-02-03T19:34:00Z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