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B26" w:rsidRDefault="000D3B26">
      <w:pPr>
        <w:widowControl w:val="0"/>
        <w:pBdr>
          <w:top w:val="nil"/>
          <w:left w:val="nil"/>
          <w:bottom w:val="nil"/>
          <w:right w:val="nil"/>
          <w:between w:val="nil"/>
        </w:pBdr>
        <w:spacing w:line="276" w:lineRule="auto"/>
      </w:pPr>
      <w:bookmarkStart w:id="0" w:name="_GoBack"/>
      <w:bookmarkEnd w:id="0"/>
    </w:p>
    <w:p w:rsidR="000D3B26" w:rsidRPr="006A4D32" w:rsidRDefault="00DF0FA8">
      <w:pPr>
        <w:tabs>
          <w:tab w:val="left" w:pos="3465"/>
        </w:tabs>
        <w:spacing w:line="360" w:lineRule="auto"/>
        <w:ind w:right="-787"/>
        <w:jc w:val="both"/>
        <w:rPr>
          <w:rFonts w:ascii="Palatino Linotype" w:eastAsia="Palatino Linotype" w:hAnsi="Palatino Linotype" w:cs="Palatino Linotype"/>
        </w:rPr>
      </w:pPr>
      <w:r w:rsidRPr="006A4D3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6E0E2F">
        <w:rPr>
          <w:rFonts w:ascii="Palatino Linotype" w:eastAsia="Palatino Linotype" w:hAnsi="Palatino Linotype" w:cs="Palatino Linotype"/>
        </w:rPr>
        <w:t xml:space="preserve">veinticinco </w:t>
      </w:r>
      <w:r w:rsidR="00314464" w:rsidRPr="006A4D32">
        <w:rPr>
          <w:rFonts w:ascii="Palatino Linotype" w:eastAsia="Palatino Linotype" w:hAnsi="Palatino Linotype" w:cs="Palatino Linotype"/>
        </w:rPr>
        <w:t>de marzo de dos mil veintiséis</w:t>
      </w:r>
      <w:r w:rsidRPr="006A4D32">
        <w:rPr>
          <w:rFonts w:ascii="Palatino Linotype" w:eastAsia="Palatino Linotype" w:hAnsi="Palatino Linotype" w:cs="Palatino Linotype"/>
        </w:rPr>
        <w:t>.</w:t>
      </w:r>
    </w:p>
    <w:p w:rsidR="000D3B26" w:rsidRPr="006A4D32" w:rsidRDefault="000D3B26">
      <w:pPr>
        <w:tabs>
          <w:tab w:val="left" w:pos="3465"/>
        </w:tabs>
        <w:spacing w:line="360" w:lineRule="auto"/>
        <w:ind w:right="-787"/>
        <w:jc w:val="both"/>
        <w:rPr>
          <w:rFonts w:ascii="Palatino Linotype" w:eastAsia="Palatino Linotype" w:hAnsi="Palatino Linotype" w:cs="Palatino Linotype"/>
        </w:rPr>
      </w:pPr>
    </w:p>
    <w:p w:rsidR="000D3B26" w:rsidRPr="006A4D32" w:rsidRDefault="00DF0FA8">
      <w:pPr>
        <w:spacing w:line="360" w:lineRule="auto"/>
        <w:ind w:right="-787"/>
        <w:jc w:val="both"/>
        <w:rPr>
          <w:rFonts w:ascii="Palatino Linotype" w:eastAsia="Palatino Linotype" w:hAnsi="Palatino Linotype" w:cs="Palatino Linotype"/>
        </w:rPr>
      </w:pPr>
      <w:r w:rsidRPr="006A4D32">
        <w:rPr>
          <w:rFonts w:ascii="Palatino Linotype" w:eastAsia="Palatino Linotype" w:hAnsi="Palatino Linotype" w:cs="Palatino Linotype"/>
          <w:b/>
        </w:rPr>
        <w:t xml:space="preserve">VISTAS </w:t>
      </w:r>
      <w:r w:rsidRPr="006A4D32">
        <w:rPr>
          <w:rFonts w:ascii="Palatino Linotype" w:eastAsia="Palatino Linotype" w:hAnsi="Palatino Linotype" w:cs="Palatino Linotype"/>
        </w:rPr>
        <w:t xml:space="preserve">las constancias para resolver </w:t>
      </w:r>
      <w:r w:rsidRPr="006A4D32">
        <w:rPr>
          <w:rFonts w:ascii="Palatino Linotype" w:eastAsia="Palatino Linotype" w:hAnsi="Palatino Linotype" w:cs="Palatino Linotype"/>
          <w:color w:val="000000"/>
        </w:rPr>
        <w:t xml:space="preserve">el Recurso de Revisión </w:t>
      </w:r>
      <w:r w:rsidR="00C92208">
        <w:rPr>
          <w:rFonts w:ascii="Palatino Linotype" w:eastAsia="Palatino Linotype" w:hAnsi="Palatino Linotype" w:cs="Palatino Linotype"/>
          <w:b/>
          <w:color w:val="000000"/>
        </w:rPr>
        <w:t>11613</w:t>
      </w:r>
      <w:r w:rsidRPr="006A4D32">
        <w:rPr>
          <w:rFonts w:ascii="Palatino Linotype" w:eastAsia="Palatino Linotype" w:hAnsi="Palatino Linotype" w:cs="Palatino Linotype"/>
          <w:b/>
          <w:color w:val="000000"/>
        </w:rPr>
        <w:t>/INFOEM/IP/RR/2025</w:t>
      </w:r>
      <w:r w:rsidRPr="006A4D32">
        <w:rPr>
          <w:rFonts w:ascii="Palatino Linotype" w:eastAsia="Palatino Linotype" w:hAnsi="Palatino Linotype" w:cs="Palatino Linotype"/>
          <w:color w:val="000000"/>
        </w:rPr>
        <w:t xml:space="preserve">, promovido </w:t>
      </w:r>
      <w:r w:rsidR="009A3211">
        <w:rPr>
          <w:rFonts w:ascii="Palatino Linotype" w:eastAsia="Palatino Linotype" w:hAnsi="Palatino Linotype" w:cs="Palatino Linotype"/>
          <w:color w:val="000000"/>
        </w:rPr>
        <w:t>de manera anónima</w:t>
      </w:r>
      <w:r w:rsidRPr="006A4D32">
        <w:rPr>
          <w:rFonts w:ascii="Palatino Linotype" w:eastAsia="Palatino Linotype" w:hAnsi="Palatino Linotype" w:cs="Palatino Linotype"/>
          <w:color w:val="000000"/>
        </w:rPr>
        <w:t>,</w:t>
      </w:r>
      <w:r w:rsidRPr="006A4D32">
        <w:rPr>
          <w:rFonts w:ascii="Palatino Linotype" w:eastAsia="Palatino Linotype" w:hAnsi="Palatino Linotype" w:cs="Palatino Linotype"/>
        </w:rPr>
        <w:t xml:space="preserve"> en lo sucesivo </w:t>
      </w:r>
      <w:r w:rsidRPr="006A4D32">
        <w:rPr>
          <w:rFonts w:ascii="Palatino Linotype" w:eastAsia="Palatino Linotype" w:hAnsi="Palatino Linotype" w:cs="Palatino Linotype"/>
          <w:b/>
        </w:rPr>
        <w:t>EL RECURRENTE</w:t>
      </w:r>
      <w:r w:rsidRPr="006A4D32">
        <w:rPr>
          <w:rFonts w:ascii="Palatino Linotype" w:eastAsia="Palatino Linotype" w:hAnsi="Palatino Linotype" w:cs="Palatino Linotype"/>
        </w:rPr>
        <w:t xml:space="preserve">, en contra de la respuesta otorgada a la solicitud de información </w:t>
      </w:r>
      <w:r w:rsidR="00C92208">
        <w:rPr>
          <w:rFonts w:ascii="Palatino Linotype" w:eastAsia="Palatino Linotype" w:hAnsi="Palatino Linotype" w:cs="Palatino Linotype"/>
          <w:b/>
        </w:rPr>
        <w:t>00040</w:t>
      </w:r>
      <w:r w:rsidR="009A3211" w:rsidRPr="009A3211">
        <w:rPr>
          <w:rFonts w:ascii="Palatino Linotype" w:eastAsia="Palatino Linotype" w:hAnsi="Palatino Linotype" w:cs="Palatino Linotype"/>
          <w:b/>
        </w:rPr>
        <w:t>/DIFATENCO/IP/2025</w:t>
      </w:r>
      <w:r w:rsidR="009A3211">
        <w:rPr>
          <w:rFonts w:ascii="Palatino Linotype" w:eastAsia="Palatino Linotype" w:hAnsi="Palatino Linotype" w:cs="Palatino Linotype"/>
          <w:b/>
        </w:rPr>
        <w:t>,</w:t>
      </w:r>
      <w:r w:rsidR="009A3211" w:rsidRPr="009A3211">
        <w:rPr>
          <w:rFonts w:ascii="Palatino Linotype" w:eastAsia="Palatino Linotype" w:hAnsi="Palatino Linotype" w:cs="Palatino Linotype"/>
          <w:b/>
        </w:rPr>
        <w:tab/>
      </w:r>
      <w:r w:rsidR="009A3211">
        <w:rPr>
          <w:rFonts w:ascii="Palatino Linotype" w:eastAsia="Palatino Linotype" w:hAnsi="Palatino Linotype" w:cs="Palatino Linotype"/>
        </w:rPr>
        <w:t xml:space="preserve"> por parte del</w:t>
      </w:r>
      <w:r w:rsidRPr="006A4D32">
        <w:rPr>
          <w:rFonts w:ascii="Palatino Linotype" w:eastAsia="Palatino Linotype" w:hAnsi="Palatino Linotype" w:cs="Palatino Linotype"/>
        </w:rPr>
        <w:t xml:space="preserve"> </w:t>
      </w:r>
      <w:r w:rsidR="009A3211" w:rsidRPr="009A3211">
        <w:rPr>
          <w:rFonts w:ascii="Palatino Linotype" w:eastAsia="Palatino Linotype" w:hAnsi="Palatino Linotype" w:cs="Palatino Linotype"/>
          <w:b/>
        </w:rPr>
        <w:t>Sistema Municipal para el Desarrollo Integral de la Familia Municipio de Atenco</w:t>
      </w:r>
      <w:r w:rsidRPr="006A4D32">
        <w:rPr>
          <w:rFonts w:ascii="Palatino Linotype" w:eastAsia="Palatino Linotype" w:hAnsi="Palatino Linotype" w:cs="Palatino Linotype"/>
          <w:b/>
        </w:rPr>
        <w:t xml:space="preserve">, </w:t>
      </w:r>
      <w:r w:rsidRPr="006A4D32">
        <w:rPr>
          <w:rFonts w:ascii="Palatino Linotype" w:eastAsia="Palatino Linotype" w:hAnsi="Palatino Linotype" w:cs="Palatino Linotype"/>
        </w:rPr>
        <w:t xml:space="preserve">en adelante el </w:t>
      </w:r>
      <w:r w:rsidRPr="006A4D32">
        <w:rPr>
          <w:rFonts w:ascii="Palatino Linotype" w:eastAsia="Palatino Linotype" w:hAnsi="Palatino Linotype" w:cs="Palatino Linotype"/>
          <w:b/>
        </w:rPr>
        <w:t>SUJETO OBLIGADO</w:t>
      </w:r>
      <w:r w:rsidRPr="006A4D32">
        <w:rPr>
          <w:rFonts w:ascii="Palatino Linotype" w:eastAsia="Palatino Linotype" w:hAnsi="Palatino Linotype" w:cs="Palatino Linotype"/>
        </w:rPr>
        <w:t xml:space="preserve">, se emite la presente resolución con base en los siguientes: </w:t>
      </w:r>
      <w:r w:rsidR="00FF261B" w:rsidRPr="006A4D32">
        <w:rPr>
          <w:rFonts w:ascii="Palatino Linotype" w:eastAsia="Palatino Linotype" w:hAnsi="Palatino Linotype" w:cs="Palatino Linotype"/>
        </w:rPr>
        <w:t xml:space="preserve"> </w:t>
      </w:r>
    </w:p>
    <w:p w:rsidR="000D3B26" w:rsidRPr="006A4D32" w:rsidRDefault="000D3B26">
      <w:pPr>
        <w:spacing w:line="360" w:lineRule="auto"/>
        <w:ind w:right="-787"/>
        <w:jc w:val="both"/>
        <w:rPr>
          <w:rFonts w:ascii="Palatino Linotype" w:eastAsia="Palatino Linotype" w:hAnsi="Palatino Linotype" w:cs="Palatino Linotype"/>
        </w:rPr>
      </w:pPr>
    </w:p>
    <w:p w:rsidR="000D3B26" w:rsidRPr="006A4D32" w:rsidRDefault="00DF0FA8">
      <w:pPr>
        <w:pStyle w:val="Ttulo1"/>
        <w:spacing w:before="0" w:line="360" w:lineRule="auto"/>
        <w:ind w:right="-787"/>
        <w:jc w:val="center"/>
        <w:rPr>
          <w:rFonts w:ascii="Palatino Linotype" w:eastAsia="Palatino Linotype" w:hAnsi="Palatino Linotype" w:cs="Palatino Linotype"/>
          <w:b/>
          <w:color w:val="000000"/>
          <w:sz w:val="24"/>
          <w:szCs w:val="24"/>
        </w:rPr>
      </w:pPr>
      <w:bookmarkStart w:id="1" w:name="_heading=h.gjdgxs" w:colFirst="0" w:colLast="0"/>
      <w:bookmarkEnd w:id="1"/>
      <w:r w:rsidRPr="006A4D32">
        <w:rPr>
          <w:rFonts w:ascii="Palatino Linotype" w:eastAsia="Palatino Linotype" w:hAnsi="Palatino Linotype" w:cs="Palatino Linotype"/>
          <w:b/>
          <w:color w:val="000000"/>
          <w:sz w:val="24"/>
          <w:szCs w:val="24"/>
        </w:rPr>
        <w:t>A N T E C E D E N T E S</w:t>
      </w:r>
    </w:p>
    <w:p w:rsidR="000D3B26" w:rsidRPr="006A4D32" w:rsidRDefault="000D3B26">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0D3B26" w:rsidRPr="006A4D32" w:rsidRDefault="00DF0FA8">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6A4D32">
        <w:rPr>
          <w:rFonts w:ascii="Palatino Linotype" w:eastAsia="Palatino Linotype" w:hAnsi="Palatino Linotype" w:cs="Palatino Linotype"/>
          <w:color w:val="000000"/>
        </w:rPr>
        <w:t xml:space="preserve">El </w:t>
      </w:r>
      <w:r w:rsidR="009A3211">
        <w:rPr>
          <w:rFonts w:ascii="Palatino Linotype" w:eastAsia="Palatino Linotype" w:hAnsi="Palatino Linotype" w:cs="Palatino Linotype"/>
          <w:b/>
          <w:color w:val="000000"/>
        </w:rPr>
        <w:t>once de septiembre</w:t>
      </w:r>
      <w:r w:rsidRPr="006A4D32">
        <w:rPr>
          <w:rFonts w:ascii="Palatino Linotype" w:eastAsia="Palatino Linotype" w:hAnsi="Palatino Linotype" w:cs="Palatino Linotype"/>
          <w:b/>
          <w:color w:val="000000"/>
        </w:rPr>
        <w:t xml:space="preserve"> de dos mil veinticinco</w:t>
      </w:r>
      <w:r w:rsidRPr="006A4D32">
        <w:rPr>
          <w:rFonts w:ascii="Palatino Linotype" w:eastAsia="Palatino Linotype" w:hAnsi="Palatino Linotype" w:cs="Palatino Linotype"/>
          <w:color w:val="000000"/>
        </w:rPr>
        <w:t>,</w:t>
      </w:r>
      <w:r w:rsidRPr="006A4D32">
        <w:rPr>
          <w:rFonts w:ascii="Palatino Linotype" w:eastAsia="Palatino Linotype" w:hAnsi="Palatino Linotype" w:cs="Palatino Linotype"/>
          <w:b/>
          <w:color w:val="000000"/>
        </w:rPr>
        <w:t xml:space="preserve"> </w:t>
      </w:r>
      <w:r w:rsidRPr="006A4D32">
        <w:rPr>
          <w:rFonts w:ascii="Palatino Linotype" w:eastAsia="Palatino Linotype" w:hAnsi="Palatino Linotype" w:cs="Palatino Linotype"/>
          <w:color w:val="000000"/>
        </w:rPr>
        <w:t xml:space="preserve">se presentó ante el Sujeto Obligado vía Sistema de Acceso a la Información Mexiquense, en adelante SAIMEX, la siguiente </w:t>
      </w:r>
      <w:r w:rsidRPr="006A4D32">
        <w:rPr>
          <w:rFonts w:ascii="Palatino Linotype" w:eastAsia="Palatino Linotype" w:hAnsi="Palatino Linotype" w:cs="Palatino Linotype"/>
          <w:b/>
          <w:color w:val="000000"/>
        </w:rPr>
        <w:t>solicitud de información pública</w:t>
      </w:r>
      <w:r w:rsidRPr="006A4D32">
        <w:rPr>
          <w:rFonts w:ascii="Palatino Linotype" w:eastAsia="Palatino Linotype" w:hAnsi="Palatino Linotype" w:cs="Palatino Linotype"/>
          <w:color w:val="000000"/>
        </w:rPr>
        <w:t>:</w:t>
      </w:r>
    </w:p>
    <w:p w:rsidR="000D3B26" w:rsidRPr="006A4D32" w:rsidRDefault="000D3B26">
      <w:pPr>
        <w:pBdr>
          <w:top w:val="nil"/>
          <w:left w:val="nil"/>
          <w:bottom w:val="nil"/>
          <w:right w:val="nil"/>
          <w:between w:val="nil"/>
        </w:pBdr>
        <w:ind w:right="-788"/>
        <w:jc w:val="both"/>
        <w:rPr>
          <w:rFonts w:ascii="Palatino Linotype" w:eastAsia="Palatino Linotype" w:hAnsi="Palatino Linotype" w:cs="Palatino Linotype"/>
          <w:color w:val="000000"/>
        </w:rPr>
      </w:pPr>
    </w:p>
    <w:p w:rsidR="000D3B26" w:rsidRPr="006A4D32" w:rsidRDefault="00DF0FA8">
      <w:pPr>
        <w:pBdr>
          <w:top w:val="nil"/>
          <w:left w:val="nil"/>
          <w:bottom w:val="nil"/>
          <w:right w:val="nil"/>
          <w:between w:val="nil"/>
        </w:pBdr>
        <w:ind w:left="426" w:right="-788"/>
        <w:jc w:val="both"/>
        <w:rPr>
          <w:rFonts w:ascii="Palatino Linotype" w:eastAsia="Palatino Linotype" w:hAnsi="Palatino Linotype" w:cs="Palatino Linotype"/>
          <w:i/>
          <w:color w:val="000000"/>
        </w:rPr>
      </w:pPr>
      <w:r w:rsidRPr="006A4D32">
        <w:rPr>
          <w:rFonts w:ascii="Palatino Linotype" w:eastAsia="Palatino Linotype" w:hAnsi="Palatino Linotype" w:cs="Palatino Linotype"/>
          <w:i/>
          <w:color w:val="000000"/>
        </w:rPr>
        <w:t xml:space="preserve"> “</w:t>
      </w:r>
      <w:r w:rsidR="00C92208" w:rsidRPr="00C92208">
        <w:rPr>
          <w:rFonts w:ascii="Palatino Linotype" w:eastAsia="Palatino Linotype" w:hAnsi="Palatino Linotype" w:cs="Palatino Linotype"/>
          <w:i/>
          <w:color w:val="000000"/>
        </w:rPr>
        <w:t>solicito las listas de asistencia del personal de ubris ixtapan, adulto mayor, tesoreria, presidencia, direccion, de enero a septiembre del 2025</w:t>
      </w:r>
      <w:r w:rsidRPr="006A4D32">
        <w:rPr>
          <w:rFonts w:ascii="Palatino Linotype" w:eastAsia="Palatino Linotype" w:hAnsi="Palatino Linotype" w:cs="Palatino Linotype"/>
          <w:i/>
          <w:color w:val="000000"/>
        </w:rPr>
        <w:t>” (Sic)</w:t>
      </w:r>
    </w:p>
    <w:p w:rsidR="000D3B26" w:rsidRPr="006A4D32" w:rsidRDefault="000D3B26">
      <w:pPr>
        <w:pBdr>
          <w:top w:val="nil"/>
          <w:left w:val="nil"/>
          <w:bottom w:val="nil"/>
          <w:right w:val="nil"/>
          <w:between w:val="nil"/>
        </w:pBdr>
        <w:ind w:right="-787"/>
        <w:jc w:val="both"/>
        <w:rPr>
          <w:rFonts w:ascii="Palatino Linotype" w:eastAsia="Palatino Linotype" w:hAnsi="Palatino Linotype" w:cs="Palatino Linotype"/>
          <w:i/>
          <w:color w:val="000000"/>
        </w:rPr>
      </w:pPr>
    </w:p>
    <w:p w:rsidR="000D3B26" w:rsidRPr="006A4D32" w:rsidRDefault="00DF0FA8">
      <w:pPr>
        <w:numPr>
          <w:ilvl w:val="0"/>
          <w:numId w:val="1"/>
        </w:num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r w:rsidRPr="006A4D32">
        <w:rPr>
          <w:rFonts w:ascii="Palatino Linotype" w:eastAsia="Palatino Linotype" w:hAnsi="Palatino Linotype" w:cs="Palatino Linotype"/>
          <w:color w:val="000000"/>
        </w:rPr>
        <w:t xml:space="preserve">Se eligió como modalidad de entrega de la información: A través del </w:t>
      </w:r>
      <w:r w:rsidRPr="006A4D32">
        <w:rPr>
          <w:rFonts w:ascii="Palatino Linotype" w:eastAsia="Palatino Linotype" w:hAnsi="Palatino Linotype" w:cs="Palatino Linotype"/>
          <w:b/>
          <w:color w:val="000000"/>
        </w:rPr>
        <w:t>SAIMEX.</w:t>
      </w:r>
    </w:p>
    <w:p w:rsidR="000D3B26" w:rsidRPr="006A4D32" w:rsidRDefault="000D3B26">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0D3B26" w:rsidRPr="006A4D32" w:rsidRDefault="00DF0FA8">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6A4D32">
        <w:rPr>
          <w:rFonts w:ascii="Palatino Linotype" w:eastAsia="Palatino Linotype" w:hAnsi="Palatino Linotype" w:cs="Palatino Linotype"/>
          <w:color w:val="000000"/>
        </w:rPr>
        <w:t>El</w:t>
      </w:r>
      <w:r w:rsidRPr="006A4D32">
        <w:rPr>
          <w:rFonts w:ascii="Palatino Linotype" w:eastAsia="Palatino Linotype" w:hAnsi="Palatino Linotype" w:cs="Palatino Linotype"/>
          <w:b/>
          <w:color w:val="000000"/>
        </w:rPr>
        <w:t xml:space="preserve"> </w:t>
      </w:r>
      <w:r w:rsidR="00C92208">
        <w:rPr>
          <w:rFonts w:ascii="Palatino Linotype" w:eastAsia="Palatino Linotype" w:hAnsi="Palatino Linotype" w:cs="Palatino Linotype"/>
          <w:b/>
          <w:color w:val="000000"/>
        </w:rPr>
        <w:t>seis</w:t>
      </w:r>
      <w:r w:rsidR="00310B54">
        <w:rPr>
          <w:rFonts w:ascii="Palatino Linotype" w:eastAsia="Palatino Linotype" w:hAnsi="Palatino Linotype" w:cs="Palatino Linotype"/>
          <w:b/>
          <w:color w:val="000000"/>
        </w:rPr>
        <w:t xml:space="preserve"> de octubre</w:t>
      </w:r>
      <w:r w:rsidRPr="006A4D32">
        <w:rPr>
          <w:rFonts w:ascii="Palatino Linotype" w:eastAsia="Palatino Linotype" w:hAnsi="Palatino Linotype" w:cs="Palatino Linotype"/>
          <w:b/>
          <w:color w:val="000000"/>
        </w:rPr>
        <w:t xml:space="preserve"> de dos mil veinticinco</w:t>
      </w:r>
      <w:r w:rsidRPr="006A4D32">
        <w:rPr>
          <w:rFonts w:ascii="Palatino Linotype" w:eastAsia="Palatino Linotype" w:hAnsi="Palatino Linotype" w:cs="Palatino Linotype"/>
          <w:color w:val="000000"/>
        </w:rPr>
        <w:t>, el Sujeto Obligado</w:t>
      </w:r>
      <w:r w:rsidRPr="006A4D32">
        <w:rPr>
          <w:rFonts w:ascii="Palatino Linotype" w:eastAsia="Palatino Linotype" w:hAnsi="Palatino Linotype" w:cs="Palatino Linotype"/>
          <w:b/>
          <w:color w:val="000000"/>
        </w:rPr>
        <w:t>,</w:t>
      </w:r>
      <w:r w:rsidRPr="006A4D32">
        <w:rPr>
          <w:rFonts w:ascii="Palatino Linotype" w:eastAsia="Palatino Linotype" w:hAnsi="Palatino Linotype" w:cs="Palatino Linotype"/>
          <w:color w:val="000000"/>
        </w:rPr>
        <w:t xml:space="preserve"> dio </w:t>
      </w:r>
      <w:r w:rsidRPr="006A4D32">
        <w:rPr>
          <w:rFonts w:ascii="Palatino Linotype" w:eastAsia="Palatino Linotype" w:hAnsi="Palatino Linotype" w:cs="Palatino Linotype"/>
          <w:b/>
          <w:color w:val="000000"/>
        </w:rPr>
        <w:t>respuesta</w:t>
      </w:r>
      <w:r w:rsidRPr="006A4D32">
        <w:rPr>
          <w:rFonts w:ascii="Palatino Linotype" w:eastAsia="Palatino Linotype" w:hAnsi="Palatino Linotype" w:cs="Palatino Linotype"/>
          <w:color w:val="000000"/>
        </w:rPr>
        <w:t xml:space="preserve"> a través </w:t>
      </w:r>
      <w:r w:rsidR="006760B4" w:rsidRPr="006A4D32">
        <w:rPr>
          <w:rFonts w:ascii="Palatino Linotype" w:eastAsia="Palatino Linotype" w:hAnsi="Palatino Linotype" w:cs="Palatino Linotype"/>
          <w:color w:val="000000"/>
        </w:rPr>
        <w:t>de los</w:t>
      </w:r>
      <w:r w:rsidRPr="006A4D32">
        <w:rPr>
          <w:rFonts w:ascii="Palatino Linotype" w:eastAsia="Palatino Linotype" w:hAnsi="Palatino Linotype" w:cs="Palatino Linotype"/>
          <w:color w:val="000000"/>
        </w:rPr>
        <w:t xml:space="preserve"> siguiente</w:t>
      </w:r>
      <w:r w:rsidR="006760B4" w:rsidRPr="006A4D32">
        <w:rPr>
          <w:rFonts w:ascii="Palatino Linotype" w:eastAsia="Palatino Linotype" w:hAnsi="Palatino Linotype" w:cs="Palatino Linotype"/>
          <w:color w:val="000000"/>
        </w:rPr>
        <w:t>s</w:t>
      </w:r>
      <w:r w:rsidRPr="006A4D32">
        <w:rPr>
          <w:rFonts w:ascii="Palatino Linotype" w:eastAsia="Palatino Linotype" w:hAnsi="Palatino Linotype" w:cs="Palatino Linotype"/>
          <w:color w:val="000000"/>
        </w:rPr>
        <w:t xml:space="preserve"> archivo</w:t>
      </w:r>
      <w:r w:rsidR="006760B4" w:rsidRPr="006A4D32">
        <w:rPr>
          <w:rFonts w:ascii="Palatino Linotype" w:eastAsia="Palatino Linotype" w:hAnsi="Palatino Linotype" w:cs="Palatino Linotype"/>
          <w:color w:val="000000"/>
        </w:rPr>
        <w:t>s</w:t>
      </w:r>
      <w:r w:rsidRPr="006A4D32">
        <w:rPr>
          <w:rFonts w:ascii="Palatino Linotype" w:eastAsia="Palatino Linotype" w:hAnsi="Palatino Linotype" w:cs="Palatino Linotype"/>
          <w:color w:val="000000"/>
        </w:rPr>
        <w:t xml:space="preserve"> electrónico</w:t>
      </w:r>
      <w:r w:rsidR="006760B4" w:rsidRPr="006A4D32">
        <w:rPr>
          <w:rFonts w:ascii="Palatino Linotype" w:eastAsia="Palatino Linotype" w:hAnsi="Palatino Linotype" w:cs="Palatino Linotype"/>
          <w:color w:val="000000"/>
        </w:rPr>
        <w:t>s</w:t>
      </w:r>
      <w:r w:rsidRPr="006A4D32">
        <w:rPr>
          <w:rFonts w:ascii="Palatino Linotype" w:eastAsia="Palatino Linotype" w:hAnsi="Palatino Linotype" w:cs="Palatino Linotype"/>
          <w:b/>
          <w:i/>
          <w:color w:val="000000"/>
        </w:rPr>
        <w:t>:</w:t>
      </w:r>
    </w:p>
    <w:p w:rsidR="000D3B26" w:rsidRPr="006A4D32" w:rsidRDefault="000D3B26">
      <w:pPr>
        <w:pBdr>
          <w:top w:val="nil"/>
          <w:left w:val="nil"/>
          <w:bottom w:val="nil"/>
          <w:right w:val="nil"/>
          <w:between w:val="nil"/>
        </w:pBdr>
        <w:tabs>
          <w:tab w:val="left" w:pos="567"/>
        </w:tabs>
        <w:ind w:right="62"/>
        <w:jc w:val="both"/>
        <w:rPr>
          <w:rFonts w:ascii="Palatino Linotype" w:eastAsia="Palatino Linotype" w:hAnsi="Palatino Linotype" w:cs="Palatino Linotype"/>
          <w:b/>
          <w:sz w:val="22"/>
          <w:szCs w:val="22"/>
        </w:rPr>
      </w:pPr>
    </w:p>
    <w:p w:rsidR="00542102" w:rsidRPr="00542102" w:rsidRDefault="00542102" w:rsidP="00542102">
      <w:pPr>
        <w:pBdr>
          <w:top w:val="nil"/>
          <w:left w:val="nil"/>
          <w:bottom w:val="nil"/>
          <w:right w:val="nil"/>
          <w:between w:val="nil"/>
        </w:pBdr>
        <w:tabs>
          <w:tab w:val="left" w:pos="426"/>
        </w:tabs>
        <w:ind w:left="567" w:right="-787"/>
        <w:jc w:val="right"/>
        <w:rPr>
          <w:rFonts w:ascii="Palatino Linotype" w:eastAsia="Palatino Linotype" w:hAnsi="Palatino Linotype" w:cs="Palatino Linotype"/>
          <w:i/>
          <w:color w:val="000000"/>
          <w:sz w:val="22"/>
          <w:szCs w:val="22"/>
        </w:rPr>
      </w:pPr>
      <w:r w:rsidRPr="00542102">
        <w:rPr>
          <w:rFonts w:ascii="Palatino Linotype" w:eastAsia="Palatino Linotype" w:hAnsi="Palatino Linotype" w:cs="Palatino Linotype"/>
          <w:i/>
          <w:color w:val="000000"/>
          <w:sz w:val="22"/>
          <w:szCs w:val="22"/>
        </w:rPr>
        <w:t>l para el Desarrollo Integral de la Familia Municipio de Atenco, México a 06 de Octubre de 2025</w:t>
      </w:r>
    </w:p>
    <w:p w:rsidR="00542102" w:rsidRPr="00542102" w:rsidRDefault="00542102" w:rsidP="00542102">
      <w:pPr>
        <w:pBdr>
          <w:top w:val="nil"/>
          <w:left w:val="nil"/>
          <w:bottom w:val="nil"/>
          <w:right w:val="nil"/>
          <w:between w:val="nil"/>
        </w:pBdr>
        <w:tabs>
          <w:tab w:val="left" w:pos="426"/>
        </w:tabs>
        <w:ind w:left="567" w:right="-787"/>
        <w:jc w:val="right"/>
        <w:rPr>
          <w:rFonts w:ascii="Palatino Linotype" w:eastAsia="Palatino Linotype" w:hAnsi="Palatino Linotype" w:cs="Palatino Linotype"/>
          <w:i/>
          <w:color w:val="000000"/>
          <w:sz w:val="22"/>
          <w:szCs w:val="22"/>
        </w:rPr>
      </w:pPr>
      <w:r w:rsidRPr="00542102">
        <w:rPr>
          <w:rFonts w:ascii="Palatino Linotype" w:eastAsia="Palatino Linotype" w:hAnsi="Palatino Linotype" w:cs="Palatino Linotype"/>
          <w:i/>
          <w:color w:val="000000"/>
          <w:sz w:val="22"/>
          <w:szCs w:val="22"/>
        </w:rPr>
        <w:lastRenderedPageBreak/>
        <w:t>Nombre del solicitante: C. Solicitante</w:t>
      </w:r>
    </w:p>
    <w:p w:rsidR="00542102" w:rsidRDefault="00542102" w:rsidP="00542102">
      <w:pPr>
        <w:pBdr>
          <w:top w:val="nil"/>
          <w:left w:val="nil"/>
          <w:bottom w:val="nil"/>
          <w:right w:val="nil"/>
          <w:between w:val="nil"/>
        </w:pBdr>
        <w:tabs>
          <w:tab w:val="left" w:pos="426"/>
        </w:tabs>
        <w:ind w:left="567" w:right="-787"/>
        <w:jc w:val="right"/>
        <w:rPr>
          <w:rFonts w:ascii="Palatino Linotype" w:eastAsia="Palatino Linotype" w:hAnsi="Palatino Linotype" w:cs="Palatino Linotype"/>
          <w:i/>
          <w:color w:val="000000"/>
          <w:sz w:val="22"/>
          <w:szCs w:val="22"/>
        </w:rPr>
      </w:pPr>
      <w:r w:rsidRPr="00542102">
        <w:rPr>
          <w:rFonts w:ascii="Palatino Linotype" w:eastAsia="Palatino Linotype" w:hAnsi="Palatino Linotype" w:cs="Palatino Linotype"/>
          <w:i/>
          <w:color w:val="000000"/>
          <w:sz w:val="22"/>
          <w:szCs w:val="22"/>
        </w:rPr>
        <w:t>Folio de la solicitud: 00040/DIFATENCO/IP/2025</w:t>
      </w:r>
    </w:p>
    <w:p w:rsidR="00542102" w:rsidRPr="00542102" w:rsidRDefault="00542102" w:rsidP="00542102">
      <w:pPr>
        <w:pBdr>
          <w:top w:val="nil"/>
          <w:left w:val="nil"/>
          <w:bottom w:val="nil"/>
          <w:right w:val="nil"/>
          <w:between w:val="nil"/>
        </w:pBdr>
        <w:tabs>
          <w:tab w:val="left" w:pos="426"/>
        </w:tabs>
        <w:ind w:left="567" w:right="-787"/>
        <w:jc w:val="right"/>
        <w:rPr>
          <w:rFonts w:ascii="Palatino Linotype" w:eastAsia="Palatino Linotype" w:hAnsi="Palatino Linotype" w:cs="Palatino Linotype"/>
          <w:i/>
          <w:color w:val="000000"/>
          <w:sz w:val="22"/>
          <w:szCs w:val="22"/>
        </w:rPr>
      </w:pPr>
    </w:p>
    <w:p w:rsidR="00542102" w:rsidRDefault="00542102" w:rsidP="00542102">
      <w:pPr>
        <w:pBdr>
          <w:top w:val="nil"/>
          <w:left w:val="nil"/>
          <w:bottom w:val="nil"/>
          <w:right w:val="nil"/>
          <w:between w:val="nil"/>
        </w:pBdr>
        <w:tabs>
          <w:tab w:val="left" w:pos="426"/>
        </w:tabs>
        <w:ind w:left="567" w:right="-787"/>
        <w:jc w:val="both"/>
        <w:rPr>
          <w:rFonts w:ascii="Palatino Linotype" w:eastAsia="Palatino Linotype" w:hAnsi="Palatino Linotype" w:cs="Palatino Linotype"/>
          <w:i/>
          <w:color w:val="000000"/>
          <w:sz w:val="22"/>
          <w:szCs w:val="22"/>
        </w:rPr>
      </w:pPr>
      <w:r w:rsidRPr="00542102">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42102" w:rsidRPr="00542102" w:rsidRDefault="00542102" w:rsidP="00542102">
      <w:pPr>
        <w:pBdr>
          <w:top w:val="nil"/>
          <w:left w:val="nil"/>
          <w:bottom w:val="nil"/>
          <w:right w:val="nil"/>
          <w:between w:val="nil"/>
        </w:pBdr>
        <w:tabs>
          <w:tab w:val="left" w:pos="426"/>
        </w:tabs>
        <w:ind w:left="567" w:right="-787"/>
        <w:jc w:val="both"/>
        <w:rPr>
          <w:rFonts w:ascii="Palatino Linotype" w:eastAsia="Palatino Linotype" w:hAnsi="Palatino Linotype" w:cs="Palatino Linotype"/>
          <w:i/>
          <w:color w:val="000000"/>
          <w:sz w:val="22"/>
          <w:szCs w:val="22"/>
        </w:rPr>
      </w:pPr>
    </w:p>
    <w:p w:rsidR="00542102" w:rsidRPr="00542102" w:rsidRDefault="00542102" w:rsidP="00542102">
      <w:pPr>
        <w:pBdr>
          <w:top w:val="nil"/>
          <w:left w:val="nil"/>
          <w:bottom w:val="nil"/>
          <w:right w:val="nil"/>
          <w:between w:val="nil"/>
        </w:pBdr>
        <w:tabs>
          <w:tab w:val="left" w:pos="426"/>
        </w:tabs>
        <w:ind w:left="567" w:right="-787"/>
        <w:jc w:val="both"/>
        <w:rPr>
          <w:rFonts w:ascii="Palatino Linotype" w:eastAsia="Palatino Linotype" w:hAnsi="Palatino Linotype" w:cs="Palatino Linotype"/>
          <w:i/>
          <w:color w:val="000000"/>
          <w:sz w:val="22"/>
          <w:szCs w:val="22"/>
        </w:rPr>
      </w:pPr>
      <w:r w:rsidRPr="00542102">
        <w:rPr>
          <w:rFonts w:ascii="Palatino Linotype" w:eastAsia="Palatino Linotype" w:hAnsi="Palatino Linotype" w:cs="Palatino Linotype"/>
          <w:i/>
          <w:color w:val="000000"/>
          <w:sz w:val="22"/>
          <w:szCs w:val="22"/>
        </w:rPr>
        <w:t>C.SOLICITANTE PRESENTE En virtud de lo dispuesto por los artículos 1, 2, 3 fracción XLIV, 4, 12, 16, 23 fracción IV, 24 fracción XI y último párrafo, 50, 51, 53 fracciones II, IV, V y VI y 160 de la Ley de Transparencia y Acceso a la Información Pública del Estado de México y Municipios; en atención a su solicitud con número de folio 00040/DIFATENCO/IP/2025, generada a través de la plataforma digital denominada SAIMEX (Sistema De Acceso a la Información Mexiquense) donde requiere: " solicito las listas de asistencia del personal de ubris ixtapan, adulto mayor, tesoreria, presidencia, direccion, de enero a septiembre del 2025" (Sic) Al respecto me permito hacerle de su conocimiento que dentro del presente se encuentra adjunta la respuesta otorgada por la C. Brenda Aguilar Pajaro, coordinadora de recursos humanos y control patrimonial del Sistema Municipal para el Desarrollo Integral de la Familia de Atenco, a través del oficio numero SMDIF/RH/OF/025/2025</w:t>
      </w:r>
      <w:r>
        <w:rPr>
          <w:rFonts w:ascii="Palatino Linotype" w:eastAsia="Palatino Linotype" w:hAnsi="Palatino Linotype" w:cs="Palatino Linotype"/>
          <w:i/>
          <w:color w:val="000000"/>
          <w:sz w:val="22"/>
          <w:szCs w:val="22"/>
        </w:rPr>
        <w:t xml:space="preserve"> </w:t>
      </w:r>
      <w:r w:rsidRPr="00542102">
        <w:rPr>
          <w:rFonts w:ascii="Palatino Linotype" w:eastAsia="Palatino Linotype" w:hAnsi="Palatino Linotype" w:cs="Palatino Linotype"/>
          <w:i/>
          <w:color w:val="000000"/>
          <w:sz w:val="22"/>
          <w:szCs w:val="22"/>
        </w:rPr>
        <w:t>de fecha veintidós de septiembre del año en curso, con la información respecto a su solicitud. Esperando que la información proporcionada por este Sujeto Obligado sea de conformidad, se le informa que el Sistema de Acceso a la Información Mexiquense "SAIMEX" es para proporcionar información pública contenida en los documentos que los sujetos obligados posean, archiven, generen o administren, esto de conformidad con el arábigo 12 párrafo segundo de la Ley de Transparencia y Acceso a la Información Pública del Estado de México y Municipios.</w:t>
      </w:r>
    </w:p>
    <w:p w:rsidR="00542102" w:rsidRDefault="00542102" w:rsidP="00542102">
      <w:pPr>
        <w:pBdr>
          <w:top w:val="nil"/>
          <w:left w:val="nil"/>
          <w:bottom w:val="nil"/>
          <w:right w:val="nil"/>
          <w:between w:val="nil"/>
        </w:pBdr>
        <w:tabs>
          <w:tab w:val="left" w:pos="426"/>
        </w:tabs>
        <w:ind w:left="567" w:right="-787"/>
        <w:jc w:val="both"/>
        <w:rPr>
          <w:rFonts w:ascii="Palatino Linotype" w:eastAsia="Palatino Linotype" w:hAnsi="Palatino Linotype" w:cs="Palatino Linotype"/>
          <w:i/>
          <w:color w:val="000000"/>
          <w:sz w:val="22"/>
          <w:szCs w:val="22"/>
        </w:rPr>
      </w:pPr>
    </w:p>
    <w:p w:rsidR="00542102" w:rsidRPr="00542102" w:rsidRDefault="00542102" w:rsidP="00542102">
      <w:pPr>
        <w:pBdr>
          <w:top w:val="nil"/>
          <w:left w:val="nil"/>
          <w:bottom w:val="nil"/>
          <w:right w:val="nil"/>
          <w:between w:val="nil"/>
        </w:pBdr>
        <w:tabs>
          <w:tab w:val="left" w:pos="426"/>
        </w:tabs>
        <w:ind w:left="567" w:right="-787"/>
        <w:jc w:val="both"/>
        <w:rPr>
          <w:rFonts w:ascii="Palatino Linotype" w:eastAsia="Palatino Linotype" w:hAnsi="Palatino Linotype" w:cs="Palatino Linotype"/>
          <w:i/>
          <w:color w:val="000000"/>
          <w:sz w:val="22"/>
          <w:szCs w:val="22"/>
        </w:rPr>
      </w:pPr>
      <w:r w:rsidRPr="00542102">
        <w:rPr>
          <w:rFonts w:ascii="Palatino Linotype" w:eastAsia="Palatino Linotype" w:hAnsi="Palatino Linotype" w:cs="Palatino Linotype"/>
          <w:i/>
          <w:color w:val="000000"/>
          <w:sz w:val="22"/>
          <w:szCs w:val="22"/>
        </w:rPr>
        <w:t>ATENTAMENTE</w:t>
      </w:r>
    </w:p>
    <w:p w:rsidR="00542102" w:rsidRPr="00542102" w:rsidRDefault="00542102" w:rsidP="00542102">
      <w:pPr>
        <w:pBdr>
          <w:top w:val="nil"/>
          <w:left w:val="nil"/>
          <w:bottom w:val="nil"/>
          <w:right w:val="nil"/>
          <w:between w:val="nil"/>
        </w:pBdr>
        <w:tabs>
          <w:tab w:val="left" w:pos="426"/>
        </w:tabs>
        <w:ind w:left="567" w:right="-787"/>
        <w:jc w:val="both"/>
        <w:rPr>
          <w:rFonts w:ascii="Palatino Linotype" w:eastAsia="Palatino Linotype" w:hAnsi="Palatino Linotype" w:cs="Palatino Linotype"/>
          <w:i/>
          <w:color w:val="000000"/>
          <w:sz w:val="22"/>
          <w:szCs w:val="22"/>
        </w:rPr>
      </w:pPr>
      <w:r w:rsidRPr="00542102">
        <w:rPr>
          <w:rFonts w:ascii="Palatino Linotype" w:eastAsia="Palatino Linotype" w:hAnsi="Palatino Linotype" w:cs="Palatino Linotype"/>
          <w:i/>
          <w:color w:val="000000"/>
          <w:sz w:val="22"/>
          <w:szCs w:val="22"/>
        </w:rPr>
        <w:t>Lic. Masiel Alexia Velázquez Ríos</w:t>
      </w:r>
    </w:p>
    <w:p w:rsidR="00542102" w:rsidRDefault="00542102" w:rsidP="00C92208">
      <w:pPr>
        <w:pBdr>
          <w:top w:val="nil"/>
          <w:left w:val="nil"/>
          <w:bottom w:val="nil"/>
          <w:right w:val="nil"/>
          <w:between w:val="nil"/>
        </w:pBdr>
        <w:tabs>
          <w:tab w:val="left" w:pos="426"/>
        </w:tabs>
        <w:ind w:left="567" w:right="-787"/>
        <w:jc w:val="both"/>
        <w:rPr>
          <w:rFonts w:ascii="Palatino Linotype" w:eastAsia="Palatino Linotype" w:hAnsi="Palatino Linotype" w:cs="Palatino Linotype"/>
          <w:b/>
          <w:i/>
          <w:color w:val="000000"/>
          <w:sz w:val="22"/>
          <w:szCs w:val="22"/>
        </w:rPr>
      </w:pPr>
    </w:p>
    <w:p w:rsidR="00C92208" w:rsidRDefault="00C92208" w:rsidP="00C92208">
      <w:pPr>
        <w:pBdr>
          <w:top w:val="nil"/>
          <w:left w:val="nil"/>
          <w:bottom w:val="nil"/>
          <w:right w:val="nil"/>
          <w:between w:val="nil"/>
        </w:pBdr>
        <w:tabs>
          <w:tab w:val="left" w:pos="426"/>
        </w:tabs>
        <w:ind w:left="567" w:right="-787"/>
        <w:jc w:val="both"/>
        <w:rPr>
          <w:rFonts w:ascii="Palatino Linotype" w:eastAsia="Palatino Linotype" w:hAnsi="Palatino Linotype" w:cs="Palatino Linotype"/>
          <w:b/>
          <w:i/>
          <w:color w:val="000000"/>
          <w:sz w:val="22"/>
          <w:szCs w:val="22"/>
        </w:rPr>
      </w:pPr>
      <w:r w:rsidRPr="00C92208">
        <w:rPr>
          <w:rFonts w:ascii="Palatino Linotype" w:eastAsia="Palatino Linotype" w:hAnsi="Palatino Linotype" w:cs="Palatino Linotype"/>
          <w:b/>
          <w:i/>
          <w:color w:val="000000"/>
          <w:sz w:val="22"/>
          <w:szCs w:val="22"/>
        </w:rPr>
        <w:t>oficio de respuesta 40.pdf</w:t>
      </w:r>
    </w:p>
    <w:p w:rsidR="00542102" w:rsidRPr="00542102" w:rsidRDefault="00542102" w:rsidP="00C92208">
      <w:pPr>
        <w:pBdr>
          <w:top w:val="nil"/>
          <w:left w:val="nil"/>
          <w:bottom w:val="nil"/>
          <w:right w:val="nil"/>
          <w:between w:val="nil"/>
        </w:pBdr>
        <w:tabs>
          <w:tab w:val="left" w:pos="426"/>
        </w:tabs>
        <w:ind w:left="567" w:right="-787"/>
        <w:jc w:val="both"/>
        <w:rPr>
          <w:rFonts w:ascii="Palatino Linotype" w:eastAsia="Palatino Linotype" w:hAnsi="Palatino Linotype" w:cs="Palatino Linotype"/>
          <w:color w:val="000000"/>
          <w:sz w:val="22"/>
          <w:szCs w:val="22"/>
        </w:rPr>
      </w:pPr>
      <w:r w:rsidRPr="00542102">
        <w:rPr>
          <w:rFonts w:ascii="Palatino Linotype" w:eastAsia="Palatino Linotype" w:hAnsi="Palatino Linotype" w:cs="Palatino Linotype"/>
          <w:color w:val="000000"/>
          <w:sz w:val="22"/>
          <w:szCs w:val="22"/>
        </w:rPr>
        <w:t>Oficio SMDIF/RH/OF/025/2025</w:t>
      </w:r>
      <w:r>
        <w:rPr>
          <w:rFonts w:ascii="Palatino Linotype" w:eastAsia="Palatino Linotype" w:hAnsi="Palatino Linotype" w:cs="Palatino Linotype"/>
          <w:color w:val="000000"/>
          <w:sz w:val="22"/>
          <w:szCs w:val="22"/>
        </w:rPr>
        <w:t xml:space="preserve"> de fecha 23 de septiembre de 2025, firmado por la </w:t>
      </w:r>
      <w:r w:rsidRPr="00D124FD">
        <w:rPr>
          <w:rFonts w:ascii="Palatino Linotype" w:eastAsia="Palatino Linotype" w:hAnsi="Palatino Linotype" w:cs="Palatino Linotype"/>
          <w:b/>
          <w:color w:val="000000"/>
          <w:sz w:val="22"/>
          <w:szCs w:val="22"/>
        </w:rPr>
        <w:t>Coordinadora de Recursos Humanos y Control Patrimonial</w:t>
      </w:r>
      <w:r>
        <w:rPr>
          <w:rFonts w:ascii="Palatino Linotype" w:eastAsia="Palatino Linotype" w:hAnsi="Palatino Linotype" w:cs="Palatino Linotype"/>
          <w:color w:val="000000"/>
          <w:sz w:val="22"/>
          <w:szCs w:val="22"/>
        </w:rPr>
        <w:t>, a través del cual refiere remitir las listas de aistencia del personal, presidencia, dirección, tesorería, adulto mayor y ubris Ixtapan.</w:t>
      </w:r>
    </w:p>
    <w:p w:rsidR="00C92208" w:rsidRPr="00C92208" w:rsidRDefault="00C92208" w:rsidP="00893BDD">
      <w:pPr>
        <w:pBdr>
          <w:top w:val="nil"/>
          <w:left w:val="nil"/>
          <w:bottom w:val="nil"/>
          <w:right w:val="nil"/>
          <w:between w:val="nil"/>
        </w:pBdr>
        <w:tabs>
          <w:tab w:val="left" w:pos="426"/>
        </w:tabs>
        <w:ind w:right="-787"/>
        <w:jc w:val="both"/>
        <w:rPr>
          <w:rFonts w:ascii="Palatino Linotype" w:eastAsia="Palatino Linotype" w:hAnsi="Palatino Linotype" w:cs="Palatino Linotype"/>
          <w:b/>
          <w:i/>
          <w:color w:val="000000"/>
          <w:sz w:val="22"/>
          <w:szCs w:val="22"/>
        </w:rPr>
      </w:pPr>
    </w:p>
    <w:p w:rsidR="00C92208" w:rsidRDefault="00C92208" w:rsidP="00C92208">
      <w:pPr>
        <w:pBdr>
          <w:top w:val="nil"/>
          <w:left w:val="nil"/>
          <w:bottom w:val="nil"/>
          <w:right w:val="nil"/>
          <w:between w:val="nil"/>
        </w:pBdr>
        <w:tabs>
          <w:tab w:val="left" w:pos="426"/>
        </w:tabs>
        <w:ind w:left="567" w:right="-787"/>
        <w:jc w:val="both"/>
        <w:rPr>
          <w:rFonts w:ascii="Palatino Linotype" w:eastAsia="Palatino Linotype" w:hAnsi="Palatino Linotype" w:cs="Palatino Linotype"/>
          <w:b/>
          <w:i/>
          <w:color w:val="000000"/>
          <w:sz w:val="22"/>
          <w:szCs w:val="22"/>
        </w:rPr>
      </w:pPr>
      <w:r w:rsidRPr="00C92208">
        <w:rPr>
          <w:rFonts w:ascii="Palatino Linotype" w:eastAsia="Palatino Linotype" w:hAnsi="Palatino Linotype" w:cs="Palatino Linotype"/>
          <w:b/>
          <w:i/>
          <w:color w:val="000000"/>
          <w:sz w:val="22"/>
          <w:szCs w:val="22"/>
        </w:rPr>
        <w:t>respuesta 40.pdf</w:t>
      </w:r>
    </w:p>
    <w:p w:rsidR="00893BDD" w:rsidRPr="00893BDD" w:rsidRDefault="00893BDD" w:rsidP="00C92208">
      <w:pPr>
        <w:pBdr>
          <w:top w:val="nil"/>
          <w:left w:val="nil"/>
          <w:bottom w:val="nil"/>
          <w:right w:val="nil"/>
          <w:between w:val="nil"/>
        </w:pBdr>
        <w:tabs>
          <w:tab w:val="left" w:pos="426"/>
        </w:tabs>
        <w:ind w:left="567" w:right="-78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Listas de asistencia de 35 servidores públicos misma que muestra los rubros de: número, nombre, tiempo, estado, dispositivos y tipo de registro, en el que se aprecian fechas de inicio diversas, desde febrero, y concluyendo al 29 de septiembre de 2025.</w:t>
      </w:r>
    </w:p>
    <w:p w:rsidR="00893BDD" w:rsidRPr="00C92208" w:rsidRDefault="00893BDD" w:rsidP="00C92208">
      <w:pPr>
        <w:pBdr>
          <w:top w:val="nil"/>
          <w:left w:val="nil"/>
          <w:bottom w:val="nil"/>
          <w:right w:val="nil"/>
          <w:between w:val="nil"/>
        </w:pBdr>
        <w:tabs>
          <w:tab w:val="left" w:pos="426"/>
        </w:tabs>
        <w:ind w:left="567" w:right="-787"/>
        <w:jc w:val="both"/>
        <w:rPr>
          <w:rFonts w:ascii="Palatino Linotype" w:eastAsia="Palatino Linotype" w:hAnsi="Palatino Linotype" w:cs="Palatino Linotype"/>
          <w:b/>
          <w:i/>
          <w:color w:val="000000"/>
          <w:sz w:val="22"/>
          <w:szCs w:val="22"/>
        </w:rPr>
      </w:pPr>
    </w:p>
    <w:p w:rsidR="00C92208" w:rsidRDefault="00C92208" w:rsidP="00C92208">
      <w:pPr>
        <w:pBdr>
          <w:top w:val="nil"/>
          <w:left w:val="nil"/>
          <w:bottom w:val="nil"/>
          <w:right w:val="nil"/>
          <w:between w:val="nil"/>
        </w:pBdr>
        <w:tabs>
          <w:tab w:val="left" w:pos="426"/>
        </w:tabs>
        <w:ind w:left="567" w:right="-787"/>
        <w:jc w:val="both"/>
        <w:rPr>
          <w:rFonts w:ascii="Palatino Linotype" w:eastAsia="Palatino Linotype" w:hAnsi="Palatino Linotype" w:cs="Palatino Linotype"/>
          <w:b/>
          <w:i/>
          <w:color w:val="000000"/>
          <w:sz w:val="22"/>
          <w:szCs w:val="22"/>
        </w:rPr>
      </w:pPr>
      <w:r w:rsidRPr="00C92208">
        <w:rPr>
          <w:rFonts w:ascii="Palatino Linotype" w:eastAsia="Palatino Linotype" w:hAnsi="Palatino Linotype" w:cs="Palatino Linotype"/>
          <w:b/>
          <w:i/>
          <w:color w:val="000000"/>
          <w:sz w:val="22"/>
          <w:szCs w:val="22"/>
        </w:rPr>
        <w:t>oficio de respuesta 40.pdf</w:t>
      </w:r>
    </w:p>
    <w:p w:rsidR="00893BDD" w:rsidRDefault="00893BDD" w:rsidP="00C92208">
      <w:pPr>
        <w:pBdr>
          <w:top w:val="nil"/>
          <w:left w:val="nil"/>
          <w:bottom w:val="nil"/>
          <w:right w:val="nil"/>
          <w:between w:val="nil"/>
        </w:pBdr>
        <w:tabs>
          <w:tab w:val="left" w:pos="426"/>
        </w:tabs>
        <w:ind w:left="567" w:right="-78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Mismo </w:t>
      </w:r>
      <w:r w:rsidRPr="00542102">
        <w:rPr>
          <w:rFonts w:ascii="Palatino Linotype" w:eastAsia="Palatino Linotype" w:hAnsi="Palatino Linotype" w:cs="Palatino Linotype"/>
          <w:color w:val="000000"/>
          <w:sz w:val="22"/>
          <w:szCs w:val="22"/>
        </w:rPr>
        <w:t>Oficio SMDIF/RH/OF/025/2025</w:t>
      </w:r>
      <w:r>
        <w:rPr>
          <w:rFonts w:ascii="Palatino Linotype" w:eastAsia="Palatino Linotype" w:hAnsi="Palatino Linotype" w:cs="Palatino Linotype"/>
          <w:color w:val="000000"/>
          <w:sz w:val="22"/>
          <w:szCs w:val="22"/>
        </w:rPr>
        <w:t>, ya descrito con antelación.</w:t>
      </w:r>
    </w:p>
    <w:p w:rsidR="00893BDD" w:rsidRPr="00893BDD" w:rsidRDefault="00893BDD" w:rsidP="00C92208">
      <w:pPr>
        <w:pBdr>
          <w:top w:val="nil"/>
          <w:left w:val="nil"/>
          <w:bottom w:val="nil"/>
          <w:right w:val="nil"/>
          <w:between w:val="nil"/>
        </w:pBdr>
        <w:tabs>
          <w:tab w:val="left" w:pos="426"/>
        </w:tabs>
        <w:ind w:left="567" w:right="-787"/>
        <w:jc w:val="both"/>
        <w:rPr>
          <w:rFonts w:ascii="Palatino Linotype" w:eastAsia="Palatino Linotype" w:hAnsi="Palatino Linotype" w:cs="Palatino Linotype"/>
          <w:color w:val="000000"/>
          <w:sz w:val="22"/>
          <w:szCs w:val="22"/>
        </w:rPr>
      </w:pPr>
    </w:p>
    <w:p w:rsidR="00C92208" w:rsidRDefault="00C92208" w:rsidP="00C92208">
      <w:pPr>
        <w:pBdr>
          <w:top w:val="nil"/>
          <w:left w:val="nil"/>
          <w:bottom w:val="nil"/>
          <w:right w:val="nil"/>
          <w:between w:val="nil"/>
        </w:pBdr>
        <w:tabs>
          <w:tab w:val="left" w:pos="426"/>
        </w:tabs>
        <w:ind w:left="567" w:right="-787"/>
        <w:jc w:val="both"/>
        <w:rPr>
          <w:rFonts w:ascii="Palatino Linotype" w:eastAsia="Palatino Linotype" w:hAnsi="Palatino Linotype" w:cs="Palatino Linotype"/>
          <w:b/>
          <w:i/>
          <w:color w:val="000000"/>
          <w:sz w:val="22"/>
          <w:szCs w:val="22"/>
        </w:rPr>
      </w:pPr>
      <w:r w:rsidRPr="00C92208">
        <w:rPr>
          <w:rFonts w:ascii="Palatino Linotype" w:eastAsia="Palatino Linotype" w:hAnsi="Palatino Linotype" w:cs="Palatino Linotype"/>
          <w:b/>
          <w:i/>
          <w:color w:val="000000"/>
          <w:sz w:val="22"/>
          <w:szCs w:val="22"/>
        </w:rPr>
        <w:lastRenderedPageBreak/>
        <w:t>20251006122814.pdf</w:t>
      </w:r>
    </w:p>
    <w:p w:rsidR="00893BDD" w:rsidRPr="00893BDD" w:rsidRDefault="00893BDD" w:rsidP="00C92208">
      <w:pPr>
        <w:pBdr>
          <w:top w:val="nil"/>
          <w:left w:val="nil"/>
          <w:bottom w:val="nil"/>
          <w:right w:val="nil"/>
          <w:between w:val="nil"/>
        </w:pBdr>
        <w:tabs>
          <w:tab w:val="left" w:pos="426"/>
        </w:tabs>
        <w:ind w:left="567" w:right="-78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firmado por la Titular de la Unidad de Transparencia, dirigido al solicitante, a través del cual refiere adjuntar la respuesta proporcionada por la Coordinadora de Recursos Humanos y Control Patrimonial, </w:t>
      </w:r>
      <w:r w:rsidR="00E37EE0">
        <w:rPr>
          <w:rFonts w:ascii="Palatino Linotype" w:eastAsia="Palatino Linotype" w:hAnsi="Palatino Linotype" w:cs="Palatino Linotype"/>
          <w:color w:val="000000"/>
          <w:sz w:val="22"/>
          <w:szCs w:val="22"/>
        </w:rPr>
        <w:t>fundamentando</w:t>
      </w:r>
      <w:r>
        <w:rPr>
          <w:rFonts w:ascii="Palatino Linotype" w:eastAsia="Palatino Linotype" w:hAnsi="Palatino Linotype" w:cs="Palatino Linotype"/>
          <w:color w:val="000000"/>
          <w:sz w:val="22"/>
          <w:szCs w:val="22"/>
        </w:rPr>
        <w:t xml:space="preserve"> la misma en el artículo 12 de la Ley de Transparencia local.</w:t>
      </w:r>
    </w:p>
    <w:p w:rsidR="00893BDD" w:rsidRPr="00C92208" w:rsidRDefault="00893BDD" w:rsidP="00C92208">
      <w:pPr>
        <w:pBdr>
          <w:top w:val="nil"/>
          <w:left w:val="nil"/>
          <w:bottom w:val="nil"/>
          <w:right w:val="nil"/>
          <w:between w:val="nil"/>
        </w:pBdr>
        <w:tabs>
          <w:tab w:val="left" w:pos="426"/>
        </w:tabs>
        <w:ind w:left="567" w:right="-787"/>
        <w:jc w:val="both"/>
        <w:rPr>
          <w:rFonts w:ascii="Palatino Linotype" w:eastAsia="Palatino Linotype" w:hAnsi="Palatino Linotype" w:cs="Palatino Linotype"/>
          <w:b/>
          <w:i/>
          <w:color w:val="000000"/>
          <w:sz w:val="22"/>
          <w:szCs w:val="22"/>
        </w:rPr>
      </w:pPr>
    </w:p>
    <w:p w:rsidR="00C92208" w:rsidRDefault="00C92208" w:rsidP="00C92208">
      <w:pPr>
        <w:pBdr>
          <w:top w:val="nil"/>
          <w:left w:val="nil"/>
          <w:bottom w:val="nil"/>
          <w:right w:val="nil"/>
          <w:between w:val="nil"/>
        </w:pBdr>
        <w:tabs>
          <w:tab w:val="left" w:pos="426"/>
        </w:tabs>
        <w:ind w:left="567" w:right="-787"/>
        <w:jc w:val="both"/>
        <w:rPr>
          <w:rFonts w:ascii="Palatino Linotype" w:eastAsia="Palatino Linotype" w:hAnsi="Palatino Linotype" w:cs="Palatino Linotype"/>
          <w:b/>
          <w:i/>
          <w:color w:val="000000"/>
          <w:sz w:val="22"/>
          <w:szCs w:val="22"/>
        </w:rPr>
      </w:pPr>
      <w:r w:rsidRPr="00C92208">
        <w:rPr>
          <w:rFonts w:ascii="Palatino Linotype" w:eastAsia="Palatino Linotype" w:hAnsi="Palatino Linotype" w:cs="Palatino Linotype"/>
          <w:b/>
          <w:i/>
          <w:color w:val="000000"/>
          <w:sz w:val="22"/>
          <w:szCs w:val="22"/>
        </w:rPr>
        <w:t>20251006122252.pdf</w:t>
      </w:r>
    </w:p>
    <w:p w:rsidR="00E37EE0" w:rsidRPr="00E37EE0" w:rsidRDefault="00E37EE0" w:rsidP="00C92208">
      <w:pPr>
        <w:pBdr>
          <w:top w:val="nil"/>
          <w:left w:val="nil"/>
          <w:bottom w:val="nil"/>
          <w:right w:val="nil"/>
          <w:between w:val="nil"/>
        </w:pBdr>
        <w:tabs>
          <w:tab w:val="left" w:pos="426"/>
        </w:tabs>
        <w:ind w:left="567" w:right="-78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SMDIF/ATE/UT/0082/2025 de fecha 19 de septiembre de 2025, firmado por la Titular de la Unidad de Transparencia, dirigido a la Coordinadora de Recursos Humanos y Control Patrimonial, </w:t>
      </w:r>
      <w:r w:rsidR="0088421D">
        <w:rPr>
          <w:rFonts w:ascii="Palatino Linotype" w:eastAsia="Palatino Linotype" w:hAnsi="Palatino Linotype" w:cs="Palatino Linotype"/>
          <w:color w:val="000000"/>
          <w:sz w:val="22"/>
          <w:szCs w:val="22"/>
        </w:rPr>
        <w:t xml:space="preserve">a través del cual hace del conocimiento la solicitud de información, a fin de remitir la </w:t>
      </w:r>
      <w:r w:rsidR="00354B3D">
        <w:rPr>
          <w:rFonts w:ascii="Palatino Linotype" w:eastAsia="Palatino Linotype" w:hAnsi="Palatino Linotype" w:cs="Palatino Linotype"/>
          <w:color w:val="000000"/>
          <w:sz w:val="22"/>
          <w:szCs w:val="22"/>
        </w:rPr>
        <w:t>información que corresponda</w:t>
      </w:r>
      <w:r w:rsidR="0088421D">
        <w:rPr>
          <w:rFonts w:ascii="Palatino Linotype" w:eastAsia="Palatino Linotype" w:hAnsi="Palatino Linotype" w:cs="Palatino Linotype"/>
          <w:color w:val="000000"/>
          <w:sz w:val="22"/>
          <w:szCs w:val="22"/>
        </w:rPr>
        <w:t>.</w:t>
      </w:r>
    </w:p>
    <w:p w:rsidR="00E37EE0" w:rsidRPr="00C92208" w:rsidRDefault="00E37EE0" w:rsidP="00C92208">
      <w:pPr>
        <w:pBdr>
          <w:top w:val="nil"/>
          <w:left w:val="nil"/>
          <w:bottom w:val="nil"/>
          <w:right w:val="nil"/>
          <w:between w:val="nil"/>
        </w:pBdr>
        <w:tabs>
          <w:tab w:val="left" w:pos="426"/>
        </w:tabs>
        <w:ind w:left="567" w:right="-787"/>
        <w:jc w:val="both"/>
        <w:rPr>
          <w:rFonts w:ascii="Palatino Linotype" w:eastAsia="Palatino Linotype" w:hAnsi="Palatino Linotype" w:cs="Palatino Linotype"/>
          <w:b/>
          <w:i/>
          <w:color w:val="000000"/>
          <w:sz w:val="22"/>
          <w:szCs w:val="22"/>
        </w:rPr>
      </w:pPr>
    </w:p>
    <w:p w:rsidR="002237C4" w:rsidRDefault="00C92208" w:rsidP="00C92208">
      <w:pPr>
        <w:pBdr>
          <w:top w:val="nil"/>
          <w:left w:val="nil"/>
          <w:bottom w:val="nil"/>
          <w:right w:val="nil"/>
          <w:between w:val="nil"/>
        </w:pBdr>
        <w:tabs>
          <w:tab w:val="left" w:pos="426"/>
        </w:tabs>
        <w:ind w:left="567" w:right="-787"/>
        <w:jc w:val="both"/>
        <w:rPr>
          <w:rFonts w:ascii="Palatino Linotype" w:eastAsia="Palatino Linotype" w:hAnsi="Palatino Linotype" w:cs="Palatino Linotype"/>
          <w:b/>
          <w:color w:val="000000"/>
          <w:sz w:val="22"/>
          <w:szCs w:val="22"/>
        </w:rPr>
      </w:pPr>
      <w:r w:rsidRPr="00C92208">
        <w:rPr>
          <w:rFonts w:ascii="Palatino Linotype" w:eastAsia="Palatino Linotype" w:hAnsi="Palatino Linotype" w:cs="Palatino Linotype"/>
          <w:b/>
          <w:i/>
          <w:color w:val="000000"/>
          <w:sz w:val="22"/>
          <w:szCs w:val="22"/>
        </w:rPr>
        <w:t>respuesta 4</w:t>
      </w:r>
      <w:r>
        <w:rPr>
          <w:rFonts w:ascii="Palatino Linotype" w:eastAsia="Palatino Linotype" w:hAnsi="Palatino Linotype" w:cs="Palatino Linotype"/>
          <w:b/>
          <w:i/>
          <w:color w:val="000000"/>
          <w:sz w:val="22"/>
          <w:szCs w:val="22"/>
        </w:rPr>
        <w:t>0.pd</w:t>
      </w:r>
      <w:r w:rsidR="00A46D98">
        <w:rPr>
          <w:rFonts w:ascii="Palatino Linotype" w:eastAsia="Palatino Linotype" w:hAnsi="Palatino Linotype" w:cs="Palatino Linotype"/>
          <w:color w:val="000000"/>
          <w:sz w:val="22"/>
          <w:szCs w:val="22"/>
        </w:rPr>
        <w:t>f</w:t>
      </w:r>
    </w:p>
    <w:p w:rsidR="002237C4" w:rsidRPr="002237C4" w:rsidRDefault="00A004DC" w:rsidP="00CB2459">
      <w:pPr>
        <w:pBdr>
          <w:top w:val="nil"/>
          <w:left w:val="nil"/>
          <w:bottom w:val="nil"/>
          <w:right w:val="nil"/>
          <w:between w:val="nil"/>
        </w:pBdr>
        <w:tabs>
          <w:tab w:val="left" w:pos="426"/>
        </w:tabs>
        <w:ind w:left="567" w:right="-78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Listas de asistencia ya descritas previamente.</w:t>
      </w:r>
      <w:r w:rsidR="00A46D98">
        <w:rPr>
          <w:rFonts w:ascii="Palatino Linotype" w:eastAsia="Palatino Linotype" w:hAnsi="Palatino Linotype" w:cs="Palatino Linotype"/>
          <w:color w:val="000000"/>
          <w:sz w:val="22"/>
          <w:szCs w:val="22"/>
        </w:rPr>
        <w:t xml:space="preserve"> </w:t>
      </w:r>
    </w:p>
    <w:p w:rsidR="000D3B26" w:rsidRPr="006A4D32" w:rsidRDefault="000D3B26" w:rsidP="00DE3652">
      <w:pPr>
        <w:pBdr>
          <w:top w:val="nil"/>
          <w:left w:val="nil"/>
          <w:bottom w:val="nil"/>
          <w:right w:val="nil"/>
          <w:between w:val="nil"/>
        </w:pBdr>
        <w:tabs>
          <w:tab w:val="left" w:pos="0"/>
        </w:tabs>
        <w:ind w:right="-787"/>
        <w:jc w:val="both"/>
        <w:rPr>
          <w:rFonts w:ascii="Palatino Linotype" w:eastAsia="Palatino Linotype" w:hAnsi="Palatino Linotype" w:cs="Palatino Linotype"/>
          <w:i/>
          <w:color w:val="000000"/>
        </w:rPr>
      </w:pPr>
    </w:p>
    <w:p w:rsidR="000D3B26" w:rsidRPr="006A4D32" w:rsidRDefault="00DF0FA8" w:rsidP="00DE3652">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6A4D32">
        <w:rPr>
          <w:rFonts w:ascii="Palatino Linotype" w:eastAsia="Palatino Linotype" w:hAnsi="Palatino Linotype" w:cs="Palatino Linotype"/>
          <w:color w:val="000000"/>
        </w:rPr>
        <w:t>El</w:t>
      </w:r>
      <w:r w:rsidRPr="006A4D32">
        <w:rPr>
          <w:rFonts w:ascii="Palatino Linotype" w:eastAsia="Palatino Linotype" w:hAnsi="Palatino Linotype" w:cs="Palatino Linotype"/>
          <w:b/>
          <w:color w:val="000000"/>
        </w:rPr>
        <w:t xml:space="preserve"> </w:t>
      </w:r>
      <w:r w:rsidR="00BF41E1">
        <w:rPr>
          <w:rFonts w:ascii="Palatino Linotype" w:eastAsia="Palatino Linotype" w:hAnsi="Palatino Linotype" w:cs="Palatino Linotype"/>
          <w:b/>
          <w:color w:val="000000"/>
        </w:rPr>
        <w:t>siete</w:t>
      </w:r>
      <w:r w:rsidR="00343A22">
        <w:rPr>
          <w:rFonts w:ascii="Palatino Linotype" w:eastAsia="Palatino Linotype" w:hAnsi="Palatino Linotype" w:cs="Palatino Linotype"/>
          <w:b/>
          <w:color w:val="000000"/>
        </w:rPr>
        <w:t xml:space="preserve"> de octubre</w:t>
      </w:r>
      <w:r w:rsidRPr="006A4D32">
        <w:rPr>
          <w:rFonts w:ascii="Palatino Linotype" w:eastAsia="Palatino Linotype" w:hAnsi="Palatino Linotype" w:cs="Palatino Linotype"/>
          <w:b/>
          <w:color w:val="000000"/>
        </w:rPr>
        <w:t xml:space="preserve"> de dos mil veinticinco</w:t>
      </w:r>
      <w:r w:rsidRPr="006A4D32">
        <w:rPr>
          <w:rFonts w:ascii="Palatino Linotype" w:eastAsia="Palatino Linotype" w:hAnsi="Palatino Linotype" w:cs="Palatino Linotype"/>
          <w:color w:val="000000"/>
        </w:rPr>
        <w:t xml:space="preserve">, el particular interpuso el </w:t>
      </w:r>
      <w:r w:rsidRPr="006A4D32">
        <w:rPr>
          <w:rFonts w:ascii="Palatino Linotype" w:eastAsia="Palatino Linotype" w:hAnsi="Palatino Linotype" w:cs="Palatino Linotype"/>
          <w:b/>
          <w:color w:val="000000"/>
        </w:rPr>
        <w:t>recurso de revisión</w:t>
      </w:r>
      <w:r w:rsidRPr="006A4D32">
        <w:rPr>
          <w:rFonts w:ascii="Palatino Linotype" w:eastAsia="Palatino Linotype" w:hAnsi="Palatino Linotype" w:cs="Palatino Linotype"/>
          <w:color w:val="000000"/>
        </w:rPr>
        <w:t xml:space="preserve"> al que se le asignó el folio </w:t>
      </w:r>
      <w:r w:rsidR="00BF41E1">
        <w:rPr>
          <w:rFonts w:ascii="Palatino Linotype" w:eastAsia="Palatino Linotype" w:hAnsi="Palatino Linotype" w:cs="Palatino Linotype"/>
          <w:b/>
          <w:color w:val="000000"/>
        </w:rPr>
        <w:t>11613</w:t>
      </w:r>
      <w:r w:rsidRPr="006A4D32">
        <w:rPr>
          <w:rFonts w:ascii="Palatino Linotype" w:eastAsia="Palatino Linotype" w:hAnsi="Palatino Linotype" w:cs="Palatino Linotype"/>
          <w:b/>
          <w:color w:val="000000"/>
        </w:rPr>
        <w:t xml:space="preserve">/INFOEM/IP/RR/2025 </w:t>
      </w:r>
      <w:r w:rsidRPr="006A4D32">
        <w:rPr>
          <w:rFonts w:ascii="Palatino Linotype" w:eastAsia="Palatino Linotype" w:hAnsi="Palatino Linotype" w:cs="Palatino Linotype"/>
          <w:color w:val="000000"/>
        </w:rPr>
        <w:t>en contra de la respuesta emitida por el sujeto obligado, realizando las siguientes manifestaciones como acto impugnado y razones o motivos de inconformidad:</w:t>
      </w:r>
    </w:p>
    <w:p w:rsidR="000D3B26" w:rsidRPr="006A4D32" w:rsidRDefault="000D3B26">
      <w:pPr>
        <w:pBdr>
          <w:top w:val="nil"/>
          <w:left w:val="nil"/>
          <w:bottom w:val="nil"/>
          <w:right w:val="nil"/>
          <w:between w:val="nil"/>
        </w:pBdr>
        <w:tabs>
          <w:tab w:val="left" w:pos="0"/>
        </w:tabs>
        <w:ind w:left="357" w:right="-788"/>
        <w:jc w:val="both"/>
        <w:rPr>
          <w:rFonts w:ascii="Palatino Linotype" w:eastAsia="Palatino Linotype" w:hAnsi="Palatino Linotype" w:cs="Palatino Linotype"/>
          <w:color w:val="000000"/>
          <w:sz w:val="22"/>
          <w:szCs w:val="22"/>
        </w:rPr>
      </w:pPr>
    </w:p>
    <w:p w:rsidR="000D3B26" w:rsidRPr="006A4D32" w:rsidRDefault="00DF0FA8">
      <w:pPr>
        <w:pBdr>
          <w:top w:val="nil"/>
          <w:left w:val="nil"/>
          <w:bottom w:val="nil"/>
          <w:right w:val="nil"/>
          <w:between w:val="nil"/>
        </w:pBdr>
        <w:ind w:left="851" w:right="-787"/>
        <w:jc w:val="both"/>
        <w:rPr>
          <w:rFonts w:ascii="Palatino Linotype" w:eastAsia="Palatino Linotype" w:hAnsi="Palatino Linotype" w:cs="Palatino Linotype"/>
          <w:i/>
          <w:color w:val="000000"/>
          <w:sz w:val="22"/>
          <w:szCs w:val="22"/>
        </w:rPr>
      </w:pPr>
      <w:bookmarkStart w:id="2" w:name="_heading=h.30j0zll" w:colFirst="0" w:colLast="0"/>
      <w:bookmarkEnd w:id="2"/>
      <w:r w:rsidRPr="006A4D32">
        <w:rPr>
          <w:rFonts w:ascii="Palatino Linotype" w:eastAsia="Palatino Linotype" w:hAnsi="Palatino Linotype" w:cs="Palatino Linotype"/>
          <w:b/>
          <w:color w:val="000000"/>
          <w:sz w:val="22"/>
          <w:szCs w:val="22"/>
        </w:rPr>
        <w:t xml:space="preserve">Acto impugnado: </w:t>
      </w:r>
      <w:r w:rsidRPr="006A4D32">
        <w:rPr>
          <w:rFonts w:ascii="Palatino Linotype" w:eastAsia="Palatino Linotype" w:hAnsi="Palatino Linotype" w:cs="Palatino Linotype"/>
          <w:i/>
          <w:color w:val="000000"/>
          <w:sz w:val="22"/>
          <w:szCs w:val="22"/>
        </w:rPr>
        <w:t>“</w:t>
      </w:r>
      <w:r w:rsidR="00BF41E1" w:rsidRPr="00BF41E1">
        <w:rPr>
          <w:rFonts w:ascii="Palatino Linotype" w:eastAsia="Palatino Linotype" w:hAnsi="Palatino Linotype" w:cs="Palatino Linotype"/>
          <w:i/>
          <w:color w:val="000000"/>
          <w:sz w:val="22"/>
          <w:szCs w:val="22"/>
        </w:rPr>
        <w:t>la informacion no es la que corresponde a lo solicitado</w:t>
      </w:r>
      <w:r w:rsidRPr="006A4D32">
        <w:rPr>
          <w:rFonts w:ascii="Palatino Linotype" w:eastAsia="Palatino Linotype" w:hAnsi="Palatino Linotype" w:cs="Palatino Linotype"/>
          <w:i/>
          <w:color w:val="000000"/>
          <w:sz w:val="22"/>
          <w:szCs w:val="22"/>
        </w:rPr>
        <w:t>” (Sic)</w:t>
      </w:r>
    </w:p>
    <w:p w:rsidR="000D3B26" w:rsidRPr="006A4D32" w:rsidRDefault="000D3B26">
      <w:pPr>
        <w:pBdr>
          <w:top w:val="nil"/>
          <w:left w:val="nil"/>
          <w:bottom w:val="nil"/>
          <w:right w:val="nil"/>
          <w:between w:val="nil"/>
        </w:pBdr>
        <w:ind w:left="851" w:right="-787"/>
        <w:jc w:val="both"/>
        <w:rPr>
          <w:rFonts w:ascii="Palatino Linotype" w:eastAsia="Palatino Linotype" w:hAnsi="Palatino Linotype" w:cs="Palatino Linotype"/>
          <w:i/>
          <w:color w:val="000000"/>
          <w:sz w:val="22"/>
          <w:szCs w:val="22"/>
        </w:rPr>
      </w:pPr>
    </w:p>
    <w:p w:rsidR="000D3B26" w:rsidRPr="006A4D32" w:rsidRDefault="00DF0FA8">
      <w:pPr>
        <w:pBdr>
          <w:top w:val="nil"/>
          <w:left w:val="nil"/>
          <w:bottom w:val="nil"/>
          <w:right w:val="nil"/>
          <w:between w:val="nil"/>
        </w:pBdr>
        <w:ind w:left="851" w:right="-79"/>
        <w:jc w:val="both"/>
        <w:rPr>
          <w:rFonts w:ascii="Palatino Linotype" w:eastAsia="Palatino Linotype" w:hAnsi="Palatino Linotype" w:cs="Palatino Linotype"/>
          <w:i/>
          <w:color w:val="000000"/>
          <w:sz w:val="22"/>
          <w:szCs w:val="22"/>
        </w:rPr>
      </w:pPr>
      <w:bookmarkStart w:id="3" w:name="_heading=h.1fob9te" w:colFirst="0" w:colLast="0"/>
      <w:bookmarkEnd w:id="3"/>
      <w:r w:rsidRPr="006A4D32">
        <w:rPr>
          <w:rFonts w:ascii="Palatino Linotype" w:eastAsia="Palatino Linotype" w:hAnsi="Palatino Linotype" w:cs="Palatino Linotype"/>
          <w:b/>
          <w:color w:val="000000"/>
          <w:sz w:val="22"/>
          <w:szCs w:val="22"/>
        </w:rPr>
        <w:t xml:space="preserve">Razones o Motivos de inconformidad: </w:t>
      </w:r>
      <w:r w:rsidRPr="006A4D32">
        <w:rPr>
          <w:rFonts w:ascii="Palatino Linotype" w:eastAsia="Palatino Linotype" w:hAnsi="Palatino Linotype" w:cs="Palatino Linotype"/>
          <w:i/>
          <w:color w:val="000000"/>
          <w:sz w:val="22"/>
          <w:szCs w:val="22"/>
        </w:rPr>
        <w:t>“</w:t>
      </w:r>
      <w:r w:rsidR="00BF41E1" w:rsidRPr="00BF41E1">
        <w:rPr>
          <w:rFonts w:ascii="Palatino Linotype" w:eastAsia="Palatino Linotype" w:hAnsi="Palatino Linotype" w:cs="Palatino Linotype"/>
          <w:i/>
          <w:color w:val="000000"/>
          <w:sz w:val="22"/>
          <w:szCs w:val="22"/>
        </w:rPr>
        <w:t>la informacion no es la que corresponde a lo solicitado</w:t>
      </w:r>
      <w:r w:rsidRPr="006A4D32">
        <w:rPr>
          <w:rFonts w:ascii="Palatino Linotype" w:eastAsia="Palatino Linotype" w:hAnsi="Palatino Linotype" w:cs="Palatino Linotype"/>
          <w:i/>
          <w:color w:val="000000"/>
          <w:sz w:val="22"/>
          <w:szCs w:val="22"/>
        </w:rPr>
        <w:t xml:space="preserve">” </w:t>
      </w:r>
      <w:r w:rsidRPr="006A4D32">
        <w:rPr>
          <w:rFonts w:ascii="Palatino Linotype" w:eastAsia="Palatino Linotype" w:hAnsi="Palatino Linotype" w:cs="Palatino Linotype"/>
          <w:color w:val="000000"/>
          <w:sz w:val="22"/>
          <w:szCs w:val="22"/>
        </w:rPr>
        <w:t>(Sic)</w:t>
      </w:r>
    </w:p>
    <w:p w:rsidR="000D3B26" w:rsidRPr="006A4D32" w:rsidRDefault="000D3B26">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0D3B26" w:rsidRPr="006A4D32" w:rsidRDefault="00DF0FA8">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6A4D32">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6A4D32">
        <w:rPr>
          <w:rFonts w:ascii="Palatino Linotype" w:eastAsia="Palatino Linotype" w:hAnsi="Palatino Linotype" w:cs="Palatino Linotype"/>
          <w:b/>
          <w:color w:val="000000"/>
        </w:rPr>
        <w:t xml:space="preserve">acuerdo de admisión </w:t>
      </w:r>
      <w:r w:rsidRPr="006A4D32">
        <w:rPr>
          <w:rFonts w:ascii="Palatino Linotype" w:eastAsia="Palatino Linotype" w:hAnsi="Palatino Linotype" w:cs="Palatino Linotype"/>
          <w:color w:val="000000"/>
        </w:rPr>
        <w:t xml:space="preserve">de fecha </w:t>
      </w:r>
      <w:r w:rsidR="00343A22">
        <w:rPr>
          <w:rFonts w:ascii="Palatino Linotype" w:eastAsia="Palatino Linotype" w:hAnsi="Palatino Linotype" w:cs="Palatino Linotype"/>
          <w:b/>
          <w:color w:val="000000"/>
        </w:rPr>
        <w:t>ocho de octubre</w:t>
      </w:r>
      <w:r w:rsidRPr="006A4D32">
        <w:rPr>
          <w:rFonts w:ascii="Palatino Linotype" w:eastAsia="Palatino Linotype" w:hAnsi="Palatino Linotype" w:cs="Palatino Linotype"/>
          <w:b/>
          <w:color w:val="000000"/>
        </w:rPr>
        <w:t xml:space="preserve"> de dos mil veinticinco, </w:t>
      </w:r>
      <w:r w:rsidRPr="006A4D32">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6A4D32">
        <w:rPr>
          <w:rFonts w:ascii="Palatino Linotype" w:eastAsia="Palatino Linotype" w:hAnsi="Palatino Linotype" w:cs="Palatino Linotype"/>
        </w:rPr>
        <w:t>manifestara</w:t>
      </w:r>
      <w:r w:rsidRPr="006A4D32">
        <w:rPr>
          <w:rFonts w:ascii="Palatino Linotype" w:eastAsia="Palatino Linotype" w:hAnsi="Palatino Linotype" w:cs="Palatino Linotype"/>
          <w:color w:val="000000"/>
        </w:rPr>
        <w:t xml:space="preserve"> lo que a su derecho conviniera, </w:t>
      </w:r>
      <w:r w:rsidRPr="006A4D32">
        <w:rPr>
          <w:rFonts w:ascii="Palatino Linotype" w:eastAsia="Palatino Linotype" w:hAnsi="Palatino Linotype" w:cs="Palatino Linotype"/>
        </w:rPr>
        <w:t>ofreciera</w:t>
      </w:r>
      <w:r w:rsidRPr="006A4D32">
        <w:rPr>
          <w:rFonts w:ascii="Palatino Linotype" w:eastAsia="Palatino Linotype" w:hAnsi="Palatino Linotype" w:cs="Palatino Linotype"/>
          <w:color w:val="000000"/>
        </w:rPr>
        <w:t xml:space="preserve"> pruebas y alegatos según corresponda al caso concreto, de esta forma para que el </w:t>
      </w:r>
      <w:r w:rsidRPr="006A4D32">
        <w:rPr>
          <w:rFonts w:ascii="Palatino Linotype" w:eastAsia="Palatino Linotype" w:hAnsi="Palatino Linotype" w:cs="Palatino Linotype"/>
          <w:b/>
          <w:color w:val="000000"/>
        </w:rPr>
        <w:t xml:space="preserve">SUJETO OBLIGADO </w:t>
      </w:r>
      <w:r w:rsidRPr="006A4D32">
        <w:rPr>
          <w:rFonts w:ascii="Palatino Linotype" w:eastAsia="Palatino Linotype" w:hAnsi="Palatino Linotype" w:cs="Palatino Linotype"/>
        </w:rPr>
        <w:t>presentara</w:t>
      </w:r>
      <w:r w:rsidRPr="006A4D32">
        <w:rPr>
          <w:rFonts w:ascii="Palatino Linotype" w:eastAsia="Palatino Linotype" w:hAnsi="Palatino Linotype" w:cs="Palatino Linotype"/>
          <w:color w:val="000000"/>
        </w:rPr>
        <w:t xml:space="preserve"> el Informe Justificado procedente.</w:t>
      </w:r>
    </w:p>
    <w:p w:rsidR="000D3B26" w:rsidRPr="006A4D32" w:rsidRDefault="000D3B26">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7E0360" w:rsidRDefault="00DF0FA8" w:rsidP="007E0360">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6A4D32">
        <w:rPr>
          <w:rFonts w:ascii="Palatino Linotype" w:eastAsia="Palatino Linotype" w:hAnsi="Palatino Linotype" w:cs="Palatino Linotype"/>
          <w:color w:val="000000"/>
        </w:rPr>
        <w:lastRenderedPageBreak/>
        <w:t>El Recurrente</w:t>
      </w:r>
      <w:r w:rsidRPr="006A4D32">
        <w:rPr>
          <w:rFonts w:ascii="Palatino Linotype" w:eastAsia="Palatino Linotype" w:hAnsi="Palatino Linotype" w:cs="Palatino Linotype"/>
          <w:b/>
          <w:color w:val="000000"/>
        </w:rPr>
        <w:t xml:space="preserve"> </w:t>
      </w:r>
      <w:r w:rsidRPr="006A4D32">
        <w:rPr>
          <w:rFonts w:ascii="Palatino Linotype" w:eastAsia="Palatino Linotype" w:hAnsi="Palatino Linotype" w:cs="Palatino Linotype"/>
          <w:color w:val="000000"/>
        </w:rPr>
        <w:t>dejó de realizar manifestaciones que a su derecho conviniera y asistiera. Por su parte, el Sujeto Obligado,</w:t>
      </w:r>
      <w:r w:rsidRPr="006A4D32">
        <w:rPr>
          <w:rFonts w:ascii="Palatino Linotype" w:eastAsia="Palatino Linotype" w:hAnsi="Palatino Linotype" w:cs="Palatino Linotype"/>
          <w:b/>
          <w:color w:val="000000"/>
        </w:rPr>
        <w:t xml:space="preserve"> </w:t>
      </w:r>
      <w:r w:rsidR="00343A22">
        <w:rPr>
          <w:rFonts w:ascii="Palatino Linotype" w:eastAsia="Palatino Linotype" w:hAnsi="Palatino Linotype" w:cs="Palatino Linotype"/>
          <w:color w:val="000000"/>
        </w:rPr>
        <w:t>no</w:t>
      </w:r>
      <w:r w:rsidRPr="006A4D32">
        <w:rPr>
          <w:rFonts w:ascii="Palatino Linotype" w:eastAsia="Palatino Linotype" w:hAnsi="Palatino Linotype" w:cs="Palatino Linotype"/>
          <w:b/>
          <w:color w:val="000000"/>
        </w:rPr>
        <w:t xml:space="preserve"> </w:t>
      </w:r>
      <w:r w:rsidR="007E0360">
        <w:rPr>
          <w:rFonts w:ascii="Palatino Linotype" w:eastAsia="Palatino Linotype" w:hAnsi="Palatino Linotype" w:cs="Palatino Linotype"/>
          <w:color w:val="000000"/>
        </w:rPr>
        <w:t>presentó informe justificado, tal como se muestra en la imagen siguiente:</w:t>
      </w:r>
    </w:p>
    <w:p w:rsidR="007E0360" w:rsidRDefault="007E0360" w:rsidP="007E0360">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7E0360" w:rsidRPr="007E0360" w:rsidRDefault="00BF41E1" w:rsidP="007E0360">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r w:rsidRPr="00BF41E1">
        <w:rPr>
          <w:rFonts w:ascii="Palatino Linotype" w:eastAsia="Palatino Linotype" w:hAnsi="Palatino Linotype" w:cs="Palatino Linotype"/>
          <w:noProof/>
          <w:color w:val="000000"/>
          <w:lang w:val="es-MX"/>
        </w:rPr>
        <w:drawing>
          <wp:inline distT="0" distB="0" distL="0" distR="0" wp14:anchorId="083B8AC5" wp14:editId="0A58ADC5">
            <wp:extent cx="5756275" cy="151574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515745"/>
                    </a:xfrm>
                    <a:prstGeom prst="rect">
                      <a:avLst/>
                    </a:prstGeom>
                  </pic:spPr>
                </pic:pic>
              </a:graphicData>
            </a:graphic>
          </wp:inline>
        </w:drawing>
      </w:r>
    </w:p>
    <w:p w:rsidR="00343A22" w:rsidRPr="006A4D32" w:rsidRDefault="00343A22" w:rsidP="00343A22">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0D3B26" w:rsidRPr="006A4D32" w:rsidRDefault="00DF0FA8">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sidRPr="006A4D32">
        <w:rPr>
          <w:rFonts w:ascii="Palatino Linotype" w:eastAsia="Palatino Linotype" w:hAnsi="Palatino Linotype" w:cs="Palatino Linotype"/>
          <w:color w:val="000000"/>
        </w:rPr>
        <w:t>En fecha</w:t>
      </w:r>
      <w:r w:rsidRPr="006A4D32">
        <w:rPr>
          <w:rFonts w:ascii="Palatino Linotype" w:eastAsia="Palatino Linotype" w:hAnsi="Palatino Linotype" w:cs="Palatino Linotype"/>
          <w:b/>
          <w:color w:val="000000"/>
        </w:rPr>
        <w:t xml:space="preserve"> </w:t>
      </w:r>
      <w:r w:rsidR="00BF41E1">
        <w:rPr>
          <w:rFonts w:ascii="Palatino Linotype" w:eastAsia="Palatino Linotype" w:hAnsi="Palatino Linotype" w:cs="Palatino Linotype"/>
          <w:b/>
          <w:color w:val="000000"/>
        </w:rPr>
        <w:t>veintiuno</w:t>
      </w:r>
      <w:r w:rsidR="005566BD" w:rsidRPr="006A4D32">
        <w:rPr>
          <w:rFonts w:ascii="Palatino Linotype" w:eastAsia="Palatino Linotype" w:hAnsi="Palatino Linotype" w:cs="Palatino Linotype"/>
          <w:b/>
          <w:color w:val="000000"/>
        </w:rPr>
        <w:t xml:space="preserve"> de noviembre</w:t>
      </w:r>
      <w:r w:rsidRPr="006A4D32">
        <w:rPr>
          <w:rFonts w:ascii="Palatino Linotype" w:eastAsia="Palatino Linotype" w:hAnsi="Palatino Linotype" w:cs="Palatino Linotype"/>
          <w:b/>
          <w:color w:val="000000"/>
        </w:rPr>
        <w:t xml:space="preserve"> dos mil veinticinco</w:t>
      </w:r>
      <w:r w:rsidRPr="006A4D32">
        <w:rPr>
          <w:rFonts w:ascii="Palatino Linotype" w:eastAsia="Palatino Linotype" w:hAnsi="Palatino Linotype" w:cs="Palatino Linotype"/>
          <w:color w:val="000000"/>
        </w:rPr>
        <w:t xml:space="preserve">, se acordó </w:t>
      </w:r>
      <w:r w:rsidRPr="006A4D32">
        <w:rPr>
          <w:rFonts w:ascii="Palatino Linotype" w:eastAsia="Palatino Linotype" w:hAnsi="Palatino Linotype" w:cs="Palatino Linotype"/>
          <w:b/>
          <w:color w:val="000000"/>
        </w:rPr>
        <w:t xml:space="preserve">ampliar el </w:t>
      </w:r>
      <w:r w:rsidRPr="006A4D32">
        <w:rPr>
          <w:rFonts w:ascii="Palatino Linotype" w:eastAsia="Palatino Linotype" w:hAnsi="Palatino Linotype" w:cs="Palatino Linotype"/>
          <w:b/>
        </w:rPr>
        <w:t>plazo</w:t>
      </w:r>
      <w:r w:rsidRPr="006A4D32">
        <w:rPr>
          <w:rFonts w:ascii="Palatino Linotype" w:eastAsia="Palatino Linotype" w:hAnsi="Palatino Linotype" w:cs="Palatino Linotype"/>
          <w:b/>
          <w:color w:val="000000"/>
        </w:rPr>
        <w:t xml:space="preserve"> para resolver</w:t>
      </w:r>
      <w:r w:rsidRPr="006A4D32">
        <w:rPr>
          <w:rFonts w:ascii="Palatino Linotype" w:eastAsia="Palatino Linotype" w:hAnsi="Palatino Linotype" w:cs="Palatino Linotype"/>
          <w:color w:val="000000"/>
        </w:rPr>
        <w:t xml:space="preserve"> el presente Recurso de Revisión.</w:t>
      </w:r>
    </w:p>
    <w:p w:rsidR="000D3B26" w:rsidRPr="006A4D32" w:rsidRDefault="000D3B26">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0D3B26" w:rsidRPr="006A4D32" w:rsidRDefault="00DF0FA8">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6A4D32">
        <w:rPr>
          <w:rFonts w:ascii="Palatino Linotype" w:eastAsia="Palatino Linotype" w:hAnsi="Palatino Linotype" w:cs="Palatino Linotype"/>
          <w:color w:val="000000"/>
        </w:rPr>
        <w:t xml:space="preserve">Seguidamente, en fecha </w:t>
      </w:r>
      <w:r w:rsidR="00204A60">
        <w:rPr>
          <w:rFonts w:ascii="Palatino Linotype" w:eastAsia="Palatino Linotype" w:hAnsi="Palatino Linotype" w:cs="Palatino Linotype"/>
          <w:b/>
          <w:color w:val="000000"/>
        </w:rPr>
        <w:t>diecisiete</w:t>
      </w:r>
      <w:r w:rsidR="00B33E20" w:rsidRPr="006A4D32">
        <w:rPr>
          <w:rFonts w:ascii="Palatino Linotype" w:eastAsia="Palatino Linotype" w:hAnsi="Palatino Linotype" w:cs="Palatino Linotype"/>
          <w:b/>
          <w:color w:val="000000"/>
        </w:rPr>
        <w:t xml:space="preserve"> de marzo de dos mil veintiséis</w:t>
      </w:r>
      <w:r w:rsidRPr="006A4D32">
        <w:rPr>
          <w:rFonts w:ascii="Palatino Linotype" w:eastAsia="Palatino Linotype" w:hAnsi="Palatino Linotype" w:cs="Palatino Linotype"/>
          <w:color w:val="000000"/>
        </w:rPr>
        <w:t xml:space="preserve">, la Comisionada Ponente dictó el </w:t>
      </w:r>
      <w:r w:rsidRPr="006A4D32">
        <w:rPr>
          <w:rFonts w:ascii="Palatino Linotype" w:eastAsia="Palatino Linotype" w:hAnsi="Palatino Linotype" w:cs="Palatino Linotype"/>
          <w:b/>
          <w:color w:val="000000"/>
        </w:rPr>
        <w:t>cierre del periodo de instrucción</w:t>
      </w:r>
      <w:r w:rsidRPr="006A4D32">
        <w:rPr>
          <w:rFonts w:ascii="Palatino Linotype" w:eastAsia="Palatino Linotype" w:hAnsi="Palatino Linotype" w:cs="Palatino Linotype"/>
          <w:color w:val="000000"/>
        </w:rPr>
        <w:t xml:space="preserve"> y, ordenó la resolución que conforme a Derecho proceda, de acuerdo a las siguientes:</w:t>
      </w:r>
    </w:p>
    <w:p w:rsidR="000D3B26" w:rsidRPr="006A4D32" w:rsidRDefault="000D3B26">
      <w:pPr>
        <w:pBdr>
          <w:top w:val="nil"/>
          <w:left w:val="nil"/>
          <w:bottom w:val="nil"/>
          <w:right w:val="nil"/>
          <w:between w:val="nil"/>
        </w:pBdr>
        <w:ind w:left="720" w:right="-787"/>
        <w:rPr>
          <w:rFonts w:ascii="Palatino Linotype" w:eastAsia="Palatino Linotype" w:hAnsi="Palatino Linotype" w:cs="Palatino Linotype"/>
          <w:b/>
          <w:color w:val="000000"/>
        </w:rPr>
      </w:pPr>
    </w:p>
    <w:p w:rsidR="00A02204" w:rsidRPr="006A4D32" w:rsidRDefault="00A02204" w:rsidP="00A02204">
      <w:pPr>
        <w:keepNext/>
        <w:keepLines/>
        <w:spacing w:line="360" w:lineRule="auto"/>
        <w:jc w:val="center"/>
        <w:rPr>
          <w:rFonts w:ascii="Palatino Linotype" w:eastAsia="Palatino Linotype" w:hAnsi="Palatino Linotype" w:cs="Palatino Linotype"/>
          <w:b/>
        </w:rPr>
      </w:pPr>
      <w:r w:rsidRPr="006A4D32">
        <w:rPr>
          <w:rFonts w:ascii="Palatino Linotype" w:eastAsia="Palatino Linotype" w:hAnsi="Palatino Linotype" w:cs="Palatino Linotype"/>
          <w:b/>
        </w:rPr>
        <w:t xml:space="preserve">C O N S I D E R A N D O </w:t>
      </w:r>
    </w:p>
    <w:p w:rsidR="00A02204" w:rsidRPr="006A4D32" w:rsidRDefault="00A02204" w:rsidP="00A02204">
      <w:pPr>
        <w:spacing w:line="360" w:lineRule="auto"/>
        <w:rPr>
          <w:rFonts w:ascii="Palatino Linotype" w:eastAsia="Palatino Linotype" w:hAnsi="Palatino Linotype" w:cs="Palatino Linotype"/>
        </w:rPr>
      </w:pPr>
    </w:p>
    <w:p w:rsidR="00A02204" w:rsidRPr="006A4D32" w:rsidRDefault="00A02204" w:rsidP="00A02204">
      <w:pPr>
        <w:keepNext/>
        <w:keepLines/>
        <w:spacing w:line="360" w:lineRule="auto"/>
        <w:rPr>
          <w:rFonts w:ascii="Palatino Linotype" w:eastAsia="Palatino Linotype" w:hAnsi="Palatino Linotype" w:cs="Palatino Linotype"/>
          <w:b/>
        </w:rPr>
      </w:pPr>
      <w:r w:rsidRPr="006A4D32">
        <w:rPr>
          <w:rFonts w:ascii="Palatino Linotype" w:eastAsia="Palatino Linotype" w:hAnsi="Palatino Linotype" w:cs="Palatino Linotype"/>
          <w:b/>
        </w:rPr>
        <w:t>PRIMERO. De la competencia</w:t>
      </w:r>
    </w:p>
    <w:p w:rsidR="00A02204" w:rsidRPr="006A4D32" w:rsidRDefault="00A02204" w:rsidP="00A02204">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6A4D32">
        <w:rPr>
          <w:rFonts w:ascii="Palatino Linotype" w:eastAsia="Palatino Linotype" w:hAnsi="Palatino Linotype" w:cs="Palatino Linotype"/>
          <w:color w:val="000000"/>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Pr="006A4D32">
        <w:rPr>
          <w:rFonts w:ascii="Palatino Linotype" w:eastAsia="Palatino Linotype" w:hAnsi="Palatino Linotype" w:cs="Palatino Linotype"/>
          <w:color w:val="000000"/>
        </w:rPr>
        <w:lastRenderedPageBreak/>
        <w:t>cuadragésimo cuarto, cuadragésimo quinto y cuadragésimo sexto,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A02204" w:rsidRPr="006A4D32" w:rsidRDefault="00A02204" w:rsidP="00A02204">
      <w:pPr>
        <w:tabs>
          <w:tab w:val="left" w:pos="426"/>
        </w:tabs>
        <w:spacing w:line="360" w:lineRule="auto"/>
        <w:jc w:val="both"/>
        <w:rPr>
          <w:rFonts w:ascii="Palatino Linotype" w:eastAsia="Palatino Linotype" w:hAnsi="Palatino Linotype" w:cs="Palatino Linotype"/>
          <w:color w:val="000000"/>
        </w:rPr>
      </w:pPr>
    </w:p>
    <w:p w:rsidR="00A02204" w:rsidRPr="006A4D32" w:rsidRDefault="00A02204" w:rsidP="00A02204">
      <w:pPr>
        <w:keepNext/>
        <w:keepLines/>
        <w:spacing w:line="360" w:lineRule="auto"/>
        <w:rPr>
          <w:rFonts w:ascii="Palatino Linotype" w:eastAsia="Palatino Linotype" w:hAnsi="Palatino Linotype" w:cs="Palatino Linotype"/>
          <w:b/>
        </w:rPr>
      </w:pPr>
      <w:r w:rsidRPr="006A4D32">
        <w:rPr>
          <w:rFonts w:ascii="Palatino Linotype" w:eastAsia="Palatino Linotype" w:hAnsi="Palatino Linotype" w:cs="Palatino Linotype"/>
          <w:b/>
        </w:rPr>
        <w:t>SEGUNDO. De la oportunidad y procedencia.</w:t>
      </w:r>
    </w:p>
    <w:p w:rsidR="00A02204" w:rsidRPr="006A4D32" w:rsidRDefault="00A02204" w:rsidP="00A02204">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6A4D32">
        <w:rPr>
          <w:rFonts w:ascii="Palatino Linotype" w:eastAsia="Palatino Linotype" w:hAnsi="Palatino Linotype" w:cs="Palatino Linotype"/>
        </w:rPr>
        <w:t xml:space="preserve">El </w:t>
      </w:r>
      <w:r w:rsidRPr="006A4D32">
        <w:rPr>
          <w:rFonts w:ascii="Palatino Linotype" w:eastAsia="Palatino Linotype" w:hAnsi="Palatino Linotype" w:cs="Palatino Linotype"/>
          <w:color w:val="000000"/>
        </w:rPr>
        <w:t>medio</w:t>
      </w:r>
      <w:r w:rsidRPr="006A4D32">
        <w:rPr>
          <w:rFonts w:ascii="Palatino Linotype" w:eastAsia="Palatino Linotype" w:hAnsi="Palatino Linotype" w:cs="Palatino Linotype"/>
        </w:rPr>
        <w:t xml:space="preserve"> de </w:t>
      </w:r>
      <w:r w:rsidRPr="006A4D32">
        <w:rPr>
          <w:rFonts w:ascii="Palatino Linotype" w:eastAsia="Palatino Linotype" w:hAnsi="Palatino Linotype" w:cs="Palatino Linotype"/>
          <w:color w:val="000000"/>
        </w:rPr>
        <w:t>impugnación</w:t>
      </w:r>
      <w:r w:rsidRPr="006A4D32">
        <w:rPr>
          <w:rFonts w:ascii="Palatino Linotype" w:eastAsia="Palatino Linotype" w:hAnsi="Palatino Linotype" w:cs="Palatino Linotype"/>
        </w:rPr>
        <w:t xml:space="preserve"> fue presentado a través del </w:t>
      </w:r>
      <w:r w:rsidRPr="006A4D32">
        <w:rPr>
          <w:rFonts w:ascii="Palatino Linotype" w:eastAsia="Palatino Linotype" w:hAnsi="Palatino Linotype" w:cs="Palatino Linotype"/>
          <w:b/>
        </w:rPr>
        <w:t>SAIMEX,</w:t>
      </w:r>
      <w:r w:rsidRPr="006A4D32">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6A4D32">
        <w:rPr>
          <w:rFonts w:ascii="Palatino Linotype" w:eastAsia="Palatino Linotype" w:hAnsi="Palatino Linotype" w:cs="Palatino Linotype"/>
          <w:b/>
        </w:rPr>
        <w:t>SUJETO OBLIGADO</w:t>
      </w:r>
      <w:r w:rsidRPr="006A4D32">
        <w:rPr>
          <w:rFonts w:ascii="Palatino Linotype" w:eastAsia="Palatino Linotype" w:hAnsi="Palatino Linotype" w:cs="Palatino Linotype"/>
        </w:rPr>
        <w:t xml:space="preserve"> entregó respuesta el </w:t>
      </w:r>
      <w:r w:rsidR="00CE16AD">
        <w:rPr>
          <w:rFonts w:ascii="Palatino Linotype" w:eastAsia="Palatino Linotype" w:hAnsi="Palatino Linotype" w:cs="Palatino Linotype"/>
          <w:b/>
        </w:rPr>
        <w:t>seis</w:t>
      </w:r>
      <w:r w:rsidR="007E0360">
        <w:rPr>
          <w:rFonts w:ascii="Palatino Linotype" w:eastAsia="Palatino Linotype" w:hAnsi="Palatino Linotype" w:cs="Palatino Linotype"/>
          <w:b/>
        </w:rPr>
        <w:t xml:space="preserve"> de octubre</w:t>
      </w:r>
      <w:r w:rsidRPr="006A4D32">
        <w:rPr>
          <w:rFonts w:ascii="Palatino Linotype" w:eastAsia="Palatino Linotype" w:hAnsi="Palatino Linotype" w:cs="Palatino Linotype"/>
          <w:b/>
        </w:rPr>
        <w:t xml:space="preserve"> de dos mil veinticinco</w:t>
      </w:r>
      <w:r w:rsidRPr="006A4D32">
        <w:rPr>
          <w:rFonts w:ascii="Palatino Linotype" w:eastAsia="Palatino Linotype" w:hAnsi="Palatino Linotype" w:cs="Palatino Linotype"/>
        </w:rPr>
        <w:t xml:space="preserve">, de tal forma que el plazo para interponer el recurso transcurrió del </w:t>
      </w:r>
      <w:r w:rsidR="00CE16AD" w:rsidRPr="00CE16AD">
        <w:rPr>
          <w:rFonts w:ascii="Palatino Linotype" w:eastAsia="Palatino Linotype" w:hAnsi="Palatino Linotype" w:cs="Palatino Linotype"/>
          <w:b/>
        </w:rPr>
        <w:t>siete al veintisiete</w:t>
      </w:r>
      <w:r w:rsidR="007E0360">
        <w:rPr>
          <w:rFonts w:ascii="Palatino Linotype" w:eastAsia="Palatino Linotype" w:hAnsi="Palatino Linotype" w:cs="Palatino Linotype"/>
          <w:b/>
        </w:rPr>
        <w:t xml:space="preserve"> de</w:t>
      </w:r>
      <w:r w:rsidR="00077F14" w:rsidRPr="006A4D32">
        <w:rPr>
          <w:rFonts w:ascii="Palatino Linotype" w:eastAsia="Palatino Linotype" w:hAnsi="Palatino Linotype" w:cs="Palatino Linotype"/>
          <w:b/>
        </w:rPr>
        <w:t xml:space="preserve"> octubre</w:t>
      </w:r>
      <w:r w:rsidRPr="006A4D32">
        <w:rPr>
          <w:rFonts w:ascii="Palatino Linotype" w:eastAsia="Palatino Linotype" w:hAnsi="Palatino Linotype" w:cs="Palatino Linotype"/>
          <w:b/>
        </w:rPr>
        <w:t xml:space="preserve"> de dos mil veinticinco, </w:t>
      </w:r>
      <w:r w:rsidRPr="006A4D32">
        <w:rPr>
          <w:rFonts w:ascii="Palatino Linotype" w:eastAsia="Palatino Linotype" w:hAnsi="Palatino Linotype" w:cs="Palatino Linotype"/>
        </w:rPr>
        <w:t xml:space="preserve">en consecuencia, si el </w:t>
      </w:r>
      <w:r w:rsidRPr="006A4D32">
        <w:rPr>
          <w:rFonts w:ascii="Palatino Linotype" w:eastAsia="Palatino Linotype" w:hAnsi="Palatino Linotype" w:cs="Palatino Linotype"/>
          <w:b/>
        </w:rPr>
        <w:t>PARTICULAR</w:t>
      </w:r>
      <w:r w:rsidRPr="006A4D32">
        <w:rPr>
          <w:rFonts w:ascii="Palatino Linotype" w:eastAsia="Palatino Linotype" w:hAnsi="Palatino Linotype" w:cs="Palatino Linotype"/>
        </w:rPr>
        <w:t xml:space="preserve"> presentó su inconformidad el </w:t>
      </w:r>
      <w:r w:rsidR="00CE16AD">
        <w:rPr>
          <w:rFonts w:ascii="Palatino Linotype" w:eastAsia="Palatino Linotype" w:hAnsi="Palatino Linotype" w:cs="Palatino Linotype"/>
          <w:b/>
        </w:rPr>
        <w:t>siete</w:t>
      </w:r>
      <w:r w:rsidR="007E0360">
        <w:rPr>
          <w:rFonts w:ascii="Palatino Linotype" w:eastAsia="Palatino Linotype" w:hAnsi="Palatino Linotype" w:cs="Palatino Linotype"/>
          <w:b/>
        </w:rPr>
        <w:t xml:space="preserve"> de octubre</w:t>
      </w:r>
      <w:r w:rsidRPr="006A4D32">
        <w:rPr>
          <w:rFonts w:ascii="Palatino Linotype" w:eastAsia="Palatino Linotype" w:hAnsi="Palatino Linotype" w:cs="Palatino Linotype"/>
          <w:b/>
        </w:rPr>
        <w:t xml:space="preserve"> de dos mil veinticinco</w:t>
      </w:r>
      <w:r w:rsidRPr="006A4D32">
        <w:rPr>
          <w:rFonts w:ascii="Palatino Linotype" w:eastAsia="Palatino Linotype" w:hAnsi="Palatino Linotype" w:cs="Palatino Linotype"/>
        </w:rPr>
        <w:t xml:space="preserve">, este  se encuentra dentro de los márgenes temporales previstos en el </w:t>
      </w:r>
      <w:r w:rsidRPr="006A4D32">
        <w:rPr>
          <w:rFonts w:ascii="Palatino Linotype" w:eastAsia="Palatino Linotype" w:hAnsi="Palatino Linotype" w:cs="Palatino Linotype"/>
          <w:b/>
        </w:rPr>
        <w:t>artículo 178</w:t>
      </w:r>
      <w:r w:rsidRPr="006A4D32">
        <w:rPr>
          <w:rFonts w:ascii="Palatino Linotype" w:eastAsia="Palatino Linotype" w:hAnsi="Palatino Linotype" w:cs="Palatino Linotype"/>
        </w:rPr>
        <w:t xml:space="preserve"> de la </w:t>
      </w:r>
      <w:r w:rsidRPr="006A4D32">
        <w:rPr>
          <w:rFonts w:ascii="Palatino Linotype" w:eastAsia="Palatino Linotype" w:hAnsi="Palatino Linotype" w:cs="Palatino Linotype"/>
          <w:b/>
        </w:rPr>
        <w:t xml:space="preserve">Ley de Transparencia y Acceso a la Información Pública del Estado de México y Municipios </w:t>
      </w:r>
      <w:r w:rsidRPr="006A4D32">
        <w:rPr>
          <w:rFonts w:ascii="Palatino Linotype" w:eastAsia="Palatino Linotype" w:hAnsi="Palatino Linotype" w:cs="Palatino Linotype"/>
        </w:rPr>
        <w:t xml:space="preserve">vigente.  </w:t>
      </w:r>
    </w:p>
    <w:p w:rsidR="00A02204" w:rsidRPr="006A4D32" w:rsidRDefault="00A02204" w:rsidP="00A02204">
      <w:pPr>
        <w:spacing w:line="360" w:lineRule="auto"/>
        <w:ind w:right="49"/>
        <w:jc w:val="both"/>
        <w:rPr>
          <w:rFonts w:ascii="Palatino Linotype" w:eastAsia="Palatino Linotype" w:hAnsi="Palatino Linotype" w:cs="Palatino Linotype"/>
        </w:rPr>
      </w:pPr>
      <w:bookmarkStart w:id="5" w:name="_heading=h.2et92p0" w:colFirst="0" w:colLast="0"/>
      <w:bookmarkEnd w:id="5"/>
    </w:p>
    <w:p w:rsidR="00A02204" w:rsidRPr="006A4D32" w:rsidRDefault="00A02204" w:rsidP="00A02204">
      <w:pPr>
        <w:pStyle w:val="Ttulo2"/>
        <w:rPr>
          <w:rFonts w:ascii="Palatino Linotype" w:eastAsia="Palatino Linotype" w:hAnsi="Palatino Linotype" w:cs="Palatino Linotype"/>
          <w:b/>
          <w:i/>
          <w:color w:val="000000"/>
          <w:sz w:val="24"/>
          <w:szCs w:val="24"/>
        </w:rPr>
      </w:pPr>
      <w:r w:rsidRPr="006A4D32">
        <w:rPr>
          <w:rFonts w:ascii="Palatino Linotype" w:eastAsia="Palatino Linotype" w:hAnsi="Palatino Linotype" w:cs="Palatino Linotype"/>
          <w:b/>
          <w:color w:val="000000"/>
          <w:sz w:val="24"/>
          <w:szCs w:val="24"/>
        </w:rPr>
        <w:t xml:space="preserve">TERCERO. Del planteamiento de la </w:t>
      </w:r>
      <w:r w:rsidRPr="006A4D32">
        <w:rPr>
          <w:rFonts w:ascii="Palatino Linotype" w:eastAsia="Palatino Linotype" w:hAnsi="Palatino Linotype" w:cs="Palatino Linotype"/>
          <w:b/>
          <w:i/>
          <w:color w:val="000000"/>
          <w:sz w:val="24"/>
          <w:szCs w:val="24"/>
        </w:rPr>
        <w:t>Litis.</w:t>
      </w:r>
    </w:p>
    <w:p w:rsidR="00A02204" w:rsidRPr="006A4D32" w:rsidRDefault="00A02204"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6A4D32">
        <w:rPr>
          <w:rFonts w:ascii="Palatino Linotype" w:eastAsia="Palatino Linotype" w:hAnsi="Palatino Linotype" w:cs="Palatino Linotype"/>
          <w:color w:val="000000"/>
        </w:rPr>
        <w:t xml:space="preserve">Se </w:t>
      </w:r>
      <w:r w:rsidRPr="006A4D32">
        <w:rPr>
          <w:rFonts w:ascii="Palatino Linotype" w:eastAsia="Palatino Linotype" w:hAnsi="Palatino Linotype" w:cs="Palatino Linotype"/>
        </w:rPr>
        <w:t>solicitó</w:t>
      </w:r>
      <w:r w:rsidRPr="006A4D32">
        <w:rPr>
          <w:rFonts w:ascii="Palatino Linotype" w:eastAsia="Palatino Linotype" w:hAnsi="Palatino Linotype" w:cs="Palatino Linotype"/>
          <w:color w:val="000000"/>
        </w:rPr>
        <w:t xml:space="preserve"> tener acceso, a la información que a continuación se simplifica:</w:t>
      </w:r>
    </w:p>
    <w:p w:rsidR="00CE16AD" w:rsidRPr="00CE16AD" w:rsidRDefault="00CE16AD" w:rsidP="00CE16AD">
      <w:pPr>
        <w:pStyle w:val="Prrafodelista"/>
        <w:numPr>
          <w:ilvl w:val="0"/>
          <w:numId w:val="38"/>
        </w:numPr>
        <w:pBdr>
          <w:top w:val="nil"/>
          <w:left w:val="nil"/>
          <w:bottom w:val="nil"/>
          <w:right w:val="nil"/>
          <w:between w:val="nil"/>
        </w:pBdr>
        <w:ind w:right="-788"/>
        <w:jc w:val="both"/>
        <w:rPr>
          <w:rFonts w:ascii="Palatino Linotype" w:eastAsia="Palatino Linotype" w:hAnsi="Palatino Linotype" w:cs="Palatino Linotype"/>
          <w:i/>
          <w:color w:val="000000"/>
        </w:rPr>
      </w:pPr>
      <w:r w:rsidRPr="00CE16AD">
        <w:rPr>
          <w:rFonts w:ascii="Palatino Linotype" w:eastAsia="Palatino Linotype" w:hAnsi="Palatino Linotype" w:cs="Palatino Linotype"/>
          <w:i/>
          <w:color w:val="000000"/>
        </w:rPr>
        <w:t>Listas de asistencia del 01 enero al 11 de septiembre del 2025, del personal de las unidades administrativas siguientes:</w:t>
      </w:r>
    </w:p>
    <w:p w:rsidR="00CE16AD" w:rsidRPr="00CE16AD" w:rsidRDefault="00CE16AD" w:rsidP="00CE16AD">
      <w:pPr>
        <w:pStyle w:val="Prrafodelista"/>
        <w:numPr>
          <w:ilvl w:val="0"/>
          <w:numId w:val="39"/>
        </w:numPr>
        <w:pBdr>
          <w:top w:val="nil"/>
          <w:left w:val="nil"/>
          <w:bottom w:val="nil"/>
          <w:right w:val="nil"/>
          <w:between w:val="nil"/>
        </w:pBdr>
        <w:ind w:right="-788"/>
        <w:jc w:val="both"/>
        <w:rPr>
          <w:rFonts w:ascii="Palatino Linotype" w:eastAsia="Palatino Linotype" w:hAnsi="Palatino Linotype" w:cs="Palatino Linotype"/>
          <w:i/>
          <w:color w:val="000000"/>
        </w:rPr>
      </w:pPr>
      <w:r w:rsidRPr="00CE16AD">
        <w:rPr>
          <w:rFonts w:ascii="Palatino Linotype" w:eastAsia="Palatino Linotype" w:hAnsi="Palatino Linotype" w:cs="Palatino Linotype"/>
          <w:i/>
          <w:color w:val="000000"/>
        </w:rPr>
        <w:t>UBRIS Ixtapan.</w:t>
      </w:r>
    </w:p>
    <w:p w:rsidR="00CE16AD" w:rsidRPr="00CE16AD" w:rsidRDefault="00CE16AD" w:rsidP="00CE16AD">
      <w:pPr>
        <w:pStyle w:val="Prrafodelista"/>
        <w:numPr>
          <w:ilvl w:val="0"/>
          <w:numId w:val="39"/>
        </w:numPr>
        <w:pBdr>
          <w:top w:val="nil"/>
          <w:left w:val="nil"/>
          <w:bottom w:val="nil"/>
          <w:right w:val="nil"/>
          <w:between w:val="nil"/>
        </w:pBdr>
        <w:ind w:right="-788"/>
        <w:jc w:val="both"/>
        <w:rPr>
          <w:rFonts w:ascii="Palatino Linotype" w:eastAsia="Palatino Linotype" w:hAnsi="Palatino Linotype" w:cs="Palatino Linotype"/>
          <w:i/>
          <w:color w:val="000000"/>
        </w:rPr>
      </w:pPr>
      <w:r w:rsidRPr="00CE16AD">
        <w:rPr>
          <w:rFonts w:ascii="Palatino Linotype" w:eastAsia="Palatino Linotype" w:hAnsi="Palatino Linotype" w:cs="Palatino Linotype"/>
          <w:i/>
          <w:color w:val="000000"/>
        </w:rPr>
        <w:t>Adulto mayor.</w:t>
      </w:r>
    </w:p>
    <w:p w:rsidR="00CE16AD" w:rsidRPr="00CE16AD" w:rsidRDefault="00CE16AD" w:rsidP="00CE16AD">
      <w:pPr>
        <w:pStyle w:val="Prrafodelista"/>
        <w:numPr>
          <w:ilvl w:val="0"/>
          <w:numId w:val="39"/>
        </w:numPr>
        <w:pBdr>
          <w:top w:val="nil"/>
          <w:left w:val="nil"/>
          <w:bottom w:val="nil"/>
          <w:right w:val="nil"/>
          <w:between w:val="nil"/>
        </w:pBdr>
        <w:ind w:right="-788"/>
        <w:jc w:val="both"/>
        <w:rPr>
          <w:rFonts w:ascii="Palatino Linotype" w:eastAsia="Palatino Linotype" w:hAnsi="Palatino Linotype" w:cs="Palatino Linotype"/>
          <w:i/>
          <w:color w:val="000000"/>
        </w:rPr>
      </w:pPr>
      <w:r w:rsidRPr="00CE16AD">
        <w:rPr>
          <w:rFonts w:ascii="Palatino Linotype" w:eastAsia="Palatino Linotype" w:hAnsi="Palatino Linotype" w:cs="Palatino Linotype"/>
          <w:i/>
          <w:color w:val="000000"/>
        </w:rPr>
        <w:t>Tesorería.</w:t>
      </w:r>
    </w:p>
    <w:p w:rsidR="00CE16AD" w:rsidRPr="00CE16AD" w:rsidRDefault="00CE16AD" w:rsidP="00CE16AD">
      <w:pPr>
        <w:pStyle w:val="Prrafodelista"/>
        <w:numPr>
          <w:ilvl w:val="0"/>
          <w:numId w:val="39"/>
        </w:numPr>
        <w:pBdr>
          <w:top w:val="nil"/>
          <w:left w:val="nil"/>
          <w:bottom w:val="nil"/>
          <w:right w:val="nil"/>
          <w:between w:val="nil"/>
        </w:pBdr>
        <w:ind w:right="-788"/>
        <w:jc w:val="both"/>
        <w:rPr>
          <w:rFonts w:ascii="Palatino Linotype" w:eastAsia="Palatino Linotype" w:hAnsi="Palatino Linotype" w:cs="Palatino Linotype"/>
          <w:i/>
          <w:color w:val="000000"/>
        </w:rPr>
      </w:pPr>
      <w:r w:rsidRPr="00CE16AD">
        <w:rPr>
          <w:rFonts w:ascii="Palatino Linotype" w:eastAsia="Palatino Linotype" w:hAnsi="Palatino Linotype" w:cs="Palatino Linotype"/>
          <w:i/>
          <w:color w:val="000000"/>
        </w:rPr>
        <w:t>Presidencia.</w:t>
      </w:r>
    </w:p>
    <w:p w:rsidR="00A02204" w:rsidRPr="00CE16AD" w:rsidRDefault="00CE16AD" w:rsidP="00CE16AD">
      <w:pPr>
        <w:pStyle w:val="Prrafodelista"/>
        <w:numPr>
          <w:ilvl w:val="0"/>
          <w:numId w:val="39"/>
        </w:numPr>
        <w:pBdr>
          <w:top w:val="nil"/>
          <w:left w:val="nil"/>
          <w:bottom w:val="nil"/>
          <w:right w:val="nil"/>
          <w:between w:val="nil"/>
        </w:pBdr>
        <w:ind w:right="-788"/>
        <w:jc w:val="both"/>
        <w:rPr>
          <w:rFonts w:ascii="Palatino Linotype" w:eastAsia="Palatino Linotype" w:hAnsi="Palatino Linotype" w:cs="Palatino Linotype"/>
          <w:i/>
          <w:color w:val="000000"/>
        </w:rPr>
      </w:pPr>
      <w:r w:rsidRPr="00CE16AD">
        <w:rPr>
          <w:rFonts w:ascii="Palatino Linotype" w:eastAsia="Palatino Linotype" w:hAnsi="Palatino Linotype" w:cs="Palatino Linotype"/>
          <w:i/>
          <w:color w:val="000000"/>
        </w:rPr>
        <w:lastRenderedPageBreak/>
        <w:t>Dirección.</w:t>
      </w:r>
    </w:p>
    <w:p w:rsidR="00A02204" w:rsidRPr="006A4D32" w:rsidRDefault="00A02204" w:rsidP="00A02204">
      <w:pPr>
        <w:pBdr>
          <w:top w:val="nil"/>
          <w:left w:val="nil"/>
          <w:bottom w:val="nil"/>
          <w:right w:val="nil"/>
          <w:between w:val="nil"/>
        </w:pBdr>
        <w:ind w:left="851" w:right="-788"/>
        <w:jc w:val="both"/>
        <w:rPr>
          <w:rFonts w:ascii="Palatino Linotype" w:eastAsia="Palatino Linotype" w:hAnsi="Palatino Linotype" w:cs="Palatino Linotype"/>
          <w:color w:val="000000"/>
        </w:rPr>
      </w:pPr>
    </w:p>
    <w:p w:rsidR="00A02204" w:rsidRPr="006A4D32" w:rsidRDefault="00A02204"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6A4D32">
        <w:rPr>
          <w:rFonts w:ascii="Palatino Linotype" w:eastAsia="Palatino Linotype" w:hAnsi="Palatino Linotype" w:cs="Palatino Linotype"/>
        </w:rPr>
        <w:t>En respuesta, el Sujeto Obligado</w:t>
      </w:r>
      <w:r w:rsidRPr="006A4D32">
        <w:rPr>
          <w:rFonts w:ascii="Palatino Linotype" w:eastAsia="Palatino Linotype" w:hAnsi="Palatino Linotype" w:cs="Palatino Linotype"/>
          <w:b/>
        </w:rPr>
        <w:t xml:space="preserve"> </w:t>
      </w:r>
      <w:r w:rsidRPr="006A4D32">
        <w:rPr>
          <w:rFonts w:ascii="Palatino Linotype" w:eastAsia="Palatino Linotype" w:hAnsi="Palatino Linotype" w:cs="Palatino Linotype"/>
        </w:rPr>
        <w:t xml:space="preserve">remitió el archivo ya descrito en el anterior párrafo 2, inconforme con la respuesta, se interpuso recurso de revisión argumentando sustancialmente </w:t>
      </w:r>
      <w:r w:rsidR="00AC3610">
        <w:rPr>
          <w:rFonts w:ascii="Palatino Linotype" w:eastAsia="Palatino Linotype" w:hAnsi="Palatino Linotype" w:cs="Palatino Linotype"/>
        </w:rPr>
        <w:t>la entrega de la información que no corresponde con lo solicitado</w:t>
      </w:r>
      <w:r w:rsidRPr="006A4D32">
        <w:rPr>
          <w:rFonts w:ascii="Palatino Linotype" w:eastAsia="Palatino Linotype" w:hAnsi="Palatino Linotype" w:cs="Palatino Linotype"/>
        </w:rPr>
        <w:t>.</w:t>
      </w:r>
    </w:p>
    <w:p w:rsidR="00A02204" w:rsidRPr="006A4D32" w:rsidRDefault="00A02204" w:rsidP="00A02204">
      <w:pPr>
        <w:ind w:left="720" w:right="-788"/>
        <w:jc w:val="both"/>
        <w:rPr>
          <w:rFonts w:ascii="Palatino Linotype" w:eastAsia="Palatino Linotype" w:hAnsi="Palatino Linotype" w:cs="Palatino Linotype"/>
          <w:i/>
          <w:color w:val="000000"/>
        </w:rPr>
      </w:pPr>
    </w:p>
    <w:p w:rsidR="00A02204" w:rsidRPr="006A4D32" w:rsidRDefault="00A02204"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6A4D32">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w:t>
      </w:r>
      <w:r w:rsidRPr="006A4D32">
        <w:rPr>
          <w:rFonts w:ascii="Palatino Linotype" w:eastAsia="Palatino Linotype" w:hAnsi="Palatino Linotype" w:cs="Palatino Linotype"/>
          <w:b/>
        </w:rPr>
        <w:t xml:space="preserve">artículo 179, </w:t>
      </w:r>
      <w:r w:rsidR="007B5DE6" w:rsidRPr="006A4D32">
        <w:rPr>
          <w:rFonts w:ascii="Palatino Linotype" w:eastAsia="Palatino Linotype" w:hAnsi="Palatino Linotype" w:cs="Palatino Linotype"/>
          <w:b/>
        </w:rPr>
        <w:t>fracción</w:t>
      </w:r>
      <w:r w:rsidRPr="006A4D32">
        <w:rPr>
          <w:rFonts w:ascii="Palatino Linotype" w:eastAsia="Palatino Linotype" w:hAnsi="Palatino Linotype" w:cs="Palatino Linotype"/>
          <w:b/>
        </w:rPr>
        <w:t xml:space="preserve"> </w:t>
      </w:r>
      <w:r w:rsidR="00E706AB">
        <w:rPr>
          <w:rFonts w:ascii="Palatino Linotype" w:eastAsia="Palatino Linotype" w:hAnsi="Palatino Linotype" w:cs="Palatino Linotype"/>
          <w:b/>
        </w:rPr>
        <w:t>V</w:t>
      </w:r>
      <w:r w:rsidR="00F6709F">
        <w:rPr>
          <w:rFonts w:ascii="Palatino Linotype" w:eastAsia="Palatino Linotype" w:hAnsi="Palatino Linotype" w:cs="Palatino Linotype"/>
          <w:b/>
        </w:rPr>
        <w:t>I</w:t>
      </w:r>
      <w:r w:rsidRPr="006A4D32">
        <w:rPr>
          <w:rFonts w:ascii="Palatino Linotype" w:eastAsia="Palatino Linotype" w:hAnsi="Palatino Linotype" w:cs="Palatino Linotype"/>
          <w:b/>
        </w:rPr>
        <w:t>, de la Ley de Transparencia y Acceso a la Información Pública del Estado de México y Municipios</w:t>
      </w:r>
      <w:r w:rsidRPr="006A4D32">
        <w:rPr>
          <w:rFonts w:ascii="Palatino Linotype" w:eastAsia="Palatino Linotype" w:hAnsi="Palatino Linotype" w:cs="Palatino Linotype"/>
        </w:rPr>
        <w:t xml:space="preserve">; </w:t>
      </w:r>
      <w:r w:rsidR="007B5DE6" w:rsidRPr="006A4D32">
        <w:rPr>
          <w:rFonts w:ascii="Palatino Linotype" w:eastAsia="Palatino Linotype" w:hAnsi="Palatino Linotype" w:cs="Palatino Linotype"/>
          <w:color w:val="000000"/>
        </w:rPr>
        <w:t>fracción</w:t>
      </w:r>
      <w:r w:rsidRPr="006A4D32">
        <w:rPr>
          <w:rFonts w:ascii="Palatino Linotype" w:eastAsia="Palatino Linotype" w:hAnsi="Palatino Linotype" w:cs="Palatino Linotype"/>
          <w:color w:val="000000"/>
        </w:rPr>
        <w:t xml:space="preserve"> que determina la hipótesis relativa a </w:t>
      </w:r>
      <w:r w:rsidR="00F6709F">
        <w:rPr>
          <w:rFonts w:ascii="Palatino Linotype" w:eastAsia="Palatino Linotype" w:hAnsi="Palatino Linotype" w:cs="Palatino Linotype"/>
          <w:b/>
          <w:color w:val="000000"/>
        </w:rPr>
        <w:t>la entrega de información que no corresponda con lo solicitado</w:t>
      </w:r>
      <w:r w:rsidRPr="006A4D32">
        <w:rPr>
          <w:rFonts w:ascii="Palatino Linotype" w:eastAsia="Palatino Linotype" w:hAnsi="Palatino Linotype" w:cs="Palatino Linotype"/>
          <w:color w:val="000000"/>
        </w:rPr>
        <w:t xml:space="preserve">; </w:t>
      </w:r>
      <w:r w:rsidRPr="006A4D32">
        <w:rPr>
          <w:rFonts w:ascii="Palatino Linotype" w:eastAsia="Palatino Linotype" w:hAnsi="Palatino Linotype" w:cs="Palatino Linotype"/>
        </w:rPr>
        <w:t>contexto del cual se dolió el Recurrente al momento de interponer su inconformidad.</w:t>
      </w:r>
      <w:r w:rsidRPr="006A4D32">
        <w:rPr>
          <w:rFonts w:ascii="Palatino Linotype" w:eastAsia="Palatino Linotype" w:hAnsi="Palatino Linotype" w:cs="Palatino Linotype"/>
          <w:color w:val="000000"/>
        </w:rPr>
        <w:t xml:space="preserve"> De modo tal que el presente recurso de revisión se </w:t>
      </w:r>
      <w:r w:rsidRPr="006A4D32">
        <w:rPr>
          <w:rFonts w:ascii="Palatino Linotype" w:eastAsia="Palatino Linotype" w:hAnsi="Palatino Linotype" w:cs="Palatino Linotype"/>
        </w:rPr>
        <w:t>abocará</w:t>
      </w:r>
      <w:r w:rsidRPr="006A4D32">
        <w:rPr>
          <w:rFonts w:ascii="Palatino Linotype" w:eastAsia="Palatino Linotype" w:hAnsi="Palatino Linotype" w:cs="Palatino Linotype"/>
          <w:color w:val="000000"/>
        </w:rPr>
        <w:t xml:space="preserve"> en determinar si el Sujeto Obligado con su respuesta ciertamente actualiza la causal de procedencia</w:t>
      </w:r>
      <w:r w:rsidRPr="006A4D32">
        <w:rPr>
          <w:rFonts w:ascii="Palatino Linotype" w:eastAsia="Palatino Linotype" w:hAnsi="Palatino Linotype" w:cs="Palatino Linotype"/>
          <w:b/>
          <w:color w:val="000000"/>
        </w:rPr>
        <w:t xml:space="preserve"> </w:t>
      </w:r>
      <w:r w:rsidRPr="006A4D32">
        <w:rPr>
          <w:rFonts w:ascii="Palatino Linotype" w:eastAsia="Palatino Linotype" w:hAnsi="Palatino Linotype" w:cs="Palatino Linotype"/>
          <w:color w:val="000000"/>
        </w:rPr>
        <w:t>señalada.</w:t>
      </w:r>
    </w:p>
    <w:p w:rsidR="00A02204" w:rsidRPr="006A4D32" w:rsidRDefault="00A02204" w:rsidP="00A02204">
      <w:pPr>
        <w:spacing w:line="360" w:lineRule="auto"/>
        <w:ind w:right="-787"/>
        <w:rPr>
          <w:rFonts w:ascii="Palatino Linotype" w:eastAsia="Palatino Linotype" w:hAnsi="Palatino Linotype" w:cs="Palatino Linotype"/>
        </w:rPr>
      </w:pPr>
    </w:p>
    <w:p w:rsidR="00A02204" w:rsidRPr="006A4D32" w:rsidRDefault="00A02204" w:rsidP="00A02204">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6A4D32">
        <w:rPr>
          <w:rFonts w:ascii="Palatino Linotype" w:eastAsia="Palatino Linotype" w:hAnsi="Palatino Linotype" w:cs="Palatino Linotype"/>
          <w:b/>
          <w:color w:val="000000"/>
          <w:sz w:val="24"/>
          <w:szCs w:val="24"/>
        </w:rPr>
        <w:t>CUARTO. Del estudio y resolución del asunto.</w:t>
      </w:r>
    </w:p>
    <w:p w:rsidR="00A02204" w:rsidRPr="006A4D32" w:rsidRDefault="00A02204"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6A4D32">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A02204" w:rsidRPr="006A4D32" w:rsidRDefault="00A02204" w:rsidP="00A02204">
      <w:pPr>
        <w:spacing w:line="360" w:lineRule="auto"/>
        <w:ind w:right="-787"/>
        <w:jc w:val="both"/>
        <w:rPr>
          <w:rFonts w:ascii="Palatino Linotype" w:eastAsia="Palatino Linotype" w:hAnsi="Palatino Linotype" w:cs="Palatino Linotype"/>
        </w:rPr>
      </w:pPr>
    </w:p>
    <w:p w:rsidR="00A02204" w:rsidRPr="006A4D32" w:rsidRDefault="00A02204"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6A4D32">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A02204" w:rsidRPr="006A4D32" w:rsidRDefault="00A02204" w:rsidP="00A02204">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A02204" w:rsidRPr="006A4D32" w:rsidRDefault="00A02204"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6A4D32">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0D3B26" w:rsidRPr="006A4D32" w:rsidRDefault="000D3B26">
      <w:pPr>
        <w:ind w:right="-788"/>
        <w:jc w:val="both"/>
        <w:rPr>
          <w:rFonts w:ascii="Palatino Linotype" w:eastAsia="Palatino Linotype" w:hAnsi="Palatino Linotype" w:cs="Palatino Linotype"/>
        </w:rPr>
      </w:pPr>
    </w:p>
    <w:p w:rsidR="000D3B26" w:rsidRPr="006A4D32" w:rsidRDefault="00DF0FA8">
      <w:pPr>
        <w:numPr>
          <w:ilvl w:val="0"/>
          <w:numId w:val="3"/>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sidRPr="006A4D32">
        <w:rPr>
          <w:rFonts w:ascii="Palatino Linotype" w:eastAsia="Palatino Linotype" w:hAnsi="Palatino Linotype" w:cs="Palatino Linotype"/>
          <w:b/>
          <w:color w:val="000000"/>
        </w:rPr>
        <w:t>Del Sujeto Obligado.</w:t>
      </w:r>
    </w:p>
    <w:p w:rsidR="000D3B26" w:rsidRPr="005C0CFD" w:rsidRDefault="009B3740"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5C0CFD">
        <w:rPr>
          <w:rFonts w:ascii="Palatino Linotype" w:eastAsia="Palatino Linotype" w:hAnsi="Palatino Linotype" w:cs="Palatino Linotype"/>
        </w:rPr>
        <w:t>La Administración Pública Centralizada Municipal está compuesta por las áreas y unidades administrativas que dependen directamente del ayuntamiento; La Administración Pública Descentralizada se integra por el Sistema Municipal para el Desarrollo Integral de la Familia de Atenco, de conformidad con el artículo 49, del Bando Municipal 2025.</w:t>
      </w:r>
    </w:p>
    <w:p w:rsidR="00E96A9A" w:rsidRDefault="00E96A9A" w:rsidP="00E96A9A">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870D6F" w:rsidRDefault="00870D6F"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E</w:t>
      </w:r>
      <w:r w:rsidRPr="00870D6F">
        <w:rPr>
          <w:rFonts w:ascii="Palatino Linotype" w:eastAsia="Palatino Linotype" w:hAnsi="Palatino Linotype" w:cs="Palatino Linotype"/>
        </w:rPr>
        <w:t>l Sistema Municipal DIF de Atenco tiene los siguientes objetivos de asistencia social, protección de niñas, niños y adolescentes y beneficio colectivo</w:t>
      </w:r>
      <w:r w:rsidR="00E96A9A">
        <w:rPr>
          <w:rFonts w:ascii="Palatino Linotype" w:eastAsia="Palatino Linotype" w:hAnsi="Palatino Linotype" w:cs="Palatino Linotype"/>
        </w:rPr>
        <w:t>, señalados en el artículo 109 del Bando Municipal 2025:</w:t>
      </w:r>
    </w:p>
    <w:p w:rsidR="000D3B26" w:rsidRPr="006A4D32" w:rsidRDefault="000D3B26" w:rsidP="00E96A9A">
      <w:pPr>
        <w:ind w:right="-220"/>
        <w:rPr>
          <w:rFonts w:ascii="Palatino Linotype" w:eastAsia="Palatino Linotype" w:hAnsi="Palatino Linotype" w:cs="Palatino Linotype"/>
          <w:b/>
          <w:i/>
          <w:sz w:val="22"/>
          <w:szCs w:val="22"/>
        </w:rPr>
      </w:pPr>
    </w:p>
    <w:p w:rsidR="000D3B26" w:rsidRPr="006A4D32" w:rsidRDefault="00E96A9A" w:rsidP="00E0436C">
      <w:pPr>
        <w:ind w:left="567" w:right="-788"/>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Bando Municipal 2025</w:t>
      </w:r>
    </w:p>
    <w:p w:rsidR="00E0436C" w:rsidRPr="006A4D32" w:rsidRDefault="00E0436C" w:rsidP="00E0436C">
      <w:pPr>
        <w:ind w:left="567" w:right="-788"/>
        <w:jc w:val="center"/>
        <w:rPr>
          <w:rFonts w:ascii="Palatino Linotype" w:eastAsia="Palatino Linotype" w:hAnsi="Palatino Linotype" w:cs="Palatino Linotype"/>
          <w:b/>
          <w:i/>
          <w:sz w:val="22"/>
          <w:szCs w:val="22"/>
        </w:rPr>
      </w:pPr>
    </w:p>
    <w:p w:rsidR="00E0436C" w:rsidRPr="006A4D32" w:rsidRDefault="00E0436C" w:rsidP="00E0436C">
      <w:pPr>
        <w:ind w:left="567" w:right="-788"/>
        <w:jc w:val="center"/>
        <w:rPr>
          <w:rFonts w:ascii="Palatino Linotype" w:eastAsia="Palatino Linotype" w:hAnsi="Palatino Linotype" w:cs="Palatino Linotype"/>
          <w:i/>
          <w:sz w:val="22"/>
          <w:szCs w:val="22"/>
        </w:rPr>
      </w:pPr>
    </w:p>
    <w:p w:rsidR="00E96A9A" w:rsidRDefault="00E96A9A" w:rsidP="00E0436C">
      <w:pPr>
        <w:ind w:left="567" w:right="-788"/>
        <w:jc w:val="both"/>
        <w:rPr>
          <w:rFonts w:ascii="Palatino Linotype" w:eastAsia="Palatino Linotype" w:hAnsi="Palatino Linotype" w:cs="Palatino Linotype"/>
          <w:i/>
          <w:sz w:val="22"/>
          <w:szCs w:val="22"/>
        </w:rPr>
      </w:pPr>
      <w:r w:rsidRPr="00E96A9A">
        <w:rPr>
          <w:rFonts w:ascii="Palatino Linotype" w:eastAsia="Palatino Linotype" w:hAnsi="Palatino Linotype" w:cs="Palatino Linotype"/>
          <w:b/>
          <w:i/>
          <w:sz w:val="22"/>
          <w:szCs w:val="22"/>
        </w:rPr>
        <w:t xml:space="preserve">Artículo 109. </w:t>
      </w:r>
      <w:r w:rsidRPr="00E96A9A">
        <w:rPr>
          <w:rFonts w:ascii="Palatino Linotype" w:eastAsia="Palatino Linotype" w:hAnsi="Palatino Linotype" w:cs="Palatino Linotype"/>
          <w:i/>
          <w:sz w:val="22"/>
          <w:szCs w:val="22"/>
        </w:rPr>
        <w:t xml:space="preserve">El Sistema Municipal DIF de Atenco tiene los siguientes objetivos de asistencia social, protección de niñas, niños y adolescentes y beneficio colectivo: </w:t>
      </w:r>
    </w:p>
    <w:p w:rsidR="00E96A9A" w:rsidRDefault="00E96A9A" w:rsidP="00E0436C">
      <w:pPr>
        <w:ind w:left="567" w:right="-788"/>
        <w:jc w:val="both"/>
        <w:rPr>
          <w:rFonts w:ascii="Palatino Linotype" w:eastAsia="Palatino Linotype" w:hAnsi="Palatino Linotype" w:cs="Palatino Linotype"/>
          <w:i/>
          <w:sz w:val="22"/>
          <w:szCs w:val="22"/>
        </w:rPr>
      </w:pPr>
    </w:p>
    <w:p w:rsidR="00E96A9A" w:rsidRDefault="00E96A9A" w:rsidP="00E0436C">
      <w:pPr>
        <w:ind w:left="567" w:right="-788"/>
        <w:jc w:val="both"/>
        <w:rPr>
          <w:rFonts w:ascii="Palatino Linotype" w:eastAsia="Palatino Linotype" w:hAnsi="Palatino Linotype" w:cs="Palatino Linotype"/>
          <w:i/>
          <w:sz w:val="22"/>
          <w:szCs w:val="22"/>
        </w:rPr>
      </w:pPr>
      <w:r w:rsidRPr="00E96A9A">
        <w:rPr>
          <w:rFonts w:ascii="Palatino Linotype" w:eastAsia="Palatino Linotype" w:hAnsi="Palatino Linotype" w:cs="Palatino Linotype"/>
          <w:i/>
          <w:sz w:val="22"/>
          <w:szCs w:val="22"/>
        </w:rPr>
        <w:t xml:space="preserve">I. Asegurar la atención permanente a la población marginada, brindando servicios integrales de asistencia social, enmarcados dentro de los Programas Básicos del Sistema para el Desarrollo Integral de la Familia en el Estado de México, conforme a las normas establecidas a nivel Nacional y Estatal; </w:t>
      </w:r>
    </w:p>
    <w:p w:rsidR="00E96A9A" w:rsidRDefault="00E96A9A" w:rsidP="00E0436C">
      <w:pPr>
        <w:ind w:left="567" w:right="-788"/>
        <w:jc w:val="both"/>
        <w:rPr>
          <w:rFonts w:ascii="Palatino Linotype" w:eastAsia="Palatino Linotype" w:hAnsi="Palatino Linotype" w:cs="Palatino Linotype"/>
          <w:i/>
          <w:sz w:val="22"/>
          <w:szCs w:val="22"/>
        </w:rPr>
      </w:pPr>
      <w:r w:rsidRPr="00E96A9A">
        <w:rPr>
          <w:rFonts w:ascii="Palatino Linotype" w:eastAsia="Palatino Linotype" w:hAnsi="Palatino Linotype" w:cs="Palatino Linotype"/>
          <w:i/>
          <w:sz w:val="22"/>
          <w:szCs w:val="22"/>
        </w:rPr>
        <w:t xml:space="preserve">II. Promover los mínimos de bienestar social y el desarrollo de la comunidad, para crear mejores condiciones de vida a los habitantes del Municipio; </w:t>
      </w:r>
    </w:p>
    <w:p w:rsidR="00E96A9A" w:rsidRDefault="00E96A9A" w:rsidP="00E0436C">
      <w:pPr>
        <w:ind w:left="567" w:right="-788"/>
        <w:jc w:val="both"/>
        <w:rPr>
          <w:rFonts w:ascii="Palatino Linotype" w:eastAsia="Palatino Linotype" w:hAnsi="Palatino Linotype" w:cs="Palatino Linotype"/>
          <w:i/>
          <w:sz w:val="22"/>
          <w:szCs w:val="22"/>
        </w:rPr>
      </w:pPr>
      <w:r w:rsidRPr="00E96A9A">
        <w:rPr>
          <w:rFonts w:ascii="Palatino Linotype" w:eastAsia="Palatino Linotype" w:hAnsi="Palatino Linotype" w:cs="Palatino Linotype"/>
          <w:i/>
          <w:sz w:val="22"/>
          <w:szCs w:val="22"/>
        </w:rPr>
        <w:t xml:space="preserve">III. Fomentar la educación escolar y extra-escolar e impulsar el sano crecimiento físico y mental de la niñez; </w:t>
      </w:r>
    </w:p>
    <w:p w:rsidR="00E96A9A" w:rsidRDefault="00E96A9A" w:rsidP="00E0436C">
      <w:pPr>
        <w:ind w:left="567" w:right="-788"/>
        <w:jc w:val="both"/>
        <w:rPr>
          <w:rFonts w:ascii="Palatino Linotype" w:eastAsia="Palatino Linotype" w:hAnsi="Palatino Linotype" w:cs="Palatino Linotype"/>
          <w:i/>
          <w:sz w:val="22"/>
          <w:szCs w:val="22"/>
        </w:rPr>
      </w:pPr>
      <w:r w:rsidRPr="00E96A9A">
        <w:rPr>
          <w:rFonts w:ascii="Palatino Linotype" w:eastAsia="Palatino Linotype" w:hAnsi="Palatino Linotype" w:cs="Palatino Linotype"/>
          <w:i/>
          <w:sz w:val="22"/>
          <w:szCs w:val="22"/>
        </w:rPr>
        <w:t xml:space="preserve">IV. Coordinar las actividades que en materia de asistencia social realicen otras Instituciones públicas o privadas en el municipio; </w:t>
      </w:r>
    </w:p>
    <w:p w:rsidR="00E96A9A" w:rsidRDefault="00E96A9A" w:rsidP="00E0436C">
      <w:pPr>
        <w:ind w:left="567" w:right="-788"/>
        <w:jc w:val="both"/>
        <w:rPr>
          <w:rFonts w:ascii="Palatino Linotype" w:eastAsia="Palatino Linotype" w:hAnsi="Palatino Linotype" w:cs="Palatino Linotype"/>
          <w:i/>
          <w:sz w:val="22"/>
          <w:szCs w:val="22"/>
        </w:rPr>
      </w:pPr>
      <w:r w:rsidRPr="00E96A9A">
        <w:rPr>
          <w:rFonts w:ascii="Palatino Linotype" w:eastAsia="Palatino Linotype" w:hAnsi="Palatino Linotype" w:cs="Palatino Linotype"/>
          <w:i/>
          <w:sz w:val="22"/>
          <w:szCs w:val="22"/>
        </w:rPr>
        <w:t xml:space="preserve">V. Impulsar, promover o gestionar la creación de Instituciones o establecimientos de asistencia social, en beneficio de niñas, niños y adolescentes en estado de abandono, de adultos mayores y de personas con discapacidad sin recursos. </w:t>
      </w:r>
    </w:p>
    <w:p w:rsidR="00E96A9A" w:rsidRDefault="00E96A9A" w:rsidP="00E0436C">
      <w:pPr>
        <w:ind w:left="567" w:right="-788"/>
        <w:jc w:val="both"/>
        <w:rPr>
          <w:rFonts w:ascii="Palatino Linotype" w:eastAsia="Palatino Linotype" w:hAnsi="Palatino Linotype" w:cs="Palatino Linotype"/>
          <w:i/>
          <w:sz w:val="22"/>
          <w:szCs w:val="22"/>
        </w:rPr>
      </w:pPr>
      <w:r w:rsidRPr="00E96A9A">
        <w:rPr>
          <w:rFonts w:ascii="Palatino Linotype" w:eastAsia="Palatino Linotype" w:hAnsi="Palatino Linotype" w:cs="Palatino Linotype"/>
          <w:i/>
          <w:sz w:val="22"/>
          <w:szCs w:val="22"/>
        </w:rPr>
        <w:t xml:space="preserve">VI. Prestar servicios jurídicos y de orientación social a niñas, niños adolescentes, adultos mayores y personas con discapacidad carentes de recursos económicos, así como a la familia para su integración y bienestar. </w:t>
      </w:r>
    </w:p>
    <w:p w:rsidR="00E96A9A" w:rsidRDefault="00E96A9A" w:rsidP="00E0436C">
      <w:pPr>
        <w:ind w:left="567" w:right="-788"/>
        <w:jc w:val="both"/>
        <w:rPr>
          <w:rFonts w:ascii="Palatino Linotype" w:eastAsia="Palatino Linotype" w:hAnsi="Palatino Linotype" w:cs="Palatino Linotype"/>
          <w:i/>
          <w:sz w:val="22"/>
          <w:szCs w:val="22"/>
        </w:rPr>
      </w:pPr>
      <w:r w:rsidRPr="00E96A9A">
        <w:rPr>
          <w:rFonts w:ascii="Palatino Linotype" w:eastAsia="Palatino Linotype" w:hAnsi="Palatino Linotype" w:cs="Palatino Linotype"/>
          <w:i/>
          <w:sz w:val="22"/>
          <w:szCs w:val="22"/>
        </w:rPr>
        <w:t xml:space="preserve">VII. Proteger de manera integral los derechos de niñas, niños y adolescentes y restituirlos en caso de vulneración de los mismos, a través de las medidas especiales de protección que sean necesarias. </w:t>
      </w:r>
    </w:p>
    <w:p w:rsidR="00E96A9A" w:rsidRDefault="00E96A9A" w:rsidP="00E0436C">
      <w:pPr>
        <w:ind w:left="567" w:right="-788"/>
        <w:jc w:val="both"/>
        <w:rPr>
          <w:rFonts w:ascii="Palatino Linotype" w:eastAsia="Palatino Linotype" w:hAnsi="Palatino Linotype" w:cs="Palatino Linotype"/>
          <w:i/>
          <w:sz w:val="22"/>
          <w:szCs w:val="22"/>
        </w:rPr>
      </w:pPr>
      <w:r w:rsidRPr="00E96A9A">
        <w:rPr>
          <w:rFonts w:ascii="Palatino Linotype" w:eastAsia="Palatino Linotype" w:hAnsi="Palatino Linotype" w:cs="Palatino Linotype"/>
          <w:i/>
          <w:sz w:val="22"/>
          <w:szCs w:val="22"/>
        </w:rPr>
        <w:t xml:space="preserve">VIII. Procurar permanentemente la adecuación de los objetivos y programas del Sistema Municipal y los que lleve a cabo el Sistema para el Desarrollo Integral de la Familia del Estado de México, a través de acuerdos, convenios o cualquier figura jurídica, encaminados a la protección de la infancia y adolescencia y la obtención del bienestar social. </w:t>
      </w:r>
    </w:p>
    <w:p w:rsidR="00E96A9A" w:rsidRDefault="00E96A9A" w:rsidP="00E0436C">
      <w:pPr>
        <w:ind w:left="567" w:right="-788"/>
        <w:jc w:val="both"/>
        <w:rPr>
          <w:rFonts w:ascii="Palatino Linotype" w:eastAsia="Palatino Linotype" w:hAnsi="Palatino Linotype" w:cs="Palatino Linotype"/>
          <w:i/>
          <w:sz w:val="22"/>
          <w:szCs w:val="22"/>
        </w:rPr>
      </w:pPr>
      <w:r w:rsidRPr="00E96A9A">
        <w:rPr>
          <w:rFonts w:ascii="Palatino Linotype" w:eastAsia="Palatino Linotype" w:hAnsi="Palatino Linotype" w:cs="Palatino Linotype"/>
          <w:i/>
          <w:sz w:val="22"/>
          <w:szCs w:val="22"/>
        </w:rPr>
        <w:t xml:space="preserve">IX. Impulsar acciones para promover el desarrollo humano integral de los adultos mayores, coadyuvando para que sus distintas capacidades sean valoradas y aprovechadas en el desarrollo comunitario, económico y social. </w:t>
      </w:r>
    </w:p>
    <w:p w:rsidR="00EF241E" w:rsidRPr="006A4D32" w:rsidRDefault="00E96A9A" w:rsidP="000E481A">
      <w:pPr>
        <w:ind w:left="567" w:right="-788"/>
        <w:jc w:val="both"/>
        <w:rPr>
          <w:rFonts w:ascii="Palatino Linotype" w:eastAsia="Palatino Linotype" w:hAnsi="Palatino Linotype" w:cs="Palatino Linotype"/>
          <w:i/>
          <w:sz w:val="22"/>
          <w:szCs w:val="22"/>
        </w:rPr>
      </w:pPr>
      <w:r w:rsidRPr="00E96A9A">
        <w:rPr>
          <w:rFonts w:ascii="Palatino Linotype" w:eastAsia="Palatino Linotype" w:hAnsi="Palatino Linotype" w:cs="Palatino Linotype"/>
          <w:i/>
          <w:sz w:val="22"/>
          <w:szCs w:val="22"/>
        </w:rPr>
        <w:t>X. Las demás que le encomienden las leyes.</w:t>
      </w:r>
    </w:p>
    <w:p w:rsidR="00EF241E" w:rsidRPr="006A4D32" w:rsidRDefault="00EF241E" w:rsidP="00EF241E">
      <w:pPr>
        <w:ind w:left="567" w:right="-788"/>
        <w:jc w:val="both"/>
        <w:rPr>
          <w:rFonts w:ascii="Palatino Linotype" w:eastAsia="Palatino Linotype" w:hAnsi="Palatino Linotype" w:cs="Palatino Linotype"/>
          <w:b/>
          <w:i/>
          <w:sz w:val="22"/>
          <w:szCs w:val="22"/>
        </w:rPr>
      </w:pPr>
    </w:p>
    <w:p w:rsidR="00825047" w:rsidRPr="00914A71" w:rsidRDefault="000E481A" w:rsidP="00914A71">
      <w:pPr>
        <w:numPr>
          <w:ilvl w:val="0"/>
          <w:numId w:val="2"/>
        </w:numPr>
        <w:spacing w:line="360" w:lineRule="auto"/>
        <w:ind w:left="0" w:right="-787" w:firstLine="0"/>
        <w:jc w:val="both"/>
        <w:rPr>
          <w:rFonts w:ascii="Palatino Linotype" w:eastAsia="Palatino Linotype" w:hAnsi="Palatino Linotype" w:cs="Palatino Linotype"/>
          <w:color w:val="000000"/>
          <w:sz w:val="22"/>
          <w:szCs w:val="22"/>
          <w:lang w:val="es-MX"/>
        </w:rPr>
      </w:pPr>
      <w:r>
        <w:rPr>
          <w:rFonts w:ascii="Palatino Linotype" w:eastAsia="Palatino Linotype" w:hAnsi="Palatino Linotype" w:cs="Palatino Linotype"/>
          <w:sz w:val="22"/>
          <w:szCs w:val="22"/>
        </w:rPr>
        <w:lastRenderedPageBreak/>
        <w:t xml:space="preserve">Si bien no se localizó marco normativo interno del Sujeto Obligado, del que se pueda conocer su estructura orgánica, objetivo y funciones de cada unidad administrativa, es de referir que </w:t>
      </w:r>
      <w:r w:rsidR="00914A71">
        <w:rPr>
          <w:rFonts w:ascii="Palatino Linotype" w:eastAsia="Palatino Linotype" w:hAnsi="Palatino Linotype" w:cs="Palatino Linotype"/>
          <w:sz w:val="22"/>
          <w:szCs w:val="22"/>
        </w:rPr>
        <w:t xml:space="preserve">de conformidad a la denominación de la </w:t>
      </w:r>
      <w:r w:rsidR="00914A71" w:rsidRPr="00D124FD">
        <w:rPr>
          <w:rFonts w:ascii="Palatino Linotype" w:eastAsia="Palatino Linotype" w:hAnsi="Palatino Linotype" w:cs="Palatino Linotype"/>
          <w:b/>
          <w:color w:val="000000"/>
          <w:sz w:val="22"/>
          <w:szCs w:val="22"/>
        </w:rPr>
        <w:t>Coordinadora de Recursos Humanos y Control Patrimonial</w:t>
      </w:r>
      <w:r w:rsidR="00914A71">
        <w:rPr>
          <w:rFonts w:ascii="Palatino Linotype" w:eastAsia="Palatino Linotype" w:hAnsi="Palatino Linotype" w:cs="Palatino Linotype"/>
          <w:b/>
          <w:color w:val="000000"/>
          <w:sz w:val="22"/>
          <w:szCs w:val="22"/>
        </w:rPr>
        <w:t xml:space="preserve">, </w:t>
      </w:r>
      <w:r w:rsidR="00914A71">
        <w:rPr>
          <w:rFonts w:ascii="Palatino Linotype" w:eastAsia="Palatino Linotype" w:hAnsi="Palatino Linotype" w:cs="Palatino Linotype"/>
          <w:color w:val="000000"/>
          <w:sz w:val="22"/>
          <w:szCs w:val="22"/>
        </w:rPr>
        <w:t xml:space="preserve">se puede deducir que tal unidad administrativa, es la encargada de la gestión de  la gestión del capital humano, así como </w:t>
      </w:r>
      <w:r w:rsidR="00914A71" w:rsidRPr="00914A71">
        <w:rPr>
          <w:rFonts w:ascii="Palatino Linotype" w:eastAsia="Palatino Linotype" w:hAnsi="Palatino Linotype" w:cs="Palatino Linotype"/>
          <w:color w:val="000000"/>
          <w:sz w:val="22"/>
          <w:szCs w:val="22"/>
        </w:rPr>
        <w:t>la administración, custodia y control de los bienes muebles e inmuebles</w:t>
      </w:r>
      <w:r w:rsidR="00914A71">
        <w:rPr>
          <w:rFonts w:ascii="Palatino Linotype" w:eastAsia="Palatino Linotype" w:hAnsi="Palatino Linotype" w:cs="Palatino Linotype"/>
          <w:color w:val="000000"/>
          <w:sz w:val="22"/>
          <w:szCs w:val="22"/>
        </w:rPr>
        <w:t xml:space="preserve">, en lo que es de nuestro interés, tiene dentro de sus funciones de manera general las relacionadas con la </w:t>
      </w:r>
      <w:r w:rsidR="00914A71" w:rsidRPr="00914A71">
        <w:rPr>
          <w:rFonts w:ascii="Palatino Linotype" w:eastAsia="Palatino Linotype" w:hAnsi="Palatino Linotype" w:cs="Palatino Linotype"/>
          <w:b/>
          <w:bCs/>
          <w:color w:val="000000"/>
          <w:sz w:val="22"/>
          <w:szCs w:val="22"/>
          <w:lang w:val="es-MX"/>
        </w:rPr>
        <w:t>Administración de Personal:</w:t>
      </w:r>
      <w:r w:rsidR="00914A71" w:rsidRPr="00914A71">
        <w:rPr>
          <w:rFonts w:ascii="Palatino Linotype" w:eastAsia="Palatino Linotype" w:hAnsi="Palatino Linotype" w:cs="Palatino Linotype"/>
          <w:color w:val="000000"/>
          <w:sz w:val="22"/>
          <w:szCs w:val="22"/>
          <w:lang w:val="es-MX"/>
        </w:rPr>
        <w:t> Manejo de expedientes, control de asistencias, altas, b</w:t>
      </w:r>
      <w:r w:rsidR="00914A71">
        <w:rPr>
          <w:rFonts w:ascii="Palatino Linotype" w:eastAsia="Palatino Linotype" w:hAnsi="Palatino Linotype" w:cs="Palatino Linotype"/>
          <w:color w:val="000000"/>
          <w:sz w:val="22"/>
          <w:szCs w:val="22"/>
          <w:lang w:val="es-MX"/>
        </w:rPr>
        <w:t xml:space="preserve">ajas, licencias e incapacidades; </w:t>
      </w:r>
      <w:r w:rsidR="00914A71" w:rsidRPr="00914A71">
        <w:rPr>
          <w:rFonts w:ascii="Palatino Linotype" w:eastAsia="Palatino Linotype" w:hAnsi="Palatino Linotype" w:cs="Palatino Linotype"/>
          <w:b/>
          <w:bCs/>
          <w:color w:val="000000"/>
          <w:sz w:val="22"/>
          <w:szCs w:val="22"/>
          <w:lang w:val="es-MX"/>
        </w:rPr>
        <w:t>Reclutamiento y Selección:</w:t>
      </w:r>
      <w:r w:rsidR="00914A71" w:rsidRPr="00914A71">
        <w:rPr>
          <w:rFonts w:ascii="Palatino Linotype" w:eastAsia="Palatino Linotype" w:hAnsi="Palatino Linotype" w:cs="Palatino Linotype"/>
          <w:color w:val="000000"/>
          <w:sz w:val="22"/>
          <w:szCs w:val="22"/>
          <w:lang w:val="es-MX"/>
        </w:rPr>
        <w:t> Coordinar los procesos para contratar personal</w:t>
      </w:r>
      <w:r w:rsidR="00914A71">
        <w:rPr>
          <w:rFonts w:ascii="Palatino Linotype" w:eastAsia="Palatino Linotype" w:hAnsi="Palatino Linotype" w:cs="Palatino Linotype"/>
          <w:color w:val="000000"/>
          <w:sz w:val="22"/>
          <w:szCs w:val="22"/>
          <w:lang w:val="es-MX"/>
        </w:rPr>
        <w:t xml:space="preserve">; </w:t>
      </w:r>
      <w:r w:rsidR="00914A71" w:rsidRPr="00914A71">
        <w:rPr>
          <w:rFonts w:ascii="Palatino Linotype" w:eastAsia="Palatino Linotype" w:hAnsi="Palatino Linotype" w:cs="Palatino Linotype"/>
          <w:b/>
          <w:bCs/>
          <w:color w:val="000000"/>
          <w:sz w:val="22"/>
          <w:szCs w:val="22"/>
          <w:lang w:val="es-MX"/>
        </w:rPr>
        <w:t xml:space="preserve">Nómina y </w:t>
      </w:r>
      <w:r w:rsidR="00914A71">
        <w:rPr>
          <w:rFonts w:ascii="Palatino Linotype" w:eastAsia="Palatino Linotype" w:hAnsi="Palatino Linotype" w:cs="Palatino Linotype"/>
          <w:b/>
          <w:bCs/>
          <w:color w:val="000000"/>
          <w:sz w:val="22"/>
          <w:szCs w:val="22"/>
          <w:lang w:val="es-MX"/>
        </w:rPr>
        <w:t>Prestaciones</w:t>
      </w:r>
      <w:r w:rsidR="00914A71" w:rsidRPr="00914A71">
        <w:rPr>
          <w:rFonts w:ascii="Palatino Linotype" w:eastAsia="Palatino Linotype" w:hAnsi="Palatino Linotype" w:cs="Palatino Linotype"/>
          <w:b/>
          <w:bCs/>
          <w:color w:val="000000"/>
          <w:sz w:val="22"/>
          <w:szCs w:val="22"/>
          <w:lang w:val="es-MX"/>
        </w:rPr>
        <w:t>:</w:t>
      </w:r>
      <w:r w:rsidR="00914A71" w:rsidRPr="00914A71">
        <w:rPr>
          <w:rFonts w:ascii="Palatino Linotype" w:eastAsia="Palatino Linotype" w:hAnsi="Palatino Linotype" w:cs="Palatino Linotype"/>
          <w:color w:val="000000"/>
          <w:sz w:val="22"/>
          <w:szCs w:val="22"/>
          <w:lang w:val="es-MX"/>
        </w:rPr>
        <w:t xml:space="preserve"> Gestión de sueldos, </w:t>
      </w:r>
      <w:r w:rsidR="00914A71">
        <w:rPr>
          <w:rFonts w:ascii="Palatino Linotype" w:eastAsia="Palatino Linotype" w:hAnsi="Palatino Linotype" w:cs="Palatino Linotype"/>
          <w:color w:val="000000"/>
          <w:sz w:val="22"/>
          <w:szCs w:val="22"/>
          <w:lang w:val="es-MX"/>
        </w:rPr>
        <w:t>prestaciones, seguridad social, entre otras.</w:t>
      </w:r>
    </w:p>
    <w:p w:rsidR="00914A71" w:rsidRPr="00825047" w:rsidRDefault="00914A71" w:rsidP="00914A71">
      <w:pPr>
        <w:spacing w:line="360" w:lineRule="auto"/>
        <w:ind w:right="-787"/>
        <w:jc w:val="both"/>
      </w:pPr>
    </w:p>
    <w:p w:rsidR="000D3B26" w:rsidRPr="006A4D32" w:rsidRDefault="00DF0FA8">
      <w:pPr>
        <w:numPr>
          <w:ilvl w:val="0"/>
          <w:numId w:val="2"/>
        </w:numPr>
        <w:spacing w:line="360" w:lineRule="auto"/>
        <w:ind w:left="0" w:right="-787" w:firstLine="0"/>
        <w:jc w:val="both"/>
        <w:rPr>
          <w:rFonts w:ascii="Palatino Linotype" w:eastAsia="Palatino Linotype" w:hAnsi="Palatino Linotype" w:cs="Palatino Linotype"/>
        </w:rPr>
      </w:pPr>
      <w:r w:rsidRPr="006A4D32">
        <w:rPr>
          <w:rFonts w:ascii="Palatino Linotype" w:eastAsia="Palatino Linotype" w:hAnsi="Palatino Linotype" w:cs="Palatino Linotype"/>
        </w:rPr>
        <w:t xml:space="preserve">De lo anterior, es de precisar que la respuesta fue emitida por la </w:t>
      </w:r>
      <w:r w:rsidR="00DA56A6" w:rsidRPr="00DA56A6">
        <w:rPr>
          <w:rFonts w:ascii="Palatino Linotype" w:eastAsia="Palatino Linotype" w:hAnsi="Palatino Linotype" w:cs="Palatino Linotype"/>
          <w:b/>
        </w:rPr>
        <w:t>Coordinadora de Recursos Humanos y Control Patrimonial</w:t>
      </w:r>
      <w:r w:rsidRPr="006A4D32">
        <w:rPr>
          <w:rFonts w:ascii="Palatino Linotype" w:eastAsia="Palatino Linotype" w:hAnsi="Palatino Linotype" w:cs="Palatino Linotype"/>
        </w:rPr>
        <w:t xml:space="preserve">, advirtiendo en consecuencia que </w:t>
      </w:r>
      <w:r w:rsidRPr="006A4D32">
        <w:rPr>
          <w:rFonts w:ascii="Palatino Linotype" w:eastAsia="Palatino Linotype" w:hAnsi="Palatino Linotype" w:cs="Palatino Linotype"/>
          <w:b/>
        </w:rPr>
        <w:t xml:space="preserve">EL SUJETO OBLIGADO </w:t>
      </w:r>
      <w:r w:rsidRPr="006A4D32">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0D3B26" w:rsidRPr="006A4D32" w:rsidRDefault="000D3B26">
      <w:pPr>
        <w:spacing w:line="360" w:lineRule="auto"/>
        <w:ind w:right="-787"/>
        <w:jc w:val="both"/>
        <w:rPr>
          <w:rFonts w:ascii="Palatino Linotype" w:eastAsia="Palatino Linotype" w:hAnsi="Palatino Linotype" w:cs="Palatino Linotype"/>
        </w:rPr>
      </w:pPr>
    </w:p>
    <w:p w:rsidR="000D3B26" w:rsidRPr="006A4D32" w:rsidRDefault="00DF0FA8">
      <w:pPr>
        <w:ind w:left="708" w:right="62"/>
        <w:jc w:val="both"/>
        <w:rPr>
          <w:rFonts w:ascii="Palatino Linotype" w:eastAsia="Palatino Linotype" w:hAnsi="Palatino Linotype" w:cs="Palatino Linotype"/>
          <w:i/>
          <w:sz w:val="22"/>
          <w:szCs w:val="22"/>
        </w:rPr>
      </w:pPr>
      <w:r w:rsidRPr="006A4D32">
        <w:rPr>
          <w:rFonts w:ascii="Palatino Linotype" w:eastAsia="Palatino Linotype" w:hAnsi="Palatino Linotype" w:cs="Palatino Linotype"/>
          <w:b/>
          <w:i/>
          <w:sz w:val="22"/>
          <w:szCs w:val="22"/>
        </w:rPr>
        <w:t>XXXIX.</w:t>
      </w:r>
      <w:r w:rsidRPr="006A4D32">
        <w:rPr>
          <w:rFonts w:ascii="Palatino Linotype" w:eastAsia="Palatino Linotype" w:hAnsi="Palatino Linotype" w:cs="Palatino Linotype"/>
          <w:i/>
          <w:sz w:val="22"/>
          <w:szCs w:val="22"/>
        </w:rPr>
        <w:t xml:space="preserve"> </w:t>
      </w:r>
      <w:r w:rsidRPr="006A4D32">
        <w:rPr>
          <w:rFonts w:ascii="Palatino Linotype" w:eastAsia="Palatino Linotype" w:hAnsi="Palatino Linotype" w:cs="Palatino Linotype"/>
          <w:b/>
          <w:i/>
          <w:sz w:val="22"/>
          <w:szCs w:val="22"/>
        </w:rPr>
        <w:t>Servidor público habilitado</w:t>
      </w:r>
      <w:r w:rsidRPr="006A4D32">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0D3B26" w:rsidRPr="006A4D32" w:rsidRDefault="000D3B26">
      <w:pPr>
        <w:spacing w:line="360" w:lineRule="auto"/>
        <w:ind w:left="708" w:right="62"/>
        <w:jc w:val="both"/>
        <w:rPr>
          <w:rFonts w:ascii="Palatino Linotype" w:eastAsia="Palatino Linotype" w:hAnsi="Palatino Linotype" w:cs="Palatino Linotype"/>
          <w:sz w:val="22"/>
          <w:szCs w:val="22"/>
        </w:rPr>
      </w:pPr>
    </w:p>
    <w:p w:rsidR="000D3B26" w:rsidRPr="006A4D32" w:rsidRDefault="00DF0FA8">
      <w:pPr>
        <w:numPr>
          <w:ilvl w:val="0"/>
          <w:numId w:val="2"/>
        </w:numPr>
        <w:spacing w:line="360" w:lineRule="auto"/>
        <w:ind w:left="0" w:right="-787" w:firstLine="0"/>
        <w:jc w:val="both"/>
      </w:pPr>
      <w:r w:rsidRPr="006A4D32">
        <w:rPr>
          <w:rFonts w:ascii="Palatino Linotype" w:eastAsia="Palatino Linotype" w:hAnsi="Palatino Linotype" w:cs="Palatino Linotype"/>
        </w:rPr>
        <w:lastRenderedPageBreak/>
        <w:t>Así las cosas, se advierte que efectivamente la Unidad de Transparencia cumplió con lo establecido en el artículo 162 de la Ley de Transparencia y Acceso a la Información Pública del Estado de México y Municipios, el cual menciona lo siguiente:</w:t>
      </w:r>
    </w:p>
    <w:p w:rsidR="000D3B26" w:rsidRPr="006A4D32" w:rsidRDefault="000D3B26">
      <w:pPr>
        <w:ind w:right="-788"/>
        <w:jc w:val="both"/>
      </w:pPr>
    </w:p>
    <w:p w:rsidR="000D3B26" w:rsidRPr="006A4D32" w:rsidRDefault="00DF0FA8">
      <w:pPr>
        <w:ind w:left="425" w:right="-220"/>
        <w:jc w:val="both"/>
        <w:rPr>
          <w:rFonts w:ascii="Palatino Linotype" w:eastAsia="Palatino Linotype" w:hAnsi="Palatino Linotype" w:cs="Palatino Linotype"/>
          <w:i/>
          <w:sz w:val="22"/>
          <w:szCs w:val="22"/>
        </w:rPr>
      </w:pPr>
      <w:r w:rsidRPr="006A4D32">
        <w:rPr>
          <w:rFonts w:ascii="Palatino Linotype" w:eastAsia="Palatino Linotype" w:hAnsi="Palatino Linotype" w:cs="Palatino Linotype"/>
          <w:i/>
          <w:sz w:val="22"/>
          <w:szCs w:val="22"/>
        </w:rPr>
        <w:t>“</w:t>
      </w:r>
      <w:r w:rsidRPr="006A4D32">
        <w:rPr>
          <w:rFonts w:ascii="Palatino Linotype" w:eastAsia="Palatino Linotype" w:hAnsi="Palatino Linotype" w:cs="Palatino Linotype"/>
          <w:b/>
          <w:i/>
          <w:sz w:val="22"/>
          <w:szCs w:val="22"/>
        </w:rPr>
        <w:t>Artículo 162.</w:t>
      </w:r>
      <w:r w:rsidRPr="006A4D32">
        <w:rPr>
          <w:rFonts w:ascii="Palatino Linotype" w:eastAsia="Palatino Linotype" w:hAnsi="Palatino Linotype" w:cs="Palatino Linotype"/>
          <w:i/>
          <w:sz w:val="22"/>
          <w:szCs w:val="22"/>
        </w:rPr>
        <w:t xml:space="preserve"> Las unidades de transparencia deberán garantizar que las solicitudes se turnen a </w:t>
      </w:r>
      <w:r w:rsidRPr="006A4D32">
        <w:rPr>
          <w:rFonts w:ascii="Palatino Linotype" w:eastAsia="Palatino Linotype" w:hAnsi="Palatino Linotype" w:cs="Palatino Linotype"/>
          <w:b/>
          <w:i/>
          <w:sz w:val="22"/>
          <w:szCs w:val="22"/>
        </w:rPr>
        <w:t>todas las Áreas competentes</w:t>
      </w:r>
      <w:r w:rsidRPr="006A4D32">
        <w:rPr>
          <w:rFonts w:ascii="Palatino Linotype" w:eastAsia="Palatino Linotype" w:hAnsi="Palatino Linotype" w:cs="Palatino Linotype"/>
          <w:i/>
          <w:sz w:val="22"/>
          <w:szCs w:val="22"/>
        </w:rPr>
        <w:t xml:space="preserve"> que cuenten con la información o deban tenerla de acuerdo a sus facultades, competencias y funciones, con el objeto de que realicen una búsqueda exhaustiva y razonable de la información solicitada.”</w:t>
      </w:r>
    </w:p>
    <w:p w:rsidR="000D3B26" w:rsidRPr="006A4D32" w:rsidRDefault="000D3B26">
      <w:pPr>
        <w:spacing w:line="360" w:lineRule="auto"/>
        <w:ind w:right="-787"/>
        <w:jc w:val="both"/>
        <w:rPr>
          <w:rFonts w:ascii="Palatino Linotype" w:eastAsia="Palatino Linotype" w:hAnsi="Palatino Linotype" w:cs="Palatino Linotype"/>
          <w:color w:val="000000"/>
          <w:sz w:val="22"/>
          <w:szCs w:val="22"/>
        </w:rPr>
      </w:pPr>
    </w:p>
    <w:p w:rsidR="000D3B26" w:rsidRPr="006A4D32" w:rsidRDefault="00DF0FA8">
      <w:pPr>
        <w:numPr>
          <w:ilvl w:val="0"/>
          <w:numId w:val="2"/>
        </w:numPr>
        <w:spacing w:line="360" w:lineRule="auto"/>
        <w:ind w:left="0" w:right="-787" w:firstLine="0"/>
        <w:jc w:val="both"/>
        <w:rPr>
          <w:color w:val="000000"/>
        </w:rPr>
      </w:pPr>
      <w:r w:rsidRPr="006A4D32">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0D3B26" w:rsidRPr="006A4D32" w:rsidRDefault="000D3B26">
      <w:pPr>
        <w:spacing w:line="360" w:lineRule="auto"/>
        <w:ind w:right="-787"/>
        <w:jc w:val="both"/>
        <w:rPr>
          <w:color w:val="000000"/>
        </w:rPr>
      </w:pPr>
    </w:p>
    <w:p w:rsidR="000D3B26" w:rsidRPr="006A4D32" w:rsidRDefault="00DF0FA8" w:rsidP="000E53AF">
      <w:pPr>
        <w:ind w:left="567" w:right="-220"/>
        <w:jc w:val="both"/>
        <w:rPr>
          <w:rFonts w:ascii="Palatino Linotype" w:eastAsia="Palatino Linotype" w:hAnsi="Palatino Linotype" w:cs="Palatino Linotype"/>
          <w:i/>
          <w:color w:val="000000"/>
          <w:sz w:val="22"/>
          <w:szCs w:val="22"/>
        </w:rPr>
      </w:pPr>
      <w:r w:rsidRPr="006A4D32">
        <w:rPr>
          <w:rFonts w:ascii="Palatino Linotype" w:eastAsia="Palatino Linotype" w:hAnsi="Palatino Linotype" w:cs="Palatino Linotype"/>
          <w:i/>
          <w:color w:val="000000"/>
          <w:sz w:val="22"/>
          <w:szCs w:val="22"/>
        </w:rPr>
        <w:t>“</w:t>
      </w:r>
      <w:r w:rsidRPr="006A4D32">
        <w:rPr>
          <w:rFonts w:ascii="Palatino Linotype" w:eastAsia="Palatino Linotype" w:hAnsi="Palatino Linotype" w:cs="Palatino Linotype"/>
          <w:b/>
          <w:i/>
          <w:color w:val="000000"/>
          <w:sz w:val="22"/>
          <w:szCs w:val="22"/>
        </w:rPr>
        <w:t xml:space="preserve">Artículo 3. </w:t>
      </w:r>
      <w:r w:rsidRPr="006A4D32">
        <w:rPr>
          <w:rFonts w:ascii="Palatino Linotype" w:eastAsia="Palatino Linotype" w:hAnsi="Palatino Linotype" w:cs="Palatino Linotype"/>
          <w:i/>
          <w:color w:val="000000"/>
          <w:sz w:val="22"/>
          <w:szCs w:val="22"/>
        </w:rPr>
        <w:t>Para los efectos de la presente Ley se entenderá por:</w:t>
      </w:r>
    </w:p>
    <w:p w:rsidR="000D3B26" w:rsidRPr="006A4D32" w:rsidRDefault="00DF0FA8" w:rsidP="000E53AF">
      <w:pPr>
        <w:ind w:left="567" w:right="-220"/>
        <w:jc w:val="both"/>
        <w:rPr>
          <w:rFonts w:ascii="Palatino Linotype" w:eastAsia="Palatino Linotype" w:hAnsi="Palatino Linotype" w:cs="Palatino Linotype"/>
          <w:i/>
          <w:color w:val="000000"/>
          <w:sz w:val="22"/>
          <w:szCs w:val="22"/>
        </w:rPr>
      </w:pPr>
      <w:r w:rsidRPr="006A4D32">
        <w:rPr>
          <w:rFonts w:ascii="Palatino Linotype" w:eastAsia="Palatino Linotype" w:hAnsi="Palatino Linotype" w:cs="Palatino Linotype"/>
          <w:i/>
          <w:color w:val="000000"/>
          <w:sz w:val="22"/>
          <w:szCs w:val="22"/>
        </w:rPr>
        <w:t>(…)</w:t>
      </w:r>
    </w:p>
    <w:p w:rsidR="000D3B26" w:rsidRPr="006A4D32" w:rsidRDefault="00DF0FA8" w:rsidP="000E53AF">
      <w:pPr>
        <w:ind w:left="567" w:right="-220"/>
        <w:jc w:val="both"/>
        <w:rPr>
          <w:rFonts w:ascii="Palatino Linotype" w:eastAsia="Palatino Linotype" w:hAnsi="Palatino Linotype" w:cs="Palatino Linotype"/>
          <w:i/>
          <w:color w:val="000000"/>
          <w:sz w:val="22"/>
          <w:szCs w:val="22"/>
        </w:rPr>
      </w:pPr>
      <w:r w:rsidRPr="006A4D32">
        <w:rPr>
          <w:rFonts w:ascii="Palatino Linotype" w:eastAsia="Palatino Linotype" w:hAnsi="Palatino Linotype" w:cs="Palatino Linotype"/>
          <w:b/>
          <w:i/>
          <w:color w:val="000000"/>
          <w:sz w:val="22"/>
          <w:szCs w:val="22"/>
        </w:rPr>
        <w:t>XI. Documento:</w:t>
      </w:r>
      <w:r w:rsidRPr="006A4D32">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D3B26" w:rsidRPr="006A4D32" w:rsidRDefault="00DF0FA8" w:rsidP="000E53AF">
      <w:pPr>
        <w:spacing w:line="360" w:lineRule="auto"/>
        <w:ind w:left="567" w:right="-220"/>
        <w:jc w:val="both"/>
        <w:rPr>
          <w:rFonts w:ascii="Palatino Linotype" w:eastAsia="Palatino Linotype" w:hAnsi="Palatino Linotype" w:cs="Palatino Linotype"/>
          <w:i/>
          <w:color w:val="000000"/>
          <w:sz w:val="22"/>
          <w:szCs w:val="22"/>
        </w:rPr>
      </w:pPr>
      <w:r w:rsidRPr="006A4D32">
        <w:rPr>
          <w:rFonts w:ascii="Palatino Linotype" w:eastAsia="Palatino Linotype" w:hAnsi="Palatino Linotype" w:cs="Palatino Linotype"/>
          <w:i/>
          <w:color w:val="000000"/>
          <w:sz w:val="22"/>
          <w:szCs w:val="22"/>
        </w:rPr>
        <w:t>(…)”</w:t>
      </w:r>
    </w:p>
    <w:p w:rsidR="000D3B26" w:rsidRPr="006A4D32" w:rsidRDefault="000D3B26">
      <w:pPr>
        <w:ind w:right="-787"/>
        <w:jc w:val="both"/>
        <w:rPr>
          <w:rFonts w:ascii="Palatino Linotype" w:eastAsia="Palatino Linotype" w:hAnsi="Palatino Linotype" w:cs="Palatino Linotype"/>
        </w:rPr>
      </w:pPr>
    </w:p>
    <w:p w:rsidR="000D3B26" w:rsidRPr="006A4D32" w:rsidRDefault="00DF0FA8">
      <w:pPr>
        <w:numPr>
          <w:ilvl w:val="0"/>
          <w:numId w:val="2"/>
        </w:numPr>
        <w:spacing w:line="360" w:lineRule="auto"/>
        <w:ind w:left="0" w:right="-787" w:firstLine="0"/>
        <w:jc w:val="both"/>
        <w:rPr>
          <w:color w:val="000000"/>
        </w:rPr>
      </w:pPr>
      <w:r w:rsidRPr="006A4D32">
        <w:rPr>
          <w:rFonts w:ascii="Palatino Linotype" w:eastAsia="Palatino Linotype" w:hAnsi="Palatino Linotype" w:cs="Palatino Linotype"/>
          <w:color w:val="000000"/>
        </w:rPr>
        <w:t xml:space="preserve">Siendo aplicable el Criterio de interpretación en el orden administrativo número 0002-11, emitido por Acuerdo del Pleno del Instituto de Transparencia y Acceso a la Información </w:t>
      </w:r>
      <w:r w:rsidRPr="006A4D32">
        <w:rPr>
          <w:rFonts w:ascii="Palatino Linotype" w:eastAsia="Palatino Linotype" w:hAnsi="Palatino Linotype" w:cs="Palatino Linotype"/>
          <w:color w:val="000000"/>
        </w:rPr>
        <w:lastRenderedPageBreak/>
        <w:t>Pública del Estado de México y Municipios; publicado en el Periódico Oficial del Gobierno del Estado Libre y Soberano de México “Gaceta del Gobierno”, el diecinueve de octubre de dos mil once, cuyo rubro y texto dispone:</w:t>
      </w:r>
    </w:p>
    <w:p w:rsidR="000E53AF" w:rsidRPr="006A4D32" w:rsidRDefault="000E53AF" w:rsidP="000E53AF">
      <w:pPr>
        <w:spacing w:line="360" w:lineRule="auto"/>
        <w:ind w:right="-787"/>
        <w:jc w:val="both"/>
        <w:rPr>
          <w:color w:val="000000"/>
        </w:rPr>
      </w:pPr>
    </w:p>
    <w:p w:rsidR="000D3B26" w:rsidRPr="006A4D32" w:rsidRDefault="00DF0FA8" w:rsidP="000E53AF">
      <w:pPr>
        <w:ind w:left="567" w:right="-220"/>
        <w:jc w:val="both"/>
        <w:rPr>
          <w:rFonts w:ascii="Palatino Linotype" w:eastAsia="Palatino Linotype" w:hAnsi="Palatino Linotype" w:cs="Palatino Linotype"/>
          <w:b/>
          <w:i/>
          <w:sz w:val="22"/>
          <w:szCs w:val="22"/>
        </w:rPr>
      </w:pPr>
      <w:r w:rsidRPr="006A4D32">
        <w:rPr>
          <w:rFonts w:ascii="Palatino Linotype" w:eastAsia="Palatino Linotype" w:hAnsi="Palatino Linotype" w:cs="Palatino Linotype"/>
          <w:b/>
          <w:sz w:val="22"/>
          <w:szCs w:val="22"/>
        </w:rPr>
        <w:t>“</w:t>
      </w:r>
      <w:r w:rsidRPr="006A4D32">
        <w:rPr>
          <w:rFonts w:ascii="Palatino Linotype" w:eastAsia="Palatino Linotype" w:hAnsi="Palatino Linotype" w:cs="Palatino Linotype"/>
          <w:b/>
          <w:i/>
          <w:sz w:val="22"/>
          <w:szCs w:val="22"/>
        </w:rPr>
        <w:t>CRITERIO 0002-11</w:t>
      </w:r>
    </w:p>
    <w:p w:rsidR="000D3B26" w:rsidRPr="006A4D32" w:rsidRDefault="00DF0FA8" w:rsidP="000E53AF">
      <w:pPr>
        <w:ind w:left="567" w:right="-220"/>
        <w:jc w:val="both"/>
        <w:rPr>
          <w:rFonts w:ascii="Palatino Linotype" w:eastAsia="Palatino Linotype" w:hAnsi="Palatino Linotype" w:cs="Palatino Linotype"/>
          <w:i/>
          <w:sz w:val="22"/>
          <w:szCs w:val="22"/>
        </w:rPr>
      </w:pPr>
      <w:r w:rsidRPr="006A4D3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A4D3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D3B26" w:rsidRPr="006A4D32" w:rsidRDefault="00DF0FA8" w:rsidP="000E53AF">
      <w:pPr>
        <w:ind w:left="567" w:right="-220"/>
        <w:jc w:val="both"/>
        <w:rPr>
          <w:rFonts w:ascii="Palatino Linotype" w:eastAsia="Palatino Linotype" w:hAnsi="Palatino Linotype" w:cs="Palatino Linotype"/>
          <w:i/>
          <w:sz w:val="22"/>
          <w:szCs w:val="22"/>
        </w:rPr>
      </w:pPr>
      <w:r w:rsidRPr="006A4D32">
        <w:rPr>
          <w:rFonts w:ascii="Palatino Linotype" w:eastAsia="Palatino Linotype" w:hAnsi="Palatino Linotype" w:cs="Palatino Linotype"/>
          <w:i/>
          <w:sz w:val="22"/>
          <w:szCs w:val="22"/>
        </w:rPr>
        <w:t>En consecuencia el acceso a la información se refiere a que se cumplan cualquiera de los siguientes tres supuestos:</w:t>
      </w:r>
    </w:p>
    <w:p w:rsidR="000D3B26" w:rsidRPr="006A4D32" w:rsidRDefault="00DF0FA8" w:rsidP="000E53AF">
      <w:pPr>
        <w:ind w:left="567" w:right="-220"/>
        <w:jc w:val="both"/>
        <w:rPr>
          <w:rFonts w:ascii="Palatino Linotype" w:eastAsia="Palatino Linotype" w:hAnsi="Palatino Linotype" w:cs="Palatino Linotype"/>
          <w:b/>
          <w:i/>
          <w:sz w:val="22"/>
          <w:szCs w:val="22"/>
        </w:rPr>
      </w:pPr>
      <w:r w:rsidRPr="006A4D32">
        <w:rPr>
          <w:rFonts w:ascii="Palatino Linotype" w:eastAsia="Palatino Linotype" w:hAnsi="Palatino Linotype" w:cs="Palatino Linotype"/>
          <w:b/>
          <w:i/>
          <w:sz w:val="22"/>
          <w:szCs w:val="22"/>
        </w:rPr>
        <w:t xml:space="preserve">1) </w:t>
      </w:r>
      <w:r w:rsidRPr="006A4D32">
        <w:rPr>
          <w:rFonts w:ascii="Palatino Linotype" w:eastAsia="Palatino Linotype" w:hAnsi="Palatino Linotype" w:cs="Palatino Linotype"/>
          <w:b/>
          <w:i/>
          <w:sz w:val="22"/>
          <w:szCs w:val="22"/>
          <w:u w:val="single"/>
        </w:rPr>
        <w:t>Que se trate de información registrada en cualquier soporte documental, que en ejercicio de las atribuciones conferidas, sea generada por los Sujetos Obligados;</w:t>
      </w:r>
    </w:p>
    <w:p w:rsidR="000D3B26" w:rsidRPr="006A4D32" w:rsidRDefault="00DF0FA8" w:rsidP="000E53AF">
      <w:pPr>
        <w:ind w:left="567" w:right="-220"/>
        <w:jc w:val="both"/>
        <w:rPr>
          <w:rFonts w:ascii="Palatino Linotype" w:eastAsia="Palatino Linotype" w:hAnsi="Palatino Linotype" w:cs="Palatino Linotype"/>
          <w:i/>
          <w:sz w:val="22"/>
          <w:szCs w:val="22"/>
        </w:rPr>
      </w:pPr>
      <w:r w:rsidRPr="006A4D32">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0D3B26" w:rsidRPr="006A4D32" w:rsidRDefault="00DF0FA8" w:rsidP="000E53AF">
      <w:pPr>
        <w:ind w:left="567" w:right="-220"/>
        <w:jc w:val="both"/>
        <w:rPr>
          <w:rFonts w:ascii="Palatino Linotype" w:eastAsia="Palatino Linotype" w:hAnsi="Palatino Linotype" w:cs="Palatino Linotype"/>
          <w:i/>
          <w:sz w:val="22"/>
          <w:szCs w:val="22"/>
        </w:rPr>
      </w:pPr>
      <w:r w:rsidRPr="006A4D32">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rsidR="000D3B26" w:rsidRPr="006A4D32" w:rsidRDefault="000D3B26">
      <w:pPr>
        <w:pBdr>
          <w:top w:val="nil"/>
          <w:left w:val="nil"/>
          <w:bottom w:val="nil"/>
          <w:right w:val="nil"/>
          <w:between w:val="nil"/>
        </w:pBdr>
        <w:ind w:right="-787"/>
        <w:jc w:val="both"/>
        <w:rPr>
          <w:rFonts w:ascii="Palatino Linotype" w:eastAsia="Palatino Linotype" w:hAnsi="Palatino Linotype" w:cs="Palatino Linotype"/>
          <w:color w:val="000000"/>
        </w:rPr>
      </w:pPr>
    </w:p>
    <w:p w:rsidR="000D3B26" w:rsidRPr="006A4D32" w:rsidRDefault="00DF0FA8" w:rsidP="001B4ADD">
      <w:pPr>
        <w:numPr>
          <w:ilvl w:val="0"/>
          <w:numId w:val="2"/>
        </w:numPr>
        <w:spacing w:line="360" w:lineRule="auto"/>
        <w:ind w:left="0" w:right="-787" w:firstLine="0"/>
        <w:jc w:val="both"/>
        <w:rPr>
          <w:color w:val="000000"/>
        </w:rPr>
      </w:pPr>
      <w:r w:rsidRPr="006A4D32">
        <w:rPr>
          <w:rFonts w:ascii="Palatino Linotype" w:eastAsia="Palatino Linotype" w:hAnsi="Palatino Linotype" w:cs="Palatino Linotype"/>
          <w:color w:val="000000"/>
        </w:rPr>
        <w:t>Por su parte los artículos 160 y 166, de la Ley local en la materia, que se reproduce de la siguiente forma:</w:t>
      </w:r>
    </w:p>
    <w:p w:rsidR="000E53AF" w:rsidRPr="006A4D32" w:rsidRDefault="000E53AF" w:rsidP="001B4ADD">
      <w:pPr>
        <w:spacing w:line="360" w:lineRule="auto"/>
        <w:ind w:right="-787"/>
        <w:jc w:val="both"/>
        <w:rPr>
          <w:color w:val="000000"/>
        </w:rPr>
      </w:pPr>
    </w:p>
    <w:p w:rsidR="000D3B26" w:rsidRPr="006A4D32" w:rsidRDefault="00DF0FA8" w:rsidP="001B4ADD">
      <w:pPr>
        <w:ind w:left="566" w:right="-220"/>
        <w:jc w:val="both"/>
        <w:rPr>
          <w:rFonts w:ascii="Palatino Linotype" w:eastAsia="Palatino Linotype" w:hAnsi="Palatino Linotype" w:cs="Palatino Linotype"/>
          <w:i/>
          <w:sz w:val="22"/>
          <w:szCs w:val="22"/>
        </w:rPr>
      </w:pPr>
      <w:r w:rsidRPr="006A4D32">
        <w:rPr>
          <w:rFonts w:ascii="Palatino Linotype" w:eastAsia="Palatino Linotype" w:hAnsi="Palatino Linotype" w:cs="Palatino Linotype"/>
          <w:b/>
          <w:i/>
          <w:sz w:val="22"/>
          <w:szCs w:val="22"/>
        </w:rPr>
        <w:t>Artículo 160.</w:t>
      </w:r>
      <w:r w:rsidRPr="006A4D32">
        <w:rPr>
          <w:rFonts w:ascii="Palatino Linotype" w:eastAsia="Palatino Linotype" w:hAnsi="Palatino Linotype" w:cs="Palatino Linotype"/>
          <w:i/>
          <w:sz w:val="22"/>
          <w:szCs w:val="22"/>
        </w:rPr>
        <w:t xml:space="preserve"> </w:t>
      </w:r>
      <w:r w:rsidRPr="006A4D32">
        <w:rPr>
          <w:rFonts w:ascii="Palatino Linotype" w:eastAsia="Palatino Linotype" w:hAnsi="Palatino Linotype" w:cs="Palatino Linotype"/>
          <w:i/>
          <w:sz w:val="22"/>
          <w:szCs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6A4D32">
        <w:rPr>
          <w:rFonts w:ascii="Palatino Linotype" w:eastAsia="Palatino Linotype" w:hAnsi="Palatino Linotype" w:cs="Palatino Linotype"/>
          <w:i/>
          <w:sz w:val="22"/>
          <w:szCs w:val="22"/>
        </w:rPr>
        <w:t>.</w:t>
      </w:r>
    </w:p>
    <w:p w:rsidR="000D3B26" w:rsidRPr="006A4D32" w:rsidRDefault="000D3B26" w:rsidP="001B4ADD">
      <w:pPr>
        <w:ind w:left="566" w:right="-220"/>
        <w:jc w:val="both"/>
        <w:rPr>
          <w:rFonts w:ascii="Palatino Linotype" w:eastAsia="Palatino Linotype" w:hAnsi="Palatino Linotype" w:cs="Palatino Linotype"/>
          <w:i/>
          <w:sz w:val="22"/>
          <w:szCs w:val="22"/>
        </w:rPr>
      </w:pPr>
    </w:p>
    <w:p w:rsidR="000D3B26" w:rsidRPr="006A4D32" w:rsidRDefault="00DF0FA8" w:rsidP="001B4ADD">
      <w:pPr>
        <w:ind w:left="566" w:right="-220"/>
        <w:jc w:val="both"/>
        <w:rPr>
          <w:rFonts w:ascii="Palatino Linotype" w:eastAsia="Palatino Linotype" w:hAnsi="Palatino Linotype" w:cs="Palatino Linotype"/>
          <w:i/>
          <w:sz w:val="22"/>
          <w:szCs w:val="22"/>
        </w:rPr>
      </w:pPr>
      <w:r w:rsidRPr="006A4D32">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rsidR="000D3B26" w:rsidRPr="006A4D32" w:rsidRDefault="00DF0FA8" w:rsidP="001B4ADD">
      <w:pPr>
        <w:ind w:left="566" w:right="-220"/>
        <w:jc w:val="both"/>
        <w:rPr>
          <w:rFonts w:ascii="Palatino Linotype" w:eastAsia="Palatino Linotype" w:hAnsi="Palatino Linotype" w:cs="Palatino Linotype"/>
          <w:i/>
          <w:sz w:val="22"/>
          <w:szCs w:val="22"/>
          <w:u w:val="single"/>
        </w:rPr>
      </w:pPr>
      <w:r w:rsidRPr="006A4D32">
        <w:rPr>
          <w:rFonts w:ascii="Palatino Linotype" w:eastAsia="Palatino Linotype" w:hAnsi="Palatino Linotype" w:cs="Palatino Linotype"/>
          <w:b/>
          <w:i/>
          <w:sz w:val="22"/>
          <w:szCs w:val="22"/>
        </w:rPr>
        <w:t>Artículo 166.</w:t>
      </w:r>
      <w:r w:rsidRPr="006A4D32">
        <w:rPr>
          <w:rFonts w:ascii="Palatino Linotype" w:eastAsia="Palatino Linotype" w:hAnsi="Palatino Linotype" w:cs="Palatino Linotype"/>
          <w:i/>
          <w:sz w:val="22"/>
          <w:szCs w:val="22"/>
        </w:rPr>
        <w:t xml:space="preserve"> </w:t>
      </w:r>
      <w:r w:rsidRPr="006A4D32">
        <w:rPr>
          <w:rFonts w:ascii="Palatino Linotype" w:eastAsia="Palatino Linotype" w:hAnsi="Palatino Linotype" w:cs="Palatino Linotype"/>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0D3B26" w:rsidRPr="006A4D32" w:rsidRDefault="000D3B26" w:rsidP="001B4ADD">
      <w:pPr>
        <w:ind w:right="-787"/>
        <w:jc w:val="both"/>
        <w:rPr>
          <w:rFonts w:ascii="Palatino Linotype" w:eastAsia="Palatino Linotype" w:hAnsi="Palatino Linotype" w:cs="Palatino Linotype"/>
        </w:rPr>
      </w:pPr>
    </w:p>
    <w:p w:rsidR="000D3B26" w:rsidRPr="00A37D1A" w:rsidRDefault="00DF0FA8" w:rsidP="001B4ADD">
      <w:pPr>
        <w:numPr>
          <w:ilvl w:val="0"/>
          <w:numId w:val="2"/>
        </w:numPr>
        <w:spacing w:line="360" w:lineRule="auto"/>
        <w:ind w:left="0" w:right="-787" w:firstLine="0"/>
        <w:jc w:val="both"/>
        <w:rPr>
          <w:color w:val="000000"/>
        </w:rPr>
      </w:pPr>
      <w:r w:rsidRPr="006A4D32">
        <w:rPr>
          <w:rFonts w:ascii="Palatino Linotype" w:eastAsia="Palatino Linotype" w:hAnsi="Palatino Linotype" w:cs="Palatino Linotype"/>
          <w:color w:val="000000"/>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A37D1A" w:rsidRPr="00A37D1A" w:rsidRDefault="00A37D1A" w:rsidP="001B4ADD">
      <w:pPr>
        <w:spacing w:line="360" w:lineRule="auto"/>
        <w:ind w:right="-787"/>
        <w:jc w:val="both"/>
        <w:rPr>
          <w:color w:val="000000"/>
        </w:rPr>
      </w:pPr>
    </w:p>
    <w:p w:rsidR="00A37D1A" w:rsidRDefault="00A37D1A" w:rsidP="001B4ADD">
      <w:pPr>
        <w:numPr>
          <w:ilvl w:val="0"/>
          <w:numId w:val="21"/>
        </w:numPr>
        <w:pBdr>
          <w:top w:val="nil"/>
          <w:left w:val="nil"/>
          <w:bottom w:val="nil"/>
          <w:right w:val="nil"/>
          <w:between w:val="nil"/>
        </w:pBdr>
        <w:tabs>
          <w:tab w:val="left" w:pos="0"/>
          <w:tab w:val="left" w:pos="567"/>
        </w:tabs>
        <w:spacing w:line="360" w:lineRule="auto"/>
        <w:ind w:left="0" w:right="-788"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De la naturaleza de la información solicitada. </w:t>
      </w:r>
    </w:p>
    <w:p w:rsidR="00A37D1A" w:rsidRPr="008B51D4" w:rsidRDefault="00A37D1A" w:rsidP="001B4ADD">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Se </w:t>
      </w:r>
      <w:r w:rsidRPr="004A0017">
        <w:rPr>
          <w:rFonts w:ascii="Palatino Linotype" w:eastAsia="Palatino Linotype" w:hAnsi="Palatino Linotype" w:cs="Palatino Linotype"/>
          <w:color w:val="000000"/>
        </w:rPr>
        <w:t>precisa</w:t>
      </w:r>
      <w:r>
        <w:rPr>
          <w:rFonts w:ascii="Palatino Linotype" w:eastAsia="Palatino Linotype" w:hAnsi="Palatino Linotype" w:cs="Palatino Linotype"/>
        </w:rPr>
        <w:t xml:space="preserve"> </w:t>
      </w:r>
      <w:r w:rsidRPr="009A7879">
        <w:rPr>
          <w:rFonts w:ascii="Palatino Linotype" w:eastAsia="Palatino Linotype" w:hAnsi="Palatino Linotype" w:cs="Palatino Linotype"/>
          <w:color w:val="000000"/>
        </w:rPr>
        <w:t>que</w:t>
      </w:r>
      <w:r>
        <w:rPr>
          <w:rFonts w:ascii="Palatino Linotype" w:eastAsia="Palatino Linotype" w:hAnsi="Palatino Linotype" w:cs="Palatino Linotype"/>
        </w:rPr>
        <w:t xml:space="preserve"> se obvia el análisis de la competencia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generar, administrar o poseer la información solicitada, dado que éste ha asumido la misma, en razón que en respuesta admitió contar con dicha información, tan es así que remitió </w:t>
      </w:r>
      <w:r w:rsidR="007E760B">
        <w:rPr>
          <w:rFonts w:ascii="Palatino Linotype" w:eastAsia="Palatino Linotype" w:hAnsi="Palatino Linotype" w:cs="Palatino Linotype"/>
        </w:rPr>
        <w:t>diversas listas de asistencia de</w:t>
      </w:r>
      <w:r w:rsidR="001B4550">
        <w:rPr>
          <w:rFonts w:ascii="Palatino Linotype" w:eastAsia="Palatino Linotype" w:hAnsi="Palatino Linotype" w:cs="Palatino Linotype"/>
        </w:rPr>
        <w:t xml:space="preserve"> la temporalidad requerida</w:t>
      </w:r>
      <w:r>
        <w:rPr>
          <w:rFonts w:ascii="Palatino Linotype" w:eastAsia="Palatino Linotype" w:hAnsi="Palatino Linotype" w:cs="Palatino Linotype"/>
        </w:rPr>
        <w:t>.</w:t>
      </w:r>
    </w:p>
    <w:p w:rsidR="00A37D1A" w:rsidRDefault="00A37D1A" w:rsidP="00A37D1A">
      <w:pPr>
        <w:tabs>
          <w:tab w:val="left" w:pos="0"/>
          <w:tab w:val="left" w:pos="567"/>
        </w:tabs>
        <w:spacing w:line="360" w:lineRule="auto"/>
        <w:ind w:left="-566" w:right="-787"/>
        <w:jc w:val="both"/>
        <w:rPr>
          <w:rFonts w:ascii="Palatino Linotype" w:eastAsia="Palatino Linotype" w:hAnsi="Palatino Linotype" w:cs="Palatino Linotype"/>
        </w:rPr>
      </w:pPr>
    </w:p>
    <w:p w:rsidR="00A37D1A" w:rsidRPr="008C4029" w:rsidRDefault="00A37D1A" w:rsidP="00A37D1A">
      <w:pPr>
        <w:numPr>
          <w:ilvl w:val="0"/>
          <w:numId w:val="2"/>
        </w:numPr>
        <w:spacing w:line="360" w:lineRule="auto"/>
        <w:ind w:left="0" w:right="-787" w:firstLine="0"/>
        <w:jc w:val="both"/>
      </w:pPr>
      <w:bookmarkStart w:id="7" w:name="_heading=h.2s8eyo1" w:colFirst="0" w:colLast="0"/>
      <w:bookmarkEnd w:id="7"/>
      <w:r>
        <w:rPr>
          <w:rFonts w:ascii="Palatino Linotype" w:eastAsia="Palatino Linotype" w:hAnsi="Palatino Linotype" w:cs="Palatino Linotype"/>
        </w:rPr>
        <w:t xml:space="preserve">En efecto, el </w:t>
      </w:r>
      <w:r w:rsidRPr="00161483">
        <w:rPr>
          <w:rFonts w:ascii="Palatino Linotype" w:eastAsia="Palatino Linotype" w:hAnsi="Palatino Linotype" w:cs="Palatino Linotype"/>
          <w:color w:val="000000"/>
        </w:rPr>
        <w:t>hecho</w:t>
      </w:r>
      <w:r>
        <w:rPr>
          <w:rFonts w:ascii="Palatino Linotype" w:eastAsia="Palatino Linotype" w:hAnsi="Palatino Linotype" w:cs="Palatino Linotype"/>
        </w:rPr>
        <w:t xml:space="preserve"> de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A37D1A" w:rsidRDefault="00A37D1A" w:rsidP="00A37D1A">
      <w:pPr>
        <w:spacing w:line="360" w:lineRule="auto"/>
        <w:ind w:right="-787"/>
        <w:jc w:val="both"/>
      </w:pPr>
    </w:p>
    <w:p w:rsidR="00A37D1A" w:rsidRDefault="00A37D1A" w:rsidP="00A37D1A">
      <w:pPr>
        <w:tabs>
          <w:tab w:val="left" w:pos="8505"/>
        </w:tabs>
        <w:ind w:left="709" w:right="-8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w:t>
      </w:r>
    </w:p>
    <w:p w:rsidR="00A37D1A" w:rsidRDefault="00A37D1A" w:rsidP="00A37D1A">
      <w:pPr>
        <w:tabs>
          <w:tab w:val="left" w:pos="8505"/>
        </w:tabs>
        <w:ind w:left="709" w:right="-858"/>
        <w:jc w:val="both"/>
        <w:rPr>
          <w:rFonts w:ascii="Palatino Linotype" w:eastAsia="Palatino Linotype" w:hAnsi="Palatino Linotype" w:cs="Palatino Linotype"/>
          <w:i/>
          <w:sz w:val="22"/>
          <w:szCs w:val="22"/>
        </w:rPr>
      </w:pPr>
    </w:p>
    <w:p w:rsidR="00A37D1A" w:rsidRDefault="00A37D1A" w:rsidP="00A37D1A">
      <w:pPr>
        <w:tabs>
          <w:tab w:val="left" w:pos="8505"/>
        </w:tabs>
        <w:ind w:left="709" w:right="-8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37D1A" w:rsidRDefault="00A37D1A" w:rsidP="00A37D1A">
      <w:pPr>
        <w:tabs>
          <w:tab w:val="left" w:pos="8505"/>
        </w:tabs>
        <w:ind w:left="709" w:right="-858"/>
        <w:jc w:val="both"/>
        <w:rPr>
          <w:rFonts w:ascii="Palatino Linotype" w:eastAsia="Palatino Linotype" w:hAnsi="Palatino Linotype" w:cs="Palatino Linotype"/>
          <w:i/>
          <w:sz w:val="22"/>
          <w:szCs w:val="22"/>
        </w:rPr>
      </w:pPr>
    </w:p>
    <w:p w:rsidR="00A37D1A" w:rsidRDefault="00A37D1A" w:rsidP="00A37D1A">
      <w:pPr>
        <w:pBdr>
          <w:top w:val="nil"/>
          <w:left w:val="nil"/>
          <w:bottom w:val="nil"/>
          <w:right w:val="nil"/>
          <w:between w:val="nil"/>
        </w:pBdr>
        <w:ind w:left="-566" w:right="-787"/>
        <w:rPr>
          <w:rFonts w:ascii="Palatino Linotype" w:eastAsia="Palatino Linotype" w:hAnsi="Palatino Linotype" w:cs="Palatino Linotype"/>
          <w:color w:val="000000"/>
        </w:rPr>
      </w:pPr>
    </w:p>
    <w:p w:rsidR="00A37D1A" w:rsidRPr="00A65B0F" w:rsidRDefault="00A37D1A" w:rsidP="00A37D1A">
      <w:pPr>
        <w:numPr>
          <w:ilvl w:val="0"/>
          <w:numId w:val="2"/>
        </w:numPr>
        <w:spacing w:line="360" w:lineRule="auto"/>
        <w:ind w:left="0" w:right="-787" w:firstLine="0"/>
        <w:jc w:val="both"/>
        <w:rPr>
          <w:color w:val="000000"/>
        </w:rPr>
      </w:pPr>
      <w:r>
        <w:rPr>
          <w:rFonts w:ascii="Palatino Linotype" w:eastAsia="Palatino Linotype" w:hAnsi="Palatino Linotype" w:cs="Palatino Linotype"/>
        </w:rPr>
        <w:lastRenderedPageBreak/>
        <w:t xml:space="preserve">Así, el estudio de </w:t>
      </w:r>
      <w:r w:rsidRPr="00161483">
        <w:rPr>
          <w:rFonts w:ascii="Palatino Linotype" w:eastAsia="Palatino Linotype" w:hAnsi="Palatino Linotype" w:cs="Palatino Linotype"/>
          <w:color w:val="000000"/>
        </w:rPr>
        <w:t>la</w:t>
      </w:r>
      <w:r>
        <w:rPr>
          <w:rFonts w:ascii="Palatino Linotype" w:eastAsia="Palatino Linotype" w:hAnsi="Palatino Linotype" w:cs="Palatino Linotype"/>
        </w:rPr>
        <w:t xml:space="preserve"> naturaleza jurídica de la información pública solicitada, tiene por objeto determinar si ésta la genera, posee o administra </w:t>
      </w:r>
      <w:r>
        <w:rPr>
          <w:rFonts w:ascii="Palatino Linotype" w:eastAsia="Palatino Linotype" w:hAnsi="Palatino Linotype" w:cs="Palatino Linotype"/>
          <w:b/>
        </w:rPr>
        <w:t>EL SUJETO OBLIGADO</w:t>
      </w:r>
      <w:r>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0D3B26" w:rsidRPr="006A4D32" w:rsidRDefault="000D3B26">
      <w:pPr>
        <w:spacing w:line="360" w:lineRule="auto"/>
        <w:ind w:right="-787"/>
        <w:jc w:val="both"/>
        <w:rPr>
          <w:rFonts w:ascii="Palatino Linotype" w:eastAsia="Palatino Linotype" w:hAnsi="Palatino Linotype" w:cs="Palatino Linotype"/>
          <w:color w:val="000000"/>
          <w:sz w:val="22"/>
          <w:szCs w:val="22"/>
        </w:rPr>
      </w:pPr>
    </w:p>
    <w:p w:rsidR="000D3B26" w:rsidRPr="008901F9" w:rsidRDefault="00DF0FA8" w:rsidP="008901F9">
      <w:pPr>
        <w:numPr>
          <w:ilvl w:val="0"/>
          <w:numId w:val="2"/>
        </w:numPr>
        <w:spacing w:line="360" w:lineRule="auto"/>
        <w:ind w:left="0" w:right="-787" w:firstLine="0"/>
        <w:jc w:val="both"/>
        <w:rPr>
          <w:rFonts w:ascii="Palatino Linotype" w:eastAsia="Palatino Linotype" w:hAnsi="Palatino Linotype" w:cs="Palatino Linotype"/>
          <w:b/>
        </w:rPr>
      </w:pPr>
      <w:r w:rsidRPr="006A4D32">
        <w:rPr>
          <w:rFonts w:ascii="Palatino Linotype" w:eastAsia="Palatino Linotype" w:hAnsi="Palatino Linotype" w:cs="Palatino Linotype"/>
          <w:color w:val="000000"/>
        </w:rPr>
        <w:t>Ahora</w:t>
      </w:r>
      <w:r w:rsidRPr="006A4D32">
        <w:rPr>
          <w:rFonts w:ascii="Palatino Linotype" w:eastAsia="Palatino Linotype" w:hAnsi="Palatino Linotype" w:cs="Palatino Linotype"/>
        </w:rPr>
        <w:t xml:space="preserve"> bien, </w:t>
      </w:r>
      <w:r w:rsidR="00825047">
        <w:rPr>
          <w:rFonts w:ascii="Palatino Linotype" w:eastAsia="Palatino Linotype" w:hAnsi="Palatino Linotype" w:cs="Palatino Linotype"/>
        </w:rPr>
        <w:t xml:space="preserve">es de recordar que el particular solicitó la información siguiente: </w:t>
      </w:r>
      <w:r w:rsidR="00271F45" w:rsidRPr="00271F45">
        <w:rPr>
          <w:rFonts w:ascii="Palatino Linotype" w:eastAsia="Palatino Linotype" w:hAnsi="Palatino Linotype" w:cs="Palatino Linotype"/>
          <w:i/>
          <w:u w:val="single"/>
        </w:rPr>
        <w:t>Listas de asistencia del 01 enero al 11 de septiembre del 2025, del personal de las unidades administrativas siguientes:</w:t>
      </w:r>
      <w:r w:rsidR="00271F45">
        <w:rPr>
          <w:rFonts w:ascii="Palatino Linotype" w:eastAsia="Palatino Linotype" w:hAnsi="Palatino Linotype" w:cs="Palatino Linotype"/>
          <w:i/>
          <w:u w:val="single"/>
        </w:rPr>
        <w:t xml:space="preserve"> UBRIS Ixtapan; Adulto mayor; Tesorería; Presidencia; y </w:t>
      </w:r>
      <w:r w:rsidR="008901F9">
        <w:rPr>
          <w:rFonts w:ascii="Palatino Linotype" w:eastAsia="Palatino Linotype" w:hAnsi="Palatino Linotype" w:cs="Palatino Linotype"/>
          <w:i/>
          <w:u w:val="single"/>
        </w:rPr>
        <w:t>Dirección,</w:t>
      </w:r>
      <w:r w:rsidR="00825047" w:rsidRPr="008901F9">
        <w:rPr>
          <w:rFonts w:ascii="Palatino Linotype" w:eastAsia="Palatino Linotype" w:hAnsi="Palatino Linotype" w:cs="Palatino Linotype"/>
        </w:rPr>
        <w:t xml:space="preserve"> en respuesta el Sujeto Obligado remitió respuesta mediante la </w:t>
      </w:r>
      <w:r w:rsidR="008901F9" w:rsidRPr="008901F9">
        <w:rPr>
          <w:rFonts w:ascii="Palatino Linotype" w:eastAsia="Palatino Linotype" w:hAnsi="Palatino Linotype" w:cs="Palatino Linotype"/>
          <w:b/>
        </w:rPr>
        <w:t xml:space="preserve">Coordinadora de Recursos Humanos y Control Patrimonial, </w:t>
      </w:r>
      <w:r w:rsidR="008901F9" w:rsidRPr="008901F9">
        <w:rPr>
          <w:rFonts w:ascii="Palatino Linotype" w:eastAsia="Palatino Linotype" w:hAnsi="Palatino Linotype" w:cs="Palatino Linotype"/>
        </w:rPr>
        <w:t xml:space="preserve">a través del cual </w:t>
      </w:r>
      <w:r w:rsidR="008901F9">
        <w:rPr>
          <w:rFonts w:ascii="Palatino Linotype" w:eastAsia="Palatino Linotype" w:hAnsi="Palatino Linotype" w:cs="Palatino Linotype"/>
        </w:rPr>
        <w:t>manifestó</w:t>
      </w:r>
      <w:r w:rsidR="008901F9" w:rsidRPr="008901F9">
        <w:rPr>
          <w:rFonts w:ascii="Palatino Linotype" w:eastAsia="Palatino Linotype" w:hAnsi="Palatino Linotype" w:cs="Palatino Linotype"/>
        </w:rPr>
        <w:t xml:space="preserve"> </w:t>
      </w:r>
      <w:r w:rsidR="008901F9" w:rsidRPr="008901F9">
        <w:rPr>
          <w:rFonts w:ascii="Palatino Linotype" w:eastAsia="Palatino Linotype" w:hAnsi="Palatino Linotype" w:cs="Palatino Linotype"/>
          <w:u w:val="single"/>
        </w:rPr>
        <w:t>remitir las listas de asistencia del personal, presidencia, dirección, tesorería, adulto mayor y UBRIS Ixtapan</w:t>
      </w:r>
      <w:r w:rsidR="008901F9">
        <w:rPr>
          <w:rFonts w:ascii="Palatino Linotype" w:eastAsia="Palatino Linotype" w:hAnsi="Palatino Linotype" w:cs="Palatino Linotype"/>
        </w:rPr>
        <w:t>, adjuntando las mismas; en consecuencia, el particular se dolió señalando que la información no corresponde a lo solicitado.</w:t>
      </w:r>
    </w:p>
    <w:p w:rsidR="00A37D1A" w:rsidRPr="00A37D1A" w:rsidRDefault="00A37D1A" w:rsidP="00A37D1A">
      <w:pPr>
        <w:spacing w:line="360" w:lineRule="auto"/>
        <w:ind w:right="-787"/>
        <w:jc w:val="both"/>
        <w:rPr>
          <w:color w:val="000000"/>
          <w:u w:val="single"/>
        </w:rPr>
      </w:pPr>
    </w:p>
    <w:p w:rsidR="00FF31CD" w:rsidRPr="00FF31CD" w:rsidRDefault="00A37D1A" w:rsidP="00825047">
      <w:pPr>
        <w:numPr>
          <w:ilvl w:val="0"/>
          <w:numId w:val="2"/>
        </w:numPr>
        <w:spacing w:line="360" w:lineRule="auto"/>
        <w:ind w:left="0" w:right="-787" w:firstLine="0"/>
        <w:jc w:val="both"/>
        <w:rPr>
          <w:color w:val="000000"/>
          <w:u w:val="single"/>
        </w:rPr>
      </w:pPr>
      <w:r>
        <w:rPr>
          <w:rFonts w:ascii="Palatino Linotype" w:eastAsia="Palatino Linotype" w:hAnsi="Palatino Linotype" w:cs="Palatino Linotype"/>
        </w:rPr>
        <w:t xml:space="preserve">Del análisis de la respuesta proporcionada, se puede advertir que el Sujeto Obligado a través de la unidad administrativa competente, </w:t>
      </w:r>
      <w:r w:rsidR="00FF31CD">
        <w:rPr>
          <w:rFonts w:ascii="Palatino Linotype" w:eastAsia="Palatino Linotype" w:hAnsi="Palatino Linotype" w:cs="Palatino Linotype"/>
          <w:u w:val="single"/>
        </w:rPr>
        <w:t>remitió</w:t>
      </w:r>
      <w:r w:rsidR="00FF31CD" w:rsidRPr="00FF31CD">
        <w:rPr>
          <w:rFonts w:ascii="Palatino Linotype" w:eastAsia="Palatino Linotype" w:hAnsi="Palatino Linotype" w:cs="Palatino Linotype"/>
          <w:u w:val="single"/>
        </w:rPr>
        <w:t xml:space="preserve"> las listas de asistencia </w:t>
      </w:r>
      <w:r w:rsidR="00FF31CD">
        <w:rPr>
          <w:rFonts w:ascii="Palatino Linotype" w:eastAsia="Palatino Linotype" w:hAnsi="Palatino Linotype" w:cs="Palatino Linotype"/>
          <w:u w:val="single"/>
        </w:rPr>
        <w:t xml:space="preserve">del personal de las unidades administrativas requeridas; es decir de, </w:t>
      </w:r>
      <w:r w:rsidR="00FF31CD" w:rsidRPr="00FF31CD">
        <w:rPr>
          <w:rFonts w:ascii="Palatino Linotype" w:eastAsia="Palatino Linotype" w:hAnsi="Palatino Linotype" w:cs="Palatino Linotype"/>
          <w:u w:val="single"/>
        </w:rPr>
        <w:t>presidencia, dirección, tesorería, adulto mayor y UBRIS Ixtapan</w:t>
      </w:r>
      <w:r>
        <w:rPr>
          <w:rFonts w:ascii="Palatino Linotype" w:eastAsia="Palatino Linotype" w:hAnsi="Palatino Linotype" w:cs="Palatino Linotype"/>
        </w:rPr>
        <w:t>,</w:t>
      </w:r>
      <w:r w:rsidR="00FF31CD">
        <w:rPr>
          <w:rFonts w:ascii="Palatino Linotype" w:eastAsia="Palatino Linotype" w:hAnsi="Palatino Linotype" w:cs="Palatino Linotype"/>
        </w:rPr>
        <w:t xml:space="preserve"> mismas que reflejan los rubros y contenido siguiente:</w:t>
      </w:r>
    </w:p>
    <w:p w:rsidR="00FF31CD" w:rsidRPr="00FF31CD" w:rsidRDefault="00FF31CD" w:rsidP="00FF31CD">
      <w:pPr>
        <w:pStyle w:val="Prrafodelista"/>
        <w:numPr>
          <w:ilvl w:val="0"/>
          <w:numId w:val="41"/>
        </w:numPr>
        <w:spacing w:line="360" w:lineRule="auto"/>
        <w:ind w:right="-787"/>
        <w:jc w:val="both"/>
        <w:rPr>
          <w:color w:val="000000"/>
          <w:u w:val="single"/>
        </w:rPr>
      </w:pPr>
      <w:r w:rsidRPr="00FF31CD">
        <w:rPr>
          <w:rFonts w:ascii="Palatino Linotype" w:eastAsia="Palatino Linotype" w:hAnsi="Palatino Linotype" w:cs="Palatino Linotype"/>
        </w:rPr>
        <w:t>Número: número consecutivo</w:t>
      </w:r>
      <w:r>
        <w:rPr>
          <w:rFonts w:ascii="Palatino Linotype" w:eastAsia="Palatino Linotype" w:hAnsi="Palatino Linotype" w:cs="Palatino Linotype"/>
        </w:rPr>
        <w:t>.</w:t>
      </w:r>
    </w:p>
    <w:p w:rsidR="00FF31CD" w:rsidRPr="00FF31CD" w:rsidRDefault="00FF31CD" w:rsidP="00FF31CD">
      <w:pPr>
        <w:pStyle w:val="Prrafodelista"/>
        <w:numPr>
          <w:ilvl w:val="0"/>
          <w:numId w:val="41"/>
        </w:numPr>
        <w:spacing w:line="360" w:lineRule="auto"/>
        <w:ind w:right="-787"/>
        <w:jc w:val="both"/>
        <w:rPr>
          <w:color w:val="000000"/>
          <w:u w:val="single"/>
        </w:rPr>
      </w:pPr>
      <w:r w:rsidRPr="00FF31CD">
        <w:rPr>
          <w:rFonts w:ascii="Palatino Linotype" w:eastAsia="Palatino Linotype" w:hAnsi="Palatino Linotype" w:cs="Palatino Linotype"/>
        </w:rPr>
        <w:t>Nombre: nombre completo del servidor público</w:t>
      </w:r>
      <w:r>
        <w:rPr>
          <w:rFonts w:ascii="Palatino Linotype" w:eastAsia="Palatino Linotype" w:hAnsi="Palatino Linotype" w:cs="Palatino Linotype"/>
        </w:rPr>
        <w:t>.</w:t>
      </w:r>
    </w:p>
    <w:p w:rsidR="00FF31CD" w:rsidRPr="00FF31CD" w:rsidRDefault="00FF31CD" w:rsidP="00FF31CD">
      <w:pPr>
        <w:pStyle w:val="Prrafodelista"/>
        <w:numPr>
          <w:ilvl w:val="0"/>
          <w:numId w:val="41"/>
        </w:numPr>
        <w:spacing w:line="360" w:lineRule="auto"/>
        <w:ind w:right="-787"/>
        <w:jc w:val="both"/>
        <w:rPr>
          <w:color w:val="000000"/>
          <w:u w:val="single"/>
        </w:rPr>
      </w:pPr>
      <w:r w:rsidRPr="00FF31CD">
        <w:rPr>
          <w:rFonts w:ascii="Palatino Linotype" w:eastAsia="Palatino Linotype" w:hAnsi="Palatino Linotype" w:cs="Palatino Linotype"/>
        </w:rPr>
        <w:t>Tiempo: fecha y hora de registro</w:t>
      </w:r>
      <w:r>
        <w:rPr>
          <w:rFonts w:ascii="Palatino Linotype" w:eastAsia="Palatino Linotype" w:hAnsi="Palatino Linotype" w:cs="Palatino Linotype"/>
        </w:rPr>
        <w:t>.</w:t>
      </w:r>
    </w:p>
    <w:p w:rsidR="00FF31CD" w:rsidRPr="00FF31CD" w:rsidRDefault="00FF31CD" w:rsidP="00FF31CD">
      <w:pPr>
        <w:pStyle w:val="Prrafodelista"/>
        <w:numPr>
          <w:ilvl w:val="0"/>
          <w:numId w:val="41"/>
        </w:numPr>
        <w:spacing w:line="360" w:lineRule="auto"/>
        <w:ind w:right="-787"/>
        <w:jc w:val="both"/>
        <w:rPr>
          <w:color w:val="000000"/>
          <w:u w:val="single"/>
        </w:rPr>
      </w:pPr>
      <w:r w:rsidRPr="00FF31CD">
        <w:rPr>
          <w:rFonts w:ascii="Palatino Linotype" w:eastAsia="Palatino Linotype" w:hAnsi="Palatino Linotype" w:cs="Palatino Linotype"/>
        </w:rPr>
        <w:t>Estado: entrada y salida</w:t>
      </w:r>
      <w:r>
        <w:rPr>
          <w:rFonts w:ascii="Palatino Linotype" w:eastAsia="Palatino Linotype" w:hAnsi="Palatino Linotype" w:cs="Palatino Linotype"/>
        </w:rPr>
        <w:t>.</w:t>
      </w:r>
    </w:p>
    <w:p w:rsidR="00FF31CD" w:rsidRPr="00FF31CD" w:rsidRDefault="00FF31CD" w:rsidP="00FF31CD">
      <w:pPr>
        <w:pStyle w:val="Prrafodelista"/>
        <w:numPr>
          <w:ilvl w:val="0"/>
          <w:numId w:val="41"/>
        </w:numPr>
        <w:spacing w:line="360" w:lineRule="auto"/>
        <w:ind w:right="-787"/>
        <w:jc w:val="both"/>
        <w:rPr>
          <w:color w:val="000000"/>
          <w:u w:val="single"/>
        </w:rPr>
      </w:pPr>
      <w:r>
        <w:rPr>
          <w:rFonts w:ascii="Palatino Linotype" w:eastAsia="Palatino Linotype" w:hAnsi="Palatino Linotype" w:cs="Palatino Linotype"/>
        </w:rPr>
        <w:lastRenderedPageBreak/>
        <w:t>Dispositivos: DIF ATENCO</w:t>
      </w:r>
    </w:p>
    <w:p w:rsidR="00FF31CD" w:rsidRPr="00FF31CD" w:rsidRDefault="00FF31CD" w:rsidP="00FF31CD">
      <w:pPr>
        <w:pStyle w:val="Prrafodelista"/>
        <w:numPr>
          <w:ilvl w:val="0"/>
          <w:numId w:val="41"/>
        </w:numPr>
        <w:spacing w:line="360" w:lineRule="auto"/>
        <w:ind w:right="-787"/>
        <w:jc w:val="both"/>
        <w:rPr>
          <w:color w:val="000000"/>
          <w:u w:val="single"/>
        </w:rPr>
      </w:pPr>
      <w:r w:rsidRPr="00FF31CD">
        <w:rPr>
          <w:rFonts w:ascii="Palatino Linotype" w:eastAsia="Palatino Linotype" w:hAnsi="Palatino Linotype" w:cs="Palatino Linotype"/>
        </w:rPr>
        <w:t xml:space="preserve">Tipo </w:t>
      </w:r>
      <w:r>
        <w:rPr>
          <w:rFonts w:ascii="Palatino Linotype" w:eastAsia="Palatino Linotype" w:hAnsi="Palatino Linotype" w:cs="Palatino Linotype"/>
        </w:rPr>
        <w:t>de registro:</w:t>
      </w:r>
      <w:r w:rsidRPr="00FF31CD">
        <w:rPr>
          <w:rFonts w:ascii="Palatino Linotype" w:eastAsia="Palatino Linotype" w:hAnsi="Palatino Linotype" w:cs="Palatino Linotype"/>
        </w:rPr>
        <w:t xml:space="preserve"> </w:t>
      </w:r>
      <w:r>
        <w:rPr>
          <w:rFonts w:ascii="Palatino Linotype" w:eastAsia="Palatino Linotype" w:hAnsi="Palatino Linotype" w:cs="Palatino Linotype"/>
        </w:rPr>
        <w:t>0</w:t>
      </w:r>
    </w:p>
    <w:p w:rsidR="004360CA" w:rsidRPr="004360CA" w:rsidRDefault="00FF31CD" w:rsidP="004360CA">
      <w:pPr>
        <w:spacing w:line="360" w:lineRule="auto"/>
        <w:ind w:left="360" w:right="-787"/>
        <w:jc w:val="both"/>
        <w:rPr>
          <w:color w:val="000000"/>
          <w:u w:val="single"/>
        </w:rPr>
      </w:pPr>
      <w:r>
        <w:rPr>
          <w:rFonts w:ascii="Palatino Linotype" w:eastAsia="Palatino Linotype" w:hAnsi="Palatino Linotype" w:cs="Palatino Linotype"/>
        </w:rPr>
        <w:t>Apreciándose</w:t>
      </w:r>
      <w:r w:rsidRPr="00FF31CD">
        <w:rPr>
          <w:rFonts w:ascii="Palatino Linotype" w:eastAsia="Palatino Linotype" w:hAnsi="Palatino Linotype" w:cs="Palatino Linotype"/>
        </w:rPr>
        <w:t xml:space="preserve"> fechas de inicio diversas</w:t>
      </w:r>
      <w:r>
        <w:rPr>
          <w:rFonts w:ascii="Palatino Linotype" w:eastAsia="Palatino Linotype" w:hAnsi="Palatino Linotype" w:cs="Palatino Linotype"/>
        </w:rPr>
        <w:t xml:space="preserve">, </w:t>
      </w:r>
      <w:r w:rsidRPr="00FF31CD">
        <w:rPr>
          <w:rFonts w:ascii="Palatino Linotype" w:eastAsia="Palatino Linotype" w:hAnsi="Palatino Linotype" w:cs="Palatino Linotype"/>
        </w:rPr>
        <w:t xml:space="preserve">desde febrero, y concluyendo </w:t>
      </w:r>
      <w:r>
        <w:rPr>
          <w:rFonts w:ascii="Palatino Linotype" w:eastAsia="Palatino Linotype" w:hAnsi="Palatino Linotype" w:cs="Palatino Linotype"/>
        </w:rPr>
        <w:t xml:space="preserve">al 29 de septiembre de 2025, </w:t>
      </w:r>
      <w:r w:rsidR="00A37D1A" w:rsidRPr="00FF31CD">
        <w:rPr>
          <w:rFonts w:ascii="Palatino Linotype" w:eastAsia="Palatino Linotype" w:hAnsi="Palatino Linotype" w:cs="Palatino Linotype"/>
        </w:rPr>
        <w:t>tal como se muestra en la imagen siguiente:</w:t>
      </w:r>
    </w:p>
    <w:p w:rsidR="007D3009" w:rsidRDefault="00FF31CD" w:rsidP="007D3009">
      <w:pPr>
        <w:spacing w:line="360" w:lineRule="auto"/>
        <w:ind w:right="-787"/>
        <w:jc w:val="center"/>
        <w:rPr>
          <w:color w:val="000000"/>
          <w:u w:val="single"/>
        </w:rPr>
      </w:pPr>
      <w:r w:rsidRPr="00FF31CD">
        <w:rPr>
          <w:noProof/>
          <w:color w:val="000000"/>
          <w:lang w:val="es-MX"/>
        </w:rPr>
        <w:drawing>
          <wp:inline distT="0" distB="0" distL="0" distR="0" wp14:anchorId="21DE21C1" wp14:editId="6DAEEF1A">
            <wp:extent cx="5700156" cy="20815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5114"/>
                    <a:stretch/>
                  </pic:blipFill>
                  <pic:spPr bwMode="auto">
                    <a:xfrm>
                      <a:off x="0" y="0"/>
                      <a:ext cx="5746408" cy="2098420"/>
                    </a:xfrm>
                    <a:prstGeom prst="rect">
                      <a:avLst/>
                    </a:prstGeom>
                    <a:ln>
                      <a:noFill/>
                    </a:ln>
                    <a:extLst>
                      <a:ext uri="{53640926-AAD7-44D8-BBD7-CCE9431645EC}">
                        <a14:shadowObscured xmlns:a14="http://schemas.microsoft.com/office/drawing/2010/main"/>
                      </a:ext>
                    </a:extLst>
                  </pic:spPr>
                </pic:pic>
              </a:graphicData>
            </a:graphic>
          </wp:inline>
        </w:drawing>
      </w:r>
    </w:p>
    <w:p w:rsidR="00FF31CD" w:rsidRDefault="00FF31CD" w:rsidP="007D3009">
      <w:pPr>
        <w:spacing w:line="360" w:lineRule="auto"/>
        <w:ind w:right="-787"/>
        <w:jc w:val="center"/>
        <w:rPr>
          <w:color w:val="000000"/>
          <w:u w:val="single"/>
        </w:rPr>
      </w:pPr>
    </w:p>
    <w:p w:rsidR="00FF31CD" w:rsidRPr="00A37D1A" w:rsidRDefault="00FF31CD" w:rsidP="007D3009">
      <w:pPr>
        <w:spacing w:line="360" w:lineRule="auto"/>
        <w:ind w:right="-787"/>
        <w:jc w:val="center"/>
        <w:rPr>
          <w:color w:val="000000"/>
          <w:u w:val="single"/>
        </w:rPr>
      </w:pPr>
      <w:r w:rsidRPr="00FF31CD">
        <w:rPr>
          <w:noProof/>
          <w:color w:val="000000"/>
          <w:lang w:val="es-MX"/>
        </w:rPr>
        <w:drawing>
          <wp:inline distT="0" distB="0" distL="0" distR="0" wp14:anchorId="0E2FBD11" wp14:editId="33979EE1">
            <wp:extent cx="5756275" cy="20231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2023110"/>
                    </a:xfrm>
                    <a:prstGeom prst="rect">
                      <a:avLst/>
                    </a:prstGeom>
                  </pic:spPr>
                </pic:pic>
              </a:graphicData>
            </a:graphic>
          </wp:inline>
        </w:drawing>
      </w:r>
    </w:p>
    <w:p w:rsidR="00825047" w:rsidRPr="00825047" w:rsidRDefault="00825047" w:rsidP="00825047">
      <w:pPr>
        <w:spacing w:line="360" w:lineRule="auto"/>
        <w:ind w:right="-787"/>
        <w:jc w:val="both"/>
        <w:rPr>
          <w:color w:val="000000"/>
          <w:u w:val="single"/>
        </w:rPr>
      </w:pPr>
    </w:p>
    <w:p w:rsidR="00F80E75" w:rsidRDefault="00F80E75" w:rsidP="00F80E75">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Del análisis de la información </w:t>
      </w:r>
      <w:r w:rsidR="00756E26">
        <w:rPr>
          <w:rFonts w:ascii="Palatino Linotype" w:eastAsia="Palatino Linotype" w:hAnsi="Palatino Linotype" w:cs="Palatino Linotype"/>
          <w:color w:val="000000" w:themeColor="text1"/>
        </w:rPr>
        <w:t xml:space="preserve">solicitada y </w:t>
      </w:r>
      <w:r w:rsidR="001651B1">
        <w:rPr>
          <w:rFonts w:ascii="Palatino Linotype" w:eastAsia="Palatino Linotype" w:hAnsi="Palatino Linotype" w:cs="Palatino Linotype"/>
          <w:color w:val="000000" w:themeColor="text1"/>
        </w:rPr>
        <w:t xml:space="preserve">la </w:t>
      </w:r>
      <w:r>
        <w:rPr>
          <w:rFonts w:ascii="Palatino Linotype" w:eastAsia="Palatino Linotype" w:hAnsi="Palatino Linotype" w:cs="Palatino Linotype"/>
          <w:color w:val="000000" w:themeColor="text1"/>
        </w:rPr>
        <w:t>proporcionada en respuesta</w:t>
      </w:r>
      <w:r w:rsidR="00756E26">
        <w:rPr>
          <w:rFonts w:ascii="Palatino Linotype" w:eastAsia="Palatino Linotype" w:hAnsi="Palatino Linotype" w:cs="Palatino Linotype"/>
          <w:color w:val="000000" w:themeColor="text1"/>
        </w:rPr>
        <w:t xml:space="preserve">, </w:t>
      </w:r>
      <w:r w:rsidR="00756E26">
        <w:rPr>
          <w:rFonts w:ascii="Palatino Linotype" w:eastAsia="Palatino Linotype" w:hAnsi="Palatino Linotype" w:cs="Palatino Linotype"/>
        </w:rPr>
        <w:t xml:space="preserve">este Organismo considera </w:t>
      </w:r>
      <w:r w:rsidR="00756E26" w:rsidRPr="00756E26">
        <w:rPr>
          <w:rFonts w:ascii="Palatino Linotype" w:eastAsia="Palatino Linotype" w:hAnsi="Palatino Linotype" w:cs="Palatino Linotype"/>
          <w:b/>
        </w:rPr>
        <w:t>se ha colmado en su totalidad</w:t>
      </w:r>
      <w:r w:rsidR="00756E26">
        <w:rPr>
          <w:rFonts w:ascii="Palatino Linotype" w:eastAsia="Palatino Linotype" w:hAnsi="Palatino Linotype" w:cs="Palatino Linotype"/>
        </w:rPr>
        <w:t xml:space="preserve"> el requerimiento de información</w:t>
      </w:r>
      <w:r>
        <w:rPr>
          <w:rFonts w:ascii="Palatino Linotype" w:eastAsia="Palatino Linotype" w:hAnsi="Palatino Linotype" w:cs="Palatino Linotype"/>
          <w:color w:val="000000" w:themeColor="text1"/>
        </w:rPr>
        <w:t>. Asimismo, es de recalcar lo establecido en el artículo 12 de la Ley de Transparencia Local:</w:t>
      </w:r>
    </w:p>
    <w:p w:rsidR="00F80E75" w:rsidRDefault="00F80E75" w:rsidP="00F80E75">
      <w:pPr>
        <w:spacing w:line="360" w:lineRule="auto"/>
        <w:ind w:right="-787"/>
        <w:jc w:val="both"/>
        <w:rPr>
          <w:rFonts w:ascii="Palatino Linotype" w:eastAsia="Palatino Linotype" w:hAnsi="Palatino Linotype" w:cs="Palatino Linotype"/>
          <w:color w:val="000000" w:themeColor="text1"/>
        </w:rPr>
      </w:pPr>
    </w:p>
    <w:p w:rsidR="00F80E75" w:rsidRDefault="00F80E75" w:rsidP="00F80E75">
      <w:pPr>
        <w:pBdr>
          <w:top w:val="nil"/>
          <w:left w:val="nil"/>
          <w:bottom w:val="nil"/>
          <w:right w:val="nil"/>
          <w:between w:val="nil"/>
        </w:pBdr>
        <w:ind w:left="567"/>
        <w:jc w:val="both"/>
        <w:rPr>
          <w:rFonts w:ascii="Palatino Linotype" w:eastAsia="Palatino Linotype" w:hAnsi="Palatino Linotype" w:cs="Palatino Linotype"/>
          <w:i/>
          <w:color w:val="000000" w:themeColor="text1"/>
          <w:sz w:val="22"/>
          <w:szCs w:val="22"/>
        </w:rPr>
      </w:pPr>
      <w:r w:rsidRPr="00F80E75">
        <w:rPr>
          <w:rFonts w:ascii="Palatino Linotype" w:eastAsia="Palatino Linotype" w:hAnsi="Palatino Linotype" w:cs="Palatino Linotype"/>
          <w:i/>
          <w:color w:val="000000" w:themeColor="text1"/>
          <w:sz w:val="22"/>
          <w:szCs w:val="22"/>
        </w:rPr>
        <w:lastRenderedPageBreak/>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w:t>
      </w:r>
    </w:p>
    <w:p w:rsidR="00F80E75" w:rsidRDefault="00F80E75" w:rsidP="00F80E75">
      <w:pPr>
        <w:pBdr>
          <w:top w:val="nil"/>
          <w:left w:val="nil"/>
          <w:bottom w:val="nil"/>
          <w:right w:val="nil"/>
          <w:between w:val="nil"/>
        </w:pBdr>
        <w:ind w:left="567"/>
        <w:jc w:val="both"/>
        <w:rPr>
          <w:rFonts w:ascii="Palatino Linotype" w:eastAsia="Palatino Linotype" w:hAnsi="Palatino Linotype" w:cs="Palatino Linotype"/>
          <w:i/>
          <w:color w:val="000000" w:themeColor="text1"/>
          <w:sz w:val="22"/>
          <w:szCs w:val="22"/>
        </w:rPr>
      </w:pPr>
    </w:p>
    <w:p w:rsidR="00F80E75" w:rsidRPr="00F80E75" w:rsidRDefault="00F80E75" w:rsidP="00F80E75">
      <w:pPr>
        <w:pBdr>
          <w:top w:val="nil"/>
          <w:left w:val="nil"/>
          <w:bottom w:val="nil"/>
          <w:right w:val="nil"/>
          <w:between w:val="nil"/>
        </w:pBdr>
        <w:ind w:left="567"/>
        <w:jc w:val="both"/>
        <w:rPr>
          <w:rFonts w:ascii="Palatino Linotype" w:eastAsia="Palatino Linotype" w:hAnsi="Palatino Linotype" w:cs="Palatino Linotype"/>
          <w:i/>
          <w:color w:val="000000" w:themeColor="text1"/>
          <w:sz w:val="22"/>
          <w:szCs w:val="22"/>
        </w:rPr>
      </w:pPr>
      <w:r w:rsidRPr="00F80E75">
        <w:rPr>
          <w:rFonts w:ascii="Palatino Linotype" w:eastAsia="Palatino Linotype" w:hAnsi="Palatino Linotype" w:cs="Palatino Linotype"/>
          <w:i/>
          <w:color w:val="000000" w:themeColor="text1"/>
          <w:sz w:val="22"/>
          <w:szCs w:val="22"/>
        </w:rPr>
        <w:t>La obligación de proporcionar información no comprende el procesamiento de la misma, ni el presentarla conforme al interés del solicitante; no estarán obligados a generarla, resumirla, efectuar cálculos o practicar investigaciones.</w:t>
      </w:r>
    </w:p>
    <w:p w:rsidR="00F80E75" w:rsidRPr="007526D8" w:rsidRDefault="00F80E75" w:rsidP="00F80E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80E75" w:rsidRPr="00744F11" w:rsidRDefault="00F80E75" w:rsidP="000C459A">
      <w:pPr>
        <w:numPr>
          <w:ilvl w:val="0"/>
          <w:numId w:val="2"/>
        </w:numPr>
        <w:spacing w:line="360" w:lineRule="auto"/>
        <w:ind w:left="0" w:right="-787" w:firstLine="0"/>
        <w:jc w:val="both"/>
        <w:rPr>
          <w:rFonts w:ascii="Palatino Linotype" w:hAnsi="Palatino Linotype"/>
          <w:b/>
          <w:color w:val="000000"/>
        </w:rPr>
      </w:pPr>
      <w:r w:rsidRPr="00744F11">
        <w:rPr>
          <w:rFonts w:ascii="Palatino Linotype" w:hAnsi="Palatino Linotype" w:cs="Arial"/>
        </w:rPr>
        <w:t xml:space="preserve">Por lo anterior  resulta necesario </w:t>
      </w:r>
      <w:r w:rsidRPr="00784BA5">
        <w:rPr>
          <w:rFonts w:ascii="Palatino Linotype" w:eastAsia="Palatino Linotype" w:hAnsi="Palatino Linotype" w:cs="Palatino Linotype"/>
          <w:color w:val="000000" w:themeColor="text1"/>
        </w:rPr>
        <w:t>puntualizar</w:t>
      </w:r>
      <w:r w:rsidRPr="00744F11">
        <w:rPr>
          <w:rFonts w:ascii="Palatino Linotype" w:hAnsi="Palatino Linotype" w:cs="Arial"/>
        </w:rPr>
        <w:t xml:space="preserve"> con claridad que éste Órgano </w:t>
      </w:r>
      <w:r>
        <w:rPr>
          <w:rFonts w:ascii="Palatino Linotype" w:hAnsi="Palatino Linotype" w:cs="Arial"/>
        </w:rPr>
        <w:t>Protector del Derecho de Acceso a la Información</w:t>
      </w:r>
      <w:r w:rsidRPr="00744F11">
        <w:rPr>
          <w:rFonts w:ascii="Palatino Linotype" w:hAnsi="Palatino Linotype" w:cs="Arial"/>
        </w:rPr>
        <w:t xml:space="preserve"> no está facultado para pronunciarse sobre la veracidad de la información que los Sujetos Obligados ponen a disposición de los solicitantes; situación que se aleja de las at</w:t>
      </w:r>
      <w:r>
        <w:rPr>
          <w:rFonts w:ascii="Palatino Linotype" w:hAnsi="Palatino Linotype" w:cs="Arial"/>
        </w:rPr>
        <w:t>ribuciones de este Instituto.</w:t>
      </w:r>
    </w:p>
    <w:p w:rsidR="00F80E75" w:rsidRPr="00270528" w:rsidRDefault="00F80E75" w:rsidP="00F80E75">
      <w:pPr>
        <w:pStyle w:val="Default"/>
        <w:spacing w:line="360" w:lineRule="auto"/>
        <w:ind w:left="851" w:right="850"/>
        <w:jc w:val="both"/>
        <w:rPr>
          <w:rFonts w:ascii="Palatino Linotype" w:hAnsi="Palatino Linotype"/>
          <w:i/>
        </w:rPr>
      </w:pPr>
    </w:p>
    <w:p w:rsidR="00F80E75" w:rsidRPr="00270528" w:rsidRDefault="00F80E75" w:rsidP="000C459A">
      <w:pPr>
        <w:numPr>
          <w:ilvl w:val="0"/>
          <w:numId w:val="2"/>
        </w:numPr>
        <w:spacing w:line="360" w:lineRule="auto"/>
        <w:ind w:left="0" w:right="-787" w:firstLine="0"/>
        <w:jc w:val="both"/>
        <w:rPr>
          <w:rFonts w:ascii="Palatino Linotype" w:hAnsi="Palatino Linotype" w:cs="Arial"/>
        </w:rPr>
      </w:pPr>
      <w:r w:rsidRPr="00270528">
        <w:rPr>
          <w:rFonts w:ascii="Palatino Linotype" w:hAnsi="Palatino Linotype" w:cs="Arial"/>
        </w:rPr>
        <w:t xml:space="preserve">Así </w:t>
      </w:r>
      <w:r w:rsidRPr="002C6ECB">
        <w:rPr>
          <w:rFonts w:ascii="Palatino Linotype" w:eastAsia="Palatino Linotype" w:hAnsi="Palatino Linotype" w:cs="Palatino Linotype"/>
          <w:color w:val="000000" w:themeColor="text1"/>
        </w:rPr>
        <w:t>mismo</w:t>
      </w:r>
      <w:r w:rsidRPr="00270528">
        <w:rPr>
          <w:rFonts w:ascii="Palatino Linotype" w:hAnsi="Palatino Linotype" w:cs="Arial"/>
        </w:rPr>
        <w:t xml:space="preserve">, la </w:t>
      </w:r>
      <w:r w:rsidRPr="00270528">
        <w:rPr>
          <w:rFonts w:ascii="Palatino Linotype" w:hAnsi="Palatino Linotype" w:cs="Arial"/>
          <w:b/>
        </w:rPr>
        <w:t>Ley de Transparencia y Acceso a la Información Pública del Estado de México y Municipios</w:t>
      </w:r>
      <w:r w:rsidRPr="00270528">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744F11">
        <w:rPr>
          <w:rFonts w:ascii="Palatino Linotype" w:hAnsi="Palatino Linotype" w:cs="Arial"/>
          <w:b/>
        </w:rPr>
        <w:t>veracidad</w:t>
      </w:r>
      <w:r w:rsidRPr="00270528">
        <w:rPr>
          <w:rFonts w:ascii="Palatino Linotype" w:hAnsi="Palatino Linotype" w:cs="Arial"/>
        </w:rPr>
        <w:t>, oportunidad entre otros, numeral en comento que a la letra señala;</w:t>
      </w:r>
    </w:p>
    <w:p w:rsidR="00F80E75" w:rsidRPr="00270528" w:rsidRDefault="00F80E75" w:rsidP="00F80E75">
      <w:pPr>
        <w:pStyle w:val="Prrafodelista"/>
        <w:spacing w:line="360" w:lineRule="auto"/>
        <w:ind w:left="0"/>
        <w:jc w:val="both"/>
        <w:rPr>
          <w:rFonts w:ascii="Palatino Linotype" w:hAnsi="Palatino Linotype" w:cs="Arial"/>
        </w:rPr>
      </w:pPr>
    </w:p>
    <w:p w:rsidR="00F80E75" w:rsidRPr="00C6054D" w:rsidRDefault="00F80E75" w:rsidP="00F80E75">
      <w:pPr>
        <w:pStyle w:val="Prrafodelista"/>
        <w:ind w:left="646" w:right="-574"/>
        <w:jc w:val="both"/>
        <w:rPr>
          <w:rFonts w:ascii="Palatino Linotype" w:hAnsi="Palatino Linotype" w:cs="Arial"/>
          <w:b/>
          <w:i/>
          <w:sz w:val="22"/>
        </w:rPr>
      </w:pPr>
      <w:r w:rsidRPr="00C6054D">
        <w:rPr>
          <w:rFonts w:ascii="Palatino Linotype" w:hAnsi="Palatino Linotype" w:cs="Arial"/>
          <w:i/>
          <w:sz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6054D">
        <w:rPr>
          <w:rFonts w:ascii="Palatino Linotype" w:hAnsi="Palatino Linotype" w:cs="Arial"/>
          <w:b/>
          <w:i/>
          <w:sz w:val="22"/>
        </w:rPr>
        <w:t>Los Sujetos Obligados deben poner en práctica, políticas y programas de acceso a la información que se apeguen a criterios de publicidad, veracidad, oportunidad, precisión y suficiencia en beneficio de los solicitantes.</w:t>
      </w:r>
    </w:p>
    <w:p w:rsidR="00F80E75" w:rsidRPr="00730F2F" w:rsidRDefault="00F80E75" w:rsidP="00F80E75">
      <w:pPr>
        <w:spacing w:line="360" w:lineRule="auto"/>
        <w:jc w:val="both"/>
      </w:pPr>
    </w:p>
    <w:p w:rsidR="00F80E75" w:rsidRPr="002C6ECB" w:rsidRDefault="00F80E75" w:rsidP="000C459A">
      <w:pPr>
        <w:numPr>
          <w:ilvl w:val="0"/>
          <w:numId w:val="2"/>
        </w:numPr>
        <w:spacing w:line="360" w:lineRule="auto"/>
        <w:ind w:left="0" w:right="-787" w:firstLine="0"/>
        <w:jc w:val="both"/>
      </w:pPr>
      <w:r>
        <w:rPr>
          <w:rFonts w:ascii="Palatino Linotype" w:eastAsia="Palatino Linotype" w:hAnsi="Palatino Linotype" w:cs="Palatino Linotype"/>
        </w:rPr>
        <w:t xml:space="preserve">Por lo anterior, </w:t>
      </w:r>
      <w:r w:rsidRPr="00744F11">
        <w:rPr>
          <w:rFonts w:ascii="Palatino Linotype" w:hAnsi="Palatino Linotype" w:cs="Arial"/>
        </w:rPr>
        <w:t xml:space="preserve">éste </w:t>
      </w:r>
      <w:r w:rsidRPr="000C459A">
        <w:rPr>
          <w:rFonts w:ascii="Palatino Linotype" w:hAnsi="Palatino Linotype" w:cs="Arial"/>
        </w:rPr>
        <w:t>Órgano</w:t>
      </w:r>
      <w:r w:rsidRPr="00744F11">
        <w:rPr>
          <w:rFonts w:ascii="Palatino Linotype" w:hAnsi="Palatino Linotype" w:cs="Arial"/>
        </w:rPr>
        <w:t xml:space="preserve"> </w:t>
      </w:r>
      <w:r>
        <w:rPr>
          <w:rFonts w:ascii="Palatino Linotype" w:hAnsi="Palatino Linotype" w:cs="Arial"/>
        </w:rPr>
        <w:t>Protector del Derecho de Acceso a la Información</w:t>
      </w:r>
      <w:r w:rsidRPr="00744F11">
        <w:rPr>
          <w:rFonts w:ascii="Palatino Linotype" w:hAnsi="Palatino Linotype" w:cs="Arial"/>
        </w:rPr>
        <w:t xml:space="preserve"> no está facultado </w:t>
      </w:r>
      <w:r w:rsidRPr="00E80AD2">
        <w:rPr>
          <w:rFonts w:ascii="Palatino Linotype" w:eastAsia="Palatino Linotype" w:hAnsi="Palatino Linotype" w:cs="Palatino Linotype"/>
        </w:rPr>
        <w:t>para</w:t>
      </w:r>
      <w:r w:rsidRPr="00744F11">
        <w:rPr>
          <w:rFonts w:ascii="Palatino Linotype" w:hAnsi="Palatino Linotype" w:cs="Arial"/>
        </w:rPr>
        <w:t xml:space="preserve"> pronunciarse sobre la veracidad de la información que los Sujetos Obligados </w:t>
      </w:r>
      <w:r w:rsidRPr="00744F11">
        <w:rPr>
          <w:rFonts w:ascii="Palatino Linotype" w:hAnsi="Palatino Linotype" w:cs="Arial"/>
        </w:rPr>
        <w:lastRenderedPageBreak/>
        <w:t>ponen a disposición de los solicitantes; situación que se aleja de las at</w:t>
      </w:r>
      <w:r>
        <w:rPr>
          <w:rFonts w:ascii="Palatino Linotype" w:hAnsi="Palatino Linotype" w:cs="Arial"/>
        </w:rPr>
        <w:t>ribuciones de este Instituto.</w:t>
      </w:r>
    </w:p>
    <w:p w:rsidR="00F80E75" w:rsidRPr="002C6ECB" w:rsidRDefault="00F80E75" w:rsidP="00F80E75">
      <w:pPr>
        <w:spacing w:line="360" w:lineRule="auto"/>
        <w:ind w:right="-787"/>
        <w:jc w:val="both"/>
      </w:pPr>
    </w:p>
    <w:p w:rsidR="00F80E75" w:rsidRDefault="00F80E75" w:rsidP="000C459A">
      <w:pPr>
        <w:numPr>
          <w:ilvl w:val="0"/>
          <w:numId w:val="2"/>
        </w:numPr>
        <w:spacing w:line="360" w:lineRule="auto"/>
        <w:ind w:left="0" w:right="-787" w:firstLine="0"/>
        <w:jc w:val="both"/>
        <w:rPr>
          <w:rFonts w:ascii="Palatino Linotype" w:eastAsia="Palatino Linotype" w:hAnsi="Palatino Linotype" w:cs="Palatino Linotype"/>
          <w:i/>
          <w:color w:val="000000"/>
        </w:rPr>
      </w:pPr>
      <w:r w:rsidRPr="00B4493A">
        <w:rPr>
          <w:rFonts w:ascii="Palatino Linotype" w:eastAsia="Palatino Linotype" w:hAnsi="Palatino Linotype" w:cs="Palatino Linotype"/>
          <w:color w:val="000000"/>
        </w:rPr>
        <w:t xml:space="preserve">Luego </w:t>
      </w:r>
      <w:r w:rsidRPr="000C459A">
        <w:rPr>
          <w:rFonts w:ascii="Palatino Linotype" w:hAnsi="Palatino Linotype" w:cs="Arial"/>
        </w:rPr>
        <w:t>entonces</w:t>
      </w:r>
      <w:r w:rsidRPr="00B4493A">
        <w:rPr>
          <w:rFonts w:ascii="Palatino Linotype" w:eastAsia="Palatino Linotype" w:hAnsi="Palatino Linotype" w:cs="Palatino Linotype"/>
          <w:color w:val="000000"/>
        </w:rPr>
        <w:t xml:space="preserve"> la </w:t>
      </w:r>
      <w:r w:rsidRPr="00B4493A">
        <w:rPr>
          <w:rFonts w:ascii="Palatino Linotype" w:hAnsi="Palatino Linotype" w:cs="Arial"/>
        </w:rPr>
        <w:t>obligación</w:t>
      </w:r>
      <w:r w:rsidRPr="00B4493A">
        <w:rPr>
          <w:rFonts w:ascii="Palatino Linotype" w:eastAsia="Palatino Linotype" w:hAnsi="Palatino Linotype" w:cs="Palatino Linotype"/>
          <w:color w:val="000000"/>
        </w:rPr>
        <w:t xml:space="preserve"> de los Sujetos Obligados de dar acceso a la información pública que generen, administren o posean, se tendrá por cumplida cuando </w:t>
      </w:r>
      <w:r w:rsidRPr="00B4493A">
        <w:rPr>
          <w:rFonts w:ascii="Palatino Linotype" w:eastAsia="Palatino Linotype" w:hAnsi="Palatino Linotype" w:cs="Palatino Linotype"/>
          <w:b/>
          <w:color w:val="000000"/>
        </w:rPr>
        <w:t>el solicitante tenga a su disposición la información requerida, como ha sucedido al caso concreto</w:t>
      </w:r>
      <w:r w:rsidRPr="00B4493A">
        <w:rPr>
          <w:rFonts w:ascii="Palatino Linotype" w:eastAsia="Palatino Linotype" w:hAnsi="Palatino Linotype" w:cs="Palatino Linotype"/>
          <w:color w:val="000000"/>
        </w:rPr>
        <w:t xml:space="preserve">, en consecuencia, </w:t>
      </w:r>
      <w:r w:rsidR="00E271D5">
        <w:rPr>
          <w:rFonts w:ascii="Palatino Linotype" w:eastAsia="Palatino Linotype" w:hAnsi="Palatino Linotype" w:cs="Palatino Linotype"/>
          <w:color w:val="000000"/>
        </w:rPr>
        <w:t>la</w:t>
      </w:r>
      <w:r w:rsidRPr="00B4493A">
        <w:rPr>
          <w:rFonts w:ascii="Palatino Linotype" w:eastAsia="Palatino Linotype" w:hAnsi="Palatino Linotype" w:cs="Palatino Linotype"/>
          <w:color w:val="000000"/>
        </w:rPr>
        <w:t xml:space="preserve"> solicitud de información </w:t>
      </w:r>
      <w:r w:rsidRPr="00B4493A">
        <w:rPr>
          <w:rFonts w:ascii="Palatino Linotype" w:eastAsia="Palatino Linotype" w:hAnsi="Palatino Linotype" w:cs="Palatino Linotype"/>
          <w:b/>
          <w:color w:val="000000"/>
        </w:rPr>
        <w:t>ha quedado satisfecha</w:t>
      </w:r>
      <w:r w:rsidRPr="00B4493A">
        <w:rPr>
          <w:rFonts w:ascii="Palatino Linotype" w:eastAsia="Palatino Linotype" w:hAnsi="Palatino Linotype" w:cs="Palatino Linotype"/>
          <w:color w:val="000000"/>
        </w:rPr>
        <w:t>.</w:t>
      </w:r>
      <w:r w:rsidRPr="00B4493A">
        <w:rPr>
          <w:rFonts w:ascii="Palatino Linotype" w:eastAsia="Palatino Linotype" w:hAnsi="Palatino Linotype" w:cs="Palatino Linotype"/>
          <w:i/>
          <w:color w:val="000000"/>
        </w:rPr>
        <w:t xml:space="preserve"> </w:t>
      </w:r>
    </w:p>
    <w:p w:rsidR="00F80E75" w:rsidRDefault="00F80E75" w:rsidP="00E271D5">
      <w:pPr>
        <w:spacing w:line="360" w:lineRule="auto"/>
        <w:ind w:right="-787"/>
        <w:jc w:val="both"/>
        <w:rPr>
          <w:rFonts w:ascii="Palatino Linotype" w:eastAsia="Palatino Linotype" w:hAnsi="Palatino Linotype" w:cs="Palatino Linotype"/>
        </w:rPr>
      </w:pPr>
    </w:p>
    <w:p w:rsidR="000548A7" w:rsidRDefault="000548A7" w:rsidP="000548A7">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De lo </w:t>
      </w:r>
      <w:r w:rsidRPr="000548A7">
        <w:rPr>
          <w:rFonts w:ascii="Palatino Linotype" w:hAnsi="Palatino Linotype" w:cs="Arial"/>
        </w:rPr>
        <w:t>expuesto</w:t>
      </w:r>
      <w:r>
        <w:rPr>
          <w:rFonts w:ascii="Palatino Linotype" w:eastAsia="Palatino Linotype" w:hAnsi="Palatino Linotype" w:cs="Palatino Linotype"/>
        </w:rPr>
        <w:t xml:space="preserve"> se concluye que el Sujeto Obligado dio atención a la solicitud de información al remitir la información requerida; por ello, resultan </w:t>
      </w:r>
      <w:r>
        <w:rPr>
          <w:rFonts w:ascii="Palatino Linotype" w:eastAsia="Palatino Linotype" w:hAnsi="Palatino Linotype" w:cs="Palatino Linotype"/>
          <w:b/>
          <w:bCs/>
        </w:rPr>
        <w:t>INFUNDADAS</w:t>
      </w:r>
      <w:r>
        <w:rPr>
          <w:rFonts w:ascii="Palatino Linotype" w:eastAsia="Palatino Linotype" w:hAnsi="Palatino Linotype" w:cs="Palatino Linotype"/>
        </w:rPr>
        <w:t xml:space="preserve">, las razones o motivos de inconformidad hechos valer por el Recurrente, siendo procedente </w:t>
      </w:r>
      <w:r>
        <w:rPr>
          <w:rFonts w:ascii="Palatino Linotype" w:eastAsia="Palatino Linotype" w:hAnsi="Palatino Linotype" w:cs="Palatino Linotype"/>
          <w:b/>
          <w:bCs/>
        </w:rPr>
        <w:t>CONFIRMAR</w:t>
      </w:r>
      <w:r>
        <w:rPr>
          <w:rFonts w:ascii="Palatino Linotype" w:eastAsia="Palatino Linotype" w:hAnsi="Palatino Linotype" w:cs="Palatino Linotype"/>
        </w:rPr>
        <w:t xml:space="preserve"> la respuesta otorgada por el </w:t>
      </w:r>
      <w:r w:rsidRPr="000548A7">
        <w:rPr>
          <w:rFonts w:ascii="Palatino Linotype" w:eastAsia="Palatino Linotype" w:hAnsi="Palatino Linotype" w:cs="Palatino Linotype"/>
          <w:b/>
          <w:bCs/>
        </w:rPr>
        <w:t xml:space="preserve">Sistema Municipal para el Desarrollo Integral de la Familia Municipio de Atenco </w:t>
      </w:r>
      <w:r>
        <w:rPr>
          <w:rFonts w:ascii="Palatino Linotype" w:eastAsia="Palatino Linotype" w:hAnsi="Palatino Linotype" w:cs="Palatino Linotype"/>
        </w:rPr>
        <w:t xml:space="preserve">a la solicitud de información </w:t>
      </w:r>
      <w:r w:rsidR="00781B71" w:rsidRPr="00781B71">
        <w:rPr>
          <w:rFonts w:ascii="Palatino Linotype" w:eastAsia="Palatino Linotype" w:hAnsi="Palatino Linotype" w:cs="Palatino Linotype"/>
          <w:b/>
          <w:bCs/>
        </w:rPr>
        <w:t>00040/DIFATENCO/IP/2025</w:t>
      </w:r>
      <w:r>
        <w:rPr>
          <w:rFonts w:ascii="Palatino Linotype" w:eastAsia="Palatino Linotype" w:hAnsi="Palatino Linotype" w:cs="Palatino Linotype"/>
          <w:b/>
          <w:bCs/>
        </w:rPr>
        <w:t>.</w:t>
      </w:r>
    </w:p>
    <w:p w:rsidR="000548A7" w:rsidRDefault="000548A7" w:rsidP="000548A7">
      <w:pPr>
        <w:spacing w:line="360" w:lineRule="auto"/>
        <w:jc w:val="both"/>
        <w:rPr>
          <w:color w:val="000000"/>
        </w:rPr>
      </w:pPr>
    </w:p>
    <w:p w:rsidR="000548A7" w:rsidRDefault="000548A7" w:rsidP="00C52769">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Por lo expuesto, y con fundamento en lo prescrito en los artículos </w:t>
      </w:r>
      <w:r>
        <w:rPr>
          <w:rFonts w:ascii="Palatino Linotype" w:eastAsia="Palatino Linotype" w:hAnsi="Palatino Linotype" w:cs="Palatino Linotype"/>
          <w:color w:val="000000"/>
        </w:rPr>
        <w:t>5, párrafos cuadragésimo cuarto, cuadragésimo quinto y cuadragésimo sexto, fracciones IV y V, de la Constitución Política del Estado Libre y Soberano de México</w:t>
      </w:r>
      <w:r>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0548A7" w:rsidRDefault="000548A7" w:rsidP="000548A7">
      <w:pPr>
        <w:ind w:right="278"/>
        <w:rPr>
          <w:rFonts w:ascii="Palatino Linotype" w:eastAsia="Palatino Linotype" w:hAnsi="Palatino Linotype" w:cs="Palatino Linotype"/>
        </w:rPr>
      </w:pPr>
    </w:p>
    <w:p w:rsidR="000548A7" w:rsidRDefault="000548A7" w:rsidP="000548A7">
      <w:pPr>
        <w:spacing w:line="360" w:lineRule="auto"/>
        <w:ind w:right="-858"/>
        <w:jc w:val="center"/>
        <w:rPr>
          <w:rFonts w:ascii="Palatino Linotype" w:eastAsia="Palatino Linotype" w:hAnsi="Palatino Linotype" w:cs="Palatino Linotype"/>
          <w:b/>
          <w:bCs/>
        </w:rPr>
      </w:pPr>
      <w:r>
        <w:rPr>
          <w:rFonts w:ascii="Palatino Linotype" w:eastAsia="Palatino Linotype" w:hAnsi="Palatino Linotype" w:cs="Palatino Linotype"/>
          <w:b/>
          <w:bCs/>
        </w:rPr>
        <w:t>R E S U E L V E</w:t>
      </w:r>
    </w:p>
    <w:p w:rsidR="000548A7" w:rsidRDefault="000548A7" w:rsidP="000548A7">
      <w:pPr>
        <w:spacing w:line="360" w:lineRule="auto"/>
        <w:ind w:right="-787"/>
        <w:jc w:val="center"/>
        <w:rPr>
          <w:rFonts w:ascii="Palatino Linotype" w:eastAsia="Palatino Linotype" w:hAnsi="Palatino Linotype" w:cs="Palatino Linotype"/>
          <w:b/>
          <w:bCs/>
        </w:rPr>
      </w:pPr>
    </w:p>
    <w:p w:rsidR="000548A7" w:rsidRDefault="000548A7" w:rsidP="000548A7">
      <w:pPr>
        <w:spacing w:line="360" w:lineRule="auto"/>
        <w:ind w:right="-787"/>
        <w:jc w:val="both"/>
        <w:rPr>
          <w:rFonts w:ascii="Palatino Linotype" w:eastAsia="Palatino Linotype" w:hAnsi="Palatino Linotype" w:cs="Palatino Linotype"/>
        </w:rPr>
      </w:pPr>
      <w:r>
        <w:rPr>
          <w:rFonts w:ascii="Palatino Linotype" w:eastAsia="Palatino Linotype" w:hAnsi="Palatino Linotype" w:cs="Palatino Linotype"/>
          <w:b/>
          <w:bCs/>
        </w:rPr>
        <w:lastRenderedPageBreak/>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bCs/>
        </w:rPr>
        <w:t>INFUNDADAS</w:t>
      </w:r>
      <w:r>
        <w:rPr>
          <w:rFonts w:ascii="Palatino Linotype" w:eastAsia="Palatino Linotype" w:hAnsi="Palatino Linotype" w:cs="Palatino Linotype"/>
        </w:rPr>
        <w:t xml:space="preserve"> las</w:t>
      </w:r>
      <w:r>
        <w:rPr>
          <w:rFonts w:ascii="Palatino Linotype" w:eastAsia="Palatino Linotype" w:hAnsi="Palatino Linotype" w:cs="Palatino Linotype"/>
          <w:b/>
          <w:bCs/>
        </w:rPr>
        <w:t xml:space="preserve"> </w:t>
      </w:r>
      <w:r>
        <w:rPr>
          <w:rFonts w:ascii="Palatino Linotype" w:eastAsia="Palatino Linotype" w:hAnsi="Palatino Linotype" w:cs="Palatino Linotype"/>
        </w:rPr>
        <w:t xml:space="preserve">razones o motivos de inconformidad hechos valer en </w:t>
      </w:r>
      <w:r w:rsidR="00C52769">
        <w:rPr>
          <w:rFonts w:ascii="Palatino Linotype" w:eastAsia="Palatino Linotype" w:hAnsi="Palatino Linotype" w:cs="Palatino Linotype"/>
          <w:color w:val="000000"/>
        </w:rPr>
        <w:t>el Recurso</w:t>
      </w:r>
      <w:r>
        <w:rPr>
          <w:rFonts w:ascii="Palatino Linotype" w:eastAsia="Palatino Linotype" w:hAnsi="Palatino Linotype" w:cs="Palatino Linotype"/>
          <w:color w:val="000000"/>
        </w:rPr>
        <w:t xml:space="preserve"> de Revisión </w:t>
      </w:r>
      <w:r w:rsidR="00A37C9A">
        <w:rPr>
          <w:rFonts w:ascii="Palatino Linotype" w:eastAsia="Palatino Linotype" w:hAnsi="Palatino Linotype" w:cs="Palatino Linotype"/>
          <w:b/>
          <w:bCs/>
          <w:color w:val="000000"/>
        </w:rPr>
        <w:t>11613</w:t>
      </w:r>
      <w:r w:rsidRPr="002834A4">
        <w:rPr>
          <w:rFonts w:ascii="Palatino Linotype" w:eastAsia="Palatino Linotype" w:hAnsi="Palatino Linotype" w:cs="Palatino Linotype"/>
          <w:b/>
          <w:bCs/>
          <w:color w:val="000000"/>
        </w:rPr>
        <w:t>/INFOEM/IP/RR/2025</w:t>
      </w:r>
      <w:r>
        <w:rPr>
          <w:rFonts w:ascii="Palatino Linotype" w:eastAsia="Palatino Linotype" w:hAnsi="Palatino Linotype" w:cs="Palatino Linotype"/>
          <w:color w:val="000000"/>
        </w:rPr>
        <w:t>,</w:t>
      </w:r>
      <w:r>
        <w:rPr>
          <w:rFonts w:ascii="Palatino Linotype" w:eastAsia="Palatino Linotype" w:hAnsi="Palatino Linotype" w:cs="Palatino Linotype"/>
          <w:b/>
          <w:bCs/>
          <w:color w:val="000000"/>
        </w:rPr>
        <w:t xml:space="preserve"> </w:t>
      </w:r>
      <w:r>
        <w:rPr>
          <w:rFonts w:ascii="Palatino Linotype" w:eastAsia="Palatino Linotype" w:hAnsi="Palatino Linotype" w:cs="Palatino Linotype"/>
        </w:rPr>
        <w:t xml:space="preserve">en términos del </w:t>
      </w:r>
      <w:r>
        <w:rPr>
          <w:rFonts w:ascii="Palatino Linotype" w:eastAsia="Palatino Linotype" w:hAnsi="Palatino Linotype" w:cs="Palatino Linotype"/>
          <w:b/>
          <w:bCs/>
        </w:rPr>
        <w:t>Considerando</w:t>
      </w:r>
      <w:r>
        <w:rPr>
          <w:rFonts w:ascii="Palatino Linotype" w:eastAsia="Palatino Linotype" w:hAnsi="Palatino Linotype" w:cs="Palatino Linotype"/>
        </w:rPr>
        <w:t xml:space="preserve"> </w:t>
      </w:r>
      <w:r>
        <w:rPr>
          <w:rFonts w:ascii="Palatino Linotype" w:eastAsia="Palatino Linotype" w:hAnsi="Palatino Linotype" w:cs="Palatino Linotype"/>
          <w:b/>
          <w:bCs/>
        </w:rPr>
        <w:t>CUARTO</w:t>
      </w:r>
      <w:r>
        <w:rPr>
          <w:rFonts w:ascii="Palatino Linotype" w:eastAsia="Palatino Linotype" w:hAnsi="Palatino Linotype" w:cs="Palatino Linotype"/>
        </w:rPr>
        <w:t xml:space="preserve"> de la presente Resolución.</w:t>
      </w:r>
    </w:p>
    <w:p w:rsidR="000548A7" w:rsidRDefault="000548A7" w:rsidP="000548A7">
      <w:pPr>
        <w:spacing w:line="360" w:lineRule="auto"/>
        <w:ind w:right="-787"/>
        <w:jc w:val="both"/>
        <w:rPr>
          <w:rFonts w:ascii="Palatino Linotype" w:eastAsia="Palatino Linotype" w:hAnsi="Palatino Linotype" w:cs="Palatino Linotype"/>
        </w:rPr>
      </w:pPr>
    </w:p>
    <w:p w:rsidR="000548A7" w:rsidRDefault="000548A7" w:rsidP="000548A7">
      <w:pPr>
        <w:spacing w:line="360" w:lineRule="auto"/>
        <w:ind w:right="-787"/>
        <w:jc w:val="both"/>
        <w:rPr>
          <w:rFonts w:ascii="Palatino Linotype" w:eastAsia="Palatino Linotype" w:hAnsi="Palatino Linotype" w:cs="Palatino Linotype"/>
          <w:b/>
          <w:bCs/>
        </w:rPr>
      </w:pPr>
      <w:bookmarkStart w:id="8" w:name="_heading=h.1ksv4uv" w:colFirst="0" w:colLast="0"/>
      <w:bookmarkEnd w:id="8"/>
      <w:r>
        <w:rPr>
          <w:rFonts w:ascii="Palatino Linotype" w:eastAsia="Palatino Linotype" w:hAnsi="Palatino Linotype" w:cs="Palatino Linotype"/>
          <w:b/>
          <w:bCs/>
        </w:rPr>
        <w:t>SEGUNDO</w:t>
      </w:r>
      <w:r>
        <w:rPr>
          <w:rFonts w:ascii="Palatino Linotype" w:eastAsia="Palatino Linotype" w:hAnsi="Palatino Linotype" w:cs="Palatino Linotype"/>
        </w:rPr>
        <w:t xml:space="preserve">. Se </w:t>
      </w:r>
      <w:r w:rsidR="00C52769">
        <w:rPr>
          <w:rFonts w:ascii="Palatino Linotype" w:eastAsia="Palatino Linotype" w:hAnsi="Palatino Linotype" w:cs="Palatino Linotype"/>
          <w:b/>
          <w:bCs/>
        </w:rPr>
        <w:t>CONFIRMA</w:t>
      </w:r>
      <w:r>
        <w:rPr>
          <w:rFonts w:ascii="Palatino Linotype" w:eastAsia="Palatino Linotype" w:hAnsi="Palatino Linotype" w:cs="Palatino Linotype"/>
          <w:b/>
          <w:bCs/>
        </w:rPr>
        <w:t xml:space="preserve"> </w:t>
      </w:r>
      <w:r w:rsidR="00C52769">
        <w:rPr>
          <w:rFonts w:ascii="Palatino Linotype" w:eastAsia="Palatino Linotype" w:hAnsi="Palatino Linotype" w:cs="Palatino Linotype"/>
        </w:rPr>
        <w:t>la respuesta</w:t>
      </w:r>
      <w:r>
        <w:rPr>
          <w:rFonts w:ascii="Palatino Linotype" w:eastAsia="Palatino Linotype" w:hAnsi="Palatino Linotype" w:cs="Palatino Linotype"/>
        </w:rPr>
        <w:t xml:space="preserve"> del </w:t>
      </w:r>
      <w:r w:rsidR="00C52769" w:rsidRPr="00C52769">
        <w:rPr>
          <w:rFonts w:ascii="Palatino Linotype" w:eastAsia="Palatino Linotype" w:hAnsi="Palatino Linotype" w:cs="Palatino Linotype"/>
          <w:b/>
          <w:bCs/>
        </w:rPr>
        <w:t>Sistema Municipal para el Desarrollo Integral de la Familia Municipio de Atenco</w:t>
      </w:r>
      <w:r>
        <w:rPr>
          <w:rFonts w:ascii="Palatino Linotype" w:eastAsia="Palatino Linotype" w:hAnsi="Palatino Linotype" w:cs="Palatino Linotype"/>
          <w:b/>
          <w:bCs/>
        </w:rPr>
        <w:t>,</w:t>
      </w:r>
      <w:r w:rsidR="00C52769">
        <w:rPr>
          <w:rFonts w:ascii="Palatino Linotype" w:eastAsia="Palatino Linotype" w:hAnsi="Palatino Linotype" w:cs="Palatino Linotype"/>
        </w:rPr>
        <w:t xml:space="preserve"> emitida en la solicitud</w:t>
      </w:r>
      <w:r>
        <w:rPr>
          <w:rFonts w:ascii="Palatino Linotype" w:eastAsia="Palatino Linotype" w:hAnsi="Palatino Linotype" w:cs="Palatino Linotype"/>
        </w:rPr>
        <w:t xml:space="preserve"> de información </w:t>
      </w:r>
      <w:r w:rsidR="00A37C9A" w:rsidRPr="00A37C9A">
        <w:rPr>
          <w:rFonts w:ascii="Palatino Linotype" w:eastAsia="Palatino Linotype" w:hAnsi="Palatino Linotype" w:cs="Palatino Linotype"/>
          <w:b/>
        </w:rPr>
        <w:t>00040/DIFATENCO/IP/2025</w:t>
      </w:r>
      <w:r>
        <w:rPr>
          <w:rFonts w:ascii="Palatino Linotype" w:eastAsia="Palatino Linotype" w:hAnsi="Palatino Linotype" w:cs="Palatino Linotype"/>
          <w:b/>
          <w:bCs/>
        </w:rPr>
        <w:t>.</w:t>
      </w:r>
    </w:p>
    <w:p w:rsidR="000548A7" w:rsidRDefault="000548A7" w:rsidP="000548A7">
      <w:pPr>
        <w:spacing w:line="360" w:lineRule="auto"/>
        <w:ind w:right="-787"/>
        <w:jc w:val="both"/>
        <w:rPr>
          <w:rFonts w:ascii="Palatino Linotype" w:eastAsia="Palatino Linotype" w:hAnsi="Palatino Linotype" w:cs="Palatino Linotype"/>
          <w:b/>
          <w:bCs/>
        </w:rPr>
      </w:pPr>
    </w:p>
    <w:p w:rsidR="000548A7" w:rsidRDefault="000548A7" w:rsidP="000548A7">
      <w:pPr>
        <w:spacing w:line="360" w:lineRule="auto"/>
        <w:ind w:right="-787"/>
        <w:jc w:val="both"/>
        <w:rPr>
          <w:rFonts w:ascii="Palatino Linotype" w:eastAsia="Palatino Linotype" w:hAnsi="Palatino Linotype" w:cs="Palatino Linotype"/>
        </w:rPr>
      </w:pPr>
      <w:r>
        <w:rPr>
          <w:rFonts w:ascii="Palatino Linotype" w:eastAsia="Palatino Linotype" w:hAnsi="Palatino Linotype" w:cs="Palatino Linotype"/>
          <w:b/>
          <w:bCs/>
        </w:rPr>
        <w:t>TERCERO. Notifíquese</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bCs/>
        </w:rPr>
        <w:t>SUJETO OBLIGADO</w:t>
      </w:r>
      <w:r>
        <w:rPr>
          <w:rFonts w:ascii="Palatino Linotype" w:eastAsia="Palatino Linotype" w:hAnsi="Palatino Linotype" w:cs="Palatino Linotype"/>
        </w:rPr>
        <w:t xml:space="preserve"> vía SAIMEX, para su conocimiento.</w:t>
      </w:r>
    </w:p>
    <w:p w:rsidR="000548A7" w:rsidRDefault="000548A7" w:rsidP="000548A7">
      <w:pPr>
        <w:spacing w:line="360" w:lineRule="auto"/>
        <w:ind w:right="-787"/>
        <w:jc w:val="both"/>
        <w:rPr>
          <w:rFonts w:ascii="Palatino Linotype" w:eastAsia="Palatino Linotype" w:hAnsi="Palatino Linotype" w:cs="Palatino Linotype"/>
        </w:rPr>
      </w:pPr>
    </w:p>
    <w:p w:rsidR="000548A7" w:rsidRDefault="000548A7" w:rsidP="000548A7">
      <w:pPr>
        <w:tabs>
          <w:tab w:val="left" w:pos="8080"/>
        </w:tabs>
        <w:spacing w:line="360" w:lineRule="auto"/>
        <w:ind w:right="-787"/>
        <w:jc w:val="both"/>
        <w:rPr>
          <w:rFonts w:ascii="Palatino Linotype" w:eastAsia="Palatino Linotype" w:hAnsi="Palatino Linotype" w:cs="Palatino Linotype"/>
        </w:rPr>
      </w:pPr>
      <w:bookmarkStart w:id="9" w:name="_heading=h.3rdcrjn" w:colFirst="0" w:colLast="0"/>
      <w:bookmarkEnd w:id="9"/>
      <w:r>
        <w:rPr>
          <w:rFonts w:ascii="Palatino Linotype" w:eastAsia="Palatino Linotype" w:hAnsi="Palatino Linotype" w:cs="Palatino Linotype"/>
          <w:b/>
          <w:bCs/>
        </w:rPr>
        <w:t xml:space="preserve">CUARTO. </w:t>
      </w:r>
      <w:r>
        <w:rPr>
          <w:rFonts w:ascii="Palatino Linotype" w:eastAsia="Palatino Linotype" w:hAnsi="Palatino Linotype" w:cs="Palatino Linotype"/>
          <w:b/>
          <w:bCs/>
          <w:color w:val="222222"/>
        </w:rPr>
        <w:t xml:space="preserve">Notifíquese </w:t>
      </w:r>
      <w:r>
        <w:rPr>
          <w:rFonts w:ascii="Palatino Linotype" w:eastAsia="Palatino Linotype" w:hAnsi="Palatino Linotype" w:cs="Palatino Linotype"/>
          <w:color w:val="222222"/>
        </w:rPr>
        <w:t xml:space="preserve">a </w:t>
      </w:r>
      <w:r>
        <w:rPr>
          <w:rFonts w:ascii="Palatino Linotype" w:eastAsia="Palatino Linotype" w:hAnsi="Palatino Linotype" w:cs="Palatino Linotype"/>
          <w:b/>
          <w:bCs/>
          <w:color w:val="222222"/>
        </w:rPr>
        <w:t>EL RECURRENTE</w:t>
      </w:r>
      <w:r>
        <w:rPr>
          <w:rFonts w:ascii="Palatino Linotype" w:eastAsia="Palatino Linotype" w:hAnsi="Palatino Linotype" w:cs="Palatino Linotype"/>
          <w:color w:val="222222"/>
        </w:rPr>
        <w:t xml:space="preserve"> la presente resolución vía SAIMEX</w:t>
      </w:r>
      <w:r>
        <w:rPr>
          <w:rFonts w:ascii="Palatino Linotype" w:eastAsia="Palatino Linotype" w:hAnsi="Palatino Linotype" w:cs="Palatino Linotype"/>
        </w:rPr>
        <w:t>.</w:t>
      </w:r>
    </w:p>
    <w:p w:rsidR="000548A7" w:rsidRDefault="000548A7" w:rsidP="000548A7">
      <w:pPr>
        <w:tabs>
          <w:tab w:val="left" w:pos="8080"/>
        </w:tabs>
        <w:spacing w:line="360" w:lineRule="auto"/>
        <w:ind w:right="-787"/>
        <w:jc w:val="both"/>
        <w:rPr>
          <w:rFonts w:ascii="Palatino Linotype" w:eastAsia="Palatino Linotype" w:hAnsi="Palatino Linotype" w:cs="Palatino Linotype"/>
        </w:rPr>
      </w:pPr>
    </w:p>
    <w:p w:rsidR="000548A7" w:rsidRPr="002D2FF2" w:rsidRDefault="000548A7" w:rsidP="000548A7">
      <w:pPr>
        <w:shd w:val="clear" w:color="auto" w:fill="FFFFFF"/>
        <w:spacing w:line="360" w:lineRule="auto"/>
        <w:ind w:right="-787"/>
        <w:jc w:val="both"/>
        <w:rPr>
          <w:rFonts w:ascii="Palatino Linotype" w:eastAsia="Palatino Linotype" w:hAnsi="Palatino Linotype" w:cs="Palatino Linotype"/>
          <w:color w:val="000000"/>
        </w:rPr>
      </w:pPr>
      <w:r>
        <w:rPr>
          <w:rFonts w:ascii="Palatino Linotype" w:eastAsia="Palatino Linotype" w:hAnsi="Palatino Linotype" w:cs="Palatino Linotype"/>
          <w:b/>
          <w:bCs/>
        </w:rPr>
        <w:t xml:space="preserve">QUINTO. </w:t>
      </w:r>
      <w:r>
        <w:rPr>
          <w:rFonts w:ascii="Palatino Linotype" w:eastAsia="Palatino Linotype" w:hAnsi="Palatino Linotype" w:cs="Palatino Linotype"/>
          <w:color w:val="000000"/>
        </w:rPr>
        <w:t xml:space="preserve">Se hace del conocimiento de </w:t>
      </w:r>
      <w:r>
        <w:rPr>
          <w:rFonts w:ascii="Palatino Linotype" w:eastAsia="Palatino Linotype" w:hAnsi="Palatino Linotype" w:cs="Palatino Linotype"/>
          <w:b/>
          <w:bCs/>
          <w:color w:val="000000"/>
        </w:rPr>
        <w:t>EL RECURRENTE</w:t>
      </w:r>
      <w:r>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w:t>
      </w:r>
      <w:r>
        <w:rPr>
          <w:rFonts w:ascii="Palatino Linotype" w:eastAsia="Palatino Linotype" w:hAnsi="Palatino Linotype" w:cs="Palatino Linotype"/>
        </w:rPr>
        <w:t>impugnar vía</w:t>
      </w:r>
      <w:r>
        <w:rPr>
          <w:rFonts w:ascii="Palatino Linotype" w:eastAsia="Palatino Linotype" w:hAnsi="Palatino Linotype" w:cs="Palatino Linotype"/>
          <w:color w:val="000000"/>
        </w:rPr>
        <w:t xml:space="preserve"> Juicio de Amparo en los términos de las leyes aplicables.</w:t>
      </w:r>
    </w:p>
    <w:p w:rsidR="000D3B26" w:rsidRPr="006A4D32" w:rsidRDefault="000D3B26">
      <w:pPr>
        <w:spacing w:line="360" w:lineRule="auto"/>
        <w:ind w:right="-787"/>
        <w:jc w:val="both"/>
        <w:rPr>
          <w:rFonts w:ascii="Palatino Linotype" w:eastAsia="Palatino Linotype" w:hAnsi="Palatino Linotype" w:cs="Palatino Linotype"/>
          <w:b/>
        </w:rPr>
      </w:pPr>
    </w:p>
    <w:p w:rsidR="006E0E2F" w:rsidRPr="003E2295" w:rsidRDefault="006E0E2F" w:rsidP="006E0E2F">
      <w:pPr>
        <w:spacing w:before="240" w:after="240" w:line="360" w:lineRule="auto"/>
        <w:ind w:right="-858" w:firstLine="1"/>
        <w:jc w:val="both"/>
        <w:rPr>
          <w:rFonts w:ascii="Palatino Linotype" w:hAnsi="Palatino Linotype"/>
        </w:rPr>
      </w:pPr>
      <w:bookmarkStart w:id="10" w:name="_heading=h.6fdsxojh0ru1" w:colFirst="0" w:colLast="0"/>
      <w:bookmarkStart w:id="11" w:name="_Hlk99014733"/>
      <w:bookmarkEnd w:id="10"/>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3E2295">
        <w:rPr>
          <w:rFonts w:ascii="Palatino Linotype" w:hAnsi="Palatino Linotype" w:cs="Palatino Linotype"/>
        </w:rPr>
        <w:lastRenderedPageBreak/>
        <w:t xml:space="preserve">GUADALUPE RAMÍREZ PEÑA;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t xml:space="preserve">PRIMERA </w:t>
      </w:r>
      <w:r w:rsidRPr="003E2295">
        <w:rPr>
          <w:rFonts w:ascii="Palatino Linotype" w:hAnsi="Palatino Linotype" w:cs="Palatino Linotype"/>
        </w:rPr>
        <w:t>SESIÓN O</w:t>
      </w:r>
      <w:r>
        <w:rPr>
          <w:rFonts w:ascii="Palatino Linotype" w:hAnsi="Palatino Linotype" w:cs="Palatino Linotype"/>
        </w:rPr>
        <w:t>RDINARIA, CELEBRADA EL VEINTICINCO (25</w:t>
      </w:r>
      <w:r w:rsidRPr="003E2295">
        <w:rPr>
          <w:rFonts w:ascii="Palatino Linotype" w:hAnsi="Palatino Linotype" w:cs="Palatino Linotype"/>
        </w:rPr>
        <w:t xml:space="preserve">) DE </w:t>
      </w:r>
      <w:r>
        <w:rPr>
          <w:rFonts w:ascii="Palatino Linotype" w:hAnsi="Palatino Linotype" w:cs="Palatino Linotype"/>
        </w:rPr>
        <w:t>MARZO</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11"/>
    <w:p w:rsidR="000D3B26" w:rsidRDefault="000D3B26">
      <w:pPr>
        <w:spacing w:line="360" w:lineRule="auto"/>
        <w:ind w:right="-787"/>
        <w:jc w:val="both"/>
        <w:rPr>
          <w:rFonts w:ascii="Palatino Linotype" w:eastAsia="Palatino Linotype" w:hAnsi="Palatino Linotype" w:cs="Palatino Linotype"/>
        </w:rPr>
      </w:pPr>
    </w:p>
    <w:p w:rsidR="000D3B26" w:rsidRDefault="000D3B26">
      <w:pPr>
        <w:spacing w:line="360" w:lineRule="auto"/>
        <w:ind w:right="-787"/>
        <w:jc w:val="both"/>
        <w:rPr>
          <w:rFonts w:ascii="Palatino Linotype" w:eastAsia="Palatino Linotype" w:hAnsi="Palatino Linotype" w:cs="Palatino Linotype"/>
        </w:rPr>
      </w:pPr>
    </w:p>
    <w:p w:rsidR="000D3B26" w:rsidRDefault="000D3B26">
      <w:pPr>
        <w:spacing w:line="360" w:lineRule="auto"/>
        <w:ind w:right="-787"/>
        <w:jc w:val="both"/>
        <w:rPr>
          <w:rFonts w:ascii="Palatino Linotype" w:eastAsia="Palatino Linotype" w:hAnsi="Palatino Linotype" w:cs="Palatino Linotype"/>
        </w:rPr>
      </w:pPr>
    </w:p>
    <w:p w:rsidR="000D3B26" w:rsidRDefault="000D3B26">
      <w:pPr>
        <w:spacing w:line="360" w:lineRule="auto"/>
        <w:ind w:right="-787"/>
        <w:rPr>
          <w:rFonts w:ascii="Palatino Linotype" w:eastAsia="Palatino Linotype" w:hAnsi="Palatino Linotype" w:cs="Palatino Linotype"/>
        </w:rPr>
      </w:pPr>
    </w:p>
    <w:p w:rsidR="000D3B26" w:rsidRDefault="000D3B26">
      <w:pPr>
        <w:spacing w:line="360" w:lineRule="auto"/>
        <w:ind w:right="-787"/>
        <w:rPr>
          <w:rFonts w:ascii="Palatino Linotype" w:eastAsia="Palatino Linotype" w:hAnsi="Palatino Linotype" w:cs="Palatino Linotype"/>
        </w:rPr>
      </w:pPr>
    </w:p>
    <w:p w:rsidR="000D3B26" w:rsidRDefault="000D3B26">
      <w:pPr>
        <w:tabs>
          <w:tab w:val="left" w:pos="3374"/>
        </w:tabs>
        <w:spacing w:line="360" w:lineRule="auto"/>
        <w:ind w:right="-787"/>
        <w:rPr>
          <w:rFonts w:ascii="Palatino Linotype" w:eastAsia="Palatino Linotype" w:hAnsi="Palatino Linotype" w:cs="Palatino Linotype"/>
        </w:rPr>
      </w:pPr>
      <w:bookmarkStart w:id="12" w:name="_heading=h.lnxbz9" w:colFirst="0" w:colLast="0"/>
      <w:bookmarkEnd w:id="12"/>
    </w:p>
    <w:p w:rsidR="004A6BBE" w:rsidRDefault="004A6BBE">
      <w:pPr>
        <w:tabs>
          <w:tab w:val="left" w:pos="3374"/>
        </w:tabs>
        <w:spacing w:line="360" w:lineRule="auto"/>
        <w:ind w:right="-787"/>
        <w:rPr>
          <w:rFonts w:ascii="Palatino Linotype" w:eastAsia="Palatino Linotype" w:hAnsi="Palatino Linotype" w:cs="Palatino Linotype"/>
        </w:rPr>
      </w:pPr>
    </w:p>
    <w:p w:rsidR="004A6BBE" w:rsidRDefault="004A6BBE">
      <w:pPr>
        <w:tabs>
          <w:tab w:val="left" w:pos="3374"/>
        </w:tabs>
        <w:spacing w:line="360" w:lineRule="auto"/>
        <w:ind w:right="-787"/>
        <w:rPr>
          <w:rFonts w:ascii="Palatino Linotype" w:eastAsia="Palatino Linotype" w:hAnsi="Palatino Linotype" w:cs="Palatino Linotype"/>
        </w:rPr>
      </w:pPr>
    </w:p>
    <w:p w:rsidR="004A6BBE" w:rsidRDefault="004A6BBE">
      <w:pPr>
        <w:tabs>
          <w:tab w:val="left" w:pos="3374"/>
        </w:tabs>
        <w:spacing w:line="360" w:lineRule="auto"/>
        <w:ind w:right="-787"/>
        <w:rPr>
          <w:rFonts w:ascii="Palatino Linotype" w:eastAsia="Palatino Linotype" w:hAnsi="Palatino Linotype" w:cs="Palatino Linotype"/>
        </w:rPr>
      </w:pPr>
    </w:p>
    <w:p w:rsidR="004A6BBE" w:rsidRDefault="004A6BBE">
      <w:pPr>
        <w:tabs>
          <w:tab w:val="left" w:pos="3374"/>
        </w:tabs>
        <w:spacing w:line="360" w:lineRule="auto"/>
        <w:ind w:right="-787"/>
        <w:rPr>
          <w:rFonts w:ascii="Palatino Linotype" w:eastAsia="Palatino Linotype" w:hAnsi="Palatino Linotype" w:cs="Palatino Linotype"/>
        </w:rPr>
      </w:pPr>
    </w:p>
    <w:p w:rsidR="004A6BBE" w:rsidRDefault="004A6BBE">
      <w:pPr>
        <w:tabs>
          <w:tab w:val="left" w:pos="3374"/>
        </w:tabs>
        <w:spacing w:line="360" w:lineRule="auto"/>
        <w:ind w:right="-787"/>
        <w:rPr>
          <w:rFonts w:ascii="Palatino Linotype" w:eastAsia="Palatino Linotype" w:hAnsi="Palatino Linotype" w:cs="Palatino Linotype"/>
        </w:rPr>
      </w:pPr>
    </w:p>
    <w:p w:rsidR="004A6BBE" w:rsidRDefault="004A6BBE">
      <w:pPr>
        <w:tabs>
          <w:tab w:val="left" w:pos="3374"/>
        </w:tabs>
        <w:spacing w:line="360" w:lineRule="auto"/>
        <w:ind w:right="-787"/>
        <w:rPr>
          <w:rFonts w:ascii="Palatino Linotype" w:eastAsia="Palatino Linotype" w:hAnsi="Palatino Linotype" w:cs="Palatino Linotype"/>
        </w:rPr>
      </w:pPr>
    </w:p>
    <w:p w:rsidR="004A6BBE" w:rsidRDefault="004A6BBE">
      <w:pPr>
        <w:tabs>
          <w:tab w:val="left" w:pos="3374"/>
        </w:tabs>
        <w:spacing w:line="360" w:lineRule="auto"/>
        <w:ind w:right="-787"/>
        <w:rPr>
          <w:rFonts w:ascii="Palatino Linotype" w:eastAsia="Palatino Linotype" w:hAnsi="Palatino Linotype" w:cs="Palatino Linotype"/>
        </w:rPr>
      </w:pPr>
    </w:p>
    <w:p w:rsidR="004A6BBE" w:rsidRDefault="004A6BBE">
      <w:pPr>
        <w:tabs>
          <w:tab w:val="left" w:pos="3374"/>
        </w:tabs>
        <w:spacing w:line="360" w:lineRule="auto"/>
        <w:ind w:right="-787"/>
        <w:rPr>
          <w:rFonts w:ascii="Palatino Linotype" w:eastAsia="Palatino Linotype" w:hAnsi="Palatino Linotype" w:cs="Palatino Linotype"/>
        </w:rPr>
      </w:pPr>
    </w:p>
    <w:p w:rsidR="004A6BBE" w:rsidRDefault="004A6BBE">
      <w:pPr>
        <w:tabs>
          <w:tab w:val="left" w:pos="3374"/>
        </w:tabs>
        <w:spacing w:line="360" w:lineRule="auto"/>
        <w:ind w:right="-787"/>
        <w:rPr>
          <w:rFonts w:ascii="Palatino Linotype" w:eastAsia="Palatino Linotype" w:hAnsi="Palatino Linotype" w:cs="Palatino Linotype"/>
        </w:rPr>
      </w:pPr>
    </w:p>
    <w:p w:rsidR="004A6BBE" w:rsidRDefault="004A6BBE">
      <w:pPr>
        <w:tabs>
          <w:tab w:val="left" w:pos="3374"/>
        </w:tabs>
        <w:spacing w:line="360" w:lineRule="auto"/>
        <w:ind w:right="-787"/>
        <w:rPr>
          <w:rFonts w:ascii="Palatino Linotype" w:eastAsia="Palatino Linotype" w:hAnsi="Palatino Linotype" w:cs="Palatino Linotype"/>
        </w:rPr>
      </w:pPr>
    </w:p>
    <w:p w:rsidR="004A6BBE" w:rsidRDefault="004A6BBE">
      <w:pPr>
        <w:tabs>
          <w:tab w:val="left" w:pos="3374"/>
        </w:tabs>
        <w:spacing w:line="360" w:lineRule="auto"/>
        <w:ind w:right="-787"/>
        <w:rPr>
          <w:rFonts w:ascii="Palatino Linotype" w:eastAsia="Palatino Linotype" w:hAnsi="Palatino Linotype" w:cs="Palatino Linotype"/>
        </w:rPr>
      </w:pPr>
    </w:p>
    <w:p w:rsidR="004A6BBE" w:rsidRDefault="004A6BBE">
      <w:pPr>
        <w:tabs>
          <w:tab w:val="left" w:pos="3374"/>
        </w:tabs>
        <w:spacing w:line="360" w:lineRule="auto"/>
        <w:ind w:right="-787"/>
        <w:rPr>
          <w:rFonts w:ascii="Palatino Linotype" w:eastAsia="Palatino Linotype" w:hAnsi="Palatino Linotype" w:cs="Palatino Linotype"/>
        </w:rPr>
      </w:pPr>
    </w:p>
    <w:p w:rsidR="004A6BBE" w:rsidRDefault="004A6BBE">
      <w:pPr>
        <w:tabs>
          <w:tab w:val="left" w:pos="3374"/>
        </w:tabs>
        <w:spacing w:line="360" w:lineRule="auto"/>
        <w:ind w:right="-787"/>
        <w:rPr>
          <w:rFonts w:ascii="Palatino Linotype" w:eastAsia="Palatino Linotype" w:hAnsi="Palatino Linotype" w:cs="Palatino Linotype"/>
        </w:rPr>
      </w:pPr>
    </w:p>
    <w:p w:rsidR="004A6BBE" w:rsidRDefault="004A6BBE">
      <w:pPr>
        <w:tabs>
          <w:tab w:val="left" w:pos="3374"/>
        </w:tabs>
        <w:spacing w:line="360" w:lineRule="auto"/>
        <w:ind w:right="-787"/>
        <w:rPr>
          <w:rFonts w:ascii="Palatino Linotype" w:eastAsia="Palatino Linotype" w:hAnsi="Palatino Linotype" w:cs="Palatino Linotype"/>
        </w:rPr>
      </w:pPr>
    </w:p>
    <w:p w:rsidR="004A6BBE" w:rsidRDefault="004A6BBE">
      <w:pPr>
        <w:tabs>
          <w:tab w:val="left" w:pos="3374"/>
        </w:tabs>
        <w:spacing w:line="360" w:lineRule="auto"/>
        <w:ind w:right="-787"/>
        <w:rPr>
          <w:rFonts w:ascii="Palatino Linotype" w:eastAsia="Palatino Linotype" w:hAnsi="Palatino Linotype" w:cs="Palatino Linotype"/>
        </w:rPr>
      </w:pPr>
    </w:p>
    <w:p w:rsidR="004A6BBE" w:rsidRDefault="004A6BBE">
      <w:pPr>
        <w:tabs>
          <w:tab w:val="left" w:pos="3374"/>
        </w:tabs>
        <w:spacing w:line="360" w:lineRule="auto"/>
        <w:ind w:right="-787"/>
        <w:rPr>
          <w:rFonts w:ascii="Palatino Linotype" w:eastAsia="Palatino Linotype" w:hAnsi="Palatino Linotype" w:cs="Palatino Linotype"/>
        </w:rPr>
      </w:pPr>
    </w:p>
    <w:p w:rsidR="004A6BBE" w:rsidRDefault="004A6BBE">
      <w:pPr>
        <w:tabs>
          <w:tab w:val="left" w:pos="3374"/>
        </w:tabs>
        <w:spacing w:line="360" w:lineRule="auto"/>
        <w:ind w:right="-787"/>
        <w:rPr>
          <w:rFonts w:ascii="Palatino Linotype" w:eastAsia="Palatino Linotype" w:hAnsi="Palatino Linotype" w:cs="Palatino Linotype"/>
        </w:rPr>
      </w:pPr>
    </w:p>
    <w:p w:rsidR="004A6BBE" w:rsidRDefault="004A6BBE">
      <w:pPr>
        <w:tabs>
          <w:tab w:val="left" w:pos="3374"/>
        </w:tabs>
        <w:spacing w:line="360" w:lineRule="auto"/>
        <w:ind w:right="-787"/>
        <w:rPr>
          <w:rFonts w:ascii="Palatino Linotype" w:eastAsia="Palatino Linotype" w:hAnsi="Palatino Linotype" w:cs="Palatino Linotype"/>
        </w:rPr>
      </w:pPr>
    </w:p>
    <w:p w:rsidR="004A6BBE" w:rsidRDefault="004A6BBE">
      <w:pPr>
        <w:tabs>
          <w:tab w:val="left" w:pos="3374"/>
        </w:tabs>
        <w:spacing w:line="360" w:lineRule="auto"/>
        <w:ind w:right="-787"/>
        <w:rPr>
          <w:rFonts w:ascii="Palatino Linotype" w:eastAsia="Palatino Linotype" w:hAnsi="Palatino Linotype" w:cs="Palatino Linotype"/>
        </w:rPr>
      </w:pPr>
    </w:p>
    <w:p w:rsidR="004A6BBE" w:rsidRDefault="004A6BBE">
      <w:pPr>
        <w:tabs>
          <w:tab w:val="left" w:pos="3374"/>
        </w:tabs>
        <w:spacing w:line="360" w:lineRule="auto"/>
        <w:ind w:right="-787"/>
        <w:rPr>
          <w:rFonts w:ascii="Palatino Linotype" w:eastAsia="Palatino Linotype" w:hAnsi="Palatino Linotype" w:cs="Palatino Linotype"/>
        </w:rPr>
      </w:pPr>
    </w:p>
    <w:sectPr w:rsidR="004A6BBE">
      <w:headerReference w:type="even" r:id="rId11"/>
      <w:headerReference w:type="default" r:id="rId12"/>
      <w:footerReference w:type="default" r:id="rId13"/>
      <w:headerReference w:type="first" r:id="rId14"/>
      <w:footerReference w:type="first" r:id="rId15"/>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076" w:rsidRDefault="00C26076">
      <w:r>
        <w:separator/>
      </w:r>
    </w:p>
  </w:endnote>
  <w:endnote w:type="continuationSeparator" w:id="0">
    <w:p w:rsidR="00C26076" w:rsidRDefault="00C2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1CD" w:rsidRDefault="00FF31C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620EA">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620EA">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FF31CD" w:rsidRDefault="00FF31C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1CD" w:rsidRDefault="00FF31C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620E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620EA">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FF31CD" w:rsidRDefault="00FF31C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076" w:rsidRDefault="00C26076">
      <w:r>
        <w:separator/>
      </w:r>
    </w:p>
  </w:footnote>
  <w:footnote w:type="continuationSeparator" w:id="0">
    <w:p w:rsidR="00C26076" w:rsidRDefault="00C26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1CD" w:rsidRDefault="00C2607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1CD" w:rsidRDefault="00FF31CD">
    <w:pPr>
      <w:widowControl w:val="0"/>
      <w:pBdr>
        <w:top w:val="nil"/>
        <w:left w:val="nil"/>
        <w:bottom w:val="nil"/>
        <w:right w:val="nil"/>
        <w:between w:val="nil"/>
      </w:pBdr>
      <w:spacing w:line="276" w:lineRule="auto"/>
      <w:rPr>
        <w:color w:val="000000"/>
      </w:rPr>
    </w:pPr>
  </w:p>
  <w:tbl>
    <w:tblPr>
      <w:tblStyle w:val="1"/>
      <w:tblW w:w="6761" w:type="dxa"/>
      <w:tblInd w:w="3261" w:type="dxa"/>
      <w:tblLayout w:type="fixed"/>
      <w:tblLook w:val="0400" w:firstRow="0" w:lastRow="0" w:firstColumn="0" w:lastColumn="0" w:noHBand="0" w:noVBand="1"/>
    </w:tblPr>
    <w:tblGrid>
      <w:gridCol w:w="2509"/>
      <w:gridCol w:w="4252"/>
    </w:tblGrid>
    <w:tr w:rsidR="00FF31CD" w:rsidTr="00E37EE0">
      <w:trPr>
        <w:trHeight w:val="227"/>
      </w:trPr>
      <w:tc>
        <w:tcPr>
          <w:tcW w:w="2509" w:type="dxa"/>
        </w:tcPr>
        <w:p w:rsidR="00FF31CD" w:rsidRDefault="00FF31CD" w:rsidP="00FB016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52" w:type="dxa"/>
        </w:tcPr>
        <w:p w:rsidR="00FF31CD" w:rsidRDefault="00FF31CD" w:rsidP="00FB016D">
          <w:pPr>
            <w:pBdr>
              <w:top w:val="nil"/>
              <w:left w:val="nil"/>
              <w:bottom w:val="nil"/>
              <w:right w:val="nil"/>
              <w:between w:val="nil"/>
            </w:pBdr>
            <w:tabs>
              <w:tab w:val="right" w:pos="8838"/>
            </w:tabs>
            <w:ind w:right="-1285"/>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11613/INFOEM/IP/RR/2025</w:t>
          </w:r>
        </w:p>
      </w:tc>
    </w:tr>
    <w:tr w:rsidR="00FF31CD" w:rsidTr="00E37EE0">
      <w:trPr>
        <w:trHeight w:val="342"/>
      </w:trPr>
      <w:tc>
        <w:tcPr>
          <w:tcW w:w="2509" w:type="dxa"/>
        </w:tcPr>
        <w:p w:rsidR="00FF31CD" w:rsidRDefault="00FF31CD" w:rsidP="00FB016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2" w:type="dxa"/>
        </w:tcPr>
        <w:p w:rsidR="00FF31CD" w:rsidRDefault="00FF31CD" w:rsidP="00FB016D">
          <w:pPr>
            <w:pBdr>
              <w:top w:val="nil"/>
              <w:left w:val="nil"/>
              <w:bottom w:val="nil"/>
              <w:right w:val="nil"/>
              <w:between w:val="nil"/>
            </w:pBdr>
            <w:tabs>
              <w:tab w:val="right" w:pos="8838"/>
            </w:tabs>
            <w:jc w:val="both"/>
            <w:rPr>
              <w:rFonts w:ascii="Palatino Linotype" w:eastAsia="Palatino Linotype" w:hAnsi="Palatino Linotype" w:cs="Palatino Linotype"/>
              <w:color w:val="000000"/>
              <w:sz w:val="22"/>
              <w:szCs w:val="22"/>
              <w:highlight w:val="green"/>
            </w:rPr>
          </w:pPr>
          <w:r w:rsidRPr="00C96CF1">
            <w:rPr>
              <w:rFonts w:ascii="Palatino Linotype" w:eastAsia="Palatino Linotype" w:hAnsi="Palatino Linotype" w:cs="Palatino Linotype"/>
              <w:color w:val="000000"/>
              <w:sz w:val="22"/>
              <w:szCs w:val="22"/>
            </w:rPr>
            <w:t>Sistema Municipal para el Desarrollo Integral de la Familia Municipio de Atenco</w:t>
          </w:r>
        </w:p>
      </w:tc>
    </w:tr>
    <w:tr w:rsidR="00FF31CD" w:rsidTr="00E37EE0">
      <w:trPr>
        <w:trHeight w:val="342"/>
      </w:trPr>
      <w:tc>
        <w:tcPr>
          <w:tcW w:w="2509" w:type="dxa"/>
        </w:tcPr>
        <w:p w:rsidR="00FF31CD" w:rsidRDefault="00FF31CD" w:rsidP="00FB016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52" w:type="dxa"/>
        </w:tcPr>
        <w:p w:rsidR="00FF31CD" w:rsidRDefault="00FF31CD" w:rsidP="00FB016D">
          <w:pPr>
            <w:pBdr>
              <w:top w:val="nil"/>
              <w:left w:val="nil"/>
              <w:bottom w:val="nil"/>
              <w:right w:val="nil"/>
              <w:between w:val="nil"/>
            </w:pBdr>
            <w:tabs>
              <w:tab w:val="right" w:pos="8838"/>
            </w:tabs>
            <w:ind w:right="-1285"/>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FF31CD" w:rsidRDefault="00C26076">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82.3pt;margin-top:-110.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1CD" w:rsidRDefault="00FF31CD">
    <w:pPr>
      <w:widowControl w:val="0"/>
      <w:pBdr>
        <w:top w:val="nil"/>
        <w:left w:val="nil"/>
        <w:bottom w:val="nil"/>
        <w:right w:val="nil"/>
        <w:between w:val="nil"/>
      </w:pBdr>
      <w:spacing w:line="276" w:lineRule="auto"/>
      <w:rPr>
        <w:color w:val="000000"/>
        <w:sz w:val="14"/>
        <w:szCs w:val="14"/>
      </w:rPr>
    </w:pPr>
  </w:p>
  <w:tbl>
    <w:tblPr>
      <w:tblStyle w:val="1"/>
      <w:tblW w:w="6761" w:type="dxa"/>
      <w:tblInd w:w="3261" w:type="dxa"/>
      <w:tblLayout w:type="fixed"/>
      <w:tblLook w:val="0400" w:firstRow="0" w:lastRow="0" w:firstColumn="0" w:lastColumn="0" w:noHBand="0" w:noVBand="1"/>
    </w:tblPr>
    <w:tblGrid>
      <w:gridCol w:w="2509"/>
      <w:gridCol w:w="4252"/>
    </w:tblGrid>
    <w:tr w:rsidR="00FF31CD">
      <w:trPr>
        <w:trHeight w:val="227"/>
      </w:trPr>
      <w:tc>
        <w:tcPr>
          <w:tcW w:w="2509" w:type="dxa"/>
        </w:tcPr>
        <w:p w:rsidR="00FF31CD" w:rsidRDefault="00FF31C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52" w:type="dxa"/>
        </w:tcPr>
        <w:p w:rsidR="00FF31CD" w:rsidRDefault="00FF31CD">
          <w:pPr>
            <w:pBdr>
              <w:top w:val="nil"/>
              <w:left w:val="nil"/>
              <w:bottom w:val="nil"/>
              <w:right w:val="nil"/>
              <w:between w:val="nil"/>
            </w:pBdr>
            <w:tabs>
              <w:tab w:val="right" w:pos="8838"/>
            </w:tabs>
            <w:ind w:right="-1285"/>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11613/INFOEM/IP/RR/2025</w:t>
          </w:r>
        </w:p>
      </w:tc>
    </w:tr>
    <w:tr w:rsidR="00FF31CD">
      <w:trPr>
        <w:trHeight w:val="242"/>
      </w:trPr>
      <w:tc>
        <w:tcPr>
          <w:tcW w:w="2509" w:type="dxa"/>
        </w:tcPr>
        <w:p w:rsidR="00FF31CD" w:rsidRDefault="00FF31C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252" w:type="dxa"/>
        </w:tcPr>
        <w:p w:rsidR="00FF31CD" w:rsidRPr="003976E3" w:rsidRDefault="00FF31CD">
          <w:pPr>
            <w:rPr>
              <w:rFonts w:ascii="Palatino Linotype" w:eastAsia="Palatino Linotype" w:hAnsi="Palatino Linotype" w:cs="Palatino Linotype"/>
              <w:color w:val="000000"/>
              <w:sz w:val="22"/>
              <w:szCs w:val="22"/>
              <w:highlight w:val="green"/>
            </w:rPr>
          </w:pPr>
        </w:p>
      </w:tc>
    </w:tr>
    <w:tr w:rsidR="00FF31CD">
      <w:trPr>
        <w:trHeight w:val="342"/>
      </w:trPr>
      <w:tc>
        <w:tcPr>
          <w:tcW w:w="2509" w:type="dxa"/>
        </w:tcPr>
        <w:p w:rsidR="00FF31CD" w:rsidRDefault="00FF31C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2" w:type="dxa"/>
        </w:tcPr>
        <w:p w:rsidR="00FF31CD" w:rsidRDefault="00FF31CD">
          <w:pPr>
            <w:pBdr>
              <w:top w:val="nil"/>
              <w:left w:val="nil"/>
              <w:bottom w:val="nil"/>
              <w:right w:val="nil"/>
              <w:between w:val="nil"/>
            </w:pBdr>
            <w:tabs>
              <w:tab w:val="right" w:pos="8838"/>
            </w:tabs>
            <w:jc w:val="both"/>
            <w:rPr>
              <w:rFonts w:ascii="Palatino Linotype" w:eastAsia="Palatino Linotype" w:hAnsi="Palatino Linotype" w:cs="Palatino Linotype"/>
              <w:color w:val="000000"/>
              <w:sz w:val="22"/>
              <w:szCs w:val="22"/>
              <w:highlight w:val="green"/>
            </w:rPr>
          </w:pPr>
          <w:r w:rsidRPr="00C96CF1">
            <w:rPr>
              <w:rFonts w:ascii="Palatino Linotype" w:eastAsia="Palatino Linotype" w:hAnsi="Palatino Linotype" w:cs="Palatino Linotype"/>
              <w:color w:val="000000"/>
              <w:sz w:val="22"/>
              <w:szCs w:val="22"/>
            </w:rPr>
            <w:t>Sistema Municipal para el Desarrollo Integral de la Familia Municipio de Atenco</w:t>
          </w:r>
        </w:p>
      </w:tc>
    </w:tr>
    <w:tr w:rsidR="00FF31CD">
      <w:trPr>
        <w:trHeight w:val="342"/>
      </w:trPr>
      <w:tc>
        <w:tcPr>
          <w:tcW w:w="2509" w:type="dxa"/>
        </w:tcPr>
        <w:p w:rsidR="00FF31CD" w:rsidRDefault="00FF31C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52" w:type="dxa"/>
        </w:tcPr>
        <w:p w:rsidR="00FF31CD" w:rsidRDefault="00FF31CD">
          <w:pPr>
            <w:pBdr>
              <w:top w:val="nil"/>
              <w:left w:val="nil"/>
              <w:bottom w:val="nil"/>
              <w:right w:val="nil"/>
              <w:between w:val="nil"/>
            </w:pBdr>
            <w:tabs>
              <w:tab w:val="right" w:pos="8838"/>
            </w:tabs>
            <w:ind w:right="-1285"/>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FF31CD" w:rsidRDefault="00C26076">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6368"/>
    <w:multiLevelType w:val="multilevel"/>
    <w:tmpl w:val="D7B01A7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E10E5E"/>
    <w:multiLevelType w:val="hybridMultilevel"/>
    <w:tmpl w:val="A42219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7CD04D9"/>
    <w:multiLevelType w:val="hybridMultilevel"/>
    <w:tmpl w:val="46A8E85C"/>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3" w15:restartNumberingAfterBreak="0">
    <w:nsid w:val="09470C43"/>
    <w:multiLevelType w:val="hybridMultilevel"/>
    <w:tmpl w:val="8E20D6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4F753B"/>
    <w:multiLevelType w:val="hybridMultilevel"/>
    <w:tmpl w:val="37E6E7FE"/>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EC7F6C"/>
    <w:multiLevelType w:val="hybridMultilevel"/>
    <w:tmpl w:val="EB6E9F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46460B"/>
    <w:multiLevelType w:val="hybridMultilevel"/>
    <w:tmpl w:val="A5D09B6E"/>
    <w:lvl w:ilvl="0" w:tplc="E36EB920">
      <w:start w:val="1"/>
      <w:numFmt w:val="decimal"/>
      <w:lvlText w:val="%1."/>
      <w:lvlJc w:val="left"/>
      <w:pPr>
        <w:ind w:left="1070" w:hanging="360"/>
      </w:pPr>
      <w:rPr>
        <w:rFonts w:ascii="Palatino Linotype" w:hAnsi="Palatino Linotype" w:hint="default"/>
        <w:b/>
        <w:i w:val="0"/>
        <w:color w:val="auto"/>
        <w:sz w:val="24"/>
      </w:rPr>
    </w:lvl>
    <w:lvl w:ilvl="1" w:tplc="080A0001">
      <w:start w:val="1"/>
      <w:numFmt w:val="bullet"/>
      <w:lvlText w:val=""/>
      <w:lvlJc w:val="left"/>
      <w:pPr>
        <w:ind w:left="36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035A11"/>
    <w:multiLevelType w:val="multilevel"/>
    <w:tmpl w:val="19A4FA0C"/>
    <w:lvl w:ilvl="0">
      <w:start w:val="1"/>
      <w:numFmt w:val="decimal"/>
      <w:pStyle w:val="Listaconvietas2"/>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1DD4746A"/>
    <w:multiLevelType w:val="hybridMultilevel"/>
    <w:tmpl w:val="CE8ECD40"/>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1F647185"/>
    <w:multiLevelType w:val="hybridMultilevel"/>
    <w:tmpl w:val="A8323258"/>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09069C2"/>
    <w:multiLevelType w:val="multilevel"/>
    <w:tmpl w:val="166A511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1C50EB"/>
    <w:multiLevelType w:val="hybridMultilevel"/>
    <w:tmpl w:val="63DE9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7B50D6"/>
    <w:multiLevelType w:val="multilevel"/>
    <w:tmpl w:val="E2487F1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5"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5046A9"/>
    <w:multiLevelType w:val="multilevel"/>
    <w:tmpl w:val="EA7C559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7" w15:restartNumberingAfterBreak="0">
    <w:nsid w:val="2FD23F43"/>
    <w:multiLevelType w:val="hybridMultilevel"/>
    <w:tmpl w:val="59929284"/>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2FEB1737"/>
    <w:multiLevelType w:val="hybridMultilevel"/>
    <w:tmpl w:val="BEB22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304DB3"/>
    <w:multiLevelType w:val="hybridMultilevel"/>
    <w:tmpl w:val="2D381860"/>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0" w15:restartNumberingAfterBreak="0">
    <w:nsid w:val="34317490"/>
    <w:multiLevelType w:val="hybridMultilevel"/>
    <w:tmpl w:val="8C3AF8E8"/>
    <w:lvl w:ilvl="0" w:tplc="96E8B0D4">
      <w:start w:val="1"/>
      <w:numFmt w:val="decimal"/>
      <w:lvlText w:val="%1."/>
      <w:lvlJc w:val="left"/>
      <w:pPr>
        <w:ind w:left="502" w:hanging="360"/>
      </w:pPr>
      <w:rPr>
        <w:rFonts w:ascii="Palatino Linotype" w:hAnsi="Palatino Linotype" w:hint="default"/>
        <w:b/>
        <w:i w:val="0"/>
        <w:strike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545945"/>
    <w:multiLevelType w:val="hybridMultilevel"/>
    <w:tmpl w:val="DEF0366E"/>
    <w:lvl w:ilvl="0" w:tplc="701098C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CC37CE"/>
    <w:multiLevelType w:val="hybridMultilevel"/>
    <w:tmpl w:val="D7EE659C"/>
    <w:lvl w:ilvl="0" w:tplc="B2A27AA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13627A"/>
    <w:multiLevelType w:val="multilevel"/>
    <w:tmpl w:val="73B42A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772F2"/>
    <w:multiLevelType w:val="hybridMultilevel"/>
    <w:tmpl w:val="FB36D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1755A9"/>
    <w:multiLevelType w:val="hybridMultilevel"/>
    <w:tmpl w:val="04A8E40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7" w15:restartNumberingAfterBreak="0">
    <w:nsid w:val="5742590E"/>
    <w:multiLevelType w:val="hybridMultilevel"/>
    <w:tmpl w:val="6916E7D8"/>
    <w:lvl w:ilvl="0" w:tplc="080A0011">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28" w15:restartNumberingAfterBreak="0">
    <w:nsid w:val="5B6C7BC4"/>
    <w:multiLevelType w:val="hybridMultilevel"/>
    <w:tmpl w:val="C402F608"/>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B87004"/>
    <w:multiLevelType w:val="multilevel"/>
    <w:tmpl w:val="400C65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1F5E94"/>
    <w:multiLevelType w:val="multilevel"/>
    <w:tmpl w:val="5800540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694311"/>
    <w:multiLevelType w:val="multilevel"/>
    <w:tmpl w:val="5A5E1D8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2" w15:restartNumberingAfterBreak="0">
    <w:nsid w:val="61705039"/>
    <w:multiLevelType w:val="multilevel"/>
    <w:tmpl w:val="9E02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C094D"/>
    <w:multiLevelType w:val="hybridMultilevel"/>
    <w:tmpl w:val="06EA7B8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6AD54DCB"/>
    <w:multiLevelType w:val="multilevel"/>
    <w:tmpl w:val="7738390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5" w15:restartNumberingAfterBreak="0">
    <w:nsid w:val="6E644FC7"/>
    <w:multiLevelType w:val="hybridMultilevel"/>
    <w:tmpl w:val="E70C6B48"/>
    <w:lvl w:ilvl="0" w:tplc="080A0001">
      <w:start w:val="1"/>
      <w:numFmt w:val="bullet"/>
      <w:lvlText w:val=""/>
      <w:lvlJc w:val="left"/>
      <w:pPr>
        <w:ind w:left="1439" w:hanging="360"/>
      </w:pPr>
      <w:rPr>
        <w:rFonts w:ascii="Symbol" w:hAnsi="Symbol" w:hint="default"/>
      </w:rPr>
    </w:lvl>
    <w:lvl w:ilvl="1" w:tplc="080A0003" w:tentative="1">
      <w:start w:val="1"/>
      <w:numFmt w:val="bullet"/>
      <w:lvlText w:val="o"/>
      <w:lvlJc w:val="left"/>
      <w:pPr>
        <w:ind w:left="2159" w:hanging="360"/>
      </w:pPr>
      <w:rPr>
        <w:rFonts w:ascii="Courier New" w:hAnsi="Courier New" w:cs="Courier New" w:hint="default"/>
      </w:rPr>
    </w:lvl>
    <w:lvl w:ilvl="2" w:tplc="080A0005" w:tentative="1">
      <w:start w:val="1"/>
      <w:numFmt w:val="bullet"/>
      <w:lvlText w:val=""/>
      <w:lvlJc w:val="left"/>
      <w:pPr>
        <w:ind w:left="2879" w:hanging="360"/>
      </w:pPr>
      <w:rPr>
        <w:rFonts w:ascii="Wingdings" w:hAnsi="Wingdings" w:hint="default"/>
      </w:rPr>
    </w:lvl>
    <w:lvl w:ilvl="3" w:tplc="080A0001" w:tentative="1">
      <w:start w:val="1"/>
      <w:numFmt w:val="bullet"/>
      <w:lvlText w:val=""/>
      <w:lvlJc w:val="left"/>
      <w:pPr>
        <w:ind w:left="3599" w:hanging="360"/>
      </w:pPr>
      <w:rPr>
        <w:rFonts w:ascii="Symbol" w:hAnsi="Symbol" w:hint="default"/>
      </w:rPr>
    </w:lvl>
    <w:lvl w:ilvl="4" w:tplc="080A0003" w:tentative="1">
      <w:start w:val="1"/>
      <w:numFmt w:val="bullet"/>
      <w:lvlText w:val="o"/>
      <w:lvlJc w:val="left"/>
      <w:pPr>
        <w:ind w:left="4319" w:hanging="360"/>
      </w:pPr>
      <w:rPr>
        <w:rFonts w:ascii="Courier New" w:hAnsi="Courier New" w:cs="Courier New" w:hint="default"/>
      </w:rPr>
    </w:lvl>
    <w:lvl w:ilvl="5" w:tplc="080A0005" w:tentative="1">
      <w:start w:val="1"/>
      <w:numFmt w:val="bullet"/>
      <w:lvlText w:val=""/>
      <w:lvlJc w:val="left"/>
      <w:pPr>
        <w:ind w:left="5039" w:hanging="360"/>
      </w:pPr>
      <w:rPr>
        <w:rFonts w:ascii="Wingdings" w:hAnsi="Wingdings" w:hint="default"/>
      </w:rPr>
    </w:lvl>
    <w:lvl w:ilvl="6" w:tplc="080A0001" w:tentative="1">
      <w:start w:val="1"/>
      <w:numFmt w:val="bullet"/>
      <w:lvlText w:val=""/>
      <w:lvlJc w:val="left"/>
      <w:pPr>
        <w:ind w:left="5759" w:hanging="360"/>
      </w:pPr>
      <w:rPr>
        <w:rFonts w:ascii="Symbol" w:hAnsi="Symbol" w:hint="default"/>
      </w:rPr>
    </w:lvl>
    <w:lvl w:ilvl="7" w:tplc="080A0003" w:tentative="1">
      <w:start w:val="1"/>
      <w:numFmt w:val="bullet"/>
      <w:lvlText w:val="o"/>
      <w:lvlJc w:val="left"/>
      <w:pPr>
        <w:ind w:left="6479" w:hanging="360"/>
      </w:pPr>
      <w:rPr>
        <w:rFonts w:ascii="Courier New" w:hAnsi="Courier New" w:cs="Courier New" w:hint="default"/>
      </w:rPr>
    </w:lvl>
    <w:lvl w:ilvl="8" w:tplc="080A0005" w:tentative="1">
      <w:start w:val="1"/>
      <w:numFmt w:val="bullet"/>
      <w:lvlText w:val=""/>
      <w:lvlJc w:val="left"/>
      <w:pPr>
        <w:ind w:left="7199" w:hanging="360"/>
      </w:pPr>
      <w:rPr>
        <w:rFonts w:ascii="Wingdings" w:hAnsi="Wingdings" w:hint="default"/>
      </w:rPr>
    </w:lvl>
  </w:abstractNum>
  <w:abstractNum w:abstractNumId="36"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BC555F"/>
    <w:multiLevelType w:val="hybridMultilevel"/>
    <w:tmpl w:val="6060DAA0"/>
    <w:lvl w:ilvl="0" w:tplc="B1326A6E">
      <w:start w:val="1"/>
      <w:numFmt w:val="decimal"/>
      <w:lvlText w:val="%1)"/>
      <w:lvlJc w:val="left"/>
      <w:pPr>
        <w:ind w:left="1789" w:hanging="360"/>
      </w:pPr>
      <w:rPr>
        <w:b/>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8" w15:restartNumberingAfterBreak="0">
    <w:nsid w:val="775713AF"/>
    <w:multiLevelType w:val="hybridMultilevel"/>
    <w:tmpl w:val="B5924F60"/>
    <w:lvl w:ilvl="0" w:tplc="080A0011">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9" w15:restartNumberingAfterBreak="0">
    <w:nsid w:val="7C435A25"/>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0"/>
  </w:num>
  <w:num w:numId="3">
    <w:abstractNumId w:val="31"/>
  </w:num>
  <w:num w:numId="4">
    <w:abstractNumId w:val="8"/>
  </w:num>
  <w:num w:numId="5">
    <w:abstractNumId w:val="16"/>
  </w:num>
  <w:num w:numId="6">
    <w:abstractNumId w:val="34"/>
  </w:num>
  <w:num w:numId="7">
    <w:abstractNumId w:val="33"/>
  </w:num>
  <w:num w:numId="8">
    <w:abstractNumId w:val="35"/>
  </w:num>
  <w:num w:numId="9">
    <w:abstractNumId w:val="5"/>
  </w:num>
  <w:num w:numId="10">
    <w:abstractNumId w:val="1"/>
  </w:num>
  <w:num w:numId="11">
    <w:abstractNumId w:val="10"/>
  </w:num>
  <w:num w:numId="12">
    <w:abstractNumId w:val="28"/>
  </w:num>
  <w:num w:numId="13">
    <w:abstractNumId w:val="36"/>
  </w:num>
  <w:num w:numId="14">
    <w:abstractNumId w:val="4"/>
  </w:num>
  <w:num w:numId="15">
    <w:abstractNumId w:val="9"/>
  </w:num>
  <w:num w:numId="16">
    <w:abstractNumId w:val="17"/>
  </w:num>
  <w:num w:numId="17">
    <w:abstractNumId w:val="25"/>
  </w:num>
  <w:num w:numId="18">
    <w:abstractNumId w:val="39"/>
  </w:num>
  <w:num w:numId="19">
    <w:abstractNumId w:val="40"/>
  </w:num>
  <w:num w:numId="20">
    <w:abstractNumId w:val="22"/>
  </w:num>
  <w:num w:numId="21">
    <w:abstractNumId w:val="12"/>
  </w:num>
  <w:num w:numId="22">
    <w:abstractNumId w:val="19"/>
  </w:num>
  <w:num w:numId="23">
    <w:abstractNumId w:val="2"/>
  </w:num>
  <w:num w:numId="24">
    <w:abstractNumId w:val="18"/>
  </w:num>
  <w:num w:numId="25">
    <w:abstractNumId w:val="20"/>
  </w:num>
  <w:num w:numId="26">
    <w:abstractNumId w:val="24"/>
  </w:num>
  <w:num w:numId="27">
    <w:abstractNumId w:val="29"/>
  </w:num>
  <w:num w:numId="28">
    <w:abstractNumId w:val="30"/>
  </w:num>
  <w:num w:numId="29">
    <w:abstractNumId w:val="27"/>
  </w:num>
  <w:num w:numId="30">
    <w:abstractNumId w:val="11"/>
  </w:num>
  <w:num w:numId="31">
    <w:abstractNumId w:val="15"/>
  </w:num>
  <w:num w:numId="32">
    <w:abstractNumId w:val="23"/>
  </w:num>
  <w:num w:numId="33">
    <w:abstractNumId w:val="6"/>
  </w:num>
  <w:num w:numId="34">
    <w:abstractNumId w:val="3"/>
  </w:num>
  <w:num w:numId="35">
    <w:abstractNumId w:val="13"/>
  </w:num>
  <w:num w:numId="36">
    <w:abstractNumId w:val="7"/>
  </w:num>
  <w:num w:numId="37">
    <w:abstractNumId w:val="37"/>
  </w:num>
  <w:num w:numId="38">
    <w:abstractNumId w:val="26"/>
  </w:num>
  <w:num w:numId="39">
    <w:abstractNumId w:val="38"/>
  </w:num>
  <w:num w:numId="40">
    <w:abstractNumId w:val="32"/>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B26"/>
    <w:rsid w:val="00021725"/>
    <w:rsid w:val="00030D55"/>
    <w:rsid w:val="0003289A"/>
    <w:rsid w:val="000352D3"/>
    <w:rsid w:val="000548A7"/>
    <w:rsid w:val="000603F4"/>
    <w:rsid w:val="00077F14"/>
    <w:rsid w:val="00081002"/>
    <w:rsid w:val="000A676B"/>
    <w:rsid w:val="000C459A"/>
    <w:rsid w:val="000D0069"/>
    <w:rsid w:val="000D3B26"/>
    <w:rsid w:val="000E30FD"/>
    <w:rsid w:val="000E481A"/>
    <w:rsid w:val="000E53AF"/>
    <w:rsid w:val="000E7E0B"/>
    <w:rsid w:val="001016A9"/>
    <w:rsid w:val="00137775"/>
    <w:rsid w:val="00154CCC"/>
    <w:rsid w:val="001626ED"/>
    <w:rsid w:val="00164DF8"/>
    <w:rsid w:val="001651B1"/>
    <w:rsid w:val="001B095A"/>
    <w:rsid w:val="001B4550"/>
    <w:rsid w:val="001B4ADD"/>
    <w:rsid w:val="001B5273"/>
    <w:rsid w:val="001C4BCA"/>
    <w:rsid w:val="001E4D7D"/>
    <w:rsid w:val="00204A60"/>
    <w:rsid w:val="002070B4"/>
    <w:rsid w:val="00220F0B"/>
    <w:rsid w:val="00222929"/>
    <w:rsid w:val="002237C4"/>
    <w:rsid w:val="00233B26"/>
    <w:rsid w:val="0023695C"/>
    <w:rsid w:val="002422BB"/>
    <w:rsid w:val="002477EE"/>
    <w:rsid w:val="00254ADE"/>
    <w:rsid w:val="00257AFE"/>
    <w:rsid w:val="00271F45"/>
    <w:rsid w:val="00272AC5"/>
    <w:rsid w:val="00275BBB"/>
    <w:rsid w:val="002E75F0"/>
    <w:rsid w:val="00306383"/>
    <w:rsid w:val="00310B54"/>
    <w:rsid w:val="0031348B"/>
    <w:rsid w:val="00314464"/>
    <w:rsid w:val="003225ED"/>
    <w:rsid w:val="00327A4B"/>
    <w:rsid w:val="0033262E"/>
    <w:rsid w:val="00343A22"/>
    <w:rsid w:val="0034609D"/>
    <w:rsid w:val="00354B3D"/>
    <w:rsid w:val="00381E20"/>
    <w:rsid w:val="003976E3"/>
    <w:rsid w:val="003A6FC8"/>
    <w:rsid w:val="003C3C63"/>
    <w:rsid w:val="003C6687"/>
    <w:rsid w:val="003D2433"/>
    <w:rsid w:val="003E3892"/>
    <w:rsid w:val="003F017E"/>
    <w:rsid w:val="003F118A"/>
    <w:rsid w:val="00420A74"/>
    <w:rsid w:val="004321F0"/>
    <w:rsid w:val="004358FA"/>
    <w:rsid w:val="004360CA"/>
    <w:rsid w:val="00441E28"/>
    <w:rsid w:val="00447F4B"/>
    <w:rsid w:val="00453D60"/>
    <w:rsid w:val="00456D18"/>
    <w:rsid w:val="00464244"/>
    <w:rsid w:val="004848CE"/>
    <w:rsid w:val="004A6BBE"/>
    <w:rsid w:val="004D3F60"/>
    <w:rsid w:val="004D7778"/>
    <w:rsid w:val="004E778E"/>
    <w:rsid w:val="004F0068"/>
    <w:rsid w:val="004F64DA"/>
    <w:rsid w:val="00502698"/>
    <w:rsid w:val="005038CE"/>
    <w:rsid w:val="005117B7"/>
    <w:rsid w:val="00542047"/>
    <w:rsid w:val="00542102"/>
    <w:rsid w:val="005524DA"/>
    <w:rsid w:val="005566BD"/>
    <w:rsid w:val="00563E40"/>
    <w:rsid w:val="005737DB"/>
    <w:rsid w:val="0057460E"/>
    <w:rsid w:val="00575BE5"/>
    <w:rsid w:val="00584342"/>
    <w:rsid w:val="0058435E"/>
    <w:rsid w:val="005864B2"/>
    <w:rsid w:val="005A2F24"/>
    <w:rsid w:val="005C0CFD"/>
    <w:rsid w:val="005C1867"/>
    <w:rsid w:val="005D5E23"/>
    <w:rsid w:val="005F5A3D"/>
    <w:rsid w:val="00601DB8"/>
    <w:rsid w:val="006026A2"/>
    <w:rsid w:val="006027DD"/>
    <w:rsid w:val="00652665"/>
    <w:rsid w:val="006760B4"/>
    <w:rsid w:val="006A4D32"/>
    <w:rsid w:val="006B2441"/>
    <w:rsid w:val="006C0192"/>
    <w:rsid w:val="006C5BCE"/>
    <w:rsid w:val="006C7888"/>
    <w:rsid w:val="006E0E2F"/>
    <w:rsid w:val="0070261D"/>
    <w:rsid w:val="007137BE"/>
    <w:rsid w:val="007143B3"/>
    <w:rsid w:val="00717767"/>
    <w:rsid w:val="007219FC"/>
    <w:rsid w:val="00724CA6"/>
    <w:rsid w:val="00732E0A"/>
    <w:rsid w:val="00741FC0"/>
    <w:rsid w:val="0074544B"/>
    <w:rsid w:val="00747535"/>
    <w:rsid w:val="00756E26"/>
    <w:rsid w:val="00763AB1"/>
    <w:rsid w:val="00774263"/>
    <w:rsid w:val="00781B71"/>
    <w:rsid w:val="007B5DE6"/>
    <w:rsid w:val="007C22DA"/>
    <w:rsid w:val="007D3009"/>
    <w:rsid w:val="007D5B9B"/>
    <w:rsid w:val="007E0360"/>
    <w:rsid w:val="007E760B"/>
    <w:rsid w:val="007F1A2D"/>
    <w:rsid w:val="0080096E"/>
    <w:rsid w:val="00810F29"/>
    <w:rsid w:val="0082273C"/>
    <w:rsid w:val="00825047"/>
    <w:rsid w:val="008620CA"/>
    <w:rsid w:val="00865B65"/>
    <w:rsid w:val="00870D6F"/>
    <w:rsid w:val="00871E38"/>
    <w:rsid w:val="00883A0E"/>
    <w:rsid w:val="0088421D"/>
    <w:rsid w:val="008901F9"/>
    <w:rsid w:val="008907A2"/>
    <w:rsid w:val="00890DB3"/>
    <w:rsid w:val="00893BDD"/>
    <w:rsid w:val="00894C26"/>
    <w:rsid w:val="008A2547"/>
    <w:rsid w:val="008A3B8C"/>
    <w:rsid w:val="008C6253"/>
    <w:rsid w:val="008D07BC"/>
    <w:rsid w:val="008E08CF"/>
    <w:rsid w:val="008E519D"/>
    <w:rsid w:val="008F4E58"/>
    <w:rsid w:val="00901333"/>
    <w:rsid w:val="00911BC2"/>
    <w:rsid w:val="009127BA"/>
    <w:rsid w:val="00914A71"/>
    <w:rsid w:val="00916E2B"/>
    <w:rsid w:val="009466CA"/>
    <w:rsid w:val="00953B0A"/>
    <w:rsid w:val="00970F9F"/>
    <w:rsid w:val="00991AFC"/>
    <w:rsid w:val="009A2728"/>
    <w:rsid w:val="009A2A29"/>
    <w:rsid w:val="009A3211"/>
    <w:rsid w:val="009B2615"/>
    <w:rsid w:val="009B3740"/>
    <w:rsid w:val="009D3D48"/>
    <w:rsid w:val="009D57CE"/>
    <w:rsid w:val="009E23E3"/>
    <w:rsid w:val="009E5497"/>
    <w:rsid w:val="009F3CA3"/>
    <w:rsid w:val="009F3CB7"/>
    <w:rsid w:val="00A004DC"/>
    <w:rsid w:val="00A02204"/>
    <w:rsid w:val="00A16607"/>
    <w:rsid w:val="00A2153B"/>
    <w:rsid w:val="00A26834"/>
    <w:rsid w:val="00A37C9A"/>
    <w:rsid w:val="00A37D1A"/>
    <w:rsid w:val="00A44F18"/>
    <w:rsid w:val="00A450E7"/>
    <w:rsid w:val="00A46D98"/>
    <w:rsid w:val="00A73AFC"/>
    <w:rsid w:val="00A752E2"/>
    <w:rsid w:val="00A81179"/>
    <w:rsid w:val="00A902E7"/>
    <w:rsid w:val="00AA5A06"/>
    <w:rsid w:val="00AC3610"/>
    <w:rsid w:val="00AC7434"/>
    <w:rsid w:val="00AD7455"/>
    <w:rsid w:val="00B063E7"/>
    <w:rsid w:val="00B33E20"/>
    <w:rsid w:val="00B376D0"/>
    <w:rsid w:val="00B43AED"/>
    <w:rsid w:val="00B6355B"/>
    <w:rsid w:val="00B6472A"/>
    <w:rsid w:val="00B7046E"/>
    <w:rsid w:val="00B73F70"/>
    <w:rsid w:val="00B813C3"/>
    <w:rsid w:val="00BB54BE"/>
    <w:rsid w:val="00BE5024"/>
    <w:rsid w:val="00BE79C2"/>
    <w:rsid w:val="00BF41E1"/>
    <w:rsid w:val="00C0229A"/>
    <w:rsid w:val="00C11F74"/>
    <w:rsid w:val="00C26076"/>
    <w:rsid w:val="00C42A66"/>
    <w:rsid w:val="00C43735"/>
    <w:rsid w:val="00C52769"/>
    <w:rsid w:val="00C527F6"/>
    <w:rsid w:val="00C5356F"/>
    <w:rsid w:val="00C566C2"/>
    <w:rsid w:val="00C92208"/>
    <w:rsid w:val="00C96CF1"/>
    <w:rsid w:val="00CB1BCF"/>
    <w:rsid w:val="00CB2459"/>
    <w:rsid w:val="00CB4FDE"/>
    <w:rsid w:val="00CC0691"/>
    <w:rsid w:val="00CD255F"/>
    <w:rsid w:val="00CD77A0"/>
    <w:rsid w:val="00CE0CB6"/>
    <w:rsid w:val="00CE16AD"/>
    <w:rsid w:val="00CF7C93"/>
    <w:rsid w:val="00D02CE5"/>
    <w:rsid w:val="00D124FD"/>
    <w:rsid w:val="00D15995"/>
    <w:rsid w:val="00D22F1A"/>
    <w:rsid w:val="00D272E3"/>
    <w:rsid w:val="00D505F2"/>
    <w:rsid w:val="00D620EA"/>
    <w:rsid w:val="00D64765"/>
    <w:rsid w:val="00D66165"/>
    <w:rsid w:val="00D90F67"/>
    <w:rsid w:val="00DA56A6"/>
    <w:rsid w:val="00DA5D9D"/>
    <w:rsid w:val="00DB3A3C"/>
    <w:rsid w:val="00DD1D39"/>
    <w:rsid w:val="00DD4EC5"/>
    <w:rsid w:val="00DD6F53"/>
    <w:rsid w:val="00DE3652"/>
    <w:rsid w:val="00DF0FA8"/>
    <w:rsid w:val="00E0436C"/>
    <w:rsid w:val="00E062D4"/>
    <w:rsid w:val="00E06C1E"/>
    <w:rsid w:val="00E271D5"/>
    <w:rsid w:val="00E37EE0"/>
    <w:rsid w:val="00E706AB"/>
    <w:rsid w:val="00E9052B"/>
    <w:rsid w:val="00E96A9A"/>
    <w:rsid w:val="00EA2D5C"/>
    <w:rsid w:val="00EB0D29"/>
    <w:rsid w:val="00EC14F4"/>
    <w:rsid w:val="00EC1950"/>
    <w:rsid w:val="00EC201A"/>
    <w:rsid w:val="00ED220A"/>
    <w:rsid w:val="00ED3192"/>
    <w:rsid w:val="00EF241E"/>
    <w:rsid w:val="00F13DAC"/>
    <w:rsid w:val="00F21CBA"/>
    <w:rsid w:val="00F25DE6"/>
    <w:rsid w:val="00F32B83"/>
    <w:rsid w:val="00F376AB"/>
    <w:rsid w:val="00F47494"/>
    <w:rsid w:val="00F47E9B"/>
    <w:rsid w:val="00F63E1F"/>
    <w:rsid w:val="00F6709F"/>
    <w:rsid w:val="00F73C60"/>
    <w:rsid w:val="00F80E75"/>
    <w:rsid w:val="00FA30AD"/>
    <w:rsid w:val="00FB016D"/>
    <w:rsid w:val="00FB4A4F"/>
    <w:rsid w:val="00FB6FF5"/>
    <w:rsid w:val="00FC202D"/>
    <w:rsid w:val="00FF261B"/>
    <w:rsid w:val="00FF31CD"/>
    <w:rsid w:val="00FF56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16468EB-59F7-49F8-90D8-0AEDB216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11">
    <w:name w:val="11"/>
    <w:basedOn w:val="TableNormal1"/>
    <w:tblPr>
      <w:tblStyleRowBandSize w:val="1"/>
      <w:tblStyleColBandSize w:val="1"/>
      <w:tblCellMar>
        <w:left w:w="70" w:type="dxa"/>
        <w:right w:w="70"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6">
    <w:name w:val="6"/>
    <w:basedOn w:val="TableNormal2"/>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70" w:type="dxa"/>
        <w:right w:w="70" w:type="dxa"/>
      </w:tblCellMar>
    </w:tblPr>
  </w:style>
  <w:style w:type="table" w:customStyle="1" w:styleId="3">
    <w:name w:val="3"/>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customStyle="1" w:styleId="Default">
    <w:name w:val="Default"/>
    <w:rsid w:val="00464244"/>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052728">
      <w:bodyDiv w:val="1"/>
      <w:marLeft w:val="0"/>
      <w:marRight w:val="0"/>
      <w:marTop w:val="0"/>
      <w:marBottom w:val="0"/>
      <w:divBdr>
        <w:top w:val="none" w:sz="0" w:space="0" w:color="auto"/>
        <w:left w:val="none" w:sz="0" w:space="0" w:color="auto"/>
        <w:bottom w:val="none" w:sz="0" w:space="0" w:color="auto"/>
        <w:right w:val="none" w:sz="0" w:space="0" w:color="auto"/>
      </w:divBdr>
    </w:div>
    <w:div w:id="396437303">
      <w:bodyDiv w:val="1"/>
      <w:marLeft w:val="0"/>
      <w:marRight w:val="0"/>
      <w:marTop w:val="0"/>
      <w:marBottom w:val="0"/>
      <w:divBdr>
        <w:top w:val="none" w:sz="0" w:space="0" w:color="auto"/>
        <w:left w:val="none" w:sz="0" w:space="0" w:color="auto"/>
        <w:bottom w:val="none" w:sz="0" w:space="0" w:color="auto"/>
        <w:right w:val="none" w:sz="0" w:space="0" w:color="auto"/>
      </w:divBdr>
    </w:div>
    <w:div w:id="729576601">
      <w:bodyDiv w:val="1"/>
      <w:marLeft w:val="0"/>
      <w:marRight w:val="0"/>
      <w:marTop w:val="0"/>
      <w:marBottom w:val="0"/>
      <w:divBdr>
        <w:top w:val="none" w:sz="0" w:space="0" w:color="auto"/>
        <w:left w:val="none" w:sz="0" w:space="0" w:color="auto"/>
        <w:bottom w:val="none" w:sz="0" w:space="0" w:color="auto"/>
        <w:right w:val="none" w:sz="0" w:space="0" w:color="auto"/>
      </w:divBdr>
    </w:div>
    <w:div w:id="1775317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DlEw6bXI6FrR851Zr8hOTnkB4Q==">CgMxLjAyCGguZ2pkZ3hzMgloLjMwajB6bGwyCWguMWZvYjl0ZTIJaC4zem55c2g3MgloLjJldDkycDAyCGgudHlqY3d0MgloLjNkeTZ2a20yCWguMXQzaDVzZjIOaC42ZmRzeG9qaDBydTEyCGgubG54Yno5OAByITFaX044ZmN2aGpsWndCMWY5cWZNTDluZGpkNEw5alczQQ==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4428</Words>
  <Characters>24357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34</cp:revision>
  <cp:lastPrinted>2026-03-26T21:22:00Z</cp:lastPrinted>
  <dcterms:created xsi:type="dcterms:W3CDTF">2026-03-18T00:10:00Z</dcterms:created>
  <dcterms:modified xsi:type="dcterms:W3CDTF">2026-03-26T21:22:00Z</dcterms:modified>
</cp:coreProperties>
</file>