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21444" w14:textId="77777777" w:rsidR="00D21C86" w:rsidRDefault="00D21C86" w:rsidP="009950AD">
      <w:pPr>
        <w:pStyle w:val="NormalINFOEM"/>
        <w:rPr>
          <w:szCs w:val="24"/>
        </w:rPr>
      </w:pPr>
    </w:p>
    <w:p w14:paraId="49AF2C0C" w14:textId="7E8697BD" w:rsidR="00A970D5" w:rsidRPr="00C527BB" w:rsidRDefault="00A970D5" w:rsidP="009950AD">
      <w:pPr>
        <w:pStyle w:val="NormalINFOEM"/>
        <w:rPr>
          <w:szCs w:val="24"/>
        </w:rPr>
      </w:pPr>
      <w:r w:rsidRPr="00C527BB">
        <w:rPr>
          <w:szCs w:val="24"/>
        </w:rPr>
        <w:t>Resolución del Pleno del Instituto de Transparencia, Acceso a la Información Pública y Protección de Datos Personales del Estado de México</w:t>
      </w:r>
      <w:r w:rsidR="00FD2A3F" w:rsidRPr="00C527BB">
        <w:rPr>
          <w:szCs w:val="24"/>
        </w:rPr>
        <w:t xml:space="preserve"> </w:t>
      </w:r>
      <w:r w:rsidRPr="00C527BB">
        <w:rPr>
          <w:szCs w:val="24"/>
        </w:rPr>
        <w:t xml:space="preserve">y Municipios, con domicilio en Metepec, Estado de </w:t>
      </w:r>
      <w:r w:rsidR="008B2951" w:rsidRPr="00C527BB">
        <w:rPr>
          <w:szCs w:val="24"/>
        </w:rPr>
        <w:t xml:space="preserve">México, </w:t>
      </w:r>
      <w:r w:rsidR="000D2E93" w:rsidRPr="00C527BB">
        <w:rPr>
          <w:szCs w:val="24"/>
        </w:rPr>
        <w:t>a</w:t>
      </w:r>
      <w:r w:rsidR="0011108B" w:rsidRPr="00C527BB">
        <w:rPr>
          <w:szCs w:val="24"/>
        </w:rPr>
        <w:t xml:space="preserve"> </w:t>
      </w:r>
      <w:r w:rsidR="00AA4882" w:rsidRPr="00C527BB">
        <w:rPr>
          <w:szCs w:val="24"/>
        </w:rPr>
        <w:t>diez</w:t>
      </w:r>
      <w:r w:rsidR="00D15FBC" w:rsidRPr="00C527BB">
        <w:rPr>
          <w:szCs w:val="24"/>
        </w:rPr>
        <w:t xml:space="preserve"> de junio de dos mil veintiséis</w:t>
      </w:r>
      <w:r w:rsidR="0011108B" w:rsidRPr="00C527BB">
        <w:rPr>
          <w:szCs w:val="24"/>
        </w:rPr>
        <w:t>.</w:t>
      </w:r>
    </w:p>
    <w:p w14:paraId="60399B74" w14:textId="77777777" w:rsidR="00A970D5" w:rsidRPr="00C527BB"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7AFA3475" w:rsidR="00A970D5" w:rsidRPr="00C527BB"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C527BB">
        <w:rPr>
          <w:rFonts w:eastAsia="Palatino Linotype" w:cs="Palatino Linotype"/>
          <w:b/>
          <w:bCs/>
          <w:color w:val="000000" w:themeColor="text1"/>
          <w:szCs w:val="24"/>
          <w:lang w:val="es-ES"/>
        </w:rPr>
        <w:t>VISTO</w:t>
      </w:r>
      <w:r w:rsidRPr="00C527BB">
        <w:rPr>
          <w:rFonts w:eastAsia="Palatino Linotype" w:cs="Palatino Linotype"/>
          <w:color w:val="000000" w:themeColor="text1"/>
          <w:szCs w:val="24"/>
          <w:lang w:val="es-ES"/>
        </w:rPr>
        <w:t xml:space="preserve"> el expediente electrónico formado con motivo del recurso de revisión número </w:t>
      </w:r>
      <w:bookmarkStart w:id="0" w:name="_GoBack"/>
      <w:r w:rsidR="0079048A" w:rsidRPr="00C527BB">
        <w:rPr>
          <w:rFonts w:eastAsia="Palatino Linotype" w:cs="Palatino Linotype"/>
          <w:b/>
          <w:bCs/>
          <w:color w:val="000000" w:themeColor="text1"/>
          <w:szCs w:val="24"/>
          <w:lang w:val="es-ES"/>
        </w:rPr>
        <w:t>05265/INFOEM/IP/RR/2026</w:t>
      </w:r>
      <w:bookmarkEnd w:id="0"/>
      <w:r w:rsidRPr="00C527BB">
        <w:rPr>
          <w:rFonts w:eastAsia="Palatino Linotype" w:cs="Palatino Linotype"/>
          <w:color w:val="000000" w:themeColor="text1"/>
          <w:szCs w:val="24"/>
          <w:lang w:val="es-ES"/>
        </w:rPr>
        <w:t xml:space="preserve">, interpuesto por </w:t>
      </w:r>
      <w:r w:rsidR="000375FC">
        <w:rPr>
          <w:rFonts w:eastAsia="Palatino Linotype" w:cs="Palatino Linotype"/>
          <w:b/>
          <w:bCs/>
          <w:color w:val="000000" w:themeColor="text1"/>
          <w:szCs w:val="24"/>
          <w:lang w:val="es-ES"/>
        </w:rPr>
        <w:t>XXXXXXXXXXXXXXXXXXXXXXX</w:t>
      </w:r>
      <w:r w:rsidR="005A6ACA" w:rsidRPr="00C527BB">
        <w:rPr>
          <w:rFonts w:eastAsia="Palatino Linotype" w:cs="Palatino Linotype"/>
          <w:b/>
          <w:bCs/>
          <w:color w:val="000000" w:themeColor="text1"/>
          <w:szCs w:val="24"/>
          <w:lang w:val="es-ES"/>
        </w:rPr>
        <w:t xml:space="preserve"> </w:t>
      </w:r>
      <w:r w:rsidR="000375FC">
        <w:rPr>
          <w:rFonts w:eastAsia="Palatino Linotype" w:cs="Palatino Linotype"/>
          <w:b/>
          <w:bCs/>
          <w:color w:val="000000" w:themeColor="text1"/>
          <w:szCs w:val="24"/>
          <w:lang w:val="es-ES"/>
        </w:rPr>
        <w:t>XXXXXX</w:t>
      </w:r>
      <w:r w:rsidR="00E97C2F" w:rsidRPr="00C527BB">
        <w:rPr>
          <w:rFonts w:eastAsia="Palatino Linotype" w:cs="Palatino Linotype"/>
          <w:color w:val="000000" w:themeColor="text1"/>
          <w:szCs w:val="24"/>
          <w:lang w:val="es-ES"/>
        </w:rPr>
        <w:t>, en lo su</w:t>
      </w:r>
      <w:r w:rsidR="00771E23" w:rsidRPr="00C527BB">
        <w:rPr>
          <w:rFonts w:eastAsia="Palatino Linotype" w:cs="Palatino Linotype"/>
          <w:color w:val="000000" w:themeColor="text1"/>
          <w:szCs w:val="24"/>
          <w:lang w:val="es-ES"/>
        </w:rPr>
        <w:t xml:space="preserve">cesivo </w:t>
      </w:r>
      <w:r w:rsidR="0035025B" w:rsidRPr="00C527BB">
        <w:rPr>
          <w:rFonts w:eastAsia="Palatino Linotype" w:cs="Palatino Linotype"/>
          <w:color w:val="000000" w:themeColor="text1"/>
          <w:szCs w:val="24"/>
          <w:lang w:val="es-ES"/>
        </w:rPr>
        <w:t>la parte</w:t>
      </w:r>
      <w:r w:rsidRPr="00C527BB">
        <w:rPr>
          <w:rFonts w:eastAsia="Palatino Linotype" w:cs="Palatino Linotype"/>
          <w:color w:val="000000" w:themeColor="text1"/>
          <w:szCs w:val="24"/>
          <w:lang w:val="es-ES"/>
        </w:rPr>
        <w:t xml:space="preserve"> </w:t>
      </w:r>
      <w:r w:rsidRPr="00C527BB">
        <w:rPr>
          <w:rFonts w:eastAsia="Palatino Linotype" w:cs="Palatino Linotype"/>
          <w:b/>
          <w:bCs/>
          <w:color w:val="000000" w:themeColor="text1"/>
          <w:szCs w:val="24"/>
          <w:lang w:val="es-ES"/>
        </w:rPr>
        <w:t>Recurrente</w:t>
      </w:r>
      <w:r w:rsidRPr="00C527BB">
        <w:rPr>
          <w:rFonts w:eastAsia="Palatino Linotype" w:cs="Palatino Linotype"/>
          <w:color w:val="000000" w:themeColor="text1"/>
          <w:szCs w:val="24"/>
          <w:lang w:val="es-ES"/>
        </w:rPr>
        <w:t>, en contra de la respuesta de</w:t>
      </w:r>
      <w:r w:rsidR="00E24F05" w:rsidRPr="00C527BB">
        <w:rPr>
          <w:rFonts w:eastAsia="Palatino Linotype" w:cs="Palatino Linotype"/>
          <w:color w:val="000000" w:themeColor="text1"/>
          <w:szCs w:val="24"/>
          <w:lang w:val="es-ES"/>
        </w:rPr>
        <w:t>l</w:t>
      </w:r>
      <w:r w:rsidRPr="00C527BB">
        <w:rPr>
          <w:rFonts w:eastAsia="Palatino Linotype" w:cs="Palatino Linotype"/>
          <w:color w:val="000000" w:themeColor="text1"/>
          <w:szCs w:val="24"/>
          <w:lang w:val="es-ES"/>
        </w:rPr>
        <w:t xml:space="preserve"> </w:t>
      </w:r>
      <w:r w:rsidR="005D4A98" w:rsidRPr="00C527BB">
        <w:rPr>
          <w:rFonts w:eastAsia="Palatino Linotype" w:cs="Palatino Linotype"/>
          <w:b/>
          <w:bCs/>
          <w:color w:val="000000" w:themeColor="text1"/>
          <w:szCs w:val="24"/>
          <w:lang w:val="es-ES"/>
        </w:rPr>
        <w:t>Ayuntamiento de Ecatepec de Morelos</w:t>
      </w:r>
      <w:r w:rsidR="00771E23" w:rsidRPr="00C527BB">
        <w:rPr>
          <w:rFonts w:eastAsia="Palatino Linotype" w:cs="Palatino Linotype"/>
          <w:color w:val="000000" w:themeColor="text1"/>
          <w:szCs w:val="24"/>
          <w:lang w:val="es-ES"/>
        </w:rPr>
        <w:t>,</w:t>
      </w:r>
      <w:r w:rsidR="00920835" w:rsidRPr="00C527BB">
        <w:rPr>
          <w:rFonts w:eastAsia="Palatino Linotype" w:cs="Palatino Linotype"/>
          <w:color w:val="000000" w:themeColor="text1"/>
          <w:szCs w:val="24"/>
          <w:lang w:val="es-ES"/>
        </w:rPr>
        <w:t xml:space="preserve"> </w:t>
      </w:r>
      <w:r w:rsidRPr="00C527BB">
        <w:rPr>
          <w:rFonts w:eastAsia="Palatino Linotype" w:cs="Palatino Linotype"/>
          <w:color w:val="000000" w:themeColor="text1"/>
          <w:szCs w:val="24"/>
          <w:lang w:val="es-ES"/>
        </w:rPr>
        <w:t>en lo subsecuente</w:t>
      </w:r>
      <w:r w:rsidRPr="00C527BB">
        <w:rPr>
          <w:rFonts w:eastAsia="Palatino Linotype" w:cs="Palatino Linotype"/>
          <w:b/>
          <w:bCs/>
          <w:color w:val="000000" w:themeColor="text1"/>
          <w:szCs w:val="24"/>
          <w:lang w:val="es-ES"/>
        </w:rPr>
        <w:t xml:space="preserve"> </w:t>
      </w:r>
      <w:r w:rsidRPr="00C527BB">
        <w:rPr>
          <w:rFonts w:eastAsia="Palatino Linotype" w:cs="Palatino Linotype"/>
          <w:color w:val="000000" w:themeColor="text1"/>
          <w:szCs w:val="24"/>
          <w:lang w:val="es-ES"/>
        </w:rPr>
        <w:t>el</w:t>
      </w:r>
      <w:r w:rsidRPr="00C527BB">
        <w:rPr>
          <w:rFonts w:eastAsia="Palatino Linotype" w:cs="Palatino Linotype"/>
          <w:b/>
          <w:bCs/>
          <w:color w:val="000000" w:themeColor="text1"/>
          <w:szCs w:val="24"/>
          <w:lang w:val="es-ES"/>
        </w:rPr>
        <w:t xml:space="preserve"> Sujeto Obligado</w:t>
      </w:r>
      <w:r w:rsidRPr="00C527BB">
        <w:rPr>
          <w:rFonts w:eastAsia="Palatino Linotype" w:cs="Palatino Linotype"/>
          <w:color w:val="000000" w:themeColor="text1"/>
          <w:szCs w:val="24"/>
          <w:lang w:val="es-ES"/>
        </w:rPr>
        <w:t>, se procede a dictar la presente resolución.</w:t>
      </w:r>
    </w:p>
    <w:p w14:paraId="2E2053C2" w14:textId="77777777" w:rsidR="00A970D5" w:rsidRPr="00C527BB"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C527BB" w:rsidRDefault="00A970D5" w:rsidP="006922F5">
      <w:pPr>
        <w:pStyle w:val="Ttulo1"/>
        <w:rPr>
          <w:rFonts w:eastAsia="Palatino Linotype"/>
          <w:lang w:val="es-ES_tradnl"/>
        </w:rPr>
      </w:pPr>
      <w:r w:rsidRPr="00C527BB">
        <w:rPr>
          <w:rFonts w:eastAsia="Palatino Linotype"/>
          <w:lang w:val="es-ES_tradnl"/>
        </w:rPr>
        <w:t>A N T E C E D E N T E S</w:t>
      </w:r>
    </w:p>
    <w:p w14:paraId="32F88820" w14:textId="77777777" w:rsidR="00A970D5" w:rsidRPr="00C527BB"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C527BB" w:rsidRDefault="00A970D5" w:rsidP="006922F5">
      <w:pPr>
        <w:pStyle w:val="Ttulo2"/>
        <w:rPr>
          <w:rFonts w:eastAsia="Palatino Linotype"/>
        </w:rPr>
      </w:pPr>
      <w:r w:rsidRPr="00C527BB">
        <w:rPr>
          <w:rFonts w:eastAsia="Palatino Linotype"/>
        </w:rPr>
        <w:t xml:space="preserve">PRIMERO. De la </w:t>
      </w:r>
      <w:r w:rsidR="00A24D3F" w:rsidRPr="00C527BB">
        <w:rPr>
          <w:rFonts w:eastAsia="Palatino Linotype"/>
        </w:rPr>
        <w:t>s</w:t>
      </w:r>
      <w:r w:rsidRPr="00C527BB">
        <w:rPr>
          <w:rFonts w:eastAsia="Palatino Linotype"/>
        </w:rPr>
        <w:t xml:space="preserve">olicitud de </w:t>
      </w:r>
      <w:r w:rsidR="00A24D3F" w:rsidRPr="00C527BB">
        <w:rPr>
          <w:rFonts w:eastAsia="Palatino Linotype"/>
        </w:rPr>
        <w:t>i</w:t>
      </w:r>
      <w:r w:rsidRPr="00C527BB">
        <w:rPr>
          <w:rFonts w:eastAsia="Palatino Linotype"/>
        </w:rPr>
        <w:t>nformación.</w:t>
      </w:r>
    </w:p>
    <w:p w14:paraId="0870C154" w14:textId="20682878" w:rsidR="00A970D5" w:rsidRPr="00C527BB" w:rsidRDefault="0063187A" w:rsidP="006922F5">
      <w:pPr>
        <w:pBdr>
          <w:top w:val="nil"/>
          <w:left w:val="nil"/>
          <w:bottom w:val="nil"/>
          <w:right w:val="nil"/>
          <w:between w:val="nil"/>
        </w:pBdr>
        <w:contextualSpacing/>
        <w:rPr>
          <w:rFonts w:eastAsia="Palatino Linotype" w:cs="Palatino Linotype"/>
          <w:color w:val="000000"/>
          <w:szCs w:val="24"/>
        </w:rPr>
      </w:pPr>
      <w:r w:rsidRPr="00C527BB">
        <w:rPr>
          <w:rFonts w:eastAsia="Palatino Linotype" w:cs="Palatino Linotype"/>
          <w:color w:val="000000"/>
          <w:szCs w:val="24"/>
        </w:rPr>
        <w:t xml:space="preserve">Con fecha </w:t>
      </w:r>
      <w:r w:rsidR="006D2D4D" w:rsidRPr="00C527BB">
        <w:rPr>
          <w:rFonts w:eastAsia="Palatino Linotype" w:cs="Palatino Linotype"/>
          <w:color w:val="000000"/>
          <w:szCs w:val="24"/>
        </w:rPr>
        <w:t>seis de mayo</w:t>
      </w:r>
      <w:r w:rsidR="00511B6E" w:rsidRPr="00C527BB">
        <w:rPr>
          <w:rFonts w:eastAsia="Palatino Linotype" w:cs="Palatino Linotype"/>
          <w:color w:val="000000"/>
          <w:szCs w:val="24"/>
        </w:rPr>
        <w:t xml:space="preserve"> de dos mil veintiséis</w:t>
      </w:r>
      <w:r w:rsidRPr="00C527BB">
        <w:rPr>
          <w:rFonts w:eastAsia="Palatino Linotype" w:cs="Palatino Linotype"/>
          <w:color w:val="000000"/>
          <w:szCs w:val="24"/>
        </w:rPr>
        <w:t xml:space="preserve">, </w:t>
      </w:r>
      <w:r w:rsidR="0035025B" w:rsidRPr="00C527BB">
        <w:rPr>
          <w:rFonts w:eastAsia="Palatino Linotype" w:cs="Palatino Linotype"/>
          <w:color w:val="000000"/>
          <w:szCs w:val="24"/>
        </w:rPr>
        <w:t>la parte Recurrente</w:t>
      </w:r>
      <w:r w:rsidRPr="00C527BB">
        <w:rPr>
          <w:rFonts w:eastAsia="Palatino Linotype" w:cs="Palatino Linotype"/>
          <w:color w:val="000000"/>
          <w:szCs w:val="24"/>
        </w:rPr>
        <w:t xml:space="preserve"> presentó solicitud de información que fue registrada en el Sistema de Acceso a la Información Mexiquense (SAIMEX) con el número de expediente</w:t>
      </w:r>
      <w:r w:rsidR="00642669" w:rsidRPr="00C527BB">
        <w:rPr>
          <w:rFonts w:eastAsia="Palatino Linotype" w:cs="Palatino Linotype"/>
          <w:b/>
          <w:bCs/>
          <w:color w:val="000000"/>
          <w:szCs w:val="24"/>
        </w:rPr>
        <w:t xml:space="preserve"> </w:t>
      </w:r>
      <w:r w:rsidR="005A6ACA" w:rsidRPr="00C527BB">
        <w:rPr>
          <w:rFonts w:eastAsia="Palatino Linotype" w:cs="Palatino Linotype"/>
          <w:b/>
          <w:bCs/>
          <w:color w:val="000000"/>
          <w:szCs w:val="24"/>
        </w:rPr>
        <w:t>00374/ECATEPEC/IP/2026</w:t>
      </w:r>
      <w:r w:rsidR="00A970D5" w:rsidRPr="00C527BB">
        <w:rPr>
          <w:rFonts w:eastAsia="Palatino Linotype" w:cs="Palatino Linotype"/>
          <w:color w:val="000000"/>
          <w:szCs w:val="24"/>
        </w:rPr>
        <w:t>,</w:t>
      </w:r>
      <w:r w:rsidR="00A970D5" w:rsidRPr="00C527BB">
        <w:rPr>
          <w:rFonts w:eastAsia="Palatino Linotype" w:cs="Palatino Linotype"/>
          <w:b/>
          <w:color w:val="000000"/>
          <w:szCs w:val="24"/>
        </w:rPr>
        <w:t xml:space="preserve"> </w:t>
      </w:r>
      <w:r w:rsidR="009474B9" w:rsidRPr="00C527BB">
        <w:rPr>
          <w:rFonts w:eastAsia="Palatino Linotype" w:cs="Palatino Linotype"/>
          <w:color w:val="000000"/>
          <w:szCs w:val="24"/>
        </w:rPr>
        <w:t>mediante la cual solicitó información en el tenor siguiente:</w:t>
      </w:r>
    </w:p>
    <w:p w14:paraId="68B56D82" w14:textId="77777777" w:rsidR="00A970D5" w:rsidRPr="00C527BB"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2604B1D2" w:rsidR="00A970D5" w:rsidRPr="00C527BB" w:rsidRDefault="70652167" w:rsidP="009950AD">
      <w:pPr>
        <w:pStyle w:val="Fundamentos"/>
      </w:pPr>
      <w:r w:rsidRPr="00C527BB">
        <w:rPr>
          <w:lang w:val="es-ES"/>
        </w:rPr>
        <w:t>«</w:t>
      </w:r>
      <w:r w:rsidR="006D2D4D" w:rsidRPr="00C527BB">
        <w:rPr>
          <w:lang w:val="es-ES"/>
        </w:rPr>
        <w:t>Solicito los requisitos necesarios para cubrir el puesto de Titular de la Unidad de Territorial Comunitaria</w:t>
      </w:r>
      <w:r w:rsidRPr="00C527BB">
        <w:rPr>
          <w:lang w:val="es-ES"/>
        </w:rPr>
        <w:t>» (Sic)</w:t>
      </w:r>
    </w:p>
    <w:p w14:paraId="40BBECCB" w14:textId="77777777" w:rsidR="00A970D5" w:rsidRPr="00C527BB"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C527BB" w:rsidRDefault="00A970D5" w:rsidP="006922F5">
      <w:pPr>
        <w:pBdr>
          <w:top w:val="nil"/>
          <w:left w:val="nil"/>
          <w:bottom w:val="nil"/>
          <w:right w:val="nil"/>
          <w:between w:val="nil"/>
        </w:pBdr>
        <w:contextualSpacing/>
        <w:rPr>
          <w:rFonts w:eastAsia="Palatino Linotype" w:cs="Palatino Linotype"/>
          <w:b/>
          <w:color w:val="000000"/>
          <w:szCs w:val="24"/>
        </w:rPr>
      </w:pPr>
      <w:r w:rsidRPr="00C527BB">
        <w:rPr>
          <w:rFonts w:eastAsia="Palatino Linotype" w:cs="Palatino Linotype"/>
          <w:color w:val="000000"/>
          <w:szCs w:val="24"/>
        </w:rPr>
        <w:t xml:space="preserve">Modalidad de entrega: </w:t>
      </w:r>
      <w:r w:rsidR="004A6F01" w:rsidRPr="00C527BB">
        <w:rPr>
          <w:rFonts w:eastAsia="Palatino Linotype" w:cs="Palatino Linotype"/>
          <w:b/>
          <w:color w:val="000000"/>
          <w:szCs w:val="24"/>
        </w:rPr>
        <w:t>A través del SAIMEX</w:t>
      </w:r>
    </w:p>
    <w:p w14:paraId="63E610EB" w14:textId="77777777" w:rsidR="00DC5F8D" w:rsidRPr="00C527BB" w:rsidRDefault="00DC5F8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C527BB" w:rsidRDefault="00E21393" w:rsidP="006922F5">
      <w:pPr>
        <w:pStyle w:val="Ttulo2"/>
        <w:rPr>
          <w:rFonts w:eastAsia="Palatino Linotype"/>
        </w:rPr>
      </w:pPr>
      <w:r w:rsidRPr="00C527BB">
        <w:rPr>
          <w:rFonts w:eastAsia="Palatino Linotype"/>
        </w:rPr>
        <w:lastRenderedPageBreak/>
        <w:t>SEGUNDO</w:t>
      </w:r>
      <w:r w:rsidR="00A970D5" w:rsidRPr="00C527BB">
        <w:rPr>
          <w:rFonts w:eastAsia="Palatino Linotype"/>
        </w:rPr>
        <w:t>. De la respuesta del Sujeto Obligado.</w:t>
      </w:r>
    </w:p>
    <w:p w14:paraId="2EE6F294" w14:textId="117C434C" w:rsidR="00A970D5" w:rsidRPr="00C527BB" w:rsidRDefault="00A970D5" w:rsidP="006922F5">
      <w:pPr>
        <w:pBdr>
          <w:top w:val="nil"/>
          <w:left w:val="nil"/>
          <w:bottom w:val="nil"/>
          <w:right w:val="nil"/>
          <w:between w:val="nil"/>
        </w:pBdr>
        <w:contextualSpacing/>
        <w:rPr>
          <w:rFonts w:eastAsia="Palatino Linotype" w:cs="Palatino Linotype"/>
          <w:color w:val="000000"/>
          <w:szCs w:val="24"/>
        </w:rPr>
      </w:pPr>
      <w:r w:rsidRPr="00C527BB">
        <w:rPr>
          <w:rFonts w:eastAsia="Palatino Linotype" w:cs="Palatino Linotype"/>
          <w:color w:val="000000"/>
          <w:szCs w:val="24"/>
        </w:rPr>
        <w:t>De las constancias que obran en el expediente electrónico, se observa qu</w:t>
      </w:r>
      <w:r w:rsidR="008B2951" w:rsidRPr="00C527BB">
        <w:rPr>
          <w:rFonts w:eastAsia="Palatino Linotype" w:cs="Palatino Linotype"/>
          <w:color w:val="000000"/>
          <w:szCs w:val="24"/>
        </w:rPr>
        <w:t>e el día</w:t>
      </w:r>
      <w:r w:rsidR="004A3367" w:rsidRPr="00C527BB">
        <w:rPr>
          <w:rFonts w:eastAsia="Palatino Linotype" w:cs="Palatino Linotype"/>
          <w:color w:val="000000"/>
          <w:szCs w:val="24"/>
        </w:rPr>
        <w:t xml:space="preserve"> </w:t>
      </w:r>
      <w:r w:rsidR="00CD388F" w:rsidRPr="00C527BB">
        <w:rPr>
          <w:rFonts w:eastAsia="Palatino Linotype" w:cs="Palatino Linotype"/>
          <w:color w:val="000000"/>
          <w:szCs w:val="24"/>
        </w:rPr>
        <w:t>doce de mayo</w:t>
      </w:r>
      <w:r w:rsidR="006E72B0" w:rsidRPr="00C527BB">
        <w:rPr>
          <w:rFonts w:eastAsia="Palatino Linotype" w:cs="Palatino Linotype"/>
          <w:color w:val="000000"/>
          <w:szCs w:val="24"/>
        </w:rPr>
        <w:t xml:space="preserve"> </w:t>
      </w:r>
      <w:r w:rsidR="008B0A35" w:rsidRPr="00C527BB">
        <w:rPr>
          <w:rFonts w:eastAsia="Palatino Linotype" w:cs="Palatino Linotype"/>
          <w:color w:val="000000"/>
          <w:szCs w:val="24"/>
        </w:rPr>
        <w:t>de dos mil veintiséis</w:t>
      </w:r>
      <w:r w:rsidRPr="00C527BB">
        <w:rPr>
          <w:rFonts w:eastAsia="Palatino Linotype" w:cs="Palatino Linotype"/>
          <w:color w:val="000000"/>
          <w:szCs w:val="24"/>
        </w:rPr>
        <w:t>, el Sujeto Obligado dio respuest</w:t>
      </w:r>
      <w:r w:rsidR="009F4FF4" w:rsidRPr="00C527BB">
        <w:rPr>
          <w:rFonts w:eastAsia="Palatino Linotype" w:cs="Palatino Linotype"/>
          <w:color w:val="000000"/>
          <w:szCs w:val="24"/>
        </w:rPr>
        <w:t>a a la solicitud de información</w:t>
      </w:r>
      <w:r w:rsidRPr="00C527BB">
        <w:rPr>
          <w:rFonts w:eastAsia="Palatino Linotype" w:cs="Palatino Linotype"/>
          <w:color w:val="000000"/>
          <w:szCs w:val="24"/>
        </w:rPr>
        <w:t xml:space="preserve"> manifestando lo siguiente:</w:t>
      </w:r>
    </w:p>
    <w:p w14:paraId="6CF4EC0F" w14:textId="77777777" w:rsidR="00A970D5" w:rsidRPr="00C527BB" w:rsidRDefault="00A970D5" w:rsidP="006922F5">
      <w:pPr>
        <w:pBdr>
          <w:top w:val="nil"/>
          <w:left w:val="nil"/>
          <w:bottom w:val="nil"/>
          <w:right w:val="nil"/>
          <w:between w:val="nil"/>
        </w:pBdr>
        <w:contextualSpacing/>
        <w:rPr>
          <w:rFonts w:eastAsia="Palatino Linotype" w:cs="Palatino Linotype"/>
          <w:color w:val="000000"/>
          <w:szCs w:val="24"/>
        </w:rPr>
      </w:pPr>
    </w:p>
    <w:p w14:paraId="0C9EAA63" w14:textId="04466289" w:rsidR="006C2382" w:rsidRPr="00C527BB" w:rsidRDefault="23740614" w:rsidP="006C2382">
      <w:pPr>
        <w:pStyle w:val="Fundamentos"/>
        <w:rPr>
          <w:lang w:val="es-ES"/>
        </w:rPr>
      </w:pPr>
      <w:r w:rsidRPr="00C527BB">
        <w:rPr>
          <w:lang w:val="es-ES"/>
        </w:rPr>
        <w:t>«</w:t>
      </w:r>
      <w:r w:rsidR="006C2382" w:rsidRPr="00C527BB">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20A7388" w14:textId="77777777" w:rsidR="006C2382" w:rsidRPr="00C527BB" w:rsidRDefault="006C2382" w:rsidP="006C2382">
      <w:pPr>
        <w:pStyle w:val="Fundamentos"/>
        <w:rPr>
          <w:lang w:val="es-ES"/>
        </w:rPr>
      </w:pPr>
    </w:p>
    <w:p w14:paraId="3DFB4E4A" w14:textId="77777777" w:rsidR="006C2382" w:rsidRPr="00C527BB" w:rsidRDefault="006C2382" w:rsidP="006C2382">
      <w:pPr>
        <w:pStyle w:val="Fundamentos"/>
        <w:rPr>
          <w:lang w:val="es-ES"/>
        </w:rPr>
      </w:pPr>
      <w:r w:rsidRPr="00C527BB">
        <w:rPr>
          <w:lang w:val="es-ES"/>
        </w:rPr>
        <w:t>C. Solicitante Folio 00374/ECATEPEC/IP/2026. Por medio del presente reciba un cordial saludo, de igual en base a su solicitud de información, tengo a bien hacer de su conocimiento lo siguiente: No existe un requisito establecido, más sin embargo entre lo necesario es 1. Ser habitante del Municipio de Ecatepec de Morelos, 2. Conocer el territorio municipal, 3. Contar con actitud de buena atención a la ciudadanía. Referente a temas documentales eso es competencia del área de Recursos Humanos para la conformación de sus expedientes. Sin más por el momento, quedo de Usted</w:t>
      </w:r>
    </w:p>
    <w:p w14:paraId="30067F17" w14:textId="77777777" w:rsidR="006C2382" w:rsidRPr="00C527BB" w:rsidRDefault="006C2382" w:rsidP="006C2382">
      <w:pPr>
        <w:pStyle w:val="Fundamentos"/>
        <w:rPr>
          <w:lang w:val="es-ES"/>
        </w:rPr>
      </w:pPr>
    </w:p>
    <w:p w14:paraId="6CF73ACE" w14:textId="77777777" w:rsidR="006C2382" w:rsidRPr="00C527BB" w:rsidRDefault="006C2382" w:rsidP="006C2382">
      <w:pPr>
        <w:pStyle w:val="Fundamentos"/>
        <w:rPr>
          <w:lang w:val="es-ES"/>
        </w:rPr>
      </w:pPr>
      <w:r w:rsidRPr="00C527BB">
        <w:rPr>
          <w:lang w:val="es-ES"/>
        </w:rPr>
        <w:t>ATENTAMENTE</w:t>
      </w:r>
    </w:p>
    <w:p w14:paraId="3FE4A9EF" w14:textId="1B3ED8B2" w:rsidR="00A970D5" w:rsidRPr="00C527BB" w:rsidRDefault="006C2382" w:rsidP="006C2382">
      <w:pPr>
        <w:pStyle w:val="Fundamentos"/>
        <w:rPr>
          <w:lang w:val="es-MX"/>
        </w:rPr>
      </w:pPr>
      <w:r w:rsidRPr="00C527BB">
        <w:rPr>
          <w:lang w:val="es-ES"/>
        </w:rPr>
        <w:t>Cristina Muñoz Gallardo</w:t>
      </w:r>
      <w:r w:rsidR="00311EF3" w:rsidRPr="00C527BB">
        <w:rPr>
          <w:lang w:val="es-ES"/>
        </w:rPr>
        <w:t>»</w:t>
      </w:r>
      <w:r w:rsidR="00A970D5" w:rsidRPr="00C527BB">
        <w:rPr>
          <w:lang w:val="es-MX"/>
        </w:rPr>
        <w:t xml:space="preserve"> (Sic)</w:t>
      </w:r>
    </w:p>
    <w:p w14:paraId="2EAB8352" w14:textId="3B77EF6C" w:rsidR="001107C4" w:rsidRPr="00C527BB"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C527BB" w:rsidRDefault="00E21393" w:rsidP="006922F5">
      <w:pPr>
        <w:pStyle w:val="Ttulo2"/>
        <w:rPr>
          <w:rFonts w:eastAsia="Palatino Linotype"/>
        </w:rPr>
      </w:pPr>
      <w:r w:rsidRPr="00C527BB">
        <w:rPr>
          <w:rFonts w:eastAsia="Palatino Linotype"/>
        </w:rPr>
        <w:t>TERCERO</w:t>
      </w:r>
      <w:r w:rsidR="00A970D5" w:rsidRPr="00C527BB">
        <w:rPr>
          <w:rFonts w:eastAsia="Palatino Linotype"/>
        </w:rPr>
        <w:t>. Del recurso de revisión.</w:t>
      </w:r>
    </w:p>
    <w:p w14:paraId="7AA0C9F4" w14:textId="16312074" w:rsidR="00A970D5" w:rsidRPr="00C527BB" w:rsidRDefault="0090115A" w:rsidP="006922F5">
      <w:pPr>
        <w:pBdr>
          <w:top w:val="nil"/>
          <w:left w:val="nil"/>
          <w:bottom w:val="nil"/>
          <w:right w:val="nil"/>
          <w:between w:val="nil"/>
        </w:pBdr>
        <w:contextualSpacing/>
        <w:rPr>
          <w:rFonts w:eastAsia="Palatino Linotype" w:cs="Palatino Linotype"/>
          <w:color w:val="000000"/>
          <w:szCs w:val="24"/>
        </w:rPr>
      </w:pPr>
      <w:r w:rsidRPr="00C527BB">
        <w:rPr>
          <w:rFonts w:eastAsia="Palatino Linotype" w:cs="Palatino Linotype"/>
          <w:color w:val="000000"/>
          <w:szCs w:val="24"/>
        </w:rPr>
        <w:t>Inconforme con la respuesta emitid</w:t>
      </w:r>
      <w:r w:rsidR="008C4604" w:rsidRPr="00C527BB">
        <w:rPr>
          <w:rFonts w:eastAsia="Palatino Linotype" w:cs="Palatino Linotype"/>
          <w:color w:val="000000"/>
          <w:szCs w:val="24"/>
        </w:rPr>
        <w:t>a</w:t>
      </w:r>
      <w:r w:rsidR="00D46581" w:rsidRPr="00C527BB">
        <w:rPr>
          <w:rFonts w:eastAsia="Palatino Linotype" w:cs="Palatino Linotype"/>
          <w:color w:val="000000"/>
          <w:szCs w:val="24"/>
        </w:rPr>
        <w:t xml:space="preserve"> por el Sujeto Obligado</w:t>
      </w:r>
      <w:r w:rsidR="006726AD" w:rsidRPr="00C527BB">
        <w:rPr>
          <w:rFonts w:eastAsia="Palatino Linotype" w:cs="Palatino Linotype"/>
          <w:color w:val="000000"/>
          <w:szCs w:val="24"/>
        </w:rPr>
        <w:t xml:space="preserve">, </w:t>
      </w:r>
      <w:r w:rsidR="0035025B" w:rsidRPr="00C527BB">
        <w:rPr>
          <w:rFonts w:eastAsia="Palatino Linotype" w:cs="Palatino Linotype"/>
          <w:color w:val="000000"/>
          <w:szCs w:val="24"/>
        </w:rPr>
        <w:t>la parte Recurrente</w:t>
      </w:r>
      <w:r w:rsidRPr="00C527BB">
        <w:rPr>
          <w:rFonts w:eastAsia="Palatino Linotype" w:cs="Palatino Linotype"/>
          <w:color w:val="000000"/>
          <w:szCs w:val="24"/>
        </w:rPr>
        <w:t xml:space="preserve"> interpuso el presente recurso de revisión el </w:t>
      </w:r>
      <w:r w:rsidR="00055649" w:rsidRPr="00C527BB">
        <w:rPr>
          <w:rFonts w:eastAsia="Palatino Linotype" w:cs="Palatino Linotype"/>
          <w:color w:val="000000"/>
          <w:szCs w:val="24"/>
        </w:rPr>
        <w:t>dieciocho de mayo</w:t>
      </w:r>
      <w:r w:rsidR="00B5169B" w:rsidRPr="00C527BB">
        <w:rPr>
          <w:rFonts w:eastAsia="Palatino Linotype" w:cs="Palatino Linotype"/>
          <w:color w:val="000000"/>
          <w:szCs w:val="24"/>
        </w:rPr>
        <w:t xml:space="preserve"> de dos mil veintiséis</w:t>
      </w:r>
      <w:r w:rsidRPr="00C527BB">
        <w:rPr>
          <w:rFonts w:eastAsia="Palatino Linotype" w:cs="Palatino Linotype"/>
          <w:color w:val="000000"/>
          <w:szCs w:val="24"/>
        </w:rPr>
        <w:t>, el cual se registró en el SAIMEX con el expediente número</w:t>
      </w:r>
      <w:r w:rsidR="00A970D5" w:rsidRPr="00C527BB">
        <w:rPr>
          <w:rFonts w:eastAsia="Palatino Linotype" w:cs="Palatino Linotype"/>
          <w:color w:val="000000"/>
          <w:szCs w:val="24"/>
        </w:rPr>
        <w:t xml:space="preserve"> </w:t>
      </w:r>
      <w:r w:rsidR="0079048A" w:rsidRPr="00C527BB">
        <w:rPr>
          <w:rFonts w:eastAsia="Palatino Linotype" w:cs="Palatino Linotype"/>
          <w:b/>
          <w:color w:val="000000"/>
          <w:szCs w:val="24"/>
        </w:rPr>
        <w:t>05265/INFOEM/IP/RR/2026</w:t>
      </w:r>
      <w:r w:rsidR="00A06896" w:rsidRPr="00C527BB">
        <w:rPr>
          <w:rFonts w:eastAsia="Palatino Linotype" w:cs="Palatino Linotype"/>
          <w:color w:val="000000"/>
          <w:szCs w:val="24"/>
        </w:rPr>
        <w:t xml:space="preserve">, </w:t>
      </w:r>
      <w:r w:rsidRPr="00C527BB">
        <w:rPr>
          <w:rFonts w:eastAsia="Palatino Linotype" w:cs="Palatino Linotype"/>
          <w:color w:val="000000"/>
          <w:szCs w:val="24"/>
        </w:rPr>
        <w:t>en el que manifestó</w:t>
      </w:r>
      <w:r w:rsidR="00A970D5" w:rsidRPr="00C527BB">
        <w:rPr>
          <w:rFonts w:eastAsia="Palatino Linotype" w:cs="Palatino Linotype"/>
          <w:color w:val="000000"/>
          <w:szCs w:val="24"/>
        </w:rPr>
        <w:t xml:space="preserve"> lo siguiente:</w:t>
      </w:r>
    </w:p>
    <w:p w14:paraId="19266E1B" w14:textId="77777777" w:rsidR="0062736A" w:rsidRPr="00C527BB"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C527BB" w:rsidRDefault="00A970D5" w:rsidP="006922F5">
      <w:pPr>
        <w:contextualSpacing/>
        <w:rPr>
          <w:rFonts w:eastAsia="Palatino Linotype" w:cs="Palatino Linotype"/>
          <w:b/>
        </w:rPr>
      </w:pPr>
      <w:r w:rsidRPr="00C527BB">
        <w:rPr>
          <w:rFonts w:eastAsia="Palatino Linotype" w:cs="Palatino Linotype"/>
          <w:b/>
        </w:rPr>
        <w:t>Acto Impugnado:</w:t>
      </w:r>
      <w:r w:rsidR="00655007" w:rsidRPr="00C527BB">
        <w:rPr>
          <w:rFonts w:eastAsia="Palatino Linotype" w:cs="Palatino Linotype"/>
          <w:b/>
        </w:rPr>
        <w:t xml:space="preserve"> </w:t>
      </w:r>
    </w:p>
    <w:p w14:paraId="4A0EFE5A" w14:textId="3C5A5DC5" w:rsidR="00A970D5" w:rsidRPr="00C527BB" w:rsidRDefault="5C35490E" w:rsidP="5C35490E">
      <w:pPr>
        <w:pStyle w:val="Fundamentos"/>
        <w:rPr>
          <w:b/>
          <w:bCs/>
          <w:lang w:val="es-ES"/>
        </w:rPr>
      </w:pPr>
      <w:r w:rsidRPr="00C527BB">
        <w:rPr>
          <w:lang w:val="es-ES"/>
        </w:rPr>
        <w:t>«</w:t>
      </w:r>
      <w:r w:rsidR="000A5413" w:rsidRPr="00C527BB">
        <w:rPr>
          <w:lang w:val="es-ES"/>
        </w:rPr>
        <w:t>Solicito los requisitos necesarios para cubrir el puesto de Titular de la Unidad de Territorial Comunitaria</w:t>
      </w:r>
      <w:r w:rsidRPr="00C527BB">
        <w:rPr>
          <w:lang w:val="es-ES"/>
        </w:rPr>
        <w:t>» (Sic)</w:t>
      </w:r>
    </w:p>
    <w:p w14:paraId="3C40A441" w14:textId="0B2599C4" w:rsidR="00A970D5" w:rsidRPr="00C527BB" w:rsidRDefault="00A970D5" w:rsidP="00FA1919">
      <w:pPr>
        <w:tabs>
          <w:tab w:val="left" w:pos="2515"/>
        </w:tabs>
        <w:contextualSpacing/>
        <w:rPr>
          <w:rFonts w:eastAsia="Palatino Linotype" w:cs="Palatino Linotype"/>
          <w:iCs/>
          <w:szCs w:val="24"/>
          <w:lang w:val="es-ES"/>
        </w:rPr>
      </w:pPr>
    </w:p>
    <w:p w14:paraId="0F6CFE30" w14:textId="719FCACE" w:rsidR="00300EA0" w:rsidRPr="00C527BB" w:rsidRDefault="002B6B0F" w:rsidP="00300EA0">
      <w:pPr>
        <w:contextualSpacing/>
        <w:rPr>
          <w:rFonts w:eastAsia="Palatino Linotype" w:cs="Palatino Linotype"/>
          <w:b/>
        </w:rPr>
      </w:pPr>
      <w:r w:rsidRPr="00C527BB">
        <w:rPr>
          <w:rFonts w:eastAsia="Palatino Linotype" w:cs="Palatino Linotype"/>
          <w:b/>
        </w:rPr>
        <w:lastRenderedPageBreak/>
        <w:t>Razones o motivos de inconformidad</w:t>
      </w:r>
      <w:r w:rsidR="00300EA0" w:rsidRPr="00C527BB">
        <w:rPr>
          <w:rFonts w:eastAsia="Palatino Linotype" w:cs="Palatino Linotype"/>
          <w:b/>
        </w:rPr>
        <w:t xml:space="preserve">: </w:t>
      </w:r>
    </w:p>
    <w:p w14:paraId="636038ED" w14:textId="2EFBD1B0" w:rsidR="00300EA0" w:rsidRPr="00C527BB" w:rsidRDefault="00300EA0" w:rsidP="00300EA0">
      <w:pPr>
        <w:pStyle w:val="Fundamentos"/>
        <w:rPr>
          <w:b/>
          <w:bCs/>
          <w:lang w:val="es-ES"/>
        </w:rPr>
      </w:pPr>
      <w:r w:rsidRPr="00C527BB">
        <w:rPr>
          <w:lang w:val="es-ES"/>
        </w:rPr>
        <w:t>«</w:t>
      </w:r>
      <w:r w:rsidR="00587CB0" w:rsidRPr="00C527BB">
        <w:rPr>
          <w:lang w:val="es-ES"/>
        </w:rPr>
        <w:t>La entrega de INFORMACIÓN está INCOMPLETA, solicito se me entreguen los requisitos de manera COMPLETA.</w:t>
      </w:r>
      <w:r w:rsidRPr="00C527BB">
        <w:rPr>
          <w:lang w:val="es-ES"/>
        </w:rPr>
        <w:t>» (Sic)</w:t>
      </w:r>
    </w:p>
    <w:p w14:paraId="0A3CE1C1" w14:textId="77777777" w:rsidR="00390EBF" w:rsidRPr="00C527BB" w:rsidRDefault="00390EBF" w:rsidP="006922F5">
      <w:pPr>
        <w:contextualSpacing/>
        <w:rPr>
          <w:rFonts w:eastAsia="Palatino Linotype" w:cs="Palatino Linotype"/>
          <w:iCs/>
          <w:szCs w:val="24"/>
          <w:lang w:val="es-ES"/>
        </w:rPr>
      </w:pPr>
    </w:p>
    <w:p w14:paraId="11D7F189" w14:textId="263FD592" w:rsidR="00A970D5" w:rsidRPr="00C527BB" w:rsidRDefault="00E21393" w:rsidP="006922F5">
      <w:pPr>
        <w:pStyle w:val="Ttulo2"/>
        <w:rPr>
          <w:rFonts w:eastAsia="Palatino Linotype"/>
        </w:rPr>
      </w:pPr>
      <w:r w:rsidRPr="00C527BB">
        <w:rPr>
          <w:rFonts w:eastAsia="Palatino Linotype"/>
        </w:rPr>
        <w:t>CUAR</w:t>
      </w:r>
      <w:r w:rsidR="007A1154" w:rsidRPr="00C527BB">
        <w:rPr>
          <w:rFonts w:eastAsia="Palatino Linotype"/>
        </w:rPr>
        <w:t>TO</w:t>
      </w:r>
      <w:r w:rsidR="00A970D5" w:rsidRPr="00C527BB">
        <w:rPr>
          <w:rFonts w:eastAsia="Palatino Linotype"/>
        </w:rPr>
        <w:t>. Del turno y admisión del recurso de revisión.</w:t>
      </w:r>
    </w:p>
    <w:p w14:paraId="2459DEBA" w14:textId="3D1E4E64" w:rsidR="00A970D5" w:rsidRPr="00C527BB" w:rsidRDefault="70652167" w:rsidP="70652167">
      <w:pPr>
        <w:pBdr>
          <w:top w:val="nil"/>
          <w:left w:val="nil"/>
          <w:bottom w:val="nil"/>
          <w:right w:val="nil"/>
          <w:between w:val="nil"/>
        </w:pBdr>
        <w:contextualSpacing/>
        <w:rPr>
          <w:rFonts w:eastAsia="Palatino Linotype" w:cs="Palatino Linotype"/>
          <w:color w:val="000000"/>
          <w:lang w:val="es-ES"/>
        </w:rPr>
      </w:pPr>
      <w:r w:rsidRPr="00C527BB">
        <w:rPr>
          <w:rFonts w:eastAsia="Palatino Linotype" w:cs="Palatino Linotype"/>
          <w:color w:val="000000" w:themeColor="text1"/>
          <w:lang w:val="es-ES"/>
        </w:rPr>
        <w:t xml:space="preserve">Medio de impugnación que le fue turnado al </w:t>
      </w:r>
      <w:r w:rsidRPr="00C527BB">
        <w:rPr>
          <w:rFonts w:eastAsia="Palatino Linotype" w:cs="Palatino Linotype"/>
          <w:b/>
          <w:bCs/>
          <w:color w:val="000000" w:themeColor="text1"/>
          <w:lang w:val="es-ES"/>
        </w:rPr>
        <w:t>Comisionado Presidente José Martínez Vilchis</w:t>
      </w:r>
      <w:r w:rsidRPr="00C527BB">
        <w:rPr>
          <w:rFonts w:eastAsia="Palatino Linotype" w:cs="Palatino Linotype"/>
          <w:color w:val="000000" w:themeColor="text1"/>
          <w:lang w:val="es-ES"/>
        </w:rPr>
        <w:t xml:space="preserve">, por medio del sistema electrónico en términos del numeral 185 fracción I de la </w:t>
      </w:r>
      <w:r w:rsidR="009B478D" w:rsidRPr="00C527BB">
        <w:rPr>
          <w:rFonts w:eastAsia="Palatino Linotype" w:cs="Palatino Linotype"/>
          <w:color w:val="000000"/>
          <w:szCs w:val="24"/>
        </w:rPr>
        <w:t>Ley de Transparencia y Acceso a la Información Pública del Estado de México y Municipios</w:t>
      </w:r>
      <w:r w:rsidRPr="00C527BB">
        <w:rPr>
          <w:rFonts w:eastAsia="Palatino Linotype" w:cs="Palatino Linotype"/>
          <w:color w:val="000000" w:themeColor="text1"/>
          <w:lang w:val="es-ES"/>
        </w:rPr>
        <w:t>, al cual recayó acuerdo de</w:t>
      </w:r>
      <w:r w:rsidR="00FB3D5B" w:rsidRPr="00C527BB">
        <w:rPr>
          <w:rFonts w:eastAsia="Palatino Linotype" w:cs="Palatino Linotype"/>
          <w:color w:val="000000" w:themeColor="text1"/>
          <w:lang w:val="es-ES"/>
        </w:rPr>
        <w:t xml:space="preserve"> admisión de fecha</w:t>
      </w:r>
      <w:r w:rsidR="00E5441B" w:rsidRPr="00C527BB">
        <w:rPr>
          <w:rFonts w:eastAsia="Palatino Linotype" w:cs="Palatino Linotype"/>
          <w:color w:val="000000" w:themeColor="text1"/>
          <w:lang w:val="es-ES"/>
        </w:rPr>
        <w:t xml:space="preserve"> </w:t>
      </w:r>
      <w:r w:rsidR="00587CB0" w:rsidRPr="00C527BB">
        <w:rPr>
          <w:rFonts w:eastAsia="Palatino Linotype" w:cs="Palatino Linotype"/>
          <w:color w:val="000000" w:themeColor="text1"/>
          <w:lang w:val="es-ES"/>
        </w:rPr>
        <w:t>dieciséis de mayo</w:t>
      </w:r>
      <w:r w:rsidR="00E5441B" w:rsidRPr="00C527BB">
        <w:rPr>
          <w:rFonts w:eastAsia="Palatino Linotype" w:cs="Palatino Linotype"/>
          <w:color w:val="000000" w:themeColor="text1"/>
          <w:lang w:val="es-ES"/>
        </w:rPr>
        <w:t xml:space="preserve"> </w:t>
      </w:r>
      <w:r w:rsidR="00095891" w:rsidRPr="00C527BB">
        <w:rPr>
          <w:rFonts w:eastAsia="Palatino Linotype" w:cs="Palatino Linotype"/>
          <w:color w:val="000000" w:themeColor="text1"/>
          <w:lang w:val="es-ES"/>
        </w:rPr>
        <w:t>de dos mil veintiséis</w:t>
      </w:r>
      <w:r w:rsidRPr="00C527BB">
        <w:rPr>
          <w:rFonts w:eastAsia="Palatino Linotype" w:cs="Palatino Linotype"/>
          <w:color w:val="000000" w:themeColor="text1"/>
          <w:lang w:val="es-ES"/>
        </w:rPr>
        <w:t xml:space="preserve">, </w:t>
      </w:r>
      <w:r w:rsidRPr="00C527BB">
        <w:rPr>
          <w:rFonts w:eastAsia="Palatino Linotype" w:cs="Palatino Linotype"/>
          <w:lang w:val="es-ES"/>
        </w:rPr>
        <w:t>otorgándose</w:t>
      </w:r>
      <w:r w:rsidRPr="00C527BB">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C527BB"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C527BB" w:rsidRDefault="00E21393" w:rsidP="006922F5">
      <w:pPr>
        <w:pStyle w:val="Ttulo2"/>
        <w:rPr>
          <w:rFonts w:eastAsia="Palatino Linotype"/>
        </w:rPr>
      </w:pPr>
      <w:r w:rsidRPr="00C527BB">
        <w:rPr>
          <w:rFonts w:eastAsia="Palatino Linotype"/>
        </w:rPr>
        <w:t>QUINT</w:t>
      </w:r>
      <w:r w:rsidR="007D2A1A" w:rsidRPr="00C527BB">
        <w:rPr>
          <w:rFonts w:eastAsia="Palatino Linotype"/>
        </w:rPr>
        <w:t>O</w:t>
      </w:r>
      <w:r w:rsidR="00A970D5" w:rsidRPr="00C527BB">
        <w:rPr>
          <w:rFonts w:eastAsia="Palatino Linotype"/>
        </w:rPr>
        <w:t>. De la etapa de instrucción.</w:t>
      </w:r>
    </w:p>
    <w:p w14:paraId="4A488D2F" w14:textId="77C03988" w:rsidR="00134A3E" w:rsidRPr="00C527BB" w:rsidRDefault="00134A3E" w:rsidP="00134A3E">
      <w:pPr>
        <w:rPr>
          <w:rFonts w:eastAsia="Palatino Linotype" w:cs="Palatino Linotype"/>
          <w:color w:val="000000"/>
          <w:szCs w:val="24"/>
        </w:rPr>
      </w:pPr>
      <w:r w:rsidRPr="00C527BB">
        <w:rPr>
          <w:rFonts w:eastAsia="Palatino Linotype" w:cs="Palatino Linotype"/>
          <w:color w:val="000000"/>
          <w:szCs w:val="24"/>
        </w:rPr>
        <w:t>Durante la etapa de instrucción, se observa que el</w:t>
      </w:r>
      <w:r w:rsidR="005C12CB" w:rsidRPr="00C527BB">
        <w:rPr>
          <w:rFonts w:eastAsia="Palatino Linotype" w:cs="Palatino Linotype"/>
          <w:color w:val="000000"/>
          <w:szCs w:val="24"/>
        </w:rPr>
        <w:t xml:space="preserve"> </w:t>
      </w:r>
      <w:r w:rsidR="00F44AB2" w:rsidRPr="00C527BB">
        <w:rPr>
          <w:rFonts w:eastAsia="Palatino Linotype" w:cs="Palatino Linotype"/>
          <w:color w:val="000000"/>
          <w:szCs w:val="24"/>
        </w:rPr>
        <w:t>veintisiete de mayo</w:t>
      </w:r>
      <w:r w:rsidR="005C12CB" w:rsidRPr="00C527BB">
        <w:rPr>
          <w:rFonts w:eastAsia="Palatino Linotype" w:cs="Palatino Linotype"/>
          <w:color w:val="000000"/>
          <w:szCs w:val="24"/>
        </w:rPr>
        <w:t xml:space="preserve"> de dos mil veintiséis, </w:t>
      </w:r>
      <w:r w:rsidRPr="00C527BB">
        <w:rPr>
          <w:rFonts w:eastAsia="Palatino Linotype" w:cs="Palatino Linotype"/>
          <w:color w:val="000000"/>
          <w:szCs w:val="24"/>
        </w:rPr>
        <w:t>el Sujeto Obligado rindió su Informe Justificado mediante la presentación de</w:t>
      </w:r>
      <w:r w:rsidR="00C91670" w:rsidRPr="00C527BB">
        <w:rPr>
          <w:rFonts w:eastAsia="Palatino Linotype" w:cs="Palatino Linotype"/>
          <w:color w:val="000000"/>
          <w:szCs w:val="24"/>
        </w:rPr>
        <w:t xml:space="preserve"> </w:t>
      </w:r>
      <w:r w:rsidR="00A95623" w:rsidRPr="00C527BB">
        <w:rPr>
          <w:rFonts w:eastAsia="Palatino Linotype" w:cs="Palatino Linotype"/>
          <w:color w:val="000000"/>
          <w:szCs w:val="24"/>
          <w:lang w:val="es-MX"/>
        </w:rPr>
        <w:t xml:space="preserve">los documentos denominados </w:t>
      </w:r>
      <w:r w:rsidR="00A95623" w:rsidRPr="00C527BB">
        <w:rPr>
          <w:rFonts w:eastAsia="Palatino Linotype" w:cs="Palatino Linotype"/>
          <w:b/>
          <w:bCs/>
          <w:color w:val="000000"/>
          <w:szCs w:val="24"/>
          <w:lang w:val="es-MX"/>
        </w:rPr>
        <w:t>«</w:t>
      </w:r>
      <w:r w:rsidR="00935104" w:rsidRPr="00C527BB">
        <w:rPr>
          <w:rFonts w:eastAsia="Palatino Linotype" w:cs="Palatino Linotype"/>
          <w:b/>
          <w:bCs/>
          <w:color w:val="000000"/>
          <w:szCs w:val="24"/>
          <w:lang w:val="es-MX"/>
        </w:rPr>
        <w:t>CT_UT_ECA_0820_2026 informe justificado RR05265.pdf</w:t>
      </w:r>
      <w:r w:rsidR="00A95623" w:rsidRPr="00C527BB">
        <w:rPr>
          <w:rFonts w:eastAsia="Palatino Linotype" w:cs="Palatino Linotype"/>
          <w:b/>
          <w:bCs/>
          <w:color w:val="000000"/>
          <w:szCs w:val="24"/>
          <w:lang w:val="es-MX"/>
        </w:rPr>
        <w:t>»</w:t>
      </w:r>
      <w:r w:rsidR="00A95623" w:rsidRPr="00C527BB">
        <w:rPr>
          <w:rFonts w:eastAsia="Palatino Linotype" w:cs="Palatino Linotype"/>
          <w:color w:val="000000"/>
          <w:szCs w:val="24"/>
          <w:lang w:val="es-MX"/>
        </w:rPr>
        <w:t xml:space="preserve"> y </w:t>
      </w:r>
      <w:r w:rsidR="00A95623" w:rsidRPr="00C527BB">
        <w:rPr>
          <w:rFonts w:eastAsia="Palatino Linotype" w:cs="Palatino Linotype"/>
          <w:b/>
          <w:bCs/>
          <w:color w:val="000000"/>
          <w:szCs w:val="24"/>
          <w:lang w:val="es-MX"/>
        </w:rPr>
        <w:t>«</w:t>
      </w:r>
      <w:r w:rsidR="00935104" w:rsidRPr="00C527BB">
        <w:rPr>
          <w:b/>
          <w:bCs/>
        </w:rPr>
        <w:t>R</w:t>
      </w:r>
      <w:r w:rsidR="00935104" w:rsidRPr="00C527BB">
        <w:rPr>
          <w:rFonts w:eastAsia="Palatino Linotype" w:cs="Palatino Linotype"/>
          <w:b/>
          <w:bCs/>
          <w:color w:val="000000"/>
          <w:szCs w:val="24"/>
          <w:lang w:val="es-MX"/>
        </w:rPr>
        <w:t>espuesta al RR.05265.pdf</w:t>
      </w:r>
      <w:r w:rsidR="00A95623" w:rsidRPr="00C527BB">
        <w:rPr>
          <w:rFonts w:eastAsia="Palatino Linotype" w:cs="Palatino Linotype"/>
          <w:b/>
          <w:bCs/>
          <w:color w:val="000000"/>
          <w:szCs w:val="24"/>
          <w:lang w:val="es-MX"/>
        </w:rPr>
        <w:t>»</w:t>
      </w:r>
      <w:r w:rsidR="00A95623" w:rsidRPr="00C527BB">
        <w:rPr>
          <w:rFonts w:eastAsia="Palatino Linotype" w:cs="Palatino Linotype"/>
          <w:color w:val="000000"/>
          <w:szCs w:val="24"/>
          <w:lang w:val="es-MX"/>
        </w:rPr>
        <w:t xml:space="preserve">, </w:t>
      </w:r>
      <w:r w:rsidRPr="00C527BB">
        <w:rPr>
          <w:rFonts w:eastAsia="Palatino Linotype" w:cs="Palatino Linotype"/>
          <w:color w:val="000000"/>
          <w:szCs w:val="24"/>
        </w:rPr>
        <w:t>documentación que fue puesta a la vista de</w:t>
      </w:r>
      <w:r w:rsidR="005D6B02" w:rsidRPr="00C527BB">
        <w:rPr>
          <w:rFonts w:eastAsia="Palatino Linotype" w:cs="Palatino Linotype"/>
          <w:color w:val="000000"/>
          <w:szCs w:val="24"/>
        </w:rPr>
        <w:t xml:space="preserve"> </w:t>
      </w:r>
      <w:r w:rsidR="0035025B" w:rsidRPr="00C527BB">
        <w:rPr>
          <w:rFonts w:eastAsia="Palatino Linotype" w:cs="Palatino Linotype"/>
          <w:color w:val="000000"/>
          <w:szCs w:val="24"/>
        </w:rPr>
        <w:t>la parte Recurrente</w:t>
      </w:r>
      <w:r w:rsidRPr="00C527BB">
        <w:rPr>
          <w:rFonts w:eastAsia="Palatino Linotype" w:cs="Palatino Linotype"/>
          <w:color w:val="000000"/>
          <w:szCs w:val="24"/>
        </w:rPr>
        <w:t xml:space="preserve"> mediante acuerdo de fecha </w:t>
      </w:r>
      <w:r w:rsidR="00890955" w:rsidRPr="00C527BB">
        <w:rPr>
          <w:rFonts w:eastAsia="Palatino Linotype" w:cs="Palatino Linotype"/>
          <w:color w:val="000000"/>
          <w:szCs w:val="24"/>
        </w:rPr>
        <w:t>vein</w:t>
      </w:r>
      <w:r w:rsidR="00D64AF8" w:rsidRPr="00C527BB">
        <w:rPr>
          <w:rFonts w:eastAsia="Palatino Linotype" w:cs="Palatino Linotype"/>
          <w:color w:val="000000"/>
          <w:szCs w:val="24"/>
        </w:rPr>
        <w:t>tiocho de mayo</w:t>
      </w:r>
      <w:r w:rsidR="00890955" w:rsidRPr="00C527BB">
        <w:rPr>
          <w:rFonts w:eastAsia="Palatino Linotype" w:cs="Palatino Linotype"/>
          <w:color w:val="000000"/>
          <w:szCs w:val="24"/>
        </w:rPr>
        <w:t xml:space="preserve"> </w:t>
      </w:r>
      <w:r w:rsidR="00CD7F80" w:rsidRPr="00C527BB">
        <w:rPr>
          <w:rFonts w:eastAsia="Palatino Linotype" w:cs="Palatino Linotype"/>
          <w:color w:val="000000"/>
          <w:szCs w:val="24"/>
        </w:rPr>
        <w:t>del año en curso</w:t>
      </w:r>
      <w:r w:rsidRPr="00C527BB">
        <w:rPr>
          <w:rFonts w:eastAsia="Palatino Linotype" w:cs="Palatino Linotype"/>
          <w:color w:val="000000"/>
          <w:szCs w:val="24"/>
        </w:rPr>
        <w:t xml:space="preserve">, en términos de la fracción III del artículo 185 de la </w:t>
      </w:r>
      <w:r w:rsidR="007025C8" w:rsidRPr="00C527BB">
        <w:rPr>
          <w:rFonts w:eastAsia="Palatino Linotype" w:cs="Palatino Linotype"/>
          <w:color w:val="000000"/>
          <w:szCs w:val="24"/>
        </w:rPr>
        <w:t>Ley de Transparencia y Acceso a la Información Pública del Estado de México y Municipios</w:t>
      </w:r>
      <w:r w:rsidRPr="00C527BB">
        <w:rPr>
          <w:rFonts w:eastAsia="Palatino Linotype" w:cs="Palatino Linotype"/>
          <w:color w:val="000000"/>
          <w:szCs w:val="24"/>
        </w:rPr>
        <w:t>, otorgando al solicitante un término de tres días para manifestar lo que a su derecho conviniera. Por su parte,</w:t>
      </w:r>
      <w:r w:rsidR="00C54C55" w:rsidRPr="00C527BB">
        <w:rPr>
          <w:rFonts w:eastAsia="Palatino Linotype" w:cs="Palatino Linotype"/>
          <w:color w:val="000000"/>
          <w:szCs w:val="24"/>
        </w:rPr>
        <w:t xml:space="preserve"> </w:t>
      </w:r>
      <w:r w:rsidR="0035025B" w:rsidRPr="00C527BB">
        <w:rPr>
          <w:rFonts w:eastAsia="Palatino Linotype" w:cs="Palatino Linotype"/>
          <w:color w:val="000000"/>
          <w:szCs w:val="24"/>
        </w:rPr>
        <w:t>la parte Recurrente</w:t>
      </w:r>
      <w:r w:rsidR="00C83F7A" w:rsidRPr="00C527BB">
        <w:rPr>
          <w:rFonts w:eastAsia="Palatino Linotype" w:cs="Palatino Linotype"/>
          <w:color w:val="000000"/>
          <w:szCs w:val="24"/>
        </w:rPr>
        <w:t xml:space="preserve"> </w:t>
      </w:r>
      <w:r w:rsidRPr="00C527BB">
        <w:rPr>
          <w:rFonts w:eastAsia="Palatino Linotype" w:cs="Palatino Linotype"/>
          <w:color w:val="000000"/>
          <w:szCs w:val="24"/>
        </w:rPr>
        <w:t>realizó manifestaciones</w:t>
      </w:r>
      <w:r w:rsidR="00AD6212" w:rsidRPr="00C527BB">
        <w:rPr>
          <w:rFonts w:eastAsia="Palatino Linotype" w:cs="Palatino Linotype"/>
          <w:color w:val="000000"/>
          <w:szCs w:val="24"/>
        </w:rPr>
        <w:t xml:space="preserve"> en fecha treinta de mayo de dos mil veintiséis</w:t>
      </w:r>
      <w:r w:rsidR="00B7711D" w:rsidRPr="00C527BB">
        <w:rPr>
          <w:rFonts w:eastAsia="Palatino Linotype" w:cs="Palatino Linotype"/>
          <w:color w:val="000000"/>
          <w:szCs w:val="24"/>
        </w:rPr>
        <w:t xml:space="preserve"> al remitir el Informe Justificado del Sujeto Obligado</w:t>
      </w:r>
      <w:r w:rsidR="00AF0210" w:rsidRPr="00C527BB">
        <w:rPr>
          <w:rFonts w:eastAsia="Palatino Linotype" w:cs="Palatino Linotype"/>
          <w:color w:val="000000"/>
          <w:szCs w:val="24"/>
        </w:rPr>
        <w:t>.</w:t>
      </w:r>
      <w:r w:rsidR="00A45F39" w:rsidRPr="00C527BB">
        <w:rPr>
          <w:rFonts w:eastAsia="Palatino Linotype" w:cs="Palatino Linotype"/>
          <w:color w:val="000000"/>
          <w:szCs w:val="24"/>
        </w:rPr>
        <w:t xml:space="preserve"> </w:t>
      </w:r>
      <w:r w:rsidRPr="00C527BB">
        <w:rPr>
          <w:rFonts w:eastAsia="Palatino Linotype" w:cs="Palatino Linotype"/>
          <w:color w:val="000000"/>
          <w:szCs w:val="24"/>
        </w:rPr>
        <w:t>El contenido de la documentación referida será motivo de análisis en el estudio correspondiente.</w:t>
      </w:r>
    </w:p>
    <w:p w14:paraId="5B536618" w14:textId="7ED50870" w:rsidR="00C02596" w:rsidRPr="00C527BB"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7E73B87D" w:rsidR="00A970D5" w:rsidRPr="00C527BB" w:rsidRDefault="007A1154" w:rsidP="006922F5">
      <w:pPr>
        <w:pStyle w:val="Ttulo2"/>
        <w:rPr>
          <w:rFonts w:eastAsia="Palatino Linotype"/>
        </w:rPr>
      </w:pPr>
      <w:r w:rsidRPr="00C527BB">
        <w:rPr>
          <w:rFonts w:eastAsia="Palatino Linotype"/>
        </w:rPr>
        <w:lastRenderedPageBreak/>
        <w:t>S</w:t>
      </w:r>
      <w:r w:rsidR="00E21393" w:rsidRPr="00C527BB">
        <w:rPr>
          <w:rFonts w:eastAsia="Palatino Linotype"/>
        </w:rPr>
        <w:t>EXTO</w:t>
      </w:r>
      <w:r w:rsidR="00A970D5" w:rsidRPr="00C527BB">
        <w:rPr>
          <w:rFonts w:eastAsia="Palatino Linotype"/>
        </w:rPr>
        <w:t>. Del cierre de instrucción.</w:t>
      </w:r>
    </w:p>
    <w:p w14:paraId="2456F4BD" w14:textId="42D2DEF3" w:rsidR="00A970D5" w:rsidRPr="00C527BB" w:rsidRDefault="00A970D5" w:rsidP="006922F5">
      <w:pPr>
        <w:pBdr>
          <w:top w:val="nil"/>
          <w:left w:val="nil"/>
          <w:bottom w:val="nil"/>
          <w:right w:val="nil"/>
          <w:between w:val="nil"/>
        </w:pBdr>
        <w:contextualSpacing/>
        <w:rPr>
          <w:rFonts w:eastAsia="Palatino Linotype" w:cs="Palatino Linotype"/>
          <w:color w:val="000000"/>
          <w:szCs w:val="24"/>
        </w:rPr>
      </w:pPr>
      <w:r w:rsidRPr="00C527BB">
        <w:rPr>
          <w:rFonts w:eastAsia="Palatino Linotype" w:cs="Palatino Linotype"/>
          <w:color w:val="000000"/>
          <w:szCs w:val="24"/>
        </w:rPr>
        <w:t>Así, una vez transcurrido el término legal, se decretó el cierre de instru</w:t>
      </w:r>
      <w:r w:rsidR="00AE6B11" w:rsidRPr="00C527BB">
        <w:rPr>
          <w:rFonts w:eastAsia="Palatino Linotype" w:cs="Palatino Linotype"/>
          <w:color w:val="000000"/>
          <w:szCs w:val="24"/>
        </w:rPr>
        <w:t>cción</w:t>
      </w:r>
      <w:r w:rsidR="007826F1" w:rsidRPr="00C527BB">
        <w:rPr>
          <w:rFonts w:eastAsia="Palatino Linotype" w:cs="Palatino Linotype"/>
          <w:color w:val="000000"/>
          <w:szCs w:val="24"/>
        </w:rPr>
        <w:t xml:space="preserve"> el</w:t>
      </w:r>
      <w:r w:rsidR="00797A4A" w:rsidRPr="00C527BB">
        <w:rPr>
          <w:rFonts w:eastAsia="Palatino Linotype" w:cs="Palatino Linotype"/>
          <w:color w:val="000000"/>
          <w:szCs w:val="24"/>
        </w:rPr>
        <w:t xml:space="preserve"> tres</w:t>
      </w:r>
      <w:r w:rsidR="00D64AF8" w:rsidRPr="00C527BB">
        <w:rPr>
          <w:rFonts w:eastAsia="Palatino Linotype" w:cs="Palatino Linotype"/>
          <w:color w:val="000000"/>
          <w:szCs w:val="24"/>
        </w:rPr>
        <w:t xml:space="preserve"> de junio</w:t>
      </w:r>
      <w:r w:rsidR="001F3363" w:rsidRPr="00C527BB">
        <w:rPr>
          <w:rFonts w:eastAsia="Palatino Linotype" w:cs="Palatino Linotype"/>
          <w:color w:val="000000"/>
          <w:szCs w:val="24"/>
        </w:rPr>
        <w:t xml:space="preserve"> de dos mil veinti</w:t>
      </w:r>
      <w:r w:rsidR="00E26EB6" w:rsidRPr="00C527BB">
        <w:rPr>
          <w:rFonts w:eastAsia="Palatino Linotype" w:cs="Palatino Linotype"/>
          <w:color w:val="000000"/>
          <w:szCs w:val="24"/>
        </w:rPr>
        <w:t>séis</w:t>
      </w:r>
      <w:r w:rsidRPr="00C527BB">
        <w:rPr>
          <w:rFonts w:eastAsia="Palatino Linotype" w:cs="Palatino Linotype"/>
          <w:color w:val="000000"/>
          <w:szCs w:val="24"/>
        </w:rPr>
        <w:t xml:space="preserve">, en términos del artículo 185 </w:t>
      </w:r>
      <w:r w:rsidR="004579DC" w:rsidRPr="00C527BB">
        <w:rPr>
          <w:rFonts w:eastAsia="Palatino Linotype" w:cs="Palatino Linotype"/>
          <w:color w:val="000000"/>
          <w:szCs w:val="24"/>
        </w:rPr>
        <w:t>f</w:t>
      </w:r>
      <w:r w:rsidRPr="00C527BB">
        <w:rPr>
          <w:rFonts w:eastAsia="Palatino Linotype" w:cs="Palatino Linotype"/>
          <w:color w:val="000000"/>
          <w:szCs w:val="24"/>
        </w:rPr>
        <w:t xml:space="preserve">racción VI de la </w:t>
      </w:r>
      <w:r w:rsidR="007025C8" w:rsidRPr="00C527BB">
        <w:rPr>
          <w:rFonts w:eastAsia="Palatino Linotype" w:cs="Palatino Linotype"/>
          <w:color w:val="000000"/>
          <w:szCs w:val="24"/>
        </w:rPr>
        <w:t>Ley de Transparencia y Acceso a la Información Pública del Estado de México y Municipios</w:t>
      </w:r>
      <w:r w:rsidR="007444E6" w:rsidRPr="00C527BB">
        <w:rPr>
          <w:rFonts w:eastAsia="Palatino Linotype" w:cs="Palatino Linotype"/>
          <w:color w:val="000000"/>
          <w:szCs w:val="24"/>
        </w:rPr>
        <w:t xml:space="preserve">, </w:t>
      </w:r>
      <w:r w:rsidRPr="00C527BB">
        <w:rPr>
          <w:rFonts w:eastAsia="Palatino Linotype" w:cs="Palatino Linotype"/>
          <w:color w:val="000000"/>
          <w:szCs w:val="24"/>
        </w:rPr>
        <w:t>iniciando el término legal para dictar resolución definitiva del asunto.</w:t>
      </w:r>
    </w:p>
    <w:p w14:paraId="04DFB677" w14:textId="77777777" w:rsidR="00EB1CF4" w:rsidRPr="00C527BB" w:rsidRDefault="00EB1CF4"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C527BB" w:rsidRDefault="00A970D5" w:rsidP="006922F5">
      <w:pPr>
        <w:pStyle w:val="Ttulo1"/>
        <w:rPr>
          <w:rFonts w:eastAsia="Palatino Linotype"/>
          <w:lang w:val="es-ES_tradnl"/>
        </w:rPr>
      </w:pPr>
      <w:r w:rsidRPr="00C527BB">
        <w:rPr>
          <w:rFonts w:eastAsia="Palatino Linotype"/>
          <w:lang w:val="es-ES_tradnl"/>
        </w:rPr>
        <w:t>C O N S I D E R A N D O</w:t>
      </w:r>
    </w:p>
    <w:p w14:paraId="32546275" w14:textId="77777777" w:rsidR="00A970D5" w:rsidRPr="00C527BB"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C527BB" w:rsidRDefault="00A970D5" w:rsidP="006922F5">
      <w:pPr>
        <w:pStyle w:val="Ttulo2"/>
        <w:rPr>
          <w:rFonts w:eastAsia="Palatino Linotype"/>
        </w:rPr>
      </w:pPr>
      <w:r w:rsidRPr="00C527BB">
        <w:rPr>
          <w:rFonts w:eastAsia="Palatino Linotype"/>
        </w:rPr>
        <w:t>PRIMERO. De la competencia.</w:t>
      </w:r>
    </w:p>
    <w:p w14:paraId="615C5B79" w14:textId="2909C1F8" w:rsidR="00E63F1C" w:rsidRPr="00C527BB" w:rsidRDefault="00E63F1C" w:rsidP="00E63F1C">
      <w:pPr>
        <w:pBdr>
          <w:top w:val="nil"/>
          <w:left w:val="nil"/>
          <w:bottom w:val="nil"/>
          <w:right w:val="nil"/>
          <w:between w:val="nil"/>
        </w:pBdr>
        <w:contextualSpacing/>
        <w:rPr>
          <w:rFonts w:eastAsia="Palatino Linotype" w:cs="Palatino Linotype"/>
          <w:color w:val="000000"/>
          <w:szCs w:val="24"/>
        </w:rPr>
      </w:pPr>
      <w:r w:rsidRPr="00C527BB">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DC5560" w:rsidRPr="00C527BB">
        <w:rPr>
          <w:rFonts w:eastAsia="Palatino Linotype" w:cs="Palatino Linotype"/>
          <w:color w:val="000000"/>
          <w:szCs w:val="24"/>
        </w:rPr>
        <w:t>cuadragésimo cuarto, cuadragésimo quinto y cuadragésimo sexto</w:t>
      </w:r>
      <w:r w:rsidRPr="00C527BB">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C527BB"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C527BB" w:rsidRDefault="00A970D5" w:rsidP="006922F5">
      <w:pPr>
        <w:pStyle w:val="Ttulo2"/>
        <w:rPr>
          <w:rFonts w:eastAsia="Palatino Linotype"/>
        </w:rPr>
      </w:pPr>
      <w:r w:rsidRPr="00C527BB">
        <w:rPr>
          <w:rFonts w:eastAsia="Palatino Linotype"/>
        </w:rPr>
        <w:t xml:space="preserve">SEGUNDO. Sobre los alcances del recurso de revisión. </w:t>
      </w:r>
    </w:p>
    <w:p w14:paraId="132CB116" w14:textId="77777777" w:rsidR="00A970D5" w:rsidRPr="00C527BB" w:rsidRDefault="00A970D5" w:rsidP="006922F5">
      <w:r w:rsidRPr="00C527BB">
        <w:t xml:space="preserve">Derivado de la impugnación realizada, es menester señalar que el recurso de revisión inmerso en la Ley de Transparencia vigente en la entidad, tiene el fin y alcance que </w:t>
      </w:r>
      <w:r w:rsidRPr="00C527BB">
        <w:lastRenderedPageBreak/>
        <w:t>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C527BB" w:rsidRDefault="00FE7B8E" w:rsidP="006922F5"/>
    <w:p w14:paraId="7E828C31" w14:textId="4417AF38" w:rsidR="00454915" w:rsidRPr="00C527BB" w:rsidRDefault="005165CB" w:rsidP="00454915">
      <w:pPr>
        <w:pStyle w:val="Ttulo2"/>
        <w:rPr>
          <w:rFonts w:eastAsia="Palatino Linotype"/>
        </w:rPr>
      </w:pPr>
      <w:r w:rsidRPr="00C527BB">
        <w:t>TERCERO</w:t>
      </w:r>
      <w:r w:rsidR="00454915" w:rsidRPr="00C527BB">
        <w:rPr>
          <w:rFonts w:eastAsia="Palatino Linotype"/>
        </w:rPr>
        <w:t>. De las causas de improcedencia.</w:t>
      </w:r>
    </w:p>
    <w:p w14:paraId="714929BC" w14:textId="77777777" w:rsidR="00454915" w:rsidRPr="00C527BB" w:rsidRDefault="00454915" w:rsidP="00454915">
      <w:pPr>
        <w:pBdr>
          <w:top w:val="nil"/>
          <w:left w:val="nil"/>
          <w:bottom w:val="nil"/>
          <w:right w:val="nil"/>
          <w:between w:val="nil"/>
        </w:pBdr>
        <w:contextualSpacing/>
        <w:rPr>
          <w:rFonts w:eastAsia="Palatino Linotype" w:cs="Palatino Linotype"/>
          <w:color w:val="000000"/>
          <w:szCs w:val="24"/>
        </w:rPr>
      </w:pPr>
      <w:r w:rsidRPr="00C527BB">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C527BB"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C527BB" w:rsidRDefault="00454915" w:rsidP="44E9108F">
      <w:pPr>
        <w:pBdr>
          <w:top w:val="nil"/>
          <w:left w:val="nil"/>
          <w:bottom w:val="nil"/>
          <w:right w:val="nil"/>
          <w:between w:val="nil"/>
        </w:pBdr>
        <w:contextualSpacing/>
        <w:rPr>
          <w:rFonts w:eastAsia="Palatino Linotype" w:cs="Palatino Linotype"/>
          <w:color w:val="000000"/>
          <w:lang w:val="es-ES"/>
        </w:rPr>
      </w:pPr>
      <w:r w:rsidRPr="00C527BB">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C527BB">
        <w:rPr>
          <w:rFonts w:eastAsia="Palatino Linotype" w:cs="Palatino Linotype"/>
          <w:color w:val="000000"/>
          <w:vertAlign w:val="superscript"/>
          <w:lang w:val="es-ES"/>
        </w:rPr>
        <w:footnoteReference w:id="2"/>
      </w:r>
      <w:r w:rsidRPr="00C527BB">
        <w:rPr>
          <w:rFonts w:eastAsia="Palatino Linotype" w:cs="Palatino Linotype"/>
          <w:color w:val="000000"/>
          <w:lang w:val="es-ES"/>
        </w:rPr>
        <w:t xml:space="preserve">, la cual permite dilucidar alguna </w:t>
      </w:r>
      <w:r w:rsidRPr="00C527BB">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C527BB"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C527BB" w:rsidRDefault="00454915" w:rsidP="00454915">
      <w:pPr>
        <w:pBdr>
          <w:top w:val="nil"/>
          <w:left w:val="nil"/>
          <w:bottom w:val="nil"/>
          <w:right w:val="nil"/>
          <w:between w:val="nil"/>
        </w:pBdr>
        <w:contextualSpacing/>
        <w:rPr>
          <w:rFonts w:eastAsia="Palatino Linotype" w:cs="Palatino Linotype"/>
          <w:color w:val="000000"/>
          <w:szCs w:val="24"/>
        </w:rPr>
      </w:pPr>
      <w:r w:rsidRPr="00C527BB">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C527BB"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30D6AD6A" w:rsidR="00454915" w:rsidRPr="00C527BB" w:rsidRDefault="00234874" w:rsidP="00454915">
      <w:pPr>
        <w:pStyle w:val="Ttulo2"/>
        <w:rPr>
          <w:rFonts w:eastAsia="Palatino Linotype"/>
        </w:rPr>
      </w:pPr>
      <w:r w:rsidRPr="00C527BB">
        <w:rPr>
          <w:rFonts w:eastAsia="Palatino Linotype"/>
        </w:rPr>
        <w:t>CUAR</w:t>
      </w:r>
      <w:r w:rsidR="00F45971" w:rsidRPr="00C527BB">
        <w:rPr>
          <w:rFonts w:eastAsia="Palatino Linotype"/>
        </w:rPr>
        <w:t>TO</w:t>
      </w:r>
      <w:r w:rsidR="00454915" w:rsidRPr="00C527BB">
        <w:rPr>
          <w:rFonts w:eastAsia="Palatino Linotype"/>
        </w:rPr>
        <w:t>. Estudio y resolución del asunto.</w:t>
      </w:r>
    </w:p>
    <w:p w14:paraId="25A77134" w14:textId="77777777" w:rsidR="001A439E" w:rsidRPr="00C527BB" w:rsidRDefault="001A439E" w:rsidP="001A439E">
      <w:pPr>
        <w:pBdr>
          <w:top w:val="nil"/>
          <w:left w:val="nil"/>
          <w:bottom w:val="nil"/>
          <w:right w:val="nil"/>
          <w:between w:val="nil"/>
        </w:pBdr>
        <w:contextualSpacing/>
        <w:rPr>
          <w:rFonts w:eastAsia="Palatino Linotype" w:cs="Palatino Linotype"/>
          <w:color w:val="000000"/>
          <w:szCs w:val="24"/>
        </w:rPr>
      </w:pPr>
      <w:r w:rsidRPr="00C527BB">
        <w:rPr>
          <w:rFonts w:eastAsia="Palatino Linotype" w:cs="Palatino Linotype"/>
          <w:color w:val="000000"/>
          <w:szCs w:val="24"/>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w:t>
      </w:r>
      <w:r w:rsidRPr="00C527BB">
        <w:rPr>
          <w:rFonts w:eastAsia="Palatino Linotype" w:cs="Palatino Linotype"/>
          <w:color w:val="000000"/>
          <w:szCs w:val="24"/>
        </w:rPr>
        <w:lastRenderedPageBreak/>
        <w:t>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AE9628" w14:textId="77777777" w:rsidR="001A439E" w:rsidRPr="00C527BB" w:rsidRDefault="001A439E" w:rsidP="001A439E">
      <w:pPr>
        <w:rPr>
          <w:rFonts w:eastAsiaTheme="minorHAnsi" w:cstheme="minorBidi"/>
          <w:sz w:val="22"/>
          <w:lang w:eastAsia="en-US"/>
        </w:rPr>
      </w:pPr>
    </w:p>
    <w:p w14:paraId="1EA6D75D" w14:textId="53681281" w:rsidR="001A439E" w:rsidRPr="00C527BB" w:rsidRDefault="001A439E" w:rsidP="00DC272A">
      <w:pPr>
        <w:rPr>
          <w:rFonts w:eastAsia="Palatino Linotype" w:cs="Palatino Linotype"/>
          <w:color w:val="000000"/>
        </w:rPr>
      </w:pPr>
      <w:r w:rsidRPr="00C527BB">
        <w:rPr>
          <w:rFonts w:eastAsiaTheme="minorEastAsia" w:cstheme="minorBidi"/>
          <w:lang w:val="es-ES" w:eastAsia="en-US"/>
        </w:rPr>
        <w:t xml:space="preserve">En virtud de lo anterior, es conveniente recordar que </w:t>
      </w:r>
      <w:r w:rsidR="00DC272A" w:rsidRPr="00C527BB">
        <w:rPr>
          <w:rFonts w:eastAsiaTheme="minorEastAsia" w:cstheme="minorBidi"/>
          <w:lang w:val="es-ES" w:eastAsia="en-US"/>
        </w:rPr>
        <w:t>la</w:t>
      </w:r>
      <w:r w:rsidRPr="00C527BB">
        <w:rPr>
          <w:rFonts w:eastAsiaTheme="minorEastAsia" w:cstheme="minorBidi"/>
          <w:lang w:val="es-ES" w:eastAsia="en-US"/>
        </w:rPr>
        <w:t xml:space="preserve"> Recurrente</w:t>
      </w:r>
      <w:r w:rsidR="00DC272A" w:rsidRPr="00C527BB">
        <w:rPr>
          <w:rFonts w:eastAsiaTheme="minorEastAsia" w:cstheme="minorBidi"/>
          <w:lang w:val="es-ES" w:eastAsia="en-US"/>
        </w:rPr>
        <w:t xml:space="preserve"> requirió </w:t>
      </w:r>
      <w:r w:rsidR="00AE2002" w:rsidRPr="00C527BB">
        <w:rPr>
          <w:rFonts w:eastAsiaTheme="minorEastAsia" w:cstheme="minorBidi"/>
          <w:lang w:val="es-ES" w:eastAsia="en-US"/>
        </w:rPr>
        <w:t>que se le proporcionaran los requisitos necesarios para cubrir el puesto de titular de la Unidad Territorial Comunitaria.</w:t>
      </w:r>
    </w:p>
    <w:p w14:paraId="01A0C635" w14:textId="77777777" w:rsidR="001A439E" w:rsidRPr="00C527BB" w:rsidRDefault="001A439E" w:rsidP="001A439E">
      <w:pPr>
        <w:rPr>
          <w:rFonts w:eastAsiaTheme="minorEastAsia" w:cstheme="minorBidi"/>
          <w:lang w:val="es-ES" w:eastAsia="en-US"/>
        </w:rPr>
      </w:pPr>
    </w:p>
    <w:p w14:paraId="35C4C23F" w14:textId="77777777" w:rsidR="00FB7B9D" w:rsidRPr="00C527BB" w:rsidRDefault="001A439E" w:rsidP="00AE2002">
      <w:pPr>
        <w:pBdr>
          <w:top w:val="nil"/>
          <w:left w:val="nil"/>
          <w:bottom w:val="nil"/>
          <w:right w:val="nil"/>
          <w:between w:val="nil"/>
        </w:pBdr>
        <w:contextualSpacing/>
        <w:rPr>
          <w:rFonts w:eastAsia="Palatino Linotype" w:cs="Palatino Linotype"/>
          <w:color w:val="000000"/>
          <w:szCs w:val="24"/>
        </w:rPr>
      </w:pPr>
      <w:r w:rsidRPr="00C527BB">
        <w:rPr>
          <w:rFonts w:eastAsia="Palatino Linotype" w:cs="Palatino Linotype"/>
          <w:color w:val="000000"/>
          <w:szCs w:val="24"/>
        </w:rPr>
        <w:t xml:space="preserve">A dicha solicitud, el Sujeto Obligado respondió </w:t>
      </w:r>
      <w:r w:rsidR="00A95F39" w:rsidRPr="00C527BB">
        <w:rPr>
          <w:rFonts w:eastAsia="Palatino Linotype" w:cs="Palatino Linotype"/>
          <w:color w:val="000000"/>
          <w:szCs w:val="24"/>
        </w:rPr>
        <w:t>no existe un requisito establecido; sin embargo</w:t>
      </w:r>
      <w:r w:rsidR="0032000B" w:rsidRPr="00C527BB">
        <w:rPr>
          <w:rFonts w:eastAsia="Palatino Linotype" w:cs="Palatino Linotype"/>
          <w:color w:val="000000"/>
          <w:szCs w:val="24"/>
        </w:rPr>
        <w:t xml:space="preserve">, </w:t>
      </w:r>
      <w:r w:rsidR="00A95F39" w:rsidRPr="00C527BB">
        <w:rPr>
          <w:rFonts w:eastAsia="Palatino Linotype" w:cs="Palatino Linotype"/>
          <w:color w:val="000000"/>
          <w:szCs w:val="24"/>
        </w:rPr>
        <w:t xml:space="preserve">entre lo </w:t>
      </w:r>
      <w:r w:rsidR="0032000B" w:rsidRPr="00C527BB">
        <w:rPr>
          <w:rFonts w:eastAsia="Palatino Linotype" w:cs="Palatino Linotype"/>
          <w:color w:val="000000"/>
          <w:szCs w:val="24"/>
        </w:rPr>
        <w:t>requ</w:t>
      </w:r>
      <w:r w:rsidR="00FB7B9D" w:rsidRPr="00C527BB">
        <w:rPr>
          <w:rFonts w:eastAsia="Palatino Linotype" w:cs="Palatino Linotype"/>
          <w:color w:val="000000"/>
          <w:szCs w:val="24"/>
        </w:rPr>
        <w:t>erido está lo siguiente:</w:t>
      </w:r>
    </w:p>
    <w:p w14:paraId="76A3EB64" w14:textId="77777777" w:rsidR="00FB7B9D" w:rsidRPr="00C527BB" w:rsidRDefault="00FB7B9D" w:rsidP="00AE2002">
      <w:pPr>
        <w:pBdr>
          <w:top w:val="nil"/>
          <w:left w:val="nil"/>
          <w:bottom w:val="nil"/>
          <w:right w:val="nil"/>
          <w:between w:val="nil"/>
        </w:pBdr>
        <w:contextualSpacing/>
        <w:rPr>
          <w:rFonts w:eastAsia="Palatino Linotype" w:cs="Palatino Linotype"/>
          <w:color w:val="000000"/>
          <w:szCs w:val="24"/>
        </w:rPr>
      </w:pPr>
    </w:p>
    <w:p w14:paraId="794DFCA8" w14:textId="77777777" w:rsidR="00FB7B9D" w:rsidRPr="00C527BB" w:rsidRDefault="00A95F39" w:rsidP="00AD2FFA">
      <w:pPr>
        <w:pStyle w:val="Prrafodelista"/>
        <w:numPr>
          <w:ilvl w:val="0"/>
          <w:numId w:val="70"/>
        </w:numPr>
        <w:pBdr>
          <w:top w:val="nil"/>
          <w:left w:val="nil"/>
          <w:bottom w:val="nil"/>
          <w:right w:val="nil"/>
          <w:between w:val="nil"/>
        </w:pBdr>
        <w:contextualSpacing/>
        <w:rPr>
          <w:rFonts w:eastAsia="Palatino Linotype" w:cs="Palatino Linotype"/>
          <w:color w:val="000000"/>
        </w:rPr>
      </w:pPr>
      <w:r w:rsidRPr="00C527BB">
        <w:rPr>
          <w:rFonts w:eastAsia="Palatino Linotype" w:cs="Palatino Linotype"/>
          <w:color w:val="000000"/>
        </w:rPr>
        <w:t>Ser habitante del Municipio de Ecatepec de Morelos</w:t>
      </w:r>
      <w:r w:rsidR="00FB7B9D" w:rsidRPr="00C527BB">
        <w:rPr>
          <w:rFonts w:eastAsia="Palatino Linotype" w:cs="Palatino Linotype"/>
          <w:color w:val="000000"/>
        </w:rPr>
        <w:t>.</w:t>
      </w:r>
    </w:p>
    <w:p w14:paraId="518DA7A0" w14:textId="77777777" w:rsidR="00FB7B9D" w:rsidRPr="00C527BB" w:rsidRDefault="00A95F39" w:rsidP="00AD2FFA">
      <w:pPr>
        <w:pStyle w:val="Prrafodelista"/>
        <w:numPr>
          <w:ilvl w:val="0"/>
          <w:numId w:val="70"/>
        </w:numPr>
        <w:pBdr>
          <w:top w:val="nil"/>
          <w:left w:val="nil"/>
          <w:bottom w:val="nil"/>
          <w:right w:val="nil"/>
          <w:between w:val="nil"/>
        </w:pBdr>
        <w:contextualSpacing/>
        <w:rPr>
          <w:rFonts w:eastAsia="Palatino Linotype" w:cs="Palatino Linotype"/>
          <w:color w:val="000000"/>
        </w:rPr>
      </w:pPr>
      <w:r w:rsidRPr="00C527BB">
        <w:rPr>
          <w:rFonts w:eastAsia="Palatino Linotype" w:cs="Palatino Linotype"/>
          <w:color w:val="000000"/>
        </w:rPr>
        <w:t>Conocer el territorio municipal</w:t>
      </w:r>
      <w:r w:rsidR="00FB7B9D" w:rsidRPr="00C527BB">
        <w:rPr>
          <w:rFonts w:eastAsia="Palatino Linotype" w:cs="Palatino Linotype"/>
          <w:color w:val="000000"/>
        </w:rPr>
        <w:t>.</w:t>
      </w:r>
    </w:p>
    <w:p w14:paraId="335E3F51" w14:textId="77777777" w:rsidR="00FB7B9D" w:rsidRPr="00C527BB" w:rsidRDefault="00A95F39" w:rsidP="00AD2FFA">
      <w:pPr>
        <w:pStyle w:val="Prrafodelista"/>
        <w:numPr>
          <w:ilvl w:val="0"/>
          <w:numId w:val="70"/>
        </w:numPr>
        <w:pBdr>
          <w:top w:val="nil"/>
          <w:left w:val="nil"/>
          <w:bottom w:val="nil"/>
          <w:right w:val="nil"/>
          <w:between w:val="nil"/>
        </w:pBdr>
        <w:contextualSpacing/>
        <w:rPr>
          <w:rFonts w:eastAsia="Palatino Linotype" w:cs="Palatino Linotype"/>
          <w:color w:val="000000"/>
        </w:rPr>
      </w:pPr>
      <w:r w:rsidRPr="00C527BB">
        <w:rPr>
          <w:rFonts w:eastAsia="Palatino Linotype" w:cs="Palatino Linotype"/>
          <w:color w:val="000000"/>
        </w:rPr>
        <w:t>Contar con actitud de buena atención a la ciudadanía.</w:t>
      </w:r>
    </w:p>
    <w:p w14:paraId="134F01B3" w14:textId="76460F84" w:rsidR="001A439E" w:rsidRPr="00C527BB" w:rsidRDefault="00A95F39" w:rsidP="00AD2FFA">
      <w:pPr>
        <w:pStyle w:val="Prrafodelista"/>
        <w:numPr>
          <w:ilvl w:val="0"/>
          <w:numId w:val="70"/>
        </w:numPr>
        <w:pBdr>
          <w:top w:val="nil"/>
          <w:left w:val="nil"/>
          <w:bottom w:val="nil"/>
          <w:right w:val="nil"/>
          <w:between w:val="nil"/>
        </w:pBdr>
        <w:contextualSpacing/>
        <w:rPr>
          <w:rFonts w:eastAsia="Palatino Linotype" w:cs="Palatino Linotype"/>
          <w:color w:val="000000" w:themeColor="text1"/>
        </w:rPr>
      </w:pPr>
      <w:r w:rsidRPr="00C527BB">
        <w:rPr>
          <w:rFonts w:eastAsia="Palatino Linotype" w:cs="Palatino Linotype"/>
          <w:color w:val="000000"/>
        </w:rPr>
        <w:t>Referente a temas documentales</w:t>
      </w:r>
      <w:r w:rsidR="00FB7B9D" w:rsidRPr="00C527BB">
        <w:rPr>
          <w:rFonts w:eastAsia="Palatino Linotype" w:cs="Palatino Linotype"/>
          <w:color w:val="000000"/>
        </w:rPr>
        <w:t>,</w:t>
      </w:r>
      <w:r w:rsidRPr="00C527BB">
        <w:rPr>
          <w:rFonts w:eastAsia="Palatino Linotype" w:cs="Palatino Linotype"/>
          <w:color w:val="000000"/>
        </w:rPr>
        <w:t xml:space="preserve"> es competencia del área de Recursos Humanos para la conformación de </w:t>
      </w:r>
      <w:r w:rsidR="00FB7B9D" w:rsidRPr="00C527BB">
        <w:rPr>
          <w:rFonts w:eastAsia="Palatino Linotype" w:cs="Palatino Linotype"/>
          <w:color w:val="000000"/>
        </w:rPr>
        <w:t>los</w:t>
      </w:r>
      <w:r w:rsidRPr="00C527BB">
        <w:rPr>
          <w:rFonts w:eastAsia="Palatino Linotype" w:cs="Palatino Linotype"/>
          <w:color w:val="000000"/>
        </w:rPr>
        <w:t xml:space="preserve"> expedientes.</w:t>
      </w:r>
    </w:p>
    <w:p w14:paraId="5900EF44" w14:textId="77777777" w:rsidR="001A439E" w:rsidRPr="00C527BB" w:rsidRDefault="001A439E" w:rsidP="001A439E">
      <w:pPr>
        <w:pBdr>
          <w:top w:val="nil"/>
          <w:left w:val="nil"/>
          <w:bottom w:val="nil"/>
          <w:right w:val="nil"/>
          <w:between w:val="nil"/>
        </w:pBdr>
        <w:contextualSpacing/>
        <w:rPr>
          <w:rFonts w:eastAsia="Palatino Linotype" w:cs="Palatino Linotype"/>
          <w:color w:val="000000" w:themeColor="text1"/>
          <w:lang w:val="es-ES"/>
        </w:rPr>
      </w:pPr>
    </w:p>
    <w:p w14:paraId="13E7E93C" w14:textId="225E605F" w:rsidR="001A439E" w:rsidRPr="00C527BB" w:rsidRDefault="001A439E" w:rsidP="001A439E">
      <w:pPr>
        <w:pBdr>
          <w:top w:val="nil"/>
          <w:left w:val="nil"/>
          <w:bottom w:val="nil"/>
          <w:right w:val="nil"/>
          <w:between w:val="nil"/>
        </w:pBdr>
        <w:contextualSpacing/>
        <w:rPr>
          <w:rFonts w:eastAsia="Palatino Linotype" w:cs="Palatino Linotype"/>
          <w:color w:val="000000"/>
          <w:szCs w:val="24"/>
        </w:rPr>
      </w:pPr>
      <w:r w:rsidRPr="00C527BB">
        <w:rPr>
          <w:rFonts w:eastAsia="Palatino Linotype" w:cs="Palatino Linotype"/>
          <w:color w:val="000000"/>
          <w:szCs w:val="24"/>
        </w:rPr>
        <w:t xml:space="preserve">Ante la respuesta emitida por el Sujeto Obligado, </w:t>
      </w:r>
      <w:r w:rsidR="004A4620" w:rsidRPr="00C527BB">
        <w:rPr>
          <w:rFonts w:eastAsia="Palatino Linotype" w:cs="Palatino Linotype"/>
          <w:color w:val="000000"/>
          <w:szCs w:val="24"/>
        </w:rPr>
        <w:t>la</w:t>
      </w:r>
      <w:r w:rsidRPr="00C527BB">
        <w:rPr>
          <w:rFonts w:eastAsia="Palatino Linotype" w:cs="Palatino Linotype"/>
          <w:color w:val="000000"/>
          <w:szCs w:val="24"/>
        </w:rPr>
        <w:t xml:space="preserve"> Recurrente consideró que se trasgredió su derecho a la información pública, por lo que interpuso los recursos de revisión al rubro citado, señalando como acto impugnado </w:t>
      </w:r>
      <w:r w:rsidR="00E81B96" w:rsidRPr="00C527BB">
        <w:rPr>
          <w:rFonts w:eastAsia="Palatino Linotype" w:cs="Palatino Linotype"/>
          <w:color w:val="000000"/>
          <w:szCs w:val="24"/>
        </w:rPr>
        <w:t xml:space="preserve">el texto de la solicitud </w:t>
      </w:r>
      <w:r w:rsidRPr="00C527BB">
        <w:rPr>
          <w:rFonts w:eastAsia="Palatino Linotype" w:cs="Palatino Linotype"/>
          <w:color w:val="000000"/>
          <w:szCs w:val="24"/>
        </w:rPr>
        <w:t xml:space="preserve">y </w:t>
      </w:r>
      <w:r w:rsidR="00E81B96" w:rsidRPr="00C527BB">
        <w:rPr>
          <w:rFonts w:eastAsia="Palatino Linotype" w:cs="Palatino Linotype"/>
          <w:color w:val="000000"/>
          <w:szCs w:val="24"/>
        </w:rPr>
        <w:t xml:space="preserve">dando como </w:t>
      </w:r>
      <w:r w:rsidRPr="00C527BB">
        <w:rPr>
          <w:rFonts w:eastAsia="Palatino Linotype" w:cs="Palatino Linotype"/>
          <w:color w:val="000000"/>
          <w:szCs w:val="24"/>
        </w:rPr>
        <w:t xml:space="preserve">razones o motivos de inconformidad que </w:t>
      </w:r>
      <w:r w:rsidR="009D684E" w:rsidRPr="00C527BB">
        <w:rPr>
          <w:rFonts w:eastAsia="Palatino Linotype" w:cs="Palatino Linotype"/>
          <w:color w:val="000000"/>
          <w:szCs w:val="24"/>
        </w:rPr>
        <w:t>la entrega de la información está incompleta, por lo que requiere los requisitos de manera completa.</w:t>
      </w:r>
    </w:p>
    <w:p w14:paraId="42EB5AFE" w14:textId="77777777" w:rsidR="001A439E" w:rsidRPr="00C527BB" w:rsidRDefault="001A439E" w:rsidP="001A439E">
      <w:pPr>
        <w:pBdr>
          <w:top w:val="nil"/>
          <w:left w:val="nil"/>
          <w:bottom w:val="nil"/>
          <w:right w:val="nil"/>
          <w:between w:val="nil"/>
        </w:pBdr>
        <w:contextualSpacing/>
        <w:rPr>
          <w:rFonts w:eastAsia="Palatino Linotype" w:cs="Palatino Linotype"/>
          <w:color w:val="000000" w:themeColor="text1"/>
          <w:lang w:val="es-ES"/>
        </w:rPr>
      </w:pPr>
    </w:p>
    <w:p w14:paraId="6DFE7BFB" w14:textId="77777777" w:rsidR="009D684E" w:rsidRPr="00C527BB" w:rsidRDefault="001A439E" w:rsidP="001A439E">
      <w:pPr>
        <w:rPr>
          <w:rFonts w:eastAsia="Palatino Linotype" w:cs="Palatino Linotype"/>
          <w:color w:val="000000"/>
          <w:szCs w:val="24"/>
        </w:rPr>
      </w:pPr>
      <w:r w:rsidRPr="00C527BB">
        <w:t xml:space="preserve">Durante la etapa de manifestaciones, el Sujeto Obligado rindió su Informe </w:t>
      </w:r>
      <w:r w:rsidRPr="00C527BB">
        <w:rPr>
          <w:rFonts w:eastAsia="Palatino Linotype" w:cs="Palatino Linotype"/>
          <w:color w:val="000000"/>
          <w:szCs w:val="24"/>
        </w:rPr>
        <w:t>Justificado mediante la presentación de</w:t>
      </w:r>
      <w:r w:rsidR="009D684E" w:rsidRPr="00C527BB">
        <w:rPr>
          <w:rFonts w:eastAsia="Palatino Linotype" w:cs="Palatino Linotype"/>
          <w:color w:val="000000"/>
          <w:szCs w:val="24"/>
        </w:rPr>
        <w:t xml:space="preserve"> </w:t>
      </w:r>
      <w:r w:rsidRPr="00C527BB">
        <w:rPr>
          <w:rFonts w:eastAsia="Palatino Linotype" w:cs="Palatino Linotype"/>
          <w:color w:val="000000"/>
          <w:szCs w:val="24"/>
        </w:rPr>
        <w:t>l</w:t>
      </w:r>
      <w:r w:rsidR="009D684E" w:rsidRPr="00C527BB">
        <w:rPr>
          <w:rFonts w:eastAsia="Palatino Linotype" w:cs="Palatino Linotype"/>
          <w:color w:val="000000"/>
          <w:szCs w:val="24"/>
        </w:rPr>
        <w:t>os siguientes</w:t>
      </w:r>
      <w:r w:rsidRPr="00C527BB">
        <w:rPr>
          <w:rFonts w:eastAsia="Palatino Linotype" w:cs="Palatino Linotype"/>
          <w:color w:val="000000"/>
          <w:szCs w:val="24"/>
        </w:rPr>
        <w:t xml:space="preserve"> documento</w:t>
      </w:r>
      <w:r w:rsidR="009D684E" w:rsidRPr="00C527BB">
        <w:rPr>
          <w:rFonts w:eastAsia="Palatino Linotype" w:cs="Palatino Linotype"/>
          <w:color w:val="000000"/>
          <w:szCs w:val="24"/>
        </w:rPr>
        <w:t>s:</w:t>
      </w:r>
    </w:p>
    <w:p w14:paraId="454B74BB" w14:textId="77777777" w:rsidR="00E7379F" w:rsidRPr="00C527BB" w:rsidRDefault="00E7379F" w:rsidP="001A439E">
      <w:pPr>
        <w:rPr>
          <w:rFonts w:eastAsia="Palatino Linotype" w:cs="Palatino Linotype"/>
          <w:color w:val="000000"/>
          <w:szCs w:val="24"/>
        </w:rPr>
      </w:pPr>
    </w:p>
    <w:p w14:paraId="78F8AC15" w14:textId="614FB70C" w:rsidR="00CA2DB5" w:rsidRPr="00C527BB" w:rsidRDefault="00810196" w:rsidP="00AD2FFA">
      <w:pPr>
        <w:pStyle w:val="Prrafodelista"/>
        <w:numPr>
          <w:ilvl w:val="0"/>
          <w:numId w:val="72"/>
        </w:numPr>
        <w:rPr>
          <w:rFonts w:eastAsia="Palatino Linotype" w:cs="Palatino Linotype"/>
          <w:color w:val="000000"/>
        </w:rPr>
      </w:pPr>
      <w:r w:rsidRPr="00C527BB">
        <w:rPr>
          <w:rFonts w:eastAsia="Palatino Linotype" w:cs="Palatino Linotype"/>
          <w:b/>
          <w:bCs/>
          <w:color w:val="000000"/>
          <w:lang w:val="es-MX"/>
        </w:rPr>
        <w:t>CT_UT_ECA_0820_2026 informe justificado RR05265.pdf</w:t>
      </w:r>
      <w:r w:rsidR="00BC4073" w:rsidRPr="00C527BB">
        <w:rPr>
          <w:rFonts w:eastAsia="Palatino Linotype" w:cs="Palatino Linotype"/>
          <w:color w:val="000000"/>
          <w:lang w:val="es-MX"/>
        </w:rPr>
        <w:t xml:space="preserve">. Oficio número </w:t>
      </w:r>
      <w:r w:rsidR="00D97AD3" w:rsidRPr="00C527BB">
        <w:rPr>
          <w:rFonts w:eastAsia="Palatino Linotype" w:cs="Palatino Linotype"/>
          <w:color w:val="000000"/>
          <w:lang w:val="es-MX"/>
        </w:rPr>
        <w:t xml:space="preserve">CT/UT/ECA/0820/2026 suscrito por </w:t>
      </w:r>
      <w:r w:rsidR="00A3147E" w:rsidRPr="00C527BB">
        <w:rPr>
          <w:rFonts w:eastAsia="Palatino Linotype" w:cs="Palatino Linotype"/>
          <w:color w:val="000000"/>
          <w:lang w:val="es-MX"/>
        </w:rPr>
        <w:t>la</w:t>
      </w:r>
      <w:r w:rsidR="00D97AD3" w:rsidRPr="00C527BB">
        <w:rPr>
          <w:rFonts w:eastAsia="Palatino Linotype" w:cs="Palatino Linotype"/>
          <w:color w:val="000000"/>
          <w:lang w:val="es-MX"/>
        </w:rPr>
        <w:t xml:space="preserve"> Titular de la Unidad de Transparencia y Acceso a la Información Pública, mediante el cual se ratificó la respuesta y se señaló que se hacia entrega de la respuesta emitida por la Dirección de Bienestar, Participación Ciudadana y Territorial.</w:t>
      </w:r>
    </w:p>
    <w:p w14:paraId="22632CCF" w14:textId="5FDA5BE7" w:rsidR="003F2A62" w:rsidRPr="00C527BB" w:rsidRDefault="00810196" w:rsidP="00AD2FFA">
      <w:pPr>
        <w:pStyle w:val="Prrafodelista"/>
        <w:numPr>
          <w:ilvl w:val="0"/>
          <w:numId w:val="72"/>
        </w:numPr>
        <w:rPr>
          <w:rFonts w:eastAsia="Palatino Linotype" w:cs="Palatino Linotype"/>
          <w:color w:val="000000"/>
        </w:rPr>
      </w:pPr>
      <w:r w:rsidRPr="00C527BB">
        <w:rPr>
          <w:b/>
          <w:bCs/>
        </w:rPr>
        <w:t>R</w:t>
      </w:r>
      <w:r w:rsidRPr="00C527BB">
        <w:rPr>
          <w:rFonts w:eastAsia="Palatino Linotype" w:cs="Palatino Linotype"/>
          <w:b/>
          <w:bCs/>
          <w:color w:val="000000"/>
          <w:lang w:val="es-MX"/>
        </w:rPr>
        <w:t>espuesta al RR.05265.pdf</w:t>
      </w:r>
      <w:r w:rsidR="00BC4073" w:rsidRPr="00C527BB">
        <w:rPr>
          <w:rFonts w:eastAsia="Palatino Linotype" w:cs="Palatino Linotype"/>
          <w:color w:val="000000"/>
          <w:lang w:val="es-MX"/>
        </w:rPr>
        <w:t>.</w:t>
      </w:r>
      <w:r w:rsidR="00A3147E" w:rsidRPr="00C527BB">
        <w:rPr>
          <w:rFonts w:eastAsia="Palatino Linotype" w:cs="Palatino Linotype"/>
          <w:color w:val="000000"/>
          <w:lang w:val="es-MX"/>
        </w:rPr>
        <w:t xml:space="preserve"> Oficio número DBPCyT/ECA/0677/2026 emitido por el Director de Bienes</w:t>
      </w:r>
      <w:r w:rsidR="009A12E7" w:rsidRPr="00C527BB">
        <w:rPr>
          <w:rFonts w:eastAsia="Palatino Linotype" w:cs="Palatino Linotype"/>
          <w:color w:val="000000"/>
          <w:lang w:val="es-MX"/>
        </w:rPr>
        <w:t>tar, Participación Ciudadana y Territorial, quien manifestó que los requisitos necesarios para cubrir el puesto de titular de la Unidad Territorial Comunitaria son los siguientes:</w:t>
      </w:r>
    </w:p>
    <w:p w14:paraId="0655789F" w14:textId="54F69B34" w:rsidR="003F2A62" w:rsidRPr="00C527BB" w:rsidRDefault="003F2A62" w:rsidP="00AD2FFA">
      <w:pPr>
        <w:pStyle w:val="Prrafodelista"/>
        <w:numPr>
          <w:ilvl w:val="0"/>
          <w:numId w:val="74"/>
        </w:numPr>
        <w:pBdr>
          <w:top w:val="nil"/>
          <w:left w:val="nil"/>
          <w:bottom w:val="nil"/>
          <w:right w:val="nil"/>
          <w:between w:val="nil"/>
        </w:pBdr>
        <w:contextualSpacing/>
        <w:rPr>
          <w:rFonts w:eastAsia="Palatino Linotype" w:cs="Palatino Linotype"/>
          <w:color w:val="000000"/>
        </w:rPr>
      </w:pPr>
      <w:r w:rsidRPr="00C527BB">
        <w:rPr>
          <w:rFonts w:eastAsia="Palatino Linotype" w:cs="Palatino Linotype"/>
          <w:color w:val="000000"/>
        </w:rPr>
        <w:t>Radicar en el municipio de Ecatepec de Morelos.</w:t>
      </w:r>
    </w:p>
    <w:p w14:paraId="6FBB3FD3" w14:textId="0EC21CC4" w:rsidR="003F2A62" w:rsidRPr="00C527BB" w:rsidRDefault="003F2A62" w:rsidP="00AD2FFA">
      <w:pPr>
        <w:pStyle w:val="Prrafodelista"/>
        <w:numPr>
          <w:ilvl w:val="0"/>
          <w:numId w:val="74"/>
        </w:numPr>
        <w:pBdr>
          <w:top w:val="nil"/>
          <w:left w:val="nil"/>
          <w:bottom w:val="nil"/>
          <w:right w:val="nil"/>
          <w:between w:val="nil"/>
        </w:pBdr>
        <w:contextualSpacing/>
        <w:rPr>
          <w:rFonts w:eastAsia="Palatino Linotype" w:cs="Palatino Linotype"/>
          <w:color w:val="000000"/>
        </w:rPr>
      </w:pPr>
      <w:r w:rsidRPr="00C527BB">
        <w:rPr>
          <w:rFonts w:eastAsia="Palatino Linotype" w:cs="Palatino Linotype"/>
          <w:color w:val="000000"/>
        </w:rPr>
        <w:t>No tener antecedentes penales.</w:t>
      </w:r>
    </w:p>
    <w:p w14:paraId="032C33FF" w14:textId="79708B55" w:rsidR="003F2A62" w:rsidRPr="00C527BB" w:rsidRDefault="005872A6" w:rsidP="00AD2FFA">
      <w:pPr>
        <w:pStyle w:val="Prrafodelista"/>
        <w:numPr>
          <w:ilvl w:val="0"/>
          <w:numId w:val="74"/>
        </w:numPr>
        <w:pBdr>
          <w:top w:val="nil"/>
          <w:left w:val="nil"/>
          <w:bottom w:val="nil"/>
          <w:right w:val="nil"/>
          <w:between w:val="nil"/>
        </w:pBdr>
        <w:contextualSpacing/>
        <w:rPr>
          <w:rFonts w:eastAsia="Palatino Linotype" w:cs="Palatino Linotype"/>
          <w:color w:val="000000"/>
        </w:rPr>
      </w:pPr>
      <w:r w:rsidRPr="00C527BB">
        <w:rPr>
          <w:rFonts w:eastAsia="Palatino Linotype" w:cs="Palatino Linotype"/>
          <w:color w:val="000000"/>
        </w:rPr>
        <w:t>Contar con actitudes y aptitudes en el trato con la ciudadanía.</w:t>
      </w:r>
    </w:p>
    <w:p w14:paraId="67E180EA" w14:textId="6283DB63" w:rsidR="005872A6" w:rsidRPr="00C527BB" w:rsidRDefault="005872A6" w:rsidP="00AD2FFA">
      <w:pPr>
        <w:pStyle w:val="Prrafodelista"/>
        <w:numPr>
          <w:ilvl w:val="0"/>
          <w:numId w:val="74"/>
        </w:numPr>
        <w:pBdr>
          <w:top w:val="nil"/>
          <w:left w:val="nil"/>
          <w:bottom w:val="nil"/>
          <w:right w:val="nil"/>
          <w:between w:val="nil"/>
        </w:pBdr>
        <w:contextualSpacing/>
        <w:rPr>
          <w:rFonts w:eastAsia="Palatino Linotype" w:cs="Palatino Linotype"/>
          <w:color w:val="000000"/>
        </w:rPr>
      </w:pPr>
      <w:r w:rsidRPr="00C527BB">
        <w:rPr>
          <w:rFonts w:eastAsia="Palatino Linotype" w:cs="Palatino Linotype"/>
          <w:color w:val="000000"/>
        </w:rPr>
        <w:t>Conocer el territorio municipal.</w:t>
      </w:r>
    </w:p>
    <w:p w14:paraId="2B7AC7B2" w14:textId="2594B885" w:rsidR="005872A6" w:rsidRPr="00C527BB" w:rsidRDefault="005872A6" w:rsidP="00AD2FFA">
      <w:pPr>
        <w:pStyle w:val="Prrafodelista"/>
        <w:numPr>
          <w:ilvl w:val="0"/>
          <w:numId w:val="74"/>
        </w:numPr>
        <w:pBdr>
          <w:top w:val="nil"/>
          <w:left w:val="nil"/>
          <w:bottom w:val="nil"/>
          <w:right w:val="nil"/>
          <w:between w:val="nil"/>
        </w:pBdr>
        <w:contextualSpacing/>
        <w:rPr>
          <w:rFonts w:eastAsia="Palatino Linotype" w:cs="Palatino Linotype"/>
          <w:color w:val="000000"/>
        </w:rPr>
      </w:pPr>
      <w:r w:rsidRPr="00C527BB">
        <w:rPr>
          <w:rFonts w:eastAsia="Palatino Linotype" w:cs="Palatino Linotype"/>
          <w:color w:val="000000"/>
        </w:rPr>
        <w:t>Contar con la documentación completa y actualizada con conformará el expediente laboral.</w:t>
      </w:r>
    </w:p>
    <w:p w14:paraId="7EDB06F1" w14:textId="77777777" w:rsidR="001A439E" w:rsidRPr="00C527BB" w:rsidRDefault="001A439E" w:rsidP="001A439E"/>
    <w:p w14:paraId="33A657BE" w14:textId="3808B1C8" w:rsidR="001A439E" w:rsidRPr="00C527BB" w:rsidRDefault="001A439E" w:rsidP="001A439E">
      <w:r w:rsidRPr="00C527BB">
        <w:t xml:space="preserve">Por su parte, </w:t>
      </w:r>
      <w:r w:rsidR="005872A6" w:rsidRPr="00C527BB">
        <w:t>la</w:t>
      </w:r>
      <w:r w:rsidRPr="00C527BB">
        <w:t xml:space="preserve"> Recurrente </w:t>
      </w:r>
      <w:r w:rsidR="003D620F" w:rsidRPr="00C527BB">
        <w:rPr>
          <w:rFonts w:eastAsia="Palatino Linotype" w:cs="Palatino Linotype"/>
          <w:color w:val="000000"/>
          <w:szCs w:val="24"/>
        </w:rPr>
        <w:t xml:space="preserve">realizó </w:t>
      </w:r>
      <w:r w:rsidRPr="00C527BB">
        <w:rPr>
          <w:rFonts w:eastAsia="Palatino Linotype" w:cs="Palatino Linotype"/>
          <w:color w:val="000000"/>
          <w:szCs w:val="24"/>
        </w:rPr>
        <w:t>manifestaciones</w:t>
      </w:r>
      <w:r w:rsidR="003D620F" w:rsidRPr="00C527BB">
        <w:rPr>
          <w:rFonts w:eastAsia="Palatino Linotype" w:cs="Palatino Linotype"/>
          <w:color w:val="000000"/>
          <w:szCs w:val="24"/>
        </w:rPr>
        <w:t xml:space="preserve"> al remitir el documento denominado </w:t>
      </w:r>
      <w:r w:rsidR="00A62DD7" w:rsidRPr="00C527BB">
        <w:rPr>
          <w:rFonts w:eastAsia="Palatino Linotype" w:cs="Palatino Linotype"/>
          <w:b/>
          <w:bCs/>
          <w:color w:val="000000"/>
          <w:szCs w:val="24"/>
        </w:rPr>
        <w:t>«CT_UT_ECA_0820_2026 informe justificado RR05265.pdf»</w:t>
      </w:r>
      <w:r w:rsidRPr="00C527BB">
        <w:rPr>
          <w:rFonts w:eastAsia="Palatino Linotype" w:cs="Palatino Linotype"/>
          <w:color w:val="000000"/>
          <w:szCs w:val="24"/>
        </w:rPr>
        <w:t xml:space="preserve">, </w:t>
      </w:r>
      <w:r w:rsidR="00A62DD7" w:rsidRPr="00C527BB">
        <w:rPr>
          <w:rFonts w:eastAsia="Palatino Linotype" w:cs="Palatino Linotype"/>
          <w:color w:val="000000"/>
          <w:szCs w:val="24"/>
        </w:rPr>
        <w:t xml:space="preserve">rendido en Informe Justificado por el Sujeto Obligado y expresando que </w:t>
      </w:r>
      <w:r w:rsidR="009A13D2" w:rsidRPr="00C527BB">
        <w:rPr>
          <w:rFonts w:eastAsia="Palatino Linotype" w:cs="Palatino Linotype"/>
          <w:color w:val="000000"/>
          <w:szCs w:val="24"/>
        </w:rPr>
        <w:t xml:space="preserve">aún está incomplete la información de los requisitos. </w:t>
      </w:r>
    </w:p>
    <w:p w14:paraId="0F80E82C" w14:textId="77777777" w:rsidR="001A439E" w:rsidRPr="00C527BB" w:rsidRDefault="001A439E" w:rsidP="001A439E"/>
    <w:p w14:paraId="5F5792C9" w14:textId="77777777" w:rsidR="001A439E" w:rsidRPr="00C527BB" w:rsidRDefault="001A439E" w:rsidP="001A439E">
      <w:pPr>
        <w:pBdr>
          <w:top w:val="nil"/>
          <w:left w:val="nil"/>
          <w:bottom w:val="nil"/>
          <w:right w:val="nil"/>
          <w:between w:val="nil"/>
        </w:pBdr>
        <w:contextualSpacing/>
        <w:rPr>
          <w:rFonts w:eastAsia="Palatino Linotype" w:cs="Palatino Linotype"/>
          <w:color w:val="000000"/>
          <w:szCs w:val="24"/>
        </w:rPr>
      </w:pPr>
      <w:r w:rsidRPr="00C527BB">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3DA708B4" w14:textId="77777777" w:rsidR="001A439E" w:rsidRPr="00C527BB" w:rsidRDefault="001A439E" w:rsidP="001A439E">
      <w:pPr>
        <w:pBdr>
          <w:top w:val="nil"/>
          <w:left w:val="nil"/>
          <w:bottom w:val="nil"/>
          <w:right w:val="nil"/>
          <w:between w:val="nil"/>
        </w:pBdr>
        <w:contextualSpacing/>
        <w:rPr>
          <w:rFonts w:eastAsia="Palatino Linotype" w:cs="Palatino Linotype"/>
          <w:color w:val="000000"/>
          <w:szCs w:val="24"/>
        </w:rPr>
      </w:pPr>
    </w:p>
    <w:p w14:paraId="4C05B982" w14:textId="77777777" w:rsidR="001A439E" w:rsidRPr="00C527BB" w:rsidRDefault="001A439E" w:rsidP="001A439E">
      <w:pPr>
        <w:pBdr>
          <w:top w:val="nil"/>
          <w:left w:val="nil"/>
          <w:bottom w:val="nil"/>
          <w:right w:val="nil"/>
          <w:between w:val="nil"/>
        </w:pBdr>
        <w:contextualSpacing/>
        <w:rPr>
          <w:rFonts w:eastAsia="Palatino Linotype" w:cs="Palatino Linotype"/>
          <w:color w:val="000000"/>
          <w:szCs w:val="24"/>
        </w:rPr>
      </w:pPr>
      <w:r w:rsidRPr="00C527BB">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12AA7B15" w14:textId="77777777" w:rsidR="001A439E" w:rsidRPr="00C527BB" w:rsidRDefault="001A439E" w:rsidP="001A439E">
      <w:pPr>
        <w:pBdr>
          <w:top w:val="nil"/>
          <w:left w:val="nil"/>
          <w:bottom w:val="nil"/>
          <w:right w:val="nil"/>
          <w:between w:val="nil"/>
        </w:pBdr>
        <w:contextualSpacing/>
        <w:rPr>
          <w:rFonts w:eastAsia="Palatino Linotype" w:cs="Palatino Linotype"/>
          <w:color w:val="000000"/>
          <w:szCs w:val="24"/>
        </w:rPr>
      </w:pPr>
    </w:p>
    <w:p w14:paraId="314099B7" w14:textId="77777777" w:rsidR="001A439E" w:rsidRPr="00C527BB" w:rsidRDefault="001A439E" w:rsidP="001A439E">
      <w:pPr>
        <w:pStyle w:val="Fundamentos"/>
      </w:pPr>
      <w:r w:rsidRPr="00C527BB">
        <w:rPr>
          <w:b/>
          <w:bCs/>
        </w:rPr>
        <w:t>Artículo 5.</w:t>
      </w:r>
      <w:r w:rsidRPr="00C527BB">
        <w:t xml:space="preserve"> […]</w:t>
      </w:r>
    </w:p>
    <w:p w14:paraId="1655C717" w14:textId="77777777" w:rsidR="001A439E" w:rsidRPr="00C527BB" w:rsidRDefault="001A439E" w:rsidP="001A439E">
      <w:pPr>
        <w:pStyle w:val="Fundamentos"/>
      </w:pPr>
    </w:p>
    <w:p w14:paraId="73C38D60" w14:textId="77777777" w:rsidR="001A439E" w:rsidRPr="00C527BB" w:rsidRDefault="001A439E" w:rsidP="001A439E">
      <w:pPr>
        <w:pStyle w:val="Fundamentos"/>
      </w:pPr>
      <w:r w:rsidRPr="00C527BB">
        <w:t xml:space="preserve">El derecho a la información será garantizado por el Estado. La ley establecerá las previsiones que permitan asegurar la protección, el respeto y la difusión de este derecho. </w:t>
      </w:r>
    </w:p>
    <w:p w14:paraId="30139BC7" w14:textId="77777777" w:rsidR="001A439E" w:rsidRPr="00C527BB" w:rsidRDefault="001A439E" w:rsidP="001A439E">
      <w:pPr>
        <w:pStyle w:val="Fundamentos"/>
      </w:pPr>
    </w:p>
    <w:p w14:paraId="7B4BFD87" w14:textId="77777777" w:rsidR="001A439E" w:rsidRPr="00C527BB" w:rsidRDefault="001A439E" w:rsidP="001A439E">
      <w:pPr>
        <w:pStyle w:val="Fundamentos"/>
      </w:pPr>
      <w:r w:rsidRPr="00C527BB">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2D4A14E3" w14:textId="77777777" w:rsidR="001A439E" w:rsidRPr="00C527BB" w:rsidRDefault="001A439E" w:rsidP="001A439E">
      <w:pPr>
        <w:pStyle w:val="Fundamentos"/>
      </w:pPr>
    </w:p>
    <w:p w14:paraId="0E101113" w14:textId="77777777" w:rsidR="001A439E" w:rsidRPr="00C527BB" w:rsidRDefault="001A439E" w:rsidP="001A439E">
      <w:pPr>
        <w:pStyle w:val="Fundamentos"/>
      </w:pPr>
      <w:r w:rsidRPr="00C527BB">
        <w:t>Este derecho se regirá por los principios y bases siguientes:</w:t>
      </w:r>
    </w:p>
    <w:p w14:paraId="196BB9C1" w14:textId="77777777" w:rsidR="001A439E" w:rsidRPr="00C527BB" w:rsidRDefault="001A439E" w:rsidP="001A439E">
      <w:pPr>
        <w:pStyle w:val="Fundamentos"/>
      </w:pPr>
    </w:p>
    <w:p w14:paraId="54C1EF43" w14:textId="77777777" w:rsidR="001A439E" w:rsidRPr="00C527BB" w:rsidRDefault="001A439E" w:rsidP="001A439E">
      <w:pPr>
        <w:pStyle w:val="Fundamentos"/>
      </w:pPr>
      <w:r w:rsidRPr="00C527BB">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F04C87D" w14:textId="77777777" w:rsidR="001A439E" w:rsidRPr="00C527BB" w:rsidRDefault="001A439E" w:rsidP="001A439E">
      <w:pPr>
        <w:pStyle w:val="Fundamentos"/>
      </w:pPr>
      <w:r w:rsidRPr="00C527BB">
        <w:lastRenderedPageBreak/>
        <w:t>II. La información referente a la intimidad de la vida privada y la imagen de las personas será protegida a través de un marco jurídico rígido de tratamiento y manejo de datos personales, con las excepciones que establezca la ley reglamentaria.</w:t>
      </w:r>
    </w:p>
    <w:p w14:paraId="658C3382" w14:textId="77777777" w:rsidR="001A439E" w:rsidRPr="00C527BB" w:rsidRDefault="001A439E" w:rsidP="001A439E">
      <w:pPr>
        <w:pStyle w:val="Fundamentos"/>
        <w:rPr>
          <w:lang w:val="es-ES"/>
        </w:rPr>
      </w:pPr>
      <w:r w:rsidRPr="00C527BB">
        <w:rPr>
          <w:lang w:val="es-ES"/>
        </w:rPr>
        <w:t>III. Toda persona, sin necesidad de acreditar interés alguno o justificar su utilización, tendrá acceso gratuito a la información pública, a sus datos personales o a la rectificación de éstos.</w:t>
      </w:r>
    </w:p>
    <w:p w14:paraId="4EA0E2BC" w14:textId="77777777" w:rsidR="001A439E" w:rsidRPr="00C527BB" w:rsidRDefault="001A439E" w:rsidP="001A439E">
      <w:pPr>
        <w:pStyle w:val="Fundamentos"/>
      </w:pPr>
      <w:r w:rsidRPr="00C527BB">
        <w:t>IV. Se establecerán mecanismos de acceso a la información y procedimientos de revisión expeditos que se sustanciarán ante el organismo autónomo especializado e imparcial que establece esta Constitución.</w:t>
      </w:r>
    </w:p>
    <w:p w14:paraId="0D271E57" w14:textId="77777777" w:rsidR="001A439E" w:rsidRPr="00C527BB" w:rsidRDefault="001A439E" w:rsidP="001A439E">
      <w:pPr>
        <w:pStyle w:val="Fundamentos"/>
      </w:pPr>
      <w:r w:rsidRPr="00C527BB">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0C3B37E" w14:textId="77777777" w:rsidR="001A439E" w:rsidRPr="00C527BB" w:rsidRDefault="001A439E" w:rsidP="001A439E">
      <w:pPr>
        <w:pStyle w:val="Fundamentos"/>
      </w:pPr>
      <w:r w:rsidRPr="00C527BB">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5EC9B1FA" w14:textId="77777777" w:rsidR="001A439E" w:rsidRPr="00C527BB" w:rsidRDefault="001A439E" w:rsidP="001A439E">
      <w:pPr>
        <w:pStyle w:val="Fundamentos"/>
        <w:rPr>
          <w:lang w:val="es-ES"/>
        </w:rPr>
      </w:pPr>
      <w:r w:rsidRPr="00C527BB">
        <w:rPr>
          <w:lang w:val="es-ES"/>
        </w:rPr>
        <w:t>VII. La ley reglamentaria, determinará la manera en que los sujetos obligados deberán hacer pública la información relativa a los recursos públicos que entreguen a personas físicas o jurídicas colectivas.</w:t>
      </w:r>
    </w:p>
    <w:p w14:paraId="7ABDAF6A" w14:textId="77777777" w:rsidR="001A439E" w:rsidRPr="00C527BB" w:rsidRDefault="001A439E" w:rsidP="001A439E">
      <w:pPr>
        <w:pBdr>
          <w:top w:val="nil"/>
          <w:left w:val="nil"/>
          <w:bottom w:val="nil"/>
          <w:right w:val="nil"/>
          <w:between w:val="nil"/>
        </w:pBdr>
        <w:contextualSpacing/>
        <w:rPr>
          <w:rFonts w:eastAsia="Palatino Linotype" w:cs="Palatino Linotype"/>
          <w:color w:val="000000"/>
          <w:szCs w:val="24"/>
        </w:rPr>
      </w:pPr>
    </w:p>
    <w:p w14:paraId="59FF6F6A" w14:textId="77777777" w:rsidR="001A439E" w:rsidRPr="00C527BB" w:rsidRDefault="001A439E" w:rsidP="001A439E">
      <w:pPr>
        <w:rPr>
          <w:rFonts w:eastAsia="Palatino Linotype" w:cs="Palatino Linotype"/>
          <w:szCs w:val="24"/>
        </w:rPr>
      </w:pPr>
      <w:r w:rsidRPr="00C527BB">
        <w:rPr>
          <w:rFonts w:eastAsia="Palatino Linotype" w:cs="Palatino Linotype"/>
          <w:szCs w:val="24"/>
        </w:rPr>
        <w:t>En ese orden de ideas, la Ley de Transparencia y Acceso a la Información Pública del Estado de México y Municipios, prevé en su artículo 23 fracción IV, lo siguiente:</w:t>
      </w:r>
    </w:p>
    <w:p w14:paraId="376223BA" w14:textId="77777777" w:rsidR="001A439E" w:rsidRPr="00C527BB" w:rsidRDefault="001A439E" w:rsidP="001A439E">
      <w:pPr>
        <w:rPr>
          <w:rFonts w:eastAsia="Palatino Linotype" w:cs="Palatino Linotype"/>
          <w:szCs w:val="24"/>
        </w:rPr>
      </w:pPr>
    </w:p>
    <w:p w14:paraId="4B0177D4" w14:textId="77777777" w:rsidR="001A439E" w:rsidRPr="00C527BB" w:rsidRDefault="001A439E" w:rsidP="001A439E">
      <w:pPr>
        <w:pStyle w:val="Fundamentos"/>
      </w:pPr>
      <w:r w:rsidRPr="00C527BB">
        <w:rPr>
          <w:b/>
        </w:rPr>
        <w:t>Artículo 23.</w:t>
      </w:r>
      <w:r w:rsidRPr="00C527BB">
        <w:t xml:space="preserve"> Son sujetos obligados a transparentar y permitir el acceso a su información y proteger los datos personales que obren en su poder:</w:t>
      </w:r>
    </w:p>
    <w:p w14:paraId="125ED104" w14:textId="77777777" w:rsidR="001A439E" w:rsidRPr="00C527BB" w:rsidRDefault="001A439E" w:rsidP="001A439E">
      <w:pPr>
        <w:pStyle w:val="Fundamentos"/>
      </w:pPr>
      <w:r w:rsidRPr="00C527BB">
        <w:t>[…]</w:t>
      </w:r>
    </w:p>
    <w:p w14:paraId="5A85477D" w14:textId="77777777" w:rsidR="001A439E" w:rsidRPr="00C527BB" w:rsidRDefault="001A439E" w:rsidP="001A439E">
      <w:pPr>
        <w:pStyle w:val="Fundamentos"/>
      </w:pPr>
      <w:r w:rsidRPr="00C527BB">
        <w:rPr>
          <w:b/>
          <w:bCs/>
        </w:rPr>
        <w:t xml:space="preserve">IV. </w:t>
      </w:r>
      <w:r w:rsidRPr="00C527BB">
        <w:t>Los ayuntamientos y las dependencias, organismos, órganos y entidades de la administración municipal;</w:t>
      </w:r>
    </w:p>
    <w:p w14:paraId="461479BA" w14:textId="77777777" w:rsidR="001A439E" w:rsidRPr="00C527BB" w:rsidRDefault="001A439E" w:rsidP="001A439E">
      <w:pPr>
        <w:pStyle w:val="Fundamentos"/>
      </w:pPr>
      <w:r w:rsidRPr="00C527BB">
        <w:t>[…]</w:t>
      </w:r>
    </w:p>
    <w:p w14:paraId="1A8E9CF4" w14:textId="77777777" w:rsidR="001A439E" w:rsidRPr="00C527BB" w:rsidRDefault="001A439E" w:rsidP="001A439E">
      <w:pPr>
        <w:pBdr>
          <w:top w:val="nil"/>
          <w:left w:val="nil"/>
          <w:bottom w:val="nil"/>
          <w:right w:val="nil"/>
          <w:between w:val="nil"/>
        </w:pBdr>
        <w:contextualSpacing/>
        <w:rPr>
          <w:rFonts w:eastAsia="Palatino Linotype" w:cs="Palatino Linotype"/>
          <w:color w:val="000000"/>
          <w:szCs w:val="24"/>
        </w:rPr>
      </w:pPr>
    </w:p>
    <w:p w14:paraId="6C2801F2" w14:textId="77777777" w:rsidR="001A439E" w:rsidRPr="00C527BB" w:rsidRDefault="001A439E" w:rsidP="001A439E">
      <w:r w:rsidRPr="00C527BB">
        <w:t xml:space="preserve">Es así como, conforme a los preceptos legales citados, se desprende que el derecho de acceso a la información pública es un derecho individual que puede ser ejercido ante </w:t>
      </w:r>
      <w:r w:rsidRPr="00C527BB">
        <w:lastRenderedPageBreak/>
        <w:t>cualquier autoridad, entidad, órgano u organismo, tanto federales, como estatales, de la Ciudad de México, o Municipales, con el fin de que los particulares conozcan toda aquella información que es considerada como pública.</w:t>
      </w:r>
    </w:p>
    <w:p w14:paraId="55DFA1CA" w14:textId="77777777" w:rsidR="001A439E" w:rsidRPr="00C527BB" w:rsidRDefault="001A439E" w:rsidP="001A439E"/>
    <w:p w14:paraId="7F4EAC67" w14:textId="4BA53018" w:rsidR="001A439E" w:rsidRPr="00C527BB" w:rsidRDefault="001A439E" w:rsidP="001A439E">
      <w:r w:rsidRPr="00C527BB">
        <w:t xml:space="preserve">Asimismo, de los motivos de inconformidad expresados por el Recurrente, se estima que en el presente caso se actualizó la causal de procedencia del recurso de revisión prevista en la fracción </w:t>
      </w:r>
      <w:r w:rsidR="006A287D" w:rsidRPr="00C527BB">
        <w:t>V</w:t>
      </w:r>
      <w:r w:rsidRPr="00C527BB">
        <w:t xml:space="preserve"> del artículo 179 de la Ley de Transparencia local, que a la letra estipula lo siguiente:</w:t>
      </w:r>
    </w:p>
    <w:p w14:paraId="0838EC73" w14:textId="77777777" w:rsidR="001A439E" w:rsidRPr="00C527BB" w:rsidRDefault="001A439E" w:rsidP="001A439E"/>
    <w:p w14:paraId="0AD3A304" w14:textId="77777777" w:rsidR="001A439E" w:rsidRPr="00C527BB" w:rsidRDefault="001A439E" w:rsidP="001A439E">
      <w:pPr>
        <w:pStyle w:val="Fundamentos"/>
      </w:pPr>
      <w:r w:rsidRPr="00C527BB">
        <w:rPr>
          <w:b/>
        </w:rPr>
        <w:t xml:space="preserve">Artículo 179. </w:t>
      </w:r>
      <w:r w:rsidRPr="00C527BB">
        <w:t>El recurso de revisión es un medio de protección que la Ley otorga a los particulares, para hacer valer su derecho de acceso a la información pública, y procederá en contra de las siguientes causas:</w:t>
      </w:r>
    </w:p>
    <w:p w14:paraId="74217C82" w14:textId="58D59276" w:rsidR="001A439E" w:rsidRPr="00C527BB" w:rsidRDefault="006A287D" w:rsidP="001A439E">
      <w:pPr>
        <w:pStyle w:val="Fundamentos"/>
      </w:pPr>
      <w:r w:rsidRPr="00C527BB">
        <w:t>[…]</w:t>
      </w:r>
    </w:p>
    <w:p w14:paraId="43B27FF0" w14:textId="452EFDED" w:rsidR="001A439E" w:rsidRPr="00C527BB" w:rsidRDefault="006A287D" w:rsidP="001A439E">
      <w:pPr>
        <w:pStyle w:val="Fundamentos"/>
      </w:pPr>
      <w:r w:rsidRPr="00C527BB">
        <w:rPr>
          <w:b/>
          <w:lang w:val="es-ES"/>
        </w:rPr>
        <w:t>V</w:t>
      </w:r>
      <w:r w:rsidR="001A439E" w:rsidRPr="00C527BB">
        <w:rPr>
          <w:b/>
          <w:lang w:val="es-ES"/>
        </w:rPr>
        <w:t>.</w:t>
      </w:r>
      <w:r w:rsidR="001A439E" w:rsidRPr="00C527BB">
        <w:rPr>
          <w:lang w:val="es-ES"/>
        </w:rPr>
        <w:t xml:space="preserve"> La </w:t>
      </w:r>
      <w:r w:rsidR="001938DE" w:rsidRPr="00C527BB">
        <w:rPr>
          <w:lang w:val="es-ES"/>
        </w:rPr>
        <w:t>entrega de información incompleta</w:t>
      </w:r>
      <w:r w:rsidR="001A439E" w:rsidRPr="00C527BB">
        <w:rPr>
          <w:lang w:val="es-ES"/>
        </w:rPr>
        <w:t>;</w:t>
      </w:r>
    </w:p>
    <w:p w14:paraId="31E2E5A4" w14:textId="77777777" w:rsidR="001A439E" w:rsidRPr="00C527BB" w:rsidRDefault="001A439E" w:rsidP="001A439E">
      <w:pPr>
        <w:pStyle w:val="Fundamentos"/>
      </w:pPr>
      <w:r w:rsidRPr="00C527BB">
        <w:t>[…]</w:t>
      </w:r>
    </w:p>
    <w:p w14:paraId="68909B0B" w14:textId="77777777" w:rsidR="001A439E" w:rsidRPr="00C527BB" w:rsidRDefault="001A439E" w:rsidP="001A439E"/>
    <w:p w14:paraId="0E98E65E" w14:textId="77777777" w:rsidR="001A439E" w:rsidRPr="00C527BB" w:rsidRDefault="001A439E" w:rsidP="001A439E">
      <w:pPr>
        <w:pBdr>
          <w:top w:val="nil"/>
          <w:left w:val="nil"/>
          <w:bottom w:val="nil"/>
          <w:right w:val="nil"/>
          <w:between w:val="nil"/>
        </w:pBdr>
        <w:contextualSpacing/>
        <w:rPr>
          <w:szCs w:val="24"/>
        </w:rPr>
      </w:pPr>
      <w:r w:rsidRPr="00C527BB">
        <w:rPr>
          <w:rFonts w:eastAsia="Palatino Linotype" w:cs="Palatino Linotype"/>
          <w:color w:val="000000"/>
          <w:szCs w:val="24"/>
        </w:rPr>
        <w:t xml:space="preserve">En ese sentido, también </w:t>
      </w:r>
      <w:r w:rsidRPr="00C527BB">
        <w:rPr>
          <w:bCs/>
          <w:szCs w:val="24"/>
        </w:rPr>
        <w:t xml:space="preserve">es importante señalar que </w:t>
      </w:r>
      <w:r w:rsidRPr="00C527BB">
        <w:rPr>
          <w:szCs w:val="24"/>
        </w:rPr>
        <w:t>el artículo 4, párrafo segundo, de la Ley de Transparencia local dispone lo siguiente:</w:t>
      </w:r>
    </w:p>
    <w:p w14:paraId="1ACA50CF" w14:textId="77777777" w:rsidR="001A439E" w:rsidRPr="00C527BB" w:rsidRDefault="001A439E" w:rsidP="001A439E">
      <w:pPr>
        <w:pBdr>
          <w:top w:val="nil"/>
          <w:left w:val="nil"/>
          <w:bottom w:val="nil"/>
          <w:right w:val="nil"/>
          <w:between w:val="nil"/>
        </w:pBdr>
        <w:contextualSpacing/>
        <w:rPr>
          <w:szCs w:val="24"/>
        </w:rPr>
      </w:pPr>
    </w:p>
    <w:p w14:paraId="5E8AD290" w14:textId="77777777" w:rsidR="001A439E" w:rsidRPr="00C527BB" w:rsidRDefault="001A439E" w:rsidP="001A439E">
      <w:pPr>
        <w:pBdr>
          <w:top w:val="nil"/>
          <w:left w:val="nil"/>
          <w:bottom w:val="nil"/>
          <w:right w:val="nil"/>
          <w:between w:val="nil"/>
        </w:pBdr>
        <w:spacing w:line="240" w:lineRule="auto"/>
        <w:ind w:left="567" w:right="616"/>
        <w:contextualSpacing/>
        <w:rPr>
          <w:i/>
          <w:sz w:val="22"/>
        </w:rPr>
      </w:pPr>
      <w:r w:rsidRPr="00C527BB">
        <w:rPr>
          <w:b/>
          <w:i/>
          <w:sz w:val="22"/>
        </w:rPr>
        <w:t xml:space="preserve">Artículo 4. </w:t>
      </w:r>
      <w:r w:rsidRPr="00C527BB">
        <w:rPr>
          <w:i/>
          <w:sz w:val="22"/>
        </w:rPr>
        <w:t>[…]</w:t>
      </w:r>
    </w:p>
    <w:p w14:paraId="0EBCD574" w14:textId="77777777" w:rsidR="001A439E" w:rsidRPr="00C527BB" w:rsidRDefault="001A439E" w:rsidP="001A439E">
      <w:pPr>
        <w:pBdr>
          <w:top w:val="nil"/>
          <w:left w:val="nil"/>
          <w:bottom w:val="nil"/>
          <w:right w:val="nil"/>
          <w:between w:val="nil"/>
        </w:pBdr>
        <w:spacing w:line="240" w:lineRule="auto"/>
        <w:ind w:left="567" w:right="616"/>
        <w:contextualSpacing/>
        <w:rPr>
          <w:i/>
          <w:sz w:val="22"/>
        </w:rPr>
      </w:pPr>
    </w:p>
    <w:p w14:paraId="7D556F45" w14:textId="77777777" w:rsidR="001A439E" w:rsidRPr="00C527BB" w:rsidRDefault="001A439E" w:rsidP="001A439E">
      <w:pPr>
        <w:pBdr>
          <w:top w:val="nil"/>
          <w:left w:val="nil"/>
          <w:bottom w:val="nil"/>
          <w:right w:val="nil"/>
          <w:between w:val="nil"/>
        </w:pBdr>
        <w:spacing w:line="240" w:lineRule="auto"/>
        <w:ind w:left="567" w:right="616"/>
        <w:contextualSpacing/>
        <w:rPr>
          <w:i/>
          <w:sz w:val="22"/>
        </w:rPr>
      </w:pPr>
      <w:r w:rsidRPr="00C527BB">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519AA9BE" w14:textId="77777777" w:rsidR="001A439E" w:rsidRPr="00C527BB" w:rsidRDefault="001A439E" w:rsidP="001A439E">
      <w:pPr>
        <w:pBdr>
          <w:top w:val="nil"/>
          <w:left w:val="nil"/>
          <w:bottom w:val="nil"/>
          <w:right w:val="nil"/>
          <w:between w:val="nil"/>
        </w:pBdr>
        <w:spacing w:line="240" w:lineRule="auto"/>
        <w:ind w:left="567" w:right="616"/>
        <w:contextualSpacing/>
        <w:rPr>
          <w:i/>
          <w:sz w:val="22"/>
        </w:rPr>
      </w:pPr>
    </w:p>
    <w:p w14:paraId="356ECBA5" w14:textId="77777777" w:rsidR="001A439E" w:rsidRPr="00C527BB" w:rsidRDefault="001A439E" w:rsidP="001A439E">
      <w:pPr>
        <w:pBdr>
          <w:top w:val="nil"/>
          <w:left w:val="nil"/>
          <w:bottom w:val="nil"/>
          <w:right w:val="nil"/>
          <w:between w:val="nil"/>
        </w:pBdr>
        <w:spacing w:line="240" w:lineRule="auto"/>
        <w:ind w:left="567" w:right="616"/>
        <w:contextualSpacing/>
        <w:rPr>
          <w:i/>
          <w:sz w:val="22"/>
        </w:rPr>
      </w:pPr>
      <w:r w:rsidRPr="00C527BB">
        <w:rPr>
          <w:i/>
          <w:sz w:val="22"/>
        </w:rPr>
        <w:t>Solo podrá ser clasificada excepcionalmente como reservada temporalmente por razones de interés público, en los términos de las causas legítimas y estrictamente necesarias previstas por esta Ley.</w:t>
      </w:r>
    </w:p>
    <w:p w14:paraId="768748D0" w14:textId="77777777" w:rsidR="001A439E" w:rsidRPr="00C527BB" w:rsidRDefault="001A439E" w:rsidP="001A439E">
      <w:pPr>
        <w:pBdr>
          <w:top w:val="nil"/>
          <w:left w:val="nil"/>
          <w:bottom w:val="nil"/>
          <w:right w:val="nil"/>
          <w:between w:val="nil"/>
        </w:pBdr>
        <w:contextualSpacing/>
        <w:rPr>
          <w:szCs w:val="24"/>
        </w:rPr>
      </w:pPr>
    </w:p>
    <w:p w14:paraId="3F014587" w14:textId="77777777" w:rsidR="001A439E" w:rsidRPr="00C527BB" w:rsidRDefault="001A439E" w:rsidP="001A439E">
      <w:pPr>
        <w:rPr>
          <w:rFonts w:cs="Arial"/>
          <w:i/>
        </w:rPr>
      </w:pPr>
      <w:r w:rsidRPr="00C527BB">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2ED53086" w14:textId="77777777" w:rsidR="001A439E" w:rsidRPr="00C527BB" w:rsidRDefault="001A439E" w:rsidP="001A439E">
      <w:pPr>
        <w:rPr>
          <w:rFonts w:cs="Arial"/>
          <w:iCs/>
        </w:rPr>
      </w:pPr>
    </w:p>
    <w:p w14:paraId="43B34E69" w14:textId="77777777" w:rsidR="001A439E" w:rsidRPr="00C527BB" w:rsidRDefault="001A439E" w:rsidP="001A439E">
      <w:pPr>
        <w:rPr>
          <w:rFonts w:cs="Arial"/>
          <w:szCs w:val="24"/>
        </w:rPr>
      </w:pPr>
      <w:r w:rsidRPr="00C527BB">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50D3E1CB" w14:textId="77777777" w:rsidR="001A439E" w:rsidRPr="00C527BB" w:rsidRDefault="001A439E" w:rsidP="001A439E">
      <w:pPr>
        <w:spacing w:line="259" w:lineRule="auto"/>
        <w:ind w:right="567"/>
        <w:rPr>
          <w:rFonts w:cs="Arial"/>
          <w:szCs w:val="24"/>
        </w:rPr>
      </w:pPr>
    </w:p>
    <w:p w14:paraId="6B8A05CE" w14:textId="77777777" w:rsidR="001A439E" w:rsidRPr="00C527BB" w:rsidRDefault="001A439E" w:rsidP="001A439E">
      <w:pPr>
        <w:spacing w:line="240" w:lineRule="auto"/>
        <w:ind w:left="567" w:right="567"/>
        <w:rPr>
          <w:rFonts w:cs="Arial"/>
          <w:i/>
          <w:color w:val="000000"/>
          <w:sz w:val="22"/>
        </w:rPr>
      </w:pPr>
      <w:r w:rsidRPr="00C527BB">
        <w:rPr>
          <w:rFonts w:cs="Arial"/>
          <w:b/>
          <w:i/>
          <w:color w:val="000000"/>
          <w:sz w:val="22"/>
        </w:rPr>
        <w:t>Artículo 12.</w:t>
      </w:r>
      <w:r w:rsidRPr="00C527BB">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290DA09B" w14:textId="77777777" w:rsidR="001A439E" w:rsidRPr="00C527BB" w:rsidRDefault="001A439E" w:rsidP="001A439E">
      <w:pPr>
        <w:spacing w:line="240" w:lineRule="auto"/>
        <w:ind w:left="567" w:right="567"/>
        <w:rPr>
          <w:rFonts w:cs="Arial"/>
          <w:i/>
          <w:sz w:val="22"/>
        </w:rPr>
      </w:pPr>
    </w:p>
    <w:p w14:paraId="0AD71C06" w14:textId="77777777" w:rsidR="001A439E" w:rsidRPr="00C527BB" w:rsidRDefault="001A439E" w:rsidP="001A439E">
      <w:pPr>
        <w:spacing w:line="240" w:lineRule="auto"/>
        <w:ind w:left="567" w:right="567"/>
        <w:rPr>
          <w:rFonts w:cs="Arial"/>
          <w:i/>
          <w:iCs/>
          <w:sz w:val="22"/>
        </w:rPr>
      </w:pPr>
      <w:r w:rsidRPr="00C527BB">
        <w:rPr>
          <w:rFonts w:cs="Arial"/>
          <w:b/>
          <w:bCs/>
          <w:i/>
          <w:iCs/>
          <w:color w:val="000000" w:themeColor="text1"/>
          <w:sz w:val="22"/>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95AD11E" w14:textId="77777777" w:rsidR="001A439E" w:rsidRPr="00C527BB" w:rsidRDefault="001A439E" w:rsidP="001A439E">
      <w:pPr>
        <w:rPr>
          <w:rFonts w:cs="Arial"/>
          <w:color w:val="000000"/>
        </w:rPr>
      </w:pPr>
    </w:p>
    <w:p w14:paraId="2C155BEB" w14:textId="77777777" w:rsidR="001A439E" w:rsidRPr="00C527BB" w:rsidRDefault="001A439E" w:rsidP="001A439E">
      <w:pPr>
        <w:rPr>
          <w:rFonts w:cs="Arial"/>
          <w:color w:val="000000"/>
        </w:rPr>
      </w:pPr>
      <w:r w:rsidRPr="00C527BB">
        <w:rPr>
          <w:rFonts w:cs="Arial"/>
          <w:color w:val="000000"/>
        </w:rPr>
        <w:t>En síntesis, el derecho de acceso a la información pública se satisface en aquellos casos en que se entregue el soporte documental en que conste la información pública, toda vez que, los Sujetos Obligados</w:t>
      </w:r>
      <w:r w:rsidRPr="00C527BB">
        <w:rPr>
          <w:rFonts w:cs="Arial"/>
          <w:b/>
          <w:color w:val="000000"/>
        </w:rPr>
        <w:t xml:space="preserve"> </w:t>
      </w:r>
      <w:r w:rsidRPr="00C527BB">
        <w:rPr>
          <w:rFonts w:cs="Arial"/>
          <w:color w:val="000000"/>
        </w:rPr>
        <w:t xml:space="preserve">no tienen el deber de generar, poseer o administrar la información pública con el grado de detalle solicitado; esto es, que no tienen el deber de generar un documento </w:t>
      </w:r>
      <w:r w:rsidRPr="00C527BB">
        <w:rPr>
          <w:rFonts w:cs="Arial"/>
          <w:i/>
          <w:color w:val="000000"/>
        </w:rPr>
        <w:t>ad hoc</w:t>
      </w:r>
      <w:r w:rsidRPr="00C527BB">
        <w:rPr>
          <w:rFonts w:cs="Arial"/>
          <w:color w:val="000000"/>
        </w:rPr>
        <w:t>, para satisfacer el derecho de acceso a la información pública.</w:t>
      </w:r>
    </w:p>
    <w:p w14:paraId="4A740F20" w14:textId="77777777" w:rsidR="001A439E" w:rsidRPr="00C527BB" w:rsidRDefault="001A439E" w:rsidP="001A439E">
      <w:pPr>
        <w:rPr>
          <w:rFonts w:cs="Arial"/>
          <w:color w:val="000000"/>
        </w:rPr>
      </w:pPr>
    </w:p>
    <w:p w14:paraId="617526C6" w14:textId="77777777" w:rsidR="001A439E" w:rsidRPr="00C527BB" w:rsidRDefault="001A439E" w:rsidP="001A439E">
      <w:pPr>
        <w:rPr>
          <w:b/>
          <w:bCs/>
          <w:color w:val="000000"/>
        </w:rPr>
      </w:pPr>
      <w:r w:rsidRPr="00C527BB">
        <w:rPr>
          <w:rFonts w:cs="Arial"/>
          <w:color w:val="000000"/>
        </w:rPr>
        <w:t xml:space="preserve">Como apoyo a lo anterior, es aplicable el Criterio 03-17, emitido por </w:t>
      </w:r>
      <w:r w:rsidRPr="00C527BB">
        <w:rPr>
          <w:rFonts w:eastAsia="Arial Unicode MS" w:cs="Arial"/>
          <w:color w:val="000000"/>
        </w:rPr>
        <w:t>el Instituto Nacional de Transparencia, Acceso a la Información y Protección de Datos Personales,</w:t>
      </w:r>
      <w:r w:rsidRPr="00C527BB">
        <w:rPr>
          <w:bCs/>
          <w:color w:val="000000"/>
        </w:rPr>
        <w:t xml:space="preserve"> que dice:</w:t>
      </w:r>
      <w:r w:rsidRPr="00C527BB">
        <w:rPr>
          <w:b/>
          <w:bCs/>
          <w:color w:val="000000"/>
        </w:rPr>
        <w:t xml:space="preserve"> </w:t>
      </w:r>
    </w:p>
    <w:p w14:paraId="665D6633" w14:textId="77777777" w:rsidR="001A439E" w:rsidRPr="00C527BB" w:rsidRDefault="001A439E" w:rsidP="001A439E">
      <w:pPr>
        <w:jc w:val="left"/>
        <w:rPr>
          <w:rFonts w:eastAsia="Times New Roman" w:cs="Times New Roman"/>
          <w:szCs w:val="24"/>
          <w:lang w:eastAsia="es-ES"/>
        </w:rPr>
      </w:pPr>
    </w:p>
    <w:p w14:paraId="28269E6D" w14:textId="77777777" w:rsidR="001A439E" w:rsidRPr="00C527BB" w:rsidRDefault="001A439E" w:rsidP="001A439E">
      <w:pPr>
        <w:spacing w:line="259" w:lineRule="auto"/>
        <w:ind w:left="851" w:right="850"/>
        <w:rPr>
          <w:rFonts w:cs="Arial"/>
          <w:color w:val="000000"/>
          <w:sz w:val="2"/>
        </w:rPr>
      </w:pPr>
    </w:p>
    <w:p w14:paraId="6C9884A6" w14:textId="77777777" w:rsidR="001A439E" w:rsidRPr="00C527BB" w:rsidRDefault="001A439E" w:rsidP="001A439E">
      <w:pPr>
        <w:spacing w:line="240" w:lineRule="auto"/>
        <w:ind w:left="567" w:right="567"/>
        <w:rPr>
          <w:rFonts w:cs="Arial"/>
          <w:i/>
          <w:color w:val="000000"/>
          <w:sz w:val="22"/>
        </w:rPr>
      </w:pPr>
      <w:r w:rsidRPr="00C527BB">
        <w:rPr>
          <w:rFonts w:cs="Arial"/>
          <w:b/>
          <w:i/>
          <w:color w:val="000000"/>
          <w:sz w:val="22"/>
        </w:rPr>
        <w:t>No existe obligación de elaborar documentos ad hoc para atender las solicitudes de acceso a la información.</w:t>
      </w:r>
      <w:r w:rsidRPr="00C527BB">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3225D854" w14:textId="77777777" w:rsidR="001A439E" w:rsidRPr="00C527BB" w:rsidRDefault="001A439E" w:rsidP="001A439E">
      <w:pPr>
        <w:spacing w:line="240" w:lineRule="auto"/>
        <w:ind w:left="567" w:right="567"/>
        <w:rPr>
          <w:rFonts w:cs="Arial"/>
          <w:i/>
          <w:color w:val="000000"/>
          <w:sz w:val="2"/>
        </w:rPr>
      </w:pPr>
    </w:p>
    <w:p w14:paraId="70E8EA4D" w14:textId="77777777" w:rsidR="001A439E" w:rsidRPr="00C527BB" w:rsidRDefault="001A439E" w:rsidP="001A439E">
      <w:pPr>
        <w:rPr>
          <w:rFonts w:cs="Arial"/>
          <w:color w:val="000000" w:themeColor="text1"/>
        </w:rPr>
      </w:pPr>
    </w:p>
    <w:p w14:paraId="3271795E" w14:textId="77777777" w:rsidR="001A439E" w:rsidRPr="00C527BB" w:rsidRDefault="001A439E" w:rsidP="001A439E">
      <w:pPr>
        <w:rPr>
          <w:rFonts w:cs="Arial"/>
          <w:color w:val="000000" w:themeColor="text1"/>
        </w:rPr>
      </w:pPr>
      <w:r w:rsidRPr="00C527BB">
        <w:rPr>
          <w:rFonts w:cs="Arial"/>
          <w:color w:val="000000" w:themeColor="text1"/>
        </w:rPr>
        <w:t xml:space="preserve">Asimismo, el artículo 24, de la Ley de la materia, dispone que los Sujetos Obligados sólo proporcionarán la información pública que </w:t>
      </w:r>
      <w:r w:rsidRPr="00C527BB">
        <w:rPr>
          <w:rFonts w:cs="Arial"/>
        </w:rPr>
        <w:t>generen</w:t>
      </w:r>
      <w:r w:rsidRPr="00C527BB">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649EC7B" w14:textId="77777777" w:rsidR="001A439E" w:rsidRPr="00C527BB" w:rsidRDefault="001A439E" w:rsidP="001A439E">
      <w:pPr>
        <w:rPr>
          <w:rFonts w:cs="Arial"/>
          <w:color w:val="000000" w:themeColor="text1"/>
        </w:rPr>
      </w:pPr>
    </w:p>
    <w:p w14:paraId="1D0202A7" w14:textId="77777777" w:rsidR="001A439E" w:rsidRPr="00C527BB" w:rsidRDefault="001A439E" w:rsidP="001A439E">
      <w:pPr>
        <w:rPr>
          <w:rFonts w:cs="Arial"/>
          <w:color w:val="000000" w:themeColor="text1"/>
        </w:rPr>
      </w:pPr>
      <w:r w:rsidRPr="00C527BB">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C527BB">
        <w:rPr>
          <w:rFonts w:cs="Aria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C527BB">
        <w:rPr>
          <w:rFonts w:cs="Arial"/>
          <w:color w:val="000000" w:themeColor="text1"/>
        </w:rPr>
        <w:t xml:space="preserve">; los que, </w:t>
      </w:r>
      <w:r w:rsidRPr="00C527BB">
        <w:rPr>
          <w:rFonts w:cs="Arial"/>
        </w:rPr>
        <w:t xml:space="preserve">podrán estar en cualquier medio, sea escrito, impreso, sonoro, visual, </w:t>
      </w:r>
      <w:r w:rsidRPr="00C527BB">
        <w:rPr>
          <w:rFonts w:cs="Arial"/>
        </w:rPr>
        <w:lastRenderedPageBreak/>
        <w:t>electrónico, informático u holográfico</w:t>
      </w:r>
      <w:r w:rsidRPr="00C527BB">
        <w:rPr>
          <w:rFonts w:cs="Arial"/>
          <w:color w:val="000000" w:themeColor="text1"/>
        </w:rPr>
        <w:t xml:space="preserve">, de conformidad con el artículo 3, fracción XI, de la Ley de la materia, el cual dispone lo siguiente: </w:t>
      </w:r>
    </w:p>
    <w:p w14:paraId="712C7D95" w14:textId="77777777" w:rsidR="001A439E" w:rsidRPr="00C527BB" w:rsidRDefault="001A439E" w:rsidP="001A439E">
      <w:pPr>
        <w:pBdr>
          <w:top w:val="nil"/>
          <w:left w:val="nil"/>
          <w:bottom w:val="nil"/>
          <w:right w:val="nil"/>
          <w:between w:val="nil"/>
        </w:pBdr>
        <w:contextualSpacing/>
        <w:rPr>
          <w:szCs w:val="24"/>
        </w:rPr>
      </w:pPr>
    </w:p>
    <w:p w14:paraId="52DAB0D1" w14:textId="77777777" w:rsidR="001A439E" w:rsidRPr="00C527BB" w:rsidRDefault="001A439E" w:rsidP="001A439E">
      <w:pPr>
        <w:pStyle w:val="Fundamentos"/>
      </w:pPr>
      <w:r w:rsidRPr="00C527BB">
        <w:rPr>
          <w:b/>
        </w:rPr>
        <w:t xml:space="preserve">Artículo 3. </w:t>
      </w:r>
      <w:r w:rsidRPr="00C527BB">
        <w:t>Para los efectos de la presente Ley se entenderá por:</w:t>
      </w:r>
    </w:p>
    <w:p w14:paraId="2ABE2D26" w14:textId="77777777" w:rsidR="001A439E" w:rsidRPr="00C527BB" w:rsidRDefault="001A439E" w:rsidP="001A439E">
      <w:pPr>
        <w:pStyle w:val="Fundamentos"/>
      </w:pPr>
      <w:r w:rsidRPr="00C527BB">
        <w:t>[…]</w:t>
      </w:r>
    </w:p>
    <w:p w14:paraId="5CD6E1DF" w14:textId="77777777" w:rsidR="001A439E" w:rsidRPr="00C527BB" w:rsidRDefault="001A439E" w:rsidP="001A439E">
      <w:pPr>
        <w:pStyle w:val="Fundamentos"/>
      </w:pPr>
      <w:r w:rsidRPr="00C527BB">
        <w:rPr>
          <w:b/>
        </w:rPr>
        <w:t>XI. Documento:</w:t>
      </w:r>
      <w:r w:rsidRPr="00C527BB">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C527BB">
        <w:rPr>
          <w:b/>
          <w:u w:val="single"/>
        </w:rPr>
        <w:t>Los documentos podrán estar en cualquier medio, sea escrito, impreso, sonoro, visual, electrónico, informático u holográfico</w:t>
      </w:r>
      <w:r w:rsidRPr="00C527BB">
        <w:t>;</w:t>
      </w:r>
    </w:p>
    <w:p w14:paraId="3AA40466" w14:textId="77777777" w:rsidR="001A439E" w:rsidRPr="00C527BB" w:rsidRDefault="001A439E" w:rsidP="001A439E">
      <w:pPr>
        <w:pStyle w:val="Fundamentos"/>
      </w:pPr>
      <w:r w:rsidRPr="00C527BB">
        <w:t>[…]</w:t>
      </w:r>
    </w:p>
    <w:p w14:paraId="41499578" w14:textId="77777777" w:rsidR="001A439E" w:rsidRPr="00C527BB" w:rsidRDefault="001A439E" w:rsidP="001A439E"/>
    <w:p w14:paraId="3EF80352" w14:textId="77777777" w:rsidR="001A439E" w:rsidRPr="00C527BB" w:rsidRDefault="001A439E" w:rsidP="001A439E">
      <w:pPr>
        <w:autoSpaceDE w:val="0"/>
        <w:autoSpaceDN w:val="0"/>
        <w:adjustRightInd w:val="0"/>
        <w:rPr>
          <w:rFonts w:cs="Arial"/>
          <w:szCs w:val="24"/>
        </w:rPr>
      </w:pPr>
      <w:r w:rsidRPr="00C527BB">
        <w:rPr>
          <w:rFonts w:cs="Arial"/>
          <w:szCs w:val="24"/>
        </w:rPr>
        <w:t xml:space="preserve">Siendo aplicable el Criterio </w:t>
      </w:r>
      <w:r w:rsidRPr="00C527BB">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C527BB">
        <w:rPr>
          <w:rFonts w:cs="Arial"/>
          <w:szCs w:val="24"/>
        </w:rPr>
        <w:t>cuyo rubro y texto dispone:</w:t>
      </w:r>
    </w:p>
    <w:p w14:paraId="4BA43BC0" w14:textId="77777777" w:rsidR="001A439E" w:rsidRPr="00C527BB" w:rsidRDefault="001A439E" w:rsidP="001A439E">
      <w:pPr>
        <w:jc w:val="left"/>
        <w:rPr>
          <w:rFonts w:eastAsia="Times New Roman" w:cs="Times New Roman"/>
          <w:szCs w:val="24"/>
          <w:lang w:eastAsia="es-ES"/>
        </w:rPr>
      </w:pPr>
    </w:p>
    <w:p w14:paraId="76952238" w14:textId="77777777" w:rsidR="001A439E" w:rsidRPr="00C527BB" w:rsidRDefault="001A439E" w:rsidP="001A439E">
      <w:pPr>
        <w:spacing w:line="259" w:lineRule="auto"/>
        <w:ind w:left="567" w:right="567"/>
        <w:rPr>
          <w:rFonts w:cs="Arial"/>
          <w:sz w:val="2"/>
        </w:rPr>
      </w:pPr>
    </w:p>
    <w:p w14:paraId="524EA6A5" w14:textId="77777777" w:rsidR="001A439E" w:rsidRPr="00C527BB" w:rsidRDefault="001A439E" w:rsidP="001A439E">
      <w:pPr>
        <w:spacing w:line="240" w:lineRule="auto"/>
        <w:ind w:left="567" w:right="567"/>
        <w:rPr>
          <w:rFonts w:cs="Arial"/>
          <w:i/>
          <w:iCs/>
          <w:sz w:val="22"/>
        </w:rPr>
      </w:pPr>
      <w:r w:rsidRPr="00C527BB">
        <w:rPr>
          <w:rFonts w:cs="Arial"/>
          <w:b/>
          <w:bCs/>
          <w:i/>
          <w:iCs/>
          <w:sz w:val="22"/>
        </w:rPr>
        <w:t>INFORMACIÓN PÚBLICA, CONCEPTO DE, EN MATERIA DE TRANSPARENCIA. INTERPRETACIÓN SISTEMÁTICA DE LOS ARTÍCULOS 2°, FRACCIÓN V, XV, Y XVI, 3°, 4°, 11 Y 41.</w:t>
      </w:r>
      <w:r w:rsidRPr="00C527BB">
        <w:rPr>
          <w:rFonts w:cs="Arial"/>
          <w:i/>
          <w:iCs/>
          <w:sz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E5BDBCA" w14:textId="77777777" w:rsidR="001A439E" w:rsidRPr="00C527BB" w:rsidRDefault="001A439E" w:rsidP="001A439E">
      <w:pPr>
        <w:spacing w:line="240" w:lineRule="auto"/>
        <w:ind w:left="567" w:right="567"/>
        <w:rPr>
          <w:rFonts w:cs="Arial"/>
          <w:i/>
          <w:sz w:val="22"/>
        </w:rPr>
      </w:pPr>
    </w:p>
    <w:p w14:paraId="150B91AD" w14:textId="77777777" w:rsidR="001A439E" w:rsidRPr="00C527BB" w:rsidRDefault="001A439E" w:rsidP="001A439E">
      <w:pPr>
        <w:spacing w:line="240" w:lineRule="auto"/>
        <w:ind w:left="567" w:right="567"/>
        <w:rPr>
          <w:rFonts w:cs="Arial"/>
          <w:i/>
          <w:iCs/>
          <w:sz w:val="22"/>
        </w:rPr>
      </w:pPr>
      <w:r w:rsidRPr="00C527BB">
        <w:rPr>
          <w:rFonts w:cs="Arial"/>
          <w:i/>
          <w:iCs/>
          <w:sz w:val="22"/>
        </w:rPr>
        <w:t>En consecuencia el acceso a la información se refiere a que se cumplan cualquiera de los siguientes tres supuestos:</w:t>
      </w:r>
    </w:p>
    <w:p w14:paraId="77E063A6" w14:textId="77777777" w:rsidR="001A439E" w:rsidRPr="00C527BB" w:rsidRDefault="001A439E" w:rsidP="001A439E">
      <w:pPr>
        <w:spacing w:line="240" w:lineRule="auto"/>
        <w:ind w:left="567" w:right="567"/>
        <w:rPr>
          <w:rFonts w:cs="Arial"/>
          <w:b/>
          <w:i/>
          <w:sz w:val="22"/>
        </w:rPr>
      </w:pPr>
    </w:p>
    <w:p w14:paraId="765BD448" w14:textId="77777777" w:rsidR="001A439E" w:rsidRPr="00C527BB" w:rsidRDefault="001A439E" w:rsidP="001A439E">
      <w:pPr>
        <w:spacing w:line="240" w:lineRule="auto"/>
        <w:ind w:left="567" w:right="567"/>
        <w:rPr>
          <w:rFonts w:cs="Arial"/>
          <w:b/>
          <w:bCs/>
          <w:i/>
          <w:iCs/>
          <w:sz w:val="22"/>
        </w:rPr>
      </w:pPr>
      <w:r w:rsidRPr="00C527BB">
        <w:rPr>
          <w:rFonts w:cs="Arial"/>
          <w:b/>
          <w:bCs/>
          <w:i/>
          <w:iCs/>
          <w:sz w:val="22"/>
        </w:rPr>
        <w:lastRenderedPageBreak/>
        <w:t xml:space="preserve">1) </w:t>
      </w:r>
      <w:r w:rsidRPr="00C527BB">
        <w:rPr>
          <w:rFonts w:cs="Arial"/>
          <w:b/>
          <w:bCs/>
          <w:i/>
          <w:iCs/>
          <w:sz w:val="22"/>
          <w:u w:val="single"/>
        </w:rPr>
        <w:t>Que se trate de información registrada en cualquier soporte documental, que en ejercicio de las atribuciones conferidas, sea generada por los Sujetos Obligados;</w:t>
      </w:r>
    </w:p>
    <w:p w14:paraId="3BEBCD76" w14:textId="77777777" w:rsidR="001A439E" w:rsidRPr="00C527BB" w:rsidRDefault="001A439E" w:rsidP="001A439E">
      <w:pPr>
        <w:spacing w:line="240" w:lineRule="auto"/>
        <w:ind w:left="567" w:right="567"/>
        <w:rPr>
          <w:rFonts w:cs="Arial"/>
          <w:i/>
          <w:iCs/>
          <w:sz w:val="22"/>
        </w:rPr>
      </w:pPr>
      <w:r w:rsidRPr="00C527BB">
        <w:rPr>
          <w:rFonts w:cs="Arial"/>
          <w:i/>
          <w:iCs/>
          <w:sz w:val="22"/>
        </w:rPr>
        <w:t>2) Que se trate de información registrada en cualquier soporte documental, que en ejercicio de las atribuciones conferidas, sea administrada por los Sujetos Obligados, y</w:t>
      </w:r>
    </w:p>
    <w:p w14:paraId="6035F2B8" w14:textId="77777777" w:rsidR="001A439E" w:rsidRPr="00C527BB" w:rsidRDefault="001A439E" w:rsidP="001A439E">
      <w:pPr>
        <w:spacing w:line="240" w:lineRule="auto"/>
        <w:ind w:left="567" w:right="567"/>
        <w:rPr>
          <w:rFonts w:cs="Arial"/>
          <w:i/>
          <w:iCs/>
          <w:sz w:val="18"/>
          <w:szCs w:val="18"/>
        </w:rPr>
      </w:pPr>
      <w:r w:rsidRPr="00C527BB">
        <w:rPr>
          <w:rFonts w:cs="Arial"/>
          <w:i/>
          <w:iCs/>
          <w:sz w:val="22"/>
        </w:rPr>
        <w:t>3) Que se trate de información registrada en cualquier soporte documental, que en ejercicio de las atribuciones conferidas, se encuentre en posesión de los Sujetos Obligados.</w:t>
      </w:r>
    </w:p>
    <w:p w14:paraId="10AD684B" w14:textId="77777777" w:rsidR="001A439E" w:rsidRPr="00C527BB" w:rsidRDefault="001A439E" w:rsidP="001A439E">
      <w:pPr>
        <w:pBdr>
          <w:top w:val="nil"/>
          <w:left w:val="nil"/>
          <w:bottom w:val="nil"/>
          <w:right w:val="nil"/>
          <w:between w:val="nil"/>
        </w:pBdr>
        <w:contextualSpacing/>
        <w:rPr>
          <w:rFonts w:eastAsia="Palatino Linotype" w:cs="Palatino Linotype"/>
          <w:color w:val="000000"/>
          <w:szCs w:val="24"/>
        </w:rPr>
      </w:pPr>
    </w:p>
    <w:p w14:paraId="4CA033EC" w14:textId="781ADB43" w:rsidR="008B31F7" w:rsidRPr="00C527BB" w:rsidRDefault="001A439E" w:rsidP="001A439E">
      <w:pPr>
        <w:rPr>
          <w:rFonts w:eastAsia="Palatino Linotype" w:cs="Palatino Linotype"/>
          <w:color w:val="000000"/>
          <w:lang w:val="es-MX"/>
        </w:rPr>
      </w:pPr>
      <w:r w:rsidRPr="00C527BB">
        <w:rPr>
          <w:rFonts w:eastAsia="Palatino Linotype" w:cs="Palatino Linotype"/>
          <w:color w:val="000000"/>
          <w:szCs w:val="24"/>
        </w:rPr>
        <w:t xml:space="preserve">En segundo término, </w:t>
      </w:r>
      <w:r w:rsidR="008B31F7" w:rsidRPr="00C527BB">
        <w:rPr>
          <w:rFonts w:eastAsia="Palatino Linotype" w:cs="Palatino Linotype"/>
          <w:color w:val="000000"/>
          <w:szCs w:val="24"/>
        </w:rPr>
        <w:t xml:space="preserve">se </w:t>
      </w:r>
      <w:r w:rsidR="0043227E" w:rsidRPr="00C527BB">
        <w:rPr>
          <w:rFonts w:eastAsia="Palatino Linotype" w:cs="Palatino Linotype"/>
          <w:color w:val="000000"/>
          <w:szCs w:val="24"/>
        </w:rPr>
        <w:t xml:space="preserve">debe resaltar que, en un primer momento, la respuesta fue emitida por </w:t>
      </w:r>
      <w:r w:rsidR="00D77DB5" w:rsidRPr="00C527BB">
        <w:rPr>
          <w:rFonts w:eastAsia="Palatino Linotype" w:cs="Palatino Linotype"/>
          <w:color w:val="000000"/>
          <w:szCs w:val="24"/>
        </w:rPr>
        <w:t>la Unidad de Transparencia y posteriormente, al momento de rendir el Informe Justificado, el Director de Bienestar</w:t>
      </w:r>
      <w:r w:rsidR="00EA001B" w:rsidRPr="00C527BB">
        <w:rPr>
          <w:rFonts w:eastAsia="Palatino Linotype" w:cs="Palatino Linotype"/>
          <w:color w:val="000000"/>
          <w:szCs w:val="24"/>
        </w:rPr>
        <w:t xml:space="preserve">, </w:t>
      </w:r>
      <w:r w:rsidR="00EA001B" w:rsidRPr="00C527BB">
        <w:rPr>
          <w:rFonts w:eastAsia="Palatino Linotype" w:cs="Palatino Linotype"/>
          <w:color w:val="000000"/>
          <w:lang w:val="es-MX"/>
        </w:rPr>
        <w:t xml:space="preserve">Participación Ciudadana y Territorial, por lo que se estima conveniente hacer referencia a lo dispuesto en el artículo </w:t>
      </w:r>
      <w:r w:rsidR="00F04247" w:rsidRPr="00C527BB">
        <w:rPr>
          <w:rFonts w:eastAsia="Palatino Linotype" w:cs="Palatino Linotype"/>
          <w:color w:val="000000"/>
          <w:lang w:val="es-MX"/>
        </w:rPr>
        <w:t>51 del Bando Municipal de Ecatepec de Morelos</w:t>
      </w:r>
      <w:r w:rsidR="00B461C2" w:rsidRPr="00C527BB">
        <w:rPr>
          <w:rFonts w:eastAsia="Palatino Linotype" w:cs="Palatino Linotype"/>
          <w:color w:val="000000"/>
          <w:lang w:val="es-MX"/>
        </w:rPr>
        <w:t>, Estado de México</w:t>
      </w:r>
      <w:r w:rsidR="00F04247" w:rsidRPr="00C527BB">
        <w:rPr>
          <w:rFonts w:eastAsia="Palatino Linotype" w:cs="Palatino Linotype"/>
          <w:color w:val="000000"/>
          <w:lang w:val="es-MX"/>
        </w:rPr>
        <w:t xml:space="preserve"> 2026</w:t>
      </w:r>
      <w:r w:rsidR="00D32C64" w:rsidRPr="00C527BB">
        <w:rPr>
          <w:rFonts w:eastAsia="Palatino Linotype" w:cs="Palatino Linotype"/>
          <w:color w:val="000000"/>
          <w:lang w:val="es-MX"/>
        </w:rPr>
        <w:t xml:space="preserve"> que a la letra estipula lo siguiente:</w:t>
      </w:r>
    </w:p>
    <w:p w14:paraId="633181B5" w14:textId="77777777" w:rsidR="00D32C64" w:rsidRPr="00C527BB" w:rsidRDefault="00D32C64" w:rsidP="001A439E">
      <w:pPr>
        <w:rPr>
          <w:rFonts w:eastAsia="Palatino Linotype" w:cs="Palatino Linotype"/>
          <w:color w:val="000000"/>
          <w:lang w:val="es-MX"/>
        </w:rPr>
      </w:pPr>
    </w:p>
    <w:p w14:paraId="17D69312" w14:textId="7C06C777" w:rsidR="00D32C64" w:rsidRPr="00C527BB" w:rsidRDefault="00D32C64" w:rsidP="00D32C64">
      <w:pPr>
        <w:pStyle w:val="Fundamentos"/>
      </w:pPr>
      <w:r w:rsidRPr="00C527BB">
        <w:rPr>
          <w:b/>
          <w:bCs/>
        </w:rPr>
        <w:t>Artículo 51.</w:t>
      </w:r>
      <w:r w:rsidRPr="00C527BB">
        <w:t xml:space="preserve"> La Dirección de Bienestar, Participación Ciudadana y Territorial ejecutará las acciones y programas sociales bajo la política social del Gobierno Municipal del Cambio con Honestidad que beneficie al pueblo, y hace un llamado para la realización de un Nuevo Pacto Social por la Unidad y la Paz de Ecatepec, garantizando el rescate y continuidad del tejido social en las comunidades.</w:t>
      </w:r>
    </w:p>
    <w:p w14:paraId="54F1D0B8" w14:textId="77777777" w:rsidR="00D249CF" w:rsidRPr="00C527BB" w:rsidRDefault="00D249CF" w:rsidP="00D32C64">
      <w:pPr>
        <w:pStyle w:val="Fundamentos"/>
      </w:pPr>
    </w:p>
    <w:p w14:paraId="60A99E7D" w14:textId="5A7545F0" w:rsidR="00D249CF" w:rsidRPr="00C527BB" w:rsidRDefault="00D249CF" w:rsidP="00D249CF">
      <w:pPr>
        <w:pStyle w:val="Fundamentos"/>
      </w:pPr>
      <w:r w:rsidRPr="00C527BB">
        <w:t xml:space="preserve">La Dirección de Bienestar, Participación Ciudadana y Territorial, en el ámbito de su competencia y atribuciones, formulará, dirigirá, implementará y evaluará la política social en beneficio de la población vulnerable; deberá generar condiciones para el desarrollo de la población, estableciendo un modelo de bienestar e inclusión social integrados y orientados a la generación de capacidades humanas que en forma simultánea promueva y atienda a las personas en condiciones de vulnerabilidad social y en situación de pobreza, atendiendo mediante trámites, servicios, actividades, proyectos, programas, acciones en materia de Desarrollo Social, conforme a su presupuesto asignado. Se desarrollará en los individuos la autonomía, igualdad y libertad para construir una sociedad inclusiva, justa, con perspectiva de género y respeto a los Derechos Humanos, en la que se promoverá la dignidad e igualdad social mediante procesos basados en trasparencia, ética y confianza; promoverá mecanismo que fortalezcan el crecimiento público, autosuficiente e integral de la comunidad en general a través de programas coordinados con los sectores públicos, privados y sociales del municipio, el Estado y Federación con el objetivo de mejorar la calidad de vida de la población. Constituirá </w:t>
      </w:r>
      <w:r w:rsidRPr="00C527BB">
        <w:lastRenderedPageBreak/>
        <w:t>una cultura de la paz y la reconstrucción del tejido social bajo los valores que apremia el bienestar y el ejercicio de sus facultades en el cumplimiento a lo establecidos por la Ley de Desarrollo Social, el Plan Estatal de Desarrollo, el Plan Nacional de Desarrollo y alineado a las acciones de la Agenda 20230 de las Naciones Unidades, así como las demás que emanan de las leyes que sustentan las respectivas competencias municipales del Bienestar Social.</w:t>
      </w:r>
    </w:p>
    <w:p w14:paraId="268657AA" w14:textId="77777777" w:rsidR="00D249CF" w:rsidRPr="00C527BB" w:rsidRDefault="00D249CF" w:rsidP="00D32C64">
      <w:pPr>
        <w:pStyle w:val="Fundamentos"/>
      </w:pPr>
    </w:p>
    <w:p w14:paraId="4D9A4F31" w14:textId="34B30EDF" w:rsidR="00BF4DAA" w:rsidRPr="00C527BB" w:rsidRDefault="00BF4DAA" w:rsidP="00BF4DAA">
      <w:pPr>
        <w:pStyle w:val="Fundamentos"/>
      </w:pPr>
      <w:r w:rsidRPr="00C527BB">
        <w:t>La Dirección de Bienestar, Participación Ciudadana y Territorial, mediante las Unidades Territoriales Comunitarias, garantizarán la participación ciudadana a efecto de otorgar el derecho del pueblo de Ecatepec a ser atendido y a participar en su gobierno a través de mecanismos, instrumentos y procesos para el análisis, discusión y resolución de los problemas que le interesan y afectan, contribuyendo a la consolidación del cambio de la vida pública municipal.</w:t>
      </w:r>
    </w:p>
    <w:p w14:paraId="5D08CE7A" w14:textId="77777777" w:rsidR="00BF4DAA" w:rsidRPr="00C527BB" w:rsidRDefault="00BF4DAA" w:rsidP="00BF4DAA">
      <w:pPr>
        <w:pStyle w:val="Fundamentos"/>
      </w:pPr>
    </w:p>
    <w:p w14:paraId="7DC9C441" w14:textId="14B28322" w:rsidR="00D249CF" w:rsidRPr="00C527BB" w:rsidRDefault="00BF4DAA" w:rsidP="00BF4DAA">
      <w:pPr>
        <w:pStyle w:val="Fundamentos"/>
      </w:pPr>
      <w:r w:rsidRPr="00C527BB">
        <w:t>La Dirección de Bienestar, Participación Ciudadana y Territorial establecerá la planeación, promoción, ejecución, seguimiento y control de estrategias y acciones que fomenten el involucramiento de la ciudadanía en las acciones del Gobierno Municipal del Cambio con Honestidad y en la solución de problemas de las comunidades, basado en una cultura de trabajo compartido con el gobierno municipal, además de coordinar procesos de atención y seguimiento de demandas sociales en el municipio en coordinación con las dependencias municipales, o sirviendo como enlace entre las dependencias, unidades administrativas, organismo descentralizados y demás entidades municipales competentes con los grupos sociales involucrados.</w:t>
      </w:r>
    </w:p>
    <w:p w14:paraId="220BCA62" w14:textId="77777777" w:rsidR="008B31F7" w:rsidRPr="00C527BB" w:rsidRDefault="008B31F7" w:rsidP="001A439E">
      <w:pPr>
        <w:rPr>
          <w:rFonts w:eastAsia="Palatino Linotype" w:cs="Palatino Linotype"/>
          <w:color w:val="000000"/>
          <w:szCs w:val="24"/>
        </w:rPr>
      </w:pPr>
    </w:p>
    <w:p w14:paraId="2EB2ECEA" w14:textId="134A9C62" w:rsidR="008B31F7" w:rsidRPr="00C527BB" w:rsidRDefault="00BF4DAA" w:rsidP="00911B9E">
      <w:pPr>
        <w:rPr>
          <w:rFonts w:eastAsia="Palatino Linotype" w:cs="Palatino Linotype"/>
          <w:color w:val="000000"/>
          <w:szCs w:val="24"/>
        </w:rPr>
      </w:pPr>
      <w:r w:rsidRPr="00C527BB">
        <w:rPr>
          <w:rFonts w:eastAsia="Palatino Linotype" w:cs="Palatino Linotype"/>
          <w:color w:val="000000"/>
          <w:szCs w:val="24"/>
        </w:rPr>
        <w:t>Del artículo en cita se desprende que la Dirección de Bienestar, Participación Ciudadana y Territorial es la encargada de ejecutar</w:t>
      </w:r>
      <w:r w:rsidR="008F142D" w:rsidRPr="00C527BB">
        <w:rPr>
          <w:rFonts w:eastAsia="Palatino Linotype" w:cs="Palatino Linotype"/>
          <w:color w:val="000000"/>
          <w:szCs w:val="24"/>
        </w:rPr>
        <w:t xml:space="preserve"> las acciones y programas sociales bajo la política social del Gobierno Municipal, que mediante las Unidades Territoriales Comunitarias garantizará la participación ciudadana</w:t>
      </w:r>
      <w:r w:rsidR="00911B9E" w:rsidRPr="00C527BB">
        <w:rPr>
          <w:rFonts w:eastAsia="Palatino Linotype" w:cs="Palatino Linotype"/>
          <w:color w:val="000000"/>
          <w:szCs w:val="24"/>
        </w:rPr>
        <w:t xml:space="preserve"> mediante mecanismos, instrumentos y procesos para el análisis, discusión y resolución de los problemas que le interesan y afectan</w:t>
      </w:r>
      <w:r w:rsidR="008E4305" w:rsidRPr="00C527BB">
        <w:rPr>
          <w:rFonts w:eastAsia="Palatino Linotype" w:cs="Palatino Linotype"/>
          <w:color w:val="000000"/>
          <w:szCs w:val="24"/>
        </w:rPr>
        <w:t>; de lo que se colige que las Unidades Territoriales Comunitarias dependen de dicha Dirección.</w:t>
      </w:r>
    </w:p>
    <w:p w14:paraId="24277BEC" w14:textId="77777777" w:rsidR="008E4305" w:rsidRPr="00C527BB" w:rsidRDefault="008E4305" w:rsidP="00911B9E">
      <w:pPr>
        <w:rPr>
          <w:rFonts w:eastAsia="Palatino Linotype" w:cs="Palatino Linotype"/>
          <w:color w:val="000000"/>
          <w:szCs w:val="24"/>
        </w:rPr>
      </w:pPr>
    </w:p>
    <w:p w14:paraId="6DC2938F" w14:textId="76DE887A" w:rsidR="008E4305" w:rsidRPr="00C527BB" w:rsidRDefault="008E4305" w:rsidP="00911B9E">
      <w:pPr>
        <w:rPr>
          <w:rFonts w:eastAsia="Palatino Linotype" w:cs="Palatino Linotype"/>
          <w:color w:val="000000"/>
          <w:szCs w:val="24"/>
        </w:rPr>
      </w:pPr>
      <w:r w:rsidRPr="00C527BB">
        <w:rPr>
          <w:rFonts w:eastAsia="Palatino Linotype" w:cs="Palatino Linotype"/>
          <w:color w:val="000000"/>
          <w:szCs w:val="24"/>
        </w:rPr>
        <w:t xml:space="preserve">Empero, si bien es cierto que </w:t>
      </w:r>
      <w:r w:rsidR="00444F53" w:rsidRPr="00C527BB">
        <w:rPr>
          <w:rFonts w:eastAsia="Palatino Linotype" w:cs="Palatino Linotype"/>
          <w:color w:val="000000"/>
          <w:szCs w:val="24"/>
        </w:rPr>
        <w:t xml:space="preserve">tanto en respuesta como en el Informe Justificado se señalaron algunos de los requisitos para ocupar la titularidad de esas Unidades, también </w:t>
      </w:r>
      <w:r w:rsidR="00444F53" w:rsidRPr="00C527BB">
        <w:rPr>
          <w:rFonts w:eastAsia="Palatino Linotype" w:cs="Palatino Linotype"/>
          <w:color w:val="000000"/>
          <w:szCs w:val="24"/>
        </w:rPr>
        <w:lastRenderedPageBreak/>
        <w:t xml:space="preserve">lo es que no se señalaron los documentos necesarios para </w:t>
      </w:r>
      <w:r w:rsidR="00D963B8" w:rsidRPr="00C527BB">
        <w:rPr>
          <w:rFonts w:eastAsia="Palatino Linotype" w:cs="Palatino Linotype"/>
          <w:color w:val="000000"/>
          <w:szCs w:val="24"/>
        </w:rPr>
        <w:t xml:space="preserve">integrar el expediente laboral respectivo, incluso en respuesta </w:t>
      </w:r>
      <w:r w:rsidR="00896347" w:rsidRPr="00C527BB">
        <w:rPr>
          <w:rFonts w:eastAsia="Palatino Linotype" w:cs="Palatino Linotype"/>
          <w:color w:val="000000"/>
          <w:szCs w:val="24"/>
        </w:rPr>
        <w:t xml:space="preserve">se expresó que </w:t>
      </w:r>
      <w:r w:rsidR="00C31E96" w:rsidRPr="00C527BB">
        <w:rPr>
          <w:rFonts w:eastAsia="Palatino Linotype" w:cs="Palatino Linotype"/>
          <w:color w:val="000000"/>
          <w:szCs w:val="24"/>
        </w:rPr>
        <w:t>compete al área de recursos humanos lo relativo los temas documentales para la conformación del expediente.</w:t>
      </w:r>
    </w:p>
    <w:p w14:paraId="32574A88" w14:textId="77777777" w:rsidR="00C31E96" w:rsidRPr="00C527BB" w:rsidRDefault="00C31E96" w:rsidP="00911B9E">
      <w:pPr>
        <w:rPr>
          <w:rFonts w:eastAsia="Palatino Linotype" w:cs="Palatino Linotype"/>
          <w:color w:val="000000"/>
          <w:szCs w:val="24"/>
        </w:rPr>
      </w:pPr>
    </w:p>
    <w:p w14:paraId="0EFC9AC4" w14:textId="495853B0" w:rsidR="00C31E96" w:rsidRPr="00C527BB" w:rsidRDefault="00C31E96" w:rsidP="00911B9E">
      <w:pPr>
        <w:rPr>
          <w:rFonts w:eastAsia="Palatino Linotype" w:cs="Palatino Linotype"/>
          <w:color w:val="000000"/>
          <w:szCs w:val="24"/>
        </w:rPr>
      </w:pPr>
      <w:r w:rsidRPr="00C527BB">
        <w:rPr>
          <w:rFonts w:eastAsia="Palatino Linotype" w:cs="Palatino Linotype"/>
          <w:color w:val="000000"/>
          <w:szCs w:val="24"/>
        </w:rPr>
        <w:t xml:space="preserve">En ese orden de ideas, </w:t>
      </w:r>
      <w:r w:rsidR="003C73A1" w:rsidRPr="00C527BB">
        <w:rPr>
          <w:rFonts w:eastAsia="Palatino Linotype" w:cs="Palatino Linotype"/>
          <w:color w:val="000000"/>
          <w:szCs w:val="24"/>
        </w:rPr>
        <w:t>el Bando Municipal en cita establece en su artículo</w:t>
      </w:r>
      <w:r w:rsidR="00AD4C5E" w:rsidRPr="00C527BB">
        <w:rPr>
          <w:rFonts w:eastAsia="Palatino Linotype" w:cs="Palatino Linotype"/>
          <w:color w:val="000000"/>
          <w:szCs w:val="24"/>
        </w:rPr>
        <w:t xml:space="preserve"> 50 primer y segundo párrafo</w:t>
      </w:r>
      <w:r w:rsidR="00F926A3" w:rsidRPr="00C527BB">
        <w:rPr>
          <w:rFonts w:eastAsia="Palatino Linotype" w:cs="Palatino Linotype"/>
          <w:color w:val="000000"/>
          <w:szCs w:val="24"/>
        </w:rPr>
        <w:t xml:space="preserve"> lo siguiente:</w:t>
      </w:r>
    </w:p>
    <w:p w14:paraId="01D9F6FB" w14:textId="77777777" w:rsidR="00F926A3" w:rsidRPr="00C527BB" w:rsidRDefault="00F926A3" w:rsidP="00911B9E">
      <w:pPr>
        <w:rPr>
          <w:rFonts w:eastAsia="Palatino Linotype" w:cs="Palatino Linotype"/>
          <w:color w:val="000000"/>
          <w:szCs w:val="24"/>
        </w:rPr>
      </w:pPr>
    </w:p>
    <w:p w14:paraId="43ABD30B" w14:textId="687537AB" w:rsidR="00F926A3" w:rsidRPr="00C527BB" w:rsidRDefault="00F926A3" w:rsidP="00F926A3">
      <w:pPr>
        <w:pStyle w:val="Fundamentos"/>
        <w:rPr>
          <w:lang w:val="es-MX"/>
        </w:rPr>
      </w:pPr>
      <w:r w:rsidRPr="00C527BB">
        <w:rPr>
          <w:b/>
          <w:bCs/>
          <w:lang w:val="es-MX"/>
        </w:rPr>
        <w:t>Artículo 50.</w:t>
      </w:r>
      <w:r w:rsidRPr="00C527BB">
        <w:rPr>
          <w:lang w:val="es-MX"/>
        </w:rPr>
        <w:t xml:space="preserve"> </w:t>
      </w:r>
      <w:r w:rsidRPr="00C527BB">
        <w:rPr>
          <w:b/>
          <w:bCs/>
          <w:u w:val="single"/>
          <w:lang w:val="es-MX"/>
        </w:rPr>
        <w:t>La Dirección de Administración, como instancia sustantiva dentro de la estructura organizacional del municipio de Ecatepec de Morelos, tiene como objetivo principal gestionar y coordinar de manera eficiente los recursos humanos</w:t>
      </w:r>
      <w:r w:rsidRPr="00C527BB">
        <w:rPr>
          <w:lang w:val="es-MX"/>
        </w:rPr>
        <w:t xml:space="preserve">, materiales, vehiculares y financieros </w:t>
      </w:r>
      <w:r w:rsidRPr="00C527BB">
        <w:rPr>
          <w:b/>
          <w:bCs/>
          <w:u w:val="single"/>
          <w:lang w:val="es-MX"/>
        </w:rPr>
        <w:t>que integran la administración pública municipal</w:t>
      </w:r>
      <w:r w:rsidRPr="00C527BB">
        <w:rPr>
          <w:lang w:val="es-MX"/>
        </w:rPr>
        <w:t>. Esta dependencia se orienta a la consolidación de una gestión institucional</w:t>
      </w:r>
      <w:r w:rsidR="00DB7CD5" w:rsidRPr="00C527BB">
        <w:rPr>
          <w:lang w:val="es-MX"/>
        </w:rPr>
        <w:t xml:space="preserve"> </w:t>
      </w:r>
      <w:r w:rsidRPr="00C527BB">
        <w:rPr>
          <w:lang w:val="es-MX"/>
        </w:rPr>
        <w:t>caracterizada por la transparencia, la eficacia y el compromiso permanente con la mejora continua de</w:t>
      </w:r>
      <w:r w:rsidR="00DB7CD5" w:rsidRPr="00C527BB">
        <w:rPr>
          <w:lang w:val="es-MX"/>
        </w:rPr>
        <w:t xml:space="preserve"> </w:t>
      </w:r>
      <w:r w:rsidRPr="00C527BB">
        <w:rPr>
          <w:lang w:val="es-MX"/>
        </w:rPr>
        <w:t>los procesos administrativos.</w:t>
      </w:r>
    </w:p>
    <w:p w14:paraId="492E8037" w14:textId="77777777" w:rsidR="00DB7CD5" w:rsidRPr="00C527BB" w:rsidRDefault="00DB7CD5" w:rsidP="00F926A3">
      <w:pPr>
        <w:pStyle w:val="Fundamentos"/>
        <w:rPr>
          <w:lang w:val="es-MX"/>
        </w:rPr>
      </w:pPr>
    </w:p>
    <w:p w14:paraId="16EF207D" w14:textId="215F8F01" w:rsidR="00F926A3" w:rsidRPr="00C527BB" w:rsidRDefault="00F926A3" w:rsidP="00F926A3">
      <w:pPr>
        <w:pStyle w:val="Fundamentos"/>
        <w:rPr>
          <w:lang w:val="es-MX"/>
        </w:rPr>
      </w:pPr>
      <w:r w:rsidRPr="00C527BB">
        <w:rPr>
          <w:b/>
          <w:bCs/>
          <w:u w:val="single"/>
          <w:lang w:val="es-MX"/>
        </w:rPr>
        <w:t>La Subdirección de Recursos humanos de la Dirección de Administración supervisa la planeación, selección, contratación, capacitación y desarrollo profesional del personal de la administración pública,</w:t>
      </w:r>
      <w:r w:rsidR="00DB7CD5" w:rsidRPr="00C527BB">
        <w:rPr>
          <w:b/>
          <w:bCs/>
          <w:u w:val="single"/>
          <w:lang w:val="es-MX"/>
        </w:rPr>
        <w:t xml:space="preserve"> </w:t>
      </w:r>
      <w:r w:rsidRPr="00C527BB">
        <w:rPr>
          <w:b/>
          <w:bCs/>
          <w:u w:val="single"/>
          <w:lang w:val="es-MX"/>
        </w:rPr>
        <w:t>asegurando que cada servidor público cuente con las competencias necesarias para el desempeño de</w:t>
      </w:r>
      <w:r w:rsidR="00DB7CD5" w:rsidRPr="00C527BB">
        <w:rPr>
          <w:b/>
          <w:bCs/>
          <w:u w:val="single"/>
          <w:lang w:val="es-MX"/>
        </w:rPr>
        <w:t xml:space="preserve"> </w:t>
      </w:r>
      <w:r w:rsidRPr="00C527BB">
        <w:rPr>
          <w:b/>
          <w:bCs/>
          <w:u w:val="single"/>
          <w:lang w:val="es-MX"/>
        </w:rPr>
        <w:t>sus funciones</w:t>
      </w:r>
      <w:r w:rsidRPr="00C527BB">
        <w:rPr>
          <w:lang w:val="es-MX"/>
        </w:rPr>
        <w:t>. Se encarga del procesamiento integral de la nómina observando en todo momento la</w:t>
      </w:r>
      <w:r w:rsidR="00DB7CD5" w:rsidRPr="00C527BB">
        <w:rPr>
          <w:lang w:val="es-MX"/>
        </w:rPr>
        <w:t xml:space="preserve"> </w:t>
      </w:r>
      <w:r w:rsidRPr="00C527BB">
        <w:rPr>
          <w:lang w:val="es-MX"/>
        </w:rPr>
        <w:t>normatividad aplicable en materia laboral y de seguridad social para los trabajadores del Estado de</w:t>
      </w:r>
      <w:r w:rsidR="00DB7CD5" w:rsidRPr="00C527BB">
        <w:rPr>
          <w:lang w:val="es-MX"/>
        </w:rPr>
        <w:t xml:space="preserve"> </w:t>
      </w:r>
      <w:r w:rsidRPr="00C527BB">
        <w:rPr>
          <w:lang w:val="es-MX"/>
        </w:rPr>
        <w:t>México. En este mismo ámbito atiende, en coordinación con la Consejería Jurídica, los requerimientos</w:t>
      </w:r>
      <w:r w:rsidR="00DB7CD5" w:rsidRPr="00C527BB">
        <w:rPr>
          <w:lang w:val="es-MX"/>
        </w:rPr>
        <w:t xml:space="preserve"> </w:t>
      </w:r>
      <w:r w:rsidRPr="00C527BB">
        <w:rPr>
          <w:lang w:val="es-MX"/>
        </w:rPr>
        <w:t>judiciales en materia laboral y coadyuva con el Órgano Interno de Control Municipal cuando este así</w:t>
      </w:r>
      <w:r w:rsidR="00DB7CD5" w:rsidRPr="00C527BB">
        <w:rPr>
          <w:lang w:val="es-MX"/>
        </w:rPr>
        <w:t xml:space="preserve"> </w:t>
      </w:r>
      <w:r w:rsidRPr="00C527BB">
        <w:rPr>
          <w:lang w:val="es-MX"/>
        </w:rPr>
        <w:t>lo requiera.</w:t>
      </w:r>
    </w:p>
    <w:p w14:paraId="5BC889AE" w14:textId="06BD0427" w:rsidR="00F926A3" w:rsidRPr="00C527BB" w:rsidRDefault="00DB7CD5" w:rsidP="00F926A3">
      <w:pPr>
        <w:pStyle w:val="Fundamentos"/>
      </w:pPr>
      <w:r w:rsidRPr="00C527BB">
        <w:t>[…]</w:t>
      </w:r>
    </w:p>
    <w:p w14:paraId="6EB8281F" w14:textId="77777777" w:rsidR="008B31F7" w:rsidRPr="00C527BB" w:rsidRDefault="008B31F7" w:rsidP="001A439E">
      <w:pPr>
        <w:rPr>
          <w:rFonts w:eastAsia="Palatino Linotype" w:cs="Palatino Linotype"/>
          <w:color w:val="000000"/>
          <w:szCs w:val="24"/>
        </w:rPr>
      </w:pPr>
    </w:p>
    <w:p w14:paraId="4B1F403C" w14:textId="0FA33AC3" w:rsidR="008B31F7" w:rsidRPr="00C527BB" w:rsidRDefault="00A07587" w:rsidP="001A439E">
      <w:pPr>
        <w:rPr>
          <w:rFonts w:eastAsia="Palatino Linotype" w:cs="Palatino Linotype"/>
          <w:color w:val="000000"/>
          <w:szCs w:val="24"/>
        </w:rPr>
      </w:pPr>
      <w:r w:rsidRPr="00C527BB">
        <w:rPr>
          <w:rFonts w:eastAsia="Palatino Linotype" w:cs="Palatino Linotype"/>
          <w:color w:val="000000"/>
          <w:szCs w:val="24"/>
        </w:rPr>
        <w:t xml:space="preserve">Del precepto en cita se desprende que la Dirección de Administración tiene como objetivo </w:t>
      </w:r>
      <w:r w:rsidR="0095463F" w:rsidRPr="00C527BB">
        <w:rPr>
          <w:rFonts w:eastAsia="Palatino Linotype" w:cs="Palatino Linotype"/>
          <w:color w:val="000000"/>
          <w:szCs w:val="24"/>
        </w:rPr>
        <w:t>gestionar y coordinar eficientemente los recursos humanos integran la administración pública municipal</w:t>
      </w:r>
      <w:r w:rsidR="007648C3" w:rsidRPr="00C527BB">
        <w:rPr>
          <w:rFonts w:eastAsia="Palatino Linotype" w:cs="Palatino Linotype"/>
          <w:color w:val="000000"/>
          <w:szCs w:val="24"/>
        </w:rPr>
        <w:t>, para lo cual cuenta con la Subdirección de Recursos Humanos, que es la encargada de supervisar la planeación, selección, contratación, ca</w:t>
      </w:r>
      <w:r w:rsidR="007C141F" w:rsidRPr="00C527BB">
        <w:rPr>
          <w:rFonts w:eastAsia="Palatino Linotype" w:cs="Palatino Linotype"/>
          <w:color w:val="000000"/>
          <w:szCs w:val="24"/>
        </w:rPr>
        <w:t xml:space="preserve">pacitación y </w:t>
      </w:r>
      <w:r w:rsidR="007C141F" w:rsidRPr="00C527BB">
        <w:rPr>
          <w:rFonts w:eastAsia="Palatino Linotype" w:cs="Palatino Linotype"/>
          <w:color w:val="000000"/>
          <w:szCs w:val="24"/>
        </w:rPr>
        <w:lastRenderedPageBreak/>
        <w:t xml:space="preserve">desarrollo profesional del personal, asegurando que cada servidor público cuente con las competencias </w:t>
      </w:r>
      <w:r w:rsidR="006002DD" w:rsidRPr="00C527BB">
        <w:rPr>
          <w:rFonts w:eastAsia="Palatino Linotype" w:cs="Palatino Linotype"/>
          <w:color w:val="000000"/>
          <w:szCs w:val="24"/>
        </w:rPr>
        <w:t>necesarias para el desempeño de sus funciones.</w:t>
      </w:r>
    </w:p>
    <w:p w14:paraId="405386BD" w14:textId="77777777" w:rsidR="006002DD" w:rsidRPr="00C527BB" w:rsidRDefault="006002DD" w:rsidP="001A439E">
      <w:pPr>
        <w:rPr>
          <w:rFonts w:eastAsia="Palatino Linotype" w:cs="Palatino Linotype"/>
          <w:color w:val="000000"/>
          <w:szCs w:val="24"/>
        </w:rPr>
      </w:pPr>
    </w:p>
    <w:p w14:paraId="392548EF" w14:textId="57E31703" w:rsidR="006002DD" w:rsidRPr="00C527BB" w:rsidRDefault="006002DD" w:rsidP="001A439E">
      <w:pPr>
        <w:rPr>
          <w:rFonts w:eastAsia="Palatino Linotype" w:cs="Palatino Linotype"/>
          <w:color w:val="000000"/>
          <w:szCs w:val="24"/>
        </w:rPr>
      </w:pPr>
      <w:r w:rsidRPr="00C527BB">
        <w:rPr>
          <w:rFonts w:eastAsia="Palatino Linotype" w:cs="Palatino Linotype"/>
          <w:color w:val="000000"/>
          <w:szCs w:val="24"/>
        </w:rPr>
        <w:t xml:space="preserve">Por tanto, se estima que el Sujeto Obligado cuenta </w:t>
      </w:r>
      <w:r w:rsidR="00D523F3" w:rsidRPr="00C527BB">
        <w:rPr>
          <w:rFonts w:eastAsia="Palatino Linotype" w:cs="Palatino Linotype"/>
          <w:color w:val="000000"/>
          <w:szCs w:val="24"/>
        </w:rPr>
        <w:t xml:space="preserve">con las unidades administrativas que en el ejercicio de sus atribuciones, </w:t>
      </w:r>
      <w:r w:rsidR="00EF157C" w:rsidRPr="00C527BB">
        <w:rPr>
          <w:rFonts w:eastAsia="Palatino Linotype" w:cs="Palatino Linotype"/>
          <w:color w:val="000000"/>
          <w:szCs w:val="24"/>
        </w:rPr>
        <w:t>facultades o competencias pueden generar, poseer o administrar la información solicitada, como lo son, de manera enunciativa más no limitativa, la Dirección de Administración o la Subdirección de Recursos Humanos</w:t>
      </w:r>
      <w:r w:rsidR="00E86CEA" w:rsidRPr="00C527BB">
        <w:rPr>
          <w:rFonts w:eastAsia="Palatino Linotype" w:cs="Palatino Linotype"/>
          <w:color w:val="000000"/>
          <w:szCs w:val="24"/>
        </w:rPr>
        <w:t>.</w:t>
      </w:r>
    </w:p>
    <w:p w14:paraId="0D6B6F69" w14:textId="77777777" w:rsidR="00EF157C" w:rsidRPr="00C527BB" w:rsidRDefault="00EF157C" w:rsidP="001A439E">
      <w:pPr>
        <w:rPr>
          <w:rFonts w:eastAsia="Palatino Linotype" w:cs="Palatino Linotype"/>
          <w:color w:val="000000"/>
          <w:szCs w:val="24"/>
        </w:rPr>
      </w:pPr>
    </w:p>
    <w:p w14:paraId="1F43D640" w14:textId="0008A5E3" w:rsidR="00AB603A" w:rsidRPr="00C527BB" w:rsidRDefault="00AB603A" w:rsidP="00AB603A">
      <w:r w:rsidRPr="00C527BB">
        <w:t>Sin embargo, no existe en el expediente electrónico SAIMEX constancia de que la solicitud de información se haya turnado a dichas áreas, lo que conlleva a afirmar que la Unidad de Transparencia dejó de observar lo dispuesto en el artículo 162 de la Ley de Transparencia local, en el que se estipula lo siguiente:</w:t>
      </w:r>
    </w:p>
    <w:p w14:paraId="087F0A87" w14:textId="77777777" w:rsidR="00AB603A" w:rsidRPr="00C527BB" w:rsidRDefault="00AB603A" w:rsidP="00AB603A"/>
    <w:p w14:paraId="0CC39624" w14:textId="77777777" w:rsidR="00AB603A" w:rsidRPr="00C527BB" w:rsidRDefault="00AB603A" w:rsidP="00AB603A">
      <w:pPr>
        <w:pStyle w:val="Fundamentos"/>
      </w:pPr>
      <w:r w:rsidRPr="00C527BB">
        <w:rPr>
          <w:b/>
          <w:bCs/>
        </w:rPr>
        <w:t>Artículo 162.</w:t>
      </w:r>
      <w:r w:rsidRPr="00C527BB">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4663A64A" w14:textId="77777777" w:rsidR="00AB603A" w:rsidRPr="00C527BB" w:rsidRDefault="00AB603A" w:rsidP="00AB603A"/>
    <w:p w14:paraId="58C744DB" w14:textId="04C4E4FF" w:rsidR="00EF157C" w:rsidRPr="00C527BB" w:rsidRDefault="00042955" w:rsidP="001A439E">
      <w:pPr>
        <w:rPr>
          <w:rFonts w:eastAsia="Palatino Linotype" w:cs="Palatino Linotype"/>
          <w:color w:val="000000"/>
          <w:szCs w:val="24"/>
        </w:rPr>
      </w:pPr>
      <w:r w:rsidRPr="00C527BB">
        <w:rPr>
          <w:rFonts w:eastAsia="Palatino Linotype" w:cs="Palatino Linotype"/>
          <w:color w:val="000000"/>
          <w:szCs w:val="24"/>
        </w:rPr>
        <w:t>Por tanto, para dar la debida atención a la solicitud de</w:t>
      </w:r>
      <w:r w:rsidR="000649A7" w:rsidRPr="00C527BB">
        <w:rPr>
          <w:rFonts w:eastAsia="Palatino Linotype" w:cs="Palatino Linotype"/>
          <w:color w:val="000000"/>
          <w:szCs w:val="24"/>
        </w:rPr>
        <w:t xml:space="preserve"> la Recurrente, es necesario que la solicitud se turne a todas las unidades administrativas que en el ejercicio de sus funciones pueda generar, poseer o administrar </w:t>
      </w:r>
      <w:r w:rsidR="00562D92" w:rsidRPr="00C527BB">
        <w:rPr>
          <w:rFonts w:eastAsia="Palatino Linotype" w:cs="Palatino Linotype"/>
          <w:color w:val="000000"/>
          <w:szCs w:val="24"/>
        </w:rPr>
        <w:t>la información solicitada.</w:t>
      </w:r>
    </w:p>
    <w:p w14:paraId="3FBECCA9" w14:textId="77777777" w:rsidR="00562D92" w:rsidRPr="00C527BB" w:rsidRDefault="00562D92" w:rsidP="001A439E">
      <w:pPr>
        <w:rPr>
          <w:rFonts w:eastAsia="Palatino Linotype" w:cs="Palatino Linotype"/>
          <w:color w:val="000000"/>
          <w:szCs w:val="24"/>
        </w:rPr>
      </w:pPr>
    </w:p>
    <w:p w14:paraId="51FD36F2" w14:textId="6E7D1863" w:rsidR="001A439E" w:rsidRPr="00C527BB" w:rsidRDefault="001A439E" w:rsidP="001A439E">
      <w:pPr>
        <w:rPr>
          <w:rFonts w:eastAsia="Palatino Linotype" w:cs="Palatino Linotype"/>
          <w:szCs w:val="24"/>
          <w:lang w:val="es-ES"/>
        </w:rPr>
      </w:pPr>
      <w:r w:rsidRPr="00C527BB">
        <w:rPr>
          <w:rFonts w:eastAsia="Palatino Linotype" w:cs="Palatino Linotype"/>
          <w:color w:val="000000"/>
          <w:szCs w:val="24"/>
          <w:lang w:val="es-MX"/>
        </w:rPr>
        <w:t xml:space="preserve">Por lo argumentado en párrafos anteriores, </w:t>
      </w:r>
      <w:r w:rsidRPr="00C527BB">
        <w:rPr>
          <w:rFonts w:eastAsia="Palatino Linotype" w:cs="Palatino Linotype"/>
          <w:szCs w:val="24"/>
          <w:lang w:val="es-ES"/>
        </w:rPr>
        <w:t>este Instituto estima que los motivos de inconformidad planteados por el Recurrente devienen fundados, por lo que es procedente modificar la respuesta y ordenar al Sujeto Obligado que</w:t>
      </w:r>
      <w:r w:rsidR="008F51E2" w:rsidRPr="00C527BB">
        <w:rPr>
          <w:rFonts w:eastAsia="Palatino Linotype" w:cs="Palatino Linotype"/>
          <w:szCs w:val="24"/>
          <w:lang w:val="es-ES"/>
        </w:rPr>
        <w:t xml:space="preserve"> lleve a cabo una </w:t>
      </w:r>
      <w:r w:rsidR="008F51E2" w:rsidRPr="00C527BB">
        <w:rPr>
          <w:rFonts w:eastAsia="Palatino Linotype" w:cs="Palatino Linotype"/>
          <w:szCs w:val="24"/>
          <w:lang w:val="es-ES"/>
        </w:rPr>
        <w:lastRenderedPageBreak/>
        <w:t xml:space="preserve">búsqueda exhaustiva y razonable en los archivos de todas las áreas que se consideren competentes </w:t>
      </w:r>
      <w:r w:rsidR="00622B88" w:rsidRPr="00C527BB">
        <w:rPr>
          <w:rFonts w:eastAsia="Palatino Linotype" w:cs="Palatino Linotype"/>
          <w:szCs w:val="24"/>
          <w:lang w:val="es-ES"/>
        </w:rPr>
        <w:t>con la finalidad de que se</w:t>
      </w:r>
      <w:r w:rsidRPr="00C527BB">
        <w:rPr>
          <w:rFonts w:eastAsia="Palatino Linotype" w:cs="Palatino Linotype"/>
          <w:szCs w:val="24"/>
          <w:lang w:val="es-ES"/>
        </w:rPr>
        <w:t xml:space="preserve"> haga entrega </w:t>
      </w:r>
      <w:r w:rsidR="00622B88" w:rsidRPr="00C527BB">
        <w:rPr>
          <w:rFonts w:eastAsia="Palatino Linotype" w:cs="Palatino Linotype"/>
          <w:szCs w:val="24"/>
          <w:lang w:val="es-ES"/>
        </w:rPr>
        <w:t xml:space="preserve">a la Recurrente de los </w:t>
      </w:r>
      <w:r w:rsidR="00B97CE0" w:rsidRPr="00C527BB">
        <w:rPr>
          <w:rFonts w:eastAsia="Palatino Linotype" w:cs="Palatino Linotype"/>
          <w:szCs w:val="24"/>
          <w:lang w:val="es-ES"/>
        </w:rPr>
        <w:t xml:space="preserve">documentos en donde consten los requisitos y </w:t>
      </w:r>
      <w:r w:rsidR="00065FE8" w:rsidRPr="00C527BB">
        <w:rPr>
          <w:rFonts w:eastAsia="Palatino Linotype" w:cs="Palatino Linotype"/>
          <w:szCs w:val="24"/>
          <w:lang w:val="es-ES"/>
        </w:rPr>
        <w:t>documentos necesarios</w:t>
      </w:r>
      <w:r w:rsidR="002739E5" w:rsidRPr="00C527BB">
        <w:rPr>
          <w:rFonts w:eastAsia="Palatino Linotype" w:cs="Palatino Linotype"/>
          <w:szCs w:val="24"/>
          <w:lang w:val="es-ES"/>
        </w:rPr>
        <w:t xml:space="preserve"> </w:t>
      </w:r>
      <w:r w:rsidR="003322F2" w:rsidRPr="00C527BB">
        <w:rPr>
          <w:rFonts w:eastAsia="Palatino Linotype" w:cs="Palatino Linotype"/>
          <w:szCs w:val="24"/>
          <w:lang w:val="es-ES"/>
        </w:rPr>
        <w:t>al seis de mayo de dos mil veintiséis</w:t>
      </w:r>
      <w:r w:rsidR="009229C0" w:rsidRPr="00C527BB">
        <w:rPr>
          <w:rFonts w:eastAsia="Palatino Linotype" w:cs="Palatino Linotype"/>
          <w:szCs w:val="24"/>
          <w:lang w:val="es-ES"/>
        </w:rPr>
        <w:t>,</w:t>
      </w:r>
      <w:r w:rsidR="00065FE8" w:rsidRPr="00C527BB">
        <w:rPr>
          <w:rFonts w:eastAsia="Palatino Linotype" w:cs="Palatino Linotype"/>
          <w:szCs w:val="24"/>
          <w:lang w:val="es-ES"/>
        </w:rPr>
        <w:t xml:space="preserve"> para ocupar el cargo de titulares de las Unidades Territoriales Comunitarias</w:t>
      </w:r>
    </w:p>
    <w:p w14:paraId="5215DAE0" w14:textId="77777777" w:rsidR="0046477E" w:rsidRPr="00C527BB" w:rsidRDefault="0046477E" w:rsidP="001A439E">
      <w:pPr>
        <w:rPr>
          <w:rFonts w:eastAsia="Palatino Linotype" w:cs="Palatino Linotype"/>
          <w:szCs w:val="24"/>
          <w:lang w:val="es-ES"/>
        </w:rPr>
      </w:pPr>
    </w:p>
    <w:p w14:paraId="1ACB6EB2" w14:textId="04AF9A1C" w:rsidR="0046477E" w:rsidRPr="00C527BB" w:rsidRDefault="0046477E" w:rsidP="001A439E">
      <w:pPr>
        <w:rPr>
          <w:rFonts w:eastAsia="Palatino Linotype" w:cs="Palatino Linotype"/>
          <w:color w:val="000000"/>
          <w:szCs w:val="24"/>
          <w:lang w:val="es-ES"/>
        </w:rPr>
      </w:pPr>
      <w:r w:rsidRPr="00C527BB">
        <w:rPr>
          <w:rFonts w:eastAsia="Palatino Linotype" w:cs="Palatino Linotype"/>
          <w:szCs w:val="24"/>
          <w:lang w:val="es-ES"/>
        </w:rPr>
        <w:t>Dada la naturaleza de la información, no se estima que contenga datos susceptibles de ser clasificados, por lo que se deberá entregar en versión íntegra.</w:t>
      </w:r>
    </w:p>
    <w:p w14:paraId="7A31B8E7" w14:textId="77777777" w:rsidR="001A439E" w:rsidRPr="00C527BB" w:rsidRDefault="001A439E" w:rsidP="001A439E">
      <w:pPr>
        <w:ind w:right="-20"/>
        <w:rPr>
          <w:rFonts w:eastAsia="Palatino Linotype" w:cs="Palatino Linotype"/>
          <w:szCs w:val="24"/>
          <w:lang w:val="es-ES"/>
        </w:rPr>
      </w:pPr>
    </w:p>
    <w:p w14:paraId="234D4208" w14:textId="5FCB952C" w:rsidR="001A439E" w:rsidRPr="00C527BB" w:rsidRDefault="001A439E" w:rsidP="001A439E">
      <w:pPr>
        <w:pBdr>
          <w:top w:val="nil"/>
          <w:left w:val="nil"/>
          <w:bottom w:val="nil"/>
          <w:right w:val="nil"/>
          <w:between w:val="nil"/>
        </w:pBdr>
        <w:rPr>
          <w:rFonts w:eastAsia="Palatino Linotype" w:cs="Palatino Linotype"/>
          <w:color w:val="000000"/>
        </w:rPr>
      </w:pPr>
      <w:r w:rsidRPr="00C527BB">
        <w:rPr>
          <w:rFonts w:eastAsia="Palatino Linotype" w:cs="Palatino Linotype"/>
          <w:color w:val="000000" w:themeColor="text1"/>
        </w:rPr>
        <w:t xml:space="preserve">En mérito de lo expuesto en líneas anteriores, este Instituto considera que los motivos de inconformidad planteados por el Recurrente resultan fundados en el recurso de revisión que es materia de esta resolución; por ello </w:t>
      </w:r>
      <w:r w:rsidRPr="00C527BB">
        <w:rPr>
          <w:rFonts w:eastAsia="Palatino Linotype" w:cs="Palatino Linotype"/>
          <w:b/>
          <w:bCs/>
          <w:color w:val="000000" w:themeColor="text1"/>
        </w:rPr>
        <w:t xml:space="preserve">con fundamento en la segunda hipótesis de la fracción III del artículo 186 </w:t>
      </w:r>
      <w:r w:rsidRPr="00C527BB">
        <w:rPr>
          <w:rFonts w:eastAsia="Palatino Linotype" w:cs="Palatino Linotype"/>
          <w:color w:val="000000" w:themeColor="text1"/>
        </w:rPr>
        <w:t xml:space="preserve">de la Ley de Transparencia y Acceso a la Información Pública del Estado de México y Municipios, se </w:t>
      </w:r>
      <w:r w:rsidRPr="00C527BB">
        <w:rPr>
          <w:rFonts w:eastAsia="Palatino Linotype" w:cs="Palatino Linotype"/>
          <w:b/>
          <w:bCs/>
          <w:color w:val="000000" w:themeColor="text1"/>
        </w:rPr>
        <w:t xml:space="preserve">MODIFICA </w:t>
      </w:r>
      <w:r w:rsidRPr="00C527BB">
        <w:rPr>
          <w:rFonts w:eastAsia="Palatino Linotype" w:cs="Palatino Linotype"/>
          <w:color w:val="000000" w:themeColor="text1"/>
        </w:rPr>
        <w:t>la respuesta a la solicitud de información número</w:t>
      </w:r>
      <w:r w:rsidRPr="00C527BB">
        <w:rPr>
          <w:rFonts w:eastAsia="Palatino Linotype" w:cs="Palatino Linotype"/>
          <w:color w:val="000000"/>
          <w:szCs w:val="24"/>
        </w:rPr>
        <w:t xml:space="preserve"> </w:t>
      </w:r>
      <w:r w:rsidR="00A551CA" w:rsidRPr="00C527BB">
        <w:rPr>
          <w:rFonts w:eastAsia="Palatino Linotype" w:cs="Palatino Linotype"/>
          <w:b/>
          <w:bCs/>
          <w:color w:val="000000"/>
          <w:szCs w:val="24"/>
        </w:rPr>
        <w:t>00374/ECATEPEC/IP/2026</w:t>
      </w:r>
      <w:r w:rsidRPr="00C527BB">
        <w:rPr>
          <w:rFonts w:eastAsia="Palatino Linotype" w:cs="Palatino Linotype"/>
          <w:color w:val="000000" w:themeColor="text1"/>
        </w:rPr>
        <w:t>, que ha sido materia del presente estudio.</w:t>
      </w:r>
    </w:p>
    <w:p w14:paraId="65EAF2D0" w14:textId="77777777" w:rsidR="001A439E" w:rsidRPr="00C527BB" w:rsidRDefault="001A439E" w:rsidP="001A439E"/>
    <w:p w14:paraId="01720177" w14:textId="77777777" w:rsidR="001A439E" w:rsidRPr="00C527BB" w:rsidRDefault="001A439E" w:rsidP="001A439E">
      <w:pPr>
        <w:pBdr>
          <w:top w:val="nil"/>
          <w:left w:val="nil"/>
          <w:bottom w:val="nil"/>
          <w:right w:val="nil"/>
          <w:between w:val="nil"/>
        </w:pBdr>
        <w:rPr>
          <w:rFonts w:eastAsia="Palatino Linotype" w:cs="Palatino Linotype"/>
          <w:color w:val="000000"/>
          <w:szCs w:val="24"/>
        </w:rPr>
      </w:pPr>
      <w:r w:rsidRPr="00C527BB">
        <w:rPr>
          <w:rFonts w:eastAsia="Palatino Linotype" w:cs="Palatino Linotype"/>
          <w:color w:val="000000"/>
          <w:szCs w:val="24"/>
        </w:rPr>
        <w:t>Por lo antes expuesto y fundado es de resolverse y,</w:t>
      </w:r>
    </w:p>
    <w:p w14:paraId="0DAED4ED" w14:textId="77777777" w:rsidR="001A439E" w:rsidRPr="00C527BB" w:rsidRDefault="001A439E" w:rsidP="001A439E"/>
    <w:p w14:paraId="072B3F66" w14:textId="77777777" w:rsidR="001A439E" w:rsidRPr="00C527BB" w:rsidRDefault="001A439E" w:rsidP="001A439E">
      <w:pPr>
        <w:pStyle w:val="Ttulo1"/>
        <w:rPr>
          <w:rFonts w:eastAsia="Palatino Linotype"/>
        </w:rPr>
      </w:pPr>
      <w:r w:rsidRPr="00C527BB">
        <w:rPr>
          <w:rFonts w:eastAsia="Palatino Linotype"/>
        </w:rPr>
        <w:t>S E    R E S U E L V E</w:t>
      </w:r>
    </w:p>
    <w:p w14:paraId="212BECFB" w14:textId="77777777" w:rsidR="001A439E" w:rsidRPr="00C527BB" w:rsidRDefault="001A439E" w:rsidP="001A439E">
      <w:pPr>
        <w:pBdr>
          <w:top w:val="nil"/>
          <w:left w:val="nil"/>
          <w:bottom w:val="nil"/>
          <w:right w:val="nil"/>
          <w:between w:val="nil"/>
        </w:pBdr>
        <w:rPr>
          <w:rFonts w:eastAsia="Palatino Linotype" w:cs="Palatino Linotype"/>
          <w:b/>
          <w:color w:val="000000"/>
          <w:szCs w:val="24"/>
        </w:rPr>
      </w:pPr>
    </w:p>
    <w:p w14:paraId="2D2F2EDE" w14:textId="7EA2A8CF" w:rsidR="001A439E" w:rsidRPr="00C527BB" w:rsidRDefault="001A439E" w:rsidP="001A439E">
      <w:pPr>
        <w:pBdr>
          <w:top w:val="nil"/>
          <w:left w:val="nil"/>
          <w:bottom w:val="nil"/>
          <w:right w:val="nil"/>
          <w:between w:val="nil"/>
        </w:pBdr>
        <w:rPr>
          <w:rFonts w:eastAsia="Palatino Linotype" w:cs="Palatino Linotype"/>
          <w:color w:val="000000"/>
        </w:rPr>
      </w:pPr>
      <w:r w:rsidRPr="00C527BB">
        <w:rPr>
          <w:rFonts w:eastAsia="Palatino Linotype" w:cs="Palatino Linotype"/>
          <w:b/>
          <w:bCs/>
          <w:color w:val="000000" w:themeColor="text1"/>
        </w:rPr>
        <w:t>PRIMERO.</w:t>
      </w:r>
      <w:r w:rsidRPr="00C527BB">
        <w:rPr>
          <w:rFonts w:eastAsia="Palatino Linotype" w:cs="Palatino Linotype"/>
          <w:color w:val="000000" w:themeColor="text1"/>
        </w:rPr>
        <w:t xml:space="preserve"> Se </w:t>
      </w:r>
      <w:r w:rsidRPr="00C527BB">
        <w:rPr>
          <w:rFonts w:eastAsia="Palatino Linotype" w:cs="Palatino Linotype"/>
          <w:b/>
          <w:bCs/>
          <w:color w:val="000000" w:themeColor="text1"/>
        </w:rPr>
        <w:t>MODIFICA</w:t>
      </w:r>
      <w:r w:rsidRPr="00C527BB">
        <w:rPr>
          <w:rFonts w:eastAsia="Palatino Linotype" w:cs="Palatino Linotype"/>
          <w:color w:val="000000" w:themeColor="text1"/>
        </w:rPr>
        <w:t xml:space="preserve"> la respuesta entregada por el Sujeto Obligado</w:t>
      </w:r>
      <w:r w:rsidRPr="00C527BB">
        <w:rPr>
          <w:rFonts w:eastAsia="Palatino Linotype" w:cs="Palatino Linotype"/>
          <w:b/>
          <w:bCs/>
          <w:color w:val="000000" w:themeColor="text1"/>
        </w:rPr>
        <w:t xml:space="preserve"> </w:t>
      </w:r>
      <w:r w:rsidRPr="00C527BB">
        <w:rPr>
          <w:rFonts w:eastAsia="Palatino Linotype" w:cs="Palatino Linotype"/>
          <w:color w:val="000000" w:themeColor="text1"/>
        </w:rPr>
        <w:t>a la solicitud de información número</w:t>
      </w:r>
      <w:r w:rsidRPr="00C527BB">
        <w:rPr>
          <w:rFonts w:eastAsia="Palatino Linotype" w:cs="Palatino Linotype"/>
          <w:b/>
          <w:bCs/>
          <w:color w:val="000000"/>
          <w:szCs w:val="24"/>
        </w:rPr>
        <w:t xml:space="preserve"> </w:t>
      </w:r>
      <w:r w:rsidR="00A551CA" w:rsidRPr="00C527BB">
        <w:rPr>
          <w:rFonts w:eastAsia="Palatino Linotype" w:cs="Palatino Linotype"/>
          <w:b/>
          <w:bCs/>
          <w:color w:val="000000"/>
          <w:szCs w:val="24"/>
        </w:rPr>
        <w:t>00374/ECATEPEC/IP/2026</w:t>
      </w:r>
      <w:r w:rsidRPr="00C527BB">
        <w:rPr>
          <w:rFonts w:eastAsia="Palatino Linotype" w:cs="Palatino Linotype"/>
          <w:color w:val="000000" w:themeColor="text1"/>
        </w:rPr>
        <w:t>, al resultar fundados los motivos de inconformidad argüidos por el Recurrente, en términos del</w:t>
      </w:r>
      <w:r w:rsidRPr="00C527BB">
        <w:rPr>
          <w:rFonts w:eastAsia="Palatino Linotype" w:cs="Palatino Linotype"/>
          <w:b/>
          <w:bCs/>
          <w:color w:val="000000" w:themeColor="text1"/>
        </w:rPr>
        <w:t xml:space="preserve"> Considerando </w:t>
      </w:r>
      <w:r w:rsidR="00A551CA" w:rsidRPr="00C527BB">
        <w:rPr>
          <w:rFonts w:eastAsia="Palatino Linotype" w:cs="Palatino Linotype"/>
          <w:b/>
          <w:bCs/>
          <w:color w:val="000000" w:themeColor="text1"/>
        </w:rPr>
        <w:t>CUAR</w:t>
      </w:r>
      <w:r w:rsidRPr="00C527BB">
        <w:rPr>
          <w:rFonts w:eastAsia="Palatino Linotype" w:cs="Palatino Linotype"/>
          <w:b/>
          <w:bCs/>
          <w:color w:val="000000" w:themeColor="text1"/>
        </w:rPr>
        <w:t xml:space="preserve">TO </w:t>
      </w:r>
      <w:r w:rsidRPr="00C527BB">
        <w:rPr>
          <w:rFonts w:eastAsia="Palatino Linotype" w:cs="Palatino Linotype"/>
          <w:color w:val="000000" w:themeColor="text1"/>
        </w:rPr>
        <w:t xml:space="preserve">de la presente resolución. </w:t>
      </w:r>
    </w:p>
    <w:p w14:paraId="0625B608" w14:textId="77777777" w:rsidR="001A439E" w:rsidRPr="00C527BB" w:rsidRDefault="001A439E" w:rsidP="001A439E">
      <w:pPr>
        <w:pBdr>
          <w:top w:val="nil"/>
          <w:left w:val="nil"/>
          <w:bottom w:val="nil"/>
          <w:right w:val="nil"/>
          <w:between w:val="nil"/>
        </w:pBdr>
        <w:rPr>
          <w:rFonts w:eastAsia="Palatino Linotype" w:cs="Palatino Linotype"/>
          <w:color w:val="000000"/>
          <w:szCs w:val="24"/>
        </w:rPr>
      </w:pPr>
    </w:p>
    <w:p w14:paraId="6FC515A6" w14:textId="63B047D1" w:rsidR="001A439E" w:rsidRPr="00C527BB" w:rsidRDefault="001A439E" w:rsidP="001A439E">
      <w:pPr>
        <w:pBdr>
          <w:top w:val="nil"/>
          <w:left w:val="nil"/>
          <w:bottom w:val="nil"/>
          <w:right w:val="nil"/>
          <w:between w:val="nil"/>
        </w:pBdr>
        <w:rPr>
          <w:rFonts w:eastAsia="Palatino Linotype" w:cs="Palatino Linotype"/>
          <w:color w:val="000000"/>
          <w:szCs w:val="24"/>
        </w:rPr>
      </w:pPr>
      <w:r w:rsidRPr="00C527BB">
        <w:rPr>
          <w:rFonts w:eastAsia="Palatino Linotype" w:cs="Palatino Linotype"/>
          <w:b/>
          <w:color w:val="000000"/>
          <w:szCs w:val="24"/>
        </w:rPr>
        <w:t>SEGUNDO.</w:t>
      </w:r>
      <w:r w:rsidRPr="00C527BB">
        <w:rPr>
          <w:rFonts w:eastAsia="Palatino Linotype" w:cs="Palatino Linotype"/>
          <w:color w:val="000000"/>
          <w:szCs w:val="24"/>
        </w:rPr>
        <w:t xml:space="preserve"> Se </w:t>
      </w:r>
      <w:r w:rsidRPr="00C527BB">
        <w:rPr>
          <w:rFonts w:eastAsia="Palatino Linotype" w:cs="Palatino Linotype"/>
          <w:b/>
          <w:color w:val="000000"/>
          <w:szCs w:val="24"/>
        </w:rPr>
        <w:t>ORDENA</w:t>
      </w:r>
      <w:r w:rsidRPr="00C527BB">
        <w:rPr>
          <w:rFonts w:eastAsia="Palatino Linotype" w:cs="Palatino Linotype"/>
          <w:color w:val="000000"/>
          <w:szCs w:val="24"/>
        </w:rPr>
        <w:t xml:space="preserve"> al Sujeto Obligado que </w:t>
      </w:r>
      <w:r w:rsidR="00A551CA" w:rsidRPr="00C527BB">
        <w:rPr>
          <w:rFonts w:eastAsia="Palatino Linotype" w:cs="Palatino Linotype"/>
          <w:color w:val="000000"/>
          <w:szCs w:val="24"/>
        </w:rPr>
        <w:t xml:space="preserve">realice una búsqueda exhaustiva y razonable en los archivos de todas las áreas que se consideren competentes con el propósito de hacer </w:t>
      </w:r>
      <w:r w:rsidRPr="00C527BB">
        <w:rPr>
          <w:rFonts w:eastAsia="Palatino Linotype" w:cs="Palatino Linotype"/>
          <w:color w:val="000000"/>
          <w:szCs w:val="24"/>
        </w:rPr>
        <w:t>entrega a</w:t>
      </w:r>
      <w:r w:rsidR="00A551CA" w:rsidRPr="00C527BB">
        <w:rPr>
          <w:rFonts w:eastAsia="Palatino Linotype" w:cs="Palatino Linotype"/>
          <w:color w:val="000000"/>
          <w:szCs w:val="24"/>
        </w:rPr>
        <w:t xml:space="preserve"> </w:t>
      </w:r>
      <w:r w:rsidRPr="00C527BB">
        <w:rPr>
          <w:rFonts w:eastAsia="Palatino Linotype" w:cs="Palatino Linotype"/>
          <w:color w:val="000000"/>
          <w:szCs w:val="24"/>
        </w:rPr>
        <w:t>l</w:t>
      </w:r>
      <w:r w:rsidR="00A551CA" w:rsidRPr="00C527BB">
        <w:rPr>
          <w:rFonts w:eastAsia="Palatino Linotype" w:cs="Palatino Linotype"/>
          <w:color w:val="000000"/>
          <w:szCs w:val="24"/>
        </w:rPr>
        <w:t>a</w:t>
      </w:r>
      <w:r w:rsidRPr="00C527BB">
        <w:rPr>
          <w:rFonts w:eastAsia="Palatino Linotype" w:cs="Palatino Linotype"/>
          <w:color w:val="000000"/>
          <w:szCs w:val="24"/>
        </w:rPr>
        <w:t xml:space="preserve"> Recurrente mediante el Sistema de Acceso a la Información Mexiquense (SAIMEX) y en términos del </w:t>
      </w:r>
      <w:r w:rsidRPr="00C527BB">
        <w:rPr>
          <w:rFonts w:eastAsia="Palatino Linotype" w:cs="Palatino Linotype"/>
          <w:b/>
          <w:color w:val="000000"/>
          <w:szCs w:val="24"/>
        </w:rPr>
        <w:t xml:space="preserve">Considerando </w:t>
      </w:r>
      <w:r w:rsidR="00A551CA" w:rsidRPr="00C527BB">
        <w:rPr>
          <w:rFonts w:eastAsia="Palatino Linotype" w:cs="Palatino Linotype"/>
          <w:b/>
          <w:color w:val="000000"/>
          <w:szCs w:val="24"/>
        </w:rPr>
        <w:t>CUAR</w:t>
      </w:r>
      <w:r w:rsidRPr="00C527BB">
        <w:rPr>
          <w:rFonts w:eastAsia="Palatino Linotype" w:cs="Palatino Linotype"/>
          <w:b/>
          <w:color w:val="000000"/>
          <w:szCs w:val="24"/>
        </w:rPr>
        <w:t>TO</w:t>
      </w:r>
      <w:r w:rsidRPr="00C527BB">
        <w:rPr>
          <w:rFonts w:eastAsia="Palatino Linotype" w:cs="Palatino Linotype"/>
          <w:bCs/>
          <w:color w:val="000000"/>
          <w:szCs w:val="24"/>
        </w:rPr>
        <w:t xml:space="preserve">, </w:t>
      </w:r>
      <w:r w:rsidRPr="00C527BB">
        <w:rPr>
          <w:rFonts w:eastAsia="Palatino Linotype" w:cs="Palatino Linotype"/>
          <w:color w:val="000000"/>
          <w:szCs w:val="24"/>
        </w:rPr>
        <w:t>de lo</w:t>
      </w:r>
      <w:r w:rsidR="00A551CA" w:rsidRPr="00C527BB">
        <w:rPr>
          <w:rFonts w:eastAsia="Palatino Linotype" w:cs="Palatino Linotype"/>
          <w:color w:val="000000"/>
          <w:szCs w:val="24"/>
        </w:rPr>
        <w:t>s documentos en donde conste lo</w:t>
      </w:r>
      <w:r w:rsidRPr="00C527BB">
        <w:rPr>
          <w:rFonts w:eastAsia="Palatino Linotype" w:cs="Palatino Linotype"/>
          <w:color w:val="000000"/>
          <w:szCs w:val="24"/>
        </w:rPr>
        <w:t xml:space="preserve"> siguiente:</w:t>
      </w:r>
    </w:p>
    <w:p w14:paraId="76DC8776" w14:textId="77777777" w:rsidR="001A439E" w:rsidRPr="00C527BB" w:rsidRDefault="001A439E" w:rsidP="001A439E">
      <w:pPr>
        <w:pBdr>
          <w:top w:val="nil"/>
          <w:left w:val="nil"/>
          <w:bottom w:val="nil"/>
          <w:right w:val="nil"/>
          <w:between w:val="nil"/>
        </w:pBdr>
        <w:rPr>
          <w:rFonts w:eastAsia="Palatino Linotype" w:cs="Palatino Linotype"/>
          <w:color w:val="000000"/>
          <w:szCs w:val="24"/>
        </w:rPr>
      </w:pPr>
    </w:p>
    <w:p w14:paraId="0545AF95" w14:textId="607DD33A" w:rsidR="001A439E" w:rsidRPr="00C527BB" w:rsidRDefault="00606000" w:rsidP="00AD2FFA">
      <w:pPr>
        <w:pStyle w:val="Prrafodelista"/>
        <w:numPr>
          <w:ilvl w:val="0"/>
          <w:numId w:val="69"/>
        </w:numPr>
        <w:spacing w:line="276" w:lineRule="auto"/>
        <w:ind w:right="-20"/>
        <w:rPr>
          <w:i/>
          <w:iCs/>
        </w:rPr>
      </w:pPr>
      <w:r w:rsidRPr="00C527BB">
        <w:rPr>
          <w:i/>
          <w:iCs/>
        </w:rPr>
        <w:t>L</w:t>
      </w:r>
      <w:r w:rsidR="001A439E" w:rsidRPr="00C527BB">
        <w:rPr>
          <w:i/>
          <w:iCs/>
        </w:rPr>
        <w:t xml:space="preserve">os </w:t>
      </w:r>
      <w:r w:rsidRPr="00C527BB">
        <w:rPr>
          <w:i/>
          <w:iCs/>
        </w:rPr>
        <w:t xml:space="preserve">requisitos y documentos necesarios </w:t>
      </w:r>
      <w:r w:rsidR="009229C0" w:rsidRPr="00C527BB">
        <w:rPr>
          <w:i/>
          <w:iCs/>
        </w:rPr>
        <w:t xml:space="preserve">al seis de mayo de dos mil veintiséis, </w:t>
      </w:r>
      <w:r w:rsidRPr="00C527BB">
        <w:rPr>
          <w:i/>
          <w:iCs/>
        </w:rPr>
        <w:t xml:space="preserve">para ocupar el cargo </w:t>
      </w:r>
      <w:r w:rsidR="00127065" w:rsidRPr="00C527BB">
        <w:rPr>
          <w:i/>
          <w:iCs/>
        </w:rPr>
        <w:t>como</w:t>
      </w:r>
      <w:r w:rsidRPr="00C527BB">
        <w:rPr>
          <w:i/>
          <w:iCs/>
        </w:rPr>
        <w:t xml:space="preserve"> titulares de las Unidades Territoriales Comunitarias</w:t>
      </w:r>
      <w:r w:rsidR="001A439E" w:rsidRPr="00C527BB">
        <w:rPr>
          <w:i/>
          <w:iCs/>
        </w:rPr>
        <w:t>.</w:t>
      </w:r>
    </w:p>
    <w:p w14:paraId="5D6DA864" w14:textId="77777777" w:rsidR="001A439E" w:rsidRPr="00C527BB" w:rsidRDefault="001A439E" w:rsidP="001A439E">
      <w:pPr>
        <w:pBdr>
          <w:top w:val="nil"/>
          <w:left w:val="nil"/>
          <w:bottom w:val="nil"/>
          <w:right w:val="nil"/>
          <w:between w:val="nil"/>
        </w:pBdr>
        <w:rPr>
          <w:rFonts w:eastAsia="Palatino Linotype" w:cs="Palatino Linotype"/>
          <w:color w:val="000000"/>
          <w:szCs w:val="24"/>
        </w:rPr>
      </w:pPr>
    </w:p>
    <w:p w14:paraId="5AB4FDEF" w14:textId="77777777" w:rsidR="001A439E" w:rsidRPr="00C527BB" w:rsidRDefault="001A439E" w:rsidP="001A439E">
      <w:pPr>
        <w:pBdr>
          <w:top w:val="nil"/>
          <w:left w:val="nil"/>
          <w:bottom w:val="nil"/>
          <w:right w:val="nil"/>
          <w:between w:val="nil"/>
        </w:pBdr>
        <w:rPr>
          <w:rFonts w:eastAsia="Palatino Linotype" w:cs="Palatino Linotype"/>
          <w:color w:val="000000"/>
          <w:szCs w:val="24"/>
        </w:rPr>
      </w:pPr>
      <w:r w:rsidRPr="00C527BB">
        <w:rPr>
          <w:rFonts w:eastAsia="Palatino Linotype" w:cs="Palatino Linotype"/>
          <w:b/>
          <w:color w:val="000000"/>
          <w:szCs w:val="24"/>
        </w:rPr>
        <w:t>TERCERO. Notifíquese</w:t>
      </w:r>
      <w:r w:rsidRPr="00C527BB">
        <w:rPr>
          <w:rFonts w:eastAsia="Palatino Linotype" w:cs="Palatino Linotype"/>
          <w:b/>
          <w:i/>
          <w:color w:val="000000"/>
          <w:szCs w:val="24"/>
        </w:rPr>
        <w:t xml:space="preserve"> </w:t>
      </w:r>
      <w:r w:rsidRPr="00C527BB">
        <w:rPr>
          <w:rFonts w:eastAsia="Palatino Linotype" w:cs="Palatino Linotype"/>
          <w:color w:val="000000"/>
          <w:szCs w:val="24"/>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C7EB022" w14:textId="77777777" w:rsidR="001A439E" w:rsidRPr="00C527BB" w:rsidRDefault="001A439E" w:rsidP="001A439E">
      <w:pPr>
        <w:pBdr>
          <w:top w:val="nil"/>
          <w:left w:val="nil"/>
          <w:bottom w:val="nil"/>
          <w:right w:val="nil"/>
          <w:between w:val="nil"/>
        </w:pBdr>
        <w:rPr>
          <w:rFonts w:eastAsia="Palatino Linotype" w:cs="Palatino Linotype"/>
          <w:color w:val="000000"/>
          <w:szCs w:val="24"/>
        </w:rPr>
      </w:pPr>
    </w:p>
    <w:p w14:paraId="53380149" w14:textId="77777777" w:rsidR="001A439E" w:rsidRPr="00C527BB" w:rsidRDefault="001A439E" w:rsidP="001A439E">
      <w:pPr>
        <w:pBdr>
          <w:top w:val="nil"/>
          <w:left w:val="nil"/>
          <w:bottom w:val="nil"/>
          <w:right w:val="nil"/>
          <w:between w:val="nil"/>
        </w:pBdr>
        <w:rPr>
          <w:rFonts w:eastAsia="Palatino Linotype" w:cs="Palatino Linotype"/>
          <w:color w:val="000000"/>
          <w:szCs w:val="24"/>
        </w:rPr>
      </w:pPr>
      <w:r w:rsidRPr="00C527BB">
        <w:rPr>
          <w:rFonts w:eastAsia="Palatino Linotype" w:cs="Palatino Linotype"/>
          <w:b/>
          <w:color w:val="000000"/>
          <w:szCs w:val="24"/>
        </w:rPr>
        <w:t xml:space="preserve">CUARTO. </w:t>
      </w:r>
      <w:r w:rsidRPr="00C527BB">
        <w:rPr>
          <w:rFonts w:eastAsia="Palatino Linotype" w:cs="Palatino Linotype"/>
          <w:color w:val="000000"/>
          <w:szCs w:val="24"/>
        </w:rPr>
        <w:t xml:space="preserve">De conformidad con el artículo 198 de la Ley de Transparencia y Acceso a la Información Pública del Estado de México y Municipios, de considerarlo procedente, el </w:t>
      </w:r>
      <w:r w:rsidRPr="00C527BB">
        <w:rPr>
          <w:rFonts w:eastAsia="Palatino Linotype" w:cs="Palatino Linotype"/>
          <w:color w:val="000000"/>
          <w:szCs w:val="24"/>
        </w:rPr>
        <w:lastRenderedPageBreak/>
        <w:t>Sujeto Obligado, de manera fundada y motivada, podrá solicitar una ampliación de plazo para el cumplimiento de la presente resolución.</w:t>
      </w:r>
    </w:p>
    <w:p w14:paraId="26962DCE" w14:textId="77777777" w:rsidR="001A439E" w:rsidRPr="00C527BB" w:rsidRDefault="001A439E" w:rsidP="001A439E">
      <w:pPr>
        <w:pBdr>
          <w:top w:val="nil"/>
          <w:left w:val="nil"/>
          <w:bottom w:val="nil"/>
          <w:right w:val="nil"/>
          <w:between w:val="nil"/>
        </w:pBdr>
        <w:rPr>
          <w:rFonts w:eastAsia="Palatino Linotype" w:cs="Palatino Linotype"/>
          <w:color w:val="000000"/>
          <w:szCs w:val="24"/>
        </w:rPr>
      </w:pPr>
    </w:p>
    <w:p w14:paraId="6A67FAF8" w14:textId="77777777" w:rsidR="001A439E" w:rsidRPr="00C527BB" w:rsidRDefault="001A439E" w:rsidP="001A439E">
      <w:pPr>
        <w:pBdr>
          <w:top w:val="nil"/>
          <w:left w:val="nil"/>
          <w:bottom w:val="nil"/>
          <w:right w:val="nil"/>
          <w:between w:val="nil"/>
        </w:pBdr>
        <w:rPr>
          <w:rFonts w:eastAsia="Palatino Linotype" w:cs="Palatino Linotype"/>
          <w:color w:val="000000"/>
          <w:szCs w:val="24"/>
        </w:rPr>
      </w:pPr>
      <w:r w:rsidRPr="00C527BB">
        <w:rPr>
          <w:rFonts w:eastAsia="Palatino Linotype" w:cs="Palatino Linotype"/>
          <w:b/>
          <w:color w:val="000000"/>
          <w:szCs w:val="24"/>
        </w:rPr>
        <w:t xml:space="preserve">QUINTO. Notifíquese </w:t>
      </w:r>
      <w:r w:rsidRPr="00C527BB">
        <w:rPr>
          <w:rFonts w:eastAsia="Palatino Linotype" w:cs="Palatino Linotype"/>
          <w:color w:val="000000"/>
          <w:szCs w:val="24"/>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34DC189E" w14:textId="77777777" w:rsidR="00F35194" w:rsidRPr="00C527BB" w:rsidRDefault="00F35194" w:rsidP="00F35194">
      <w:pPr>
        <w:rPr>
          <w:szCs w:val="24"/>
        </w:rPr>
      </w:pPr>
    </w:p>
    <w:p w14:paraId="20573BFF" w14:textId="7005341E" w:rsidR="00A970D5" w:rsidRPr="00C527BB" w:rsidRDefault="00C527BB" w:rsidP="00830042">
      <w:pPr>
        <w:pBdr>
          <w:top w:val="nil"/>
          <w:left w:val="nil"/>
          <w:bottom w:val="nil"/>
          <w:right w:val="nil"/>
          <w:between w:val="nil"/>
        </w:pBdr>
        <w:contextualSpacing/>
        <w:rPr>
          <w:rFonts w:eastAsia="Palatino Linotype" w:cs="Palatino Linotype"/>
          <w:color w:val="000000"/>
          <w:szCs w:val="24"/>
        </w:rPr>
      </w:pPr>
      <w:r w:rsidRPr="00C527BB">
        <w:rPr>
          <w:rFonts w:eastAsiaTheme="minorHAnsi"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A970D5" w:rsidRPr="00C527BB">
        <w:rPr>
          <w:rFonts w:eastAsia="Palatino Linotype" w:cs="Palatino Linotype"/>
          <w:color w:val="000000"/>
          <w:szCs w:val="24"/>
        </w:rPr>
        <w:t>.</w:t>
      </w:r>
      <w:r w:rsidR="001957CF" w:rsidRPr="00C527BB">
        <w:rPr>
          <w:rFonts w:eastAsia="Palatino Linotype" w:cs="Palatino Linotype"/>
          <w:color w:val="000000"/>
          <w:szCs w:val="24"/>
        </w:rPr>
        <w:t>--------------</w:t>
      </w:r>
      <w:r w:rsidR="00197FB3" w:rsidRPr="00C527BB">
        <w:rPr>
          <w:rFonts w:eastAsia="Palatino Linotype" w:cs="Palatino Linotype"/>
          <w:color w:val="000000"/>
          <w:szCs w:val="24"/>
        </w:rPr>
        <w:t>-----------------------------------------------------------------------------------------------------------------------------------------------------------------------------------------------------------------------------------------------------------------------------------------------------------------------------------------------------------------------------------------------------------------------------------------------------------------------</w:t>
      </w:r>
      <w:r w:rsidR="00765116" w:rsidRPr="00C527BB">
        <w:rPr>
          <w:rFonts w:eastAsia="Palatino Linotype" w:cs="Palatino Linotype"/>
          <w:color w:val="000000"/>
          <w:szCs w:val="24"/>
        </w:rPr>
        <w:t>--------------</w:t>
      </w:r>
      <w:r w:rsidR="00197FB3" w:rsidRPr="00C527BB">
        <w:rPr>
          <w:rFonts w:eastAsia="Palatino Linotype" w:cs="Palatino Linotype"/>
          <w:color w:val="000000"/>
          <w:szCs w:val="24"/>
        </w:rPr>
        <w:t>-------------</w:t>
      </w:r>
      <w:r w:rsidR="00127065" w:rsidRPr="00C527BB">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C527BB">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647DDE" w14:textId="77777777" w:rsidR="00252A96" w:rsidRDefault="00252A96" w:rsidP="00F2498E">
      <w:pPr>
        <w:spacing w:line="240" w:lineRule="auto"/>
      </w:pPr>
      <w:r>
        <w:separator/>
      </w:r>
    </w:p>
  </w:endnote>
  <w:endnote w:type="continuationSeparator" w:id="0">
    <w:p w14:paraId="65952E53" w14:textId="77777777" w:rsidR="00252A96" w:rsidRDefault="00252A96" w:rsidP="00F2498E">
      <w:pPr>
        <w:spacing w:line="240" w:lineRule="auto"/>
      </w:pPr>
      <w:r>
        <w:continuationSeparator/>
      </w:r>
    </w:p>
  </w:endnote>
  <w:endnote w:type="continuationNotice" w:id="1">
    <w:p w14:paraId="6DFBA62A" w14:textId="77777777" w:rsidR="00252A96" w:rsidRDefault="00252A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375FC">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375FC">
      <w:rPr>
        <w:rFonts w:ascii="Palatino Linotype" w:hAnsi="Palatino Linotype"/>
        <w:b/>
        <w:bCs/>
        <w:noProof/>
        <w:sz w:val="20"/>
      </w:rPr>
      <w:t>22</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375FC">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375FC">
      <w:rPr>
        <w:rFonts w:ascii="Palatino Linotype" w:hAnsi="Palatino Linotype"/>
        <w:b/>
        <w:bCs/>
        <w:noProof/>
        <w:sz w:val="20"/>
      </w:rPr>
      <w:t>22</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5E75A" w14:textId="77777777" w:rsidR="00252A96" w:rsidRDefault="00252A96" w:rsidP="00F2498E">
      <w:pPr>
        <w:spacing w:line="240" w:lineRule="auto"/>
      </w:pPr>
      <w:r>
        <w:separator/>
      </w:r>
    </w:p>
  </w:footnote>
  <w:footnote w:type="continuationSeparator" w:id="0">
    <w:p w14:paraId="5F0D37CA" w14:textId="77777777" w:rsidR="00252A96" w:rsidRDefault="00252A96" w:rsidP="00F2498E">
      <w:pPr>
        <w:spacing w:line="240" w:lineRule="auto"/>
      </w:pPr>
      <w:r>
        <w:continuationSeparator/>
      </w:r>
    </w:p>
  </w:footnote>
  <w:footnote w:type="continuationNotice" w:id="1">
    <w:p w14:paraId="4F62AB34" w14:textId="77777777" w:rsidR="00252A96" w:rsidRDefault="00252A96">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252A96">
    <w:pPr>
      <w:pStyle w:val="Encabezado"/>
    </w:pPr>
    <w:r>
      <w:rPr>
        <w:noProof/>
        <w:lang w:val="es-MX" w:eastAsia="es-MX"/>
      </w:rPr>
      <w:pict w14:anchorId="7BACDD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769AB9E0" w:rsidR="006B1A55" w:rsidRPr="00096248" w:rsidRDefault="0079048A" w:rsidP="00011C4D">
          <w:pPr>
            <w:spacing w:after="120" w:line="240" w:lineRule="auto"/>
            <w:ind w:right="71"/>
            <w:jc w:val="right"/>
            <w:rPr>
              <w:rFonts w:cs="Arial"/>
              <w:b/>
              <w:szCs w:val="24"/>
            </w:rPr>
          </w:pPr>
          <w:r>
            <w:rPr>
              <w:rFonts w:cs="Arial"/>
              <w:b/>
              <w:bCs/>
              <w:szCs w:val="24"/>
            </w:rPr>
            <w:t>05265/INFOEM/IP/RR/2026</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3B65E494" w:rsidR="006B1A55" w:rsidRPr="00096248" w:rsidRDefault="005D4A98" w:rsidP="00011C4D">
          <w:pPr>
            <w:spacing w:after="120" w:line="240" w:lineRule="auto"/>
            <w:ind w:left="-81" w:right="71"/>
            <w:jc w:val="right"/>
            <w:rPr>
              <w:rFonts w:cs="Arial"/>
              <w:szCs w:val="24"/>
            </w:rPr>
          </w:pPr>
          <w:r>
            <w:rPr>
              <w:rFonts w:cs="Arial"/>
              <w:szCs w:val="24"/>
            </w:rPr>
            <w:t>Ayuntamiento de Ecatepec de Morelos</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252A96">
    <w:pPr>
      <w:pStyle w:val="Encabezado"/>
      <w:rPr>
        <w:sz w:val="2"/>
      </w:rPr>
    </w:pPr>
    <w:r>
      <w:rPr>
        <w:noProof/>
        <w:lang w:val="es-MX" w:eastAsia="es-MX"/>
      </w:rPr>
      <w:pict w14:anchorId="5B9B3D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44DD965C" w:rsidR="006B1A55" w:rsidRPr="00C81ECD" w:rsidRDefault="0079048A" w:rsidP="00011C4D">
          <w:pPr>
            <w:spacing w:after="120" w:line="240" w:lineRule="auto"/>
            <w:ind w:left="-486" w:right="68" w:firstLine="558"/>
            <w:jc w:val="right"/>
            <w:rPr>
              <w:rFonts w:cs="Arial"/>
              <w:b/>
              <w:szCs w:val="24"/>
            </w:rPr>
          </w:pPr>
          <w:r>
            <w:rPr>
              <w:rFonts w:cs="Arial"/>
              <w:b/>
              <w:bCs/>
              <w:szCs w:val="24"/>
            </w:rPr>
            <w:t>05265/INFOEM/IP/RR/2026</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54C7CCF8" w:rsidR="006B1A55" w:rsidRPr="00663A37" w:rsidRDefault="000375FC" w:rsidP="70652167">
          <w:pPr>
            <w:spacing w:after="120" w:line="240" w:lineRule="auto"/>
            <w:ind w:right="68"/>
            <w:jc w:val="right"/>
            <w:rPr>
              <w:rFonts w:cs="Arial"/>
              <w:lang w:val="es-ES"/>
            </w:rPr>
          </w:pPr>
          <w:r>
            <w:rPr>
              <w:rFonts w:cs="Arial"/>
              <w:lang w:val="es-ES"/>
            </w:rPr>
            <w:t>XXXXXXXXXXXXXXXXXXXXXXXXXXXXXXXXXX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237D8C7F" w:rsidR="006B1A55" w:rsidRPr="00663A37" w:rsidRDefault="005D4A98" w:rsidP="00771E23">
          <w:pPr>
            <w:spacing w:after="120" w:line="240" w:lineRule="auto"/>
            <w:ind w:left="-70" w:right="68"/>
            <w:jc w:val="right"/>
            <w:rPr>
              <w:rFonts w:cs="Arial"/>
              <w:szCs w:val="24"/>
            </w:rPr>
          </w:pPr>
          <w:r>
            <w:rPr>
              <w:rFonts w:cs="Arial"/>
              <w:szCs w:val="24"/>
            </w:rPr>
            <w:t>Ayuntamiento de Ecatepec de Morelos</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252A96">
    <w:pPr>
      <w:pStyle w:val="Encabezado"/>
      <w:rPr>
        <w:sz w:val="2"/>
      </w:rPr>
    </w:pPr>
    <w:r>
      <w:rPr>
        <w:noProof/>
        <w:lang w:val="es-MX" w:eastAsia="es-MX"/>
      </w:rPr>
      <w:pict w14:anchorId="636785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6C1E24"/>
    <w:multiLevelType w:val="multilevel"/>
    <w:tmpl w:val="23549204"/>
    <w:styleLink w:val="Listaactual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C9D12DD"/>
    <w:multiLevelType w:val="hybridMultilevel"/>
    <w:tmpl w:val="00643974"/>
    <w:lvl w:ilvl="0" w:tplc="59C2E0E6">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4746269"/>
    <w:multiLevelType w:val="multilevel"/>
    <w:tmpl w:val="40AEA0BE"/>
    <w:styleLink w:val="Listaactual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0"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724E2E"/>
    <w:multiLevelType w:val="multilevel"/>
    <w:tmpl w:val="A1023C24"/>
    <w:styleLink w:val="Listaactual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7"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1" w15:restartNumberingAfterBreak="0">
    <w:nsid w:val="34FC55A8"/>
    <w:multiLevelType w:val="multilevel"/>
    <w:tmpl w:val="1646C4D4"/>
    <w:styleLink w:val="Listaactual5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56119A5"/>
    <w:multiLevelType w:val="hybridMultilevel"/>
    <w:tmpl w:val="CD04A12E"/>
    <w:lvl w:ilvl="0" w:tplc="59C2E0E6">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4" w15:restartNumberingAfterBreak="0">
    <w:nsid w:val="36EA0071"/>
    <w:multiLevelType w:val="hybridMultilevel"/>
    <w:tmpl w:val="9222993A"/>
    <w:lvl w:ilvl="0" w:tplc="98A8D1C6">
      <w:start w:val="1"/>
      <w:numFmt w:val="bullet"/>
      <w:lvlText w:val=""/>
      <w:lvlJc w:val="left"/>
      <w:pPr>
        <w:ind w:left="1134"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371A1D75"/>
    <w:multiLevelType w:val="multilevel"/>
    <w:tmpl w:val="FAECCA60"/>
    <w:styleLink w:val="Listaactual5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8"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2"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3"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6"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8"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4"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5"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0"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1"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2"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4"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6" w15:restartNumberingAfterBreak="0">
    <w:nsid w:val="6F6427E3"/>
    <w:multiLevelType w:val="hybridMultilevel"/>
    <w:tmpl w:val="DEE0C64C"/>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2" w15:restartNumberingAfterBreak="0">
    <w:nsid w:val="79A174DF"/>
    <w:multiLevelType w:val="multilevel"/>
    <w:tmpl w:val="C4707234"/>
    <w:styleLink w:val="Listaactual5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3"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7"/>
  </w:num>
  <w:num w:numId="2">
    <w:abstractNumId w:val="54"/>
  </w:num>
  <w:num w:numId="3">
    <w:abstractNumId w:val="20"/>
  </w:num>
  <w:num w:numId="4">
    <w:abstractNumId w:val="64"/>
  </w:num>
  <w:num w:numId="5">
    <w:abstractNumId w:val="8"/>
  </w:num>
  <w:num w:numId="6">
    <w:abstractNumId w:val="57"/>
  </w:num>
  <w:num w:numId="7">
    <w:abstractNumId w:val="17"/>
  </w:num>
  <w:num w:numId="8">
    <w:abstractNumId w:val="6"/>
  </w:num>
  <w:num w:numId="9">
    <w:abstractNumId w:val="29"/>
  </w:num>
  <w:num w:numId="10">
    <w:abstractNumId w:val="30"/>
  </w:num>
  <w:num w:numId="11">
    <w:abstractNumId w:val="70"/>
  </w:num>
  <w:num w:numId="12">
    <w:abstractNumId w:val="62"/>
  </w:num>
  <w:num w:numId="13">
    <w:abstractNumId w:val="44"/>
  </w:num>
  <w:num w:numId="14">
    <w:abstractNumId w:val="53"/>
  </w:num>
  <w:num w:numId="15">
    <w:abstractNumId w:val="26"/>
  </w:num>
  <w:num w:numId="16">
    <w:abstractNumId w:val="40"/>
  </w:num>
  <w:num w:numId="17">
    <w:abstractNumId w:val="23"/>
  </w:num>
  <w:num w:numId="18">
    <w:abstractNumId w:val="12"/>
  </w:num>
  <w:num w:numId="19">
    <w:abstractNumId w:val="13"/>
  </w:num>
  <w:num w:numId="20">
    <w:abstractNumId w:val="21"/>
  </w:num>
  <w:num w:numId="21">
    <w:abstractNumId w:val="36"/>
  </w:num>
  <w:num w:numId="22">
    <w:abstractNumId w:val="5"/>
  </w:num>
  <w:num w:numId="23">
    <w:abstractNumId w:val="49"/>
  </w:num>
  <w:num w:numId="24">
    <w:abstractNumId w:val="56"/>
  </w:num>
  <w:num w:numId="25">
    <w:abstractNumId w:val="63"/>
  </w:num>
  <w:num w:numId="26">
    <w:abstractNumId w:val="28"/>
  </w:num>
  <w:num w:numId="27">
    <w:abstractNumId w:val="59"/>
  </w:num>
  <w:num w:numId="28">
    <w:abstractNumId w:val="38"/>
  </w:num>
  <w:num w:numId="29">
    <w:abstractNumId w:val="33"/>
  </w:num>
  <w:num w:numId="30">
    <w:abstractNumId w:val="25"/>
  </w:num>
  <w:num w:numId="31">
    <w:abstractNumId w:val="51"/>
  </w:num>
  <w:num w:numId="32">
    <w:abstractNumId w:val="55"/>
  </w:num>
  <w:num w:numId="33">
    <w:abstractNumId w:val="10"/>
  </w:num>
  <w:num w:numId="34">
    <w:abstractNumId w:val="68"/>
  </w:num>
  <w:num w:numId="35">
    <w:abstractNumId w:val="73"/>
  </w:num>
  <w:num w:numId="36">
    <w:abstractNumId w:val="61"/>
  </w:num>
  <w:num w:numId="37">
    <w:abstractNumId w:val="14"/>
  </w:num>
  <w:num w:numId="38">
    <w:abstractNumId w:val="60"/>
  </w:num>
  <w:num w:numId="39">
    <w:abstractNumId w:val="15"/>
  </w:num>
  <w:num w:numId="40">
    <w:abstractNumId w:val="58"/>
  </w:num>
  <w:num w:numId="41">
    <w:abstractNumId w:val="67"/>
  </w:num>
  <w:num w:numId="42">
    <w:abstractNumId w:val="0"/>
  </w:num>
  <w:num w:numId="43">
    <w:abstractNumId w:val="4"/>
  </w:num>
  <w:num w:numId="44">
    <w:abstractNumId w:val="39"/>
  </w:num>
  <w:num w:numId="45">
    <w:abstractNumId w:val="27"/>
  </w:num>
  <w:num w:numId="46">
    <w:abstractNumId w:val="69"/>
  </w:num>
  <w:num w:numId="47">
    <w:abstractNumId w:val="37"/>
  </w:num>
  <w:num w:numId="48">
    <w:abstractNumId w:val="74"/>
  </w:num>
  <w:num w:numId="49">
    <w:abstractNumId w:val="16"/>
  </w:num>
  <w:num w:numId="50">
    <w:abstractNumId w:val="52"/>
  </w:num>
  <w:num w:numId="51">
    <w:abstractNumId w:val="50"/>
  </w:num>
  <w:num w:numId="52">
    <w:abstractNumId w:val="9"/>
  </w:num>
  <w:num w:numId="53">
    <w:abstractNumId w:val="7"/>
  </w:num>
  <w:num w:numId="54">
    <w:abstractNumId w:val="46"/>
  </w:num>
  <w:num w:numId="55">
    <w:abstractNumId w:val="19"/>
  </w:num>
  <w:num w:numId="56">
    <w:abstractNumId w:val="22"/>
  </w:num>
  <w:num w:numId="57">
    <w:abstractNumId w:val="45"/>
  </w:num>
  <w:num w:numId="58">
    <w:abstractNumId w:val="2"/>
  </w:num>
  <w:num w:numId="59">
    <w:abstractNumId w:val="65"/>
  </w:num>
  <w:num w:numId="60">
    <w:abstractNumId w:val="43"/>
  </w:num>
  <w:num w:numId="61">
    <w:abstractNumId w:val="71"/>
  </w:num>
  <w:num w:numId="62">
    <w:abstractNumId w:val="41"/>
  </w:num>
  <w:num w:numId="63">
    <w:abstractNumId w:val="42"/>
  </w:num>
  <w:num w:numId="64">
    <w:abstractNumId w:val="3"/>
  </w:num>
  <w:num w:numId="65">
    <w:abstractNumId w:val="48"/>
  </w:num>
  <w:num w:numId="66">
    <w:abstractNumId w:val="31"/>
  </w:num>
  <w:num w:numId="67">
    <w:abstractNumId w:val="72"/>
  </w:num>
  <w:num w:numId="68">
    <w:abstractNumId w:val="24"/>
  </w:num>
  <w:num w:numId="69">
    <w:abstractNumId w:val="66"/>
  </w:num>
  <w:num w:numId="70">
    <w:abstractNumId w:val="32"/>
  </w:num>
  <w:num w:numId="71">
    <w:abstractNumId w:val="1"/>
  </w:num>
  <w:num w:numId="72">
    <w:abstractNumId w:val="11"/>
  </w:num>
  <w:num w:numId="73">
    <w:abstractNumId w:val="35"/>
  </w:num>
  <w:num w:numId="74">
    <w:abstractNumId w:val="34"/>
  </w:num>
  <w:num w:numId="75">
    <w:abstractNumId w:val="1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18D6"/>
    <w:rsid w:val="00001A51"/>
    <w:rsid w:val="00001E06"/>
    <w:rsid w:val="000024F0"/>
    <w:rsid w:val="00002C6A"/>
    <w:rsid w:val="0000333F"/>
    <w:rsid w:val="00003412"/>
    <w:rsid w:val="000034AA"/>
    <w:rsid w:val="000036C8"/>
    <w:rsid w:val="000037B8"/>
    <w:rsid w:val="00003F45"/>
    <w:rsid w:val="00004014"/>
    <w:rsid w:val="00004465"/>
    <w:rsid w:val="00004479"/>
    <w:rsid w:val="00004979"/>
    <w:rsid w:val="00004B62"/>
    <w:rsid w:val="00005782"/>
    <w:rsid w:val="00005965"/>
    <w:rsid w:val="0000665B"/>
    <w:rsid w:val="000066F0"/>
    <w:rsid w:val="000072EB"/>
    <w:rsid w:val="00007487"/>
    <w:rsid w:val="000077FF"/>
    <w:rsid w:val="00007857"/>
    <w:rsid w:val="00007BA4"/>
    <w:rsid w:val="000102FB"/>
    <w:rsid w:val="0001033C"/>
    <w:rsid w:val="00010BAF"/>
    <w:rsid w:val="000114A6"/>
    <w:rsid w:val="0001151F"/>
    <w:rsid w:val="000117AB"/>
    <w:rsid w:val="00011C4D"/>
    <w:rsid w:val="00011CCA"/>
    <w:rsid w:val="000124BD"/>
    <w:rsid w:val="00012762"/>
    <w:rsid w:val="00012909"/>
    <w:rsid w:val="00012BEE"/>
    <w:rsid w:val="00012D78"/>
    <w:rsid w:val="00012F8B"/>
    <w:rsid w:val="00013502"/>
    <w:rsid w:val="000150C9"/>
    <w:rsid w:val="00015487"/>
    <w:rsid w:val="000154CA"/>
    <w:rsid w:val="00016B50"/>
    <w:rsid w:val="00016D95"/>
    <w:rsid w:val="000171BE"/>
    <w:rsid w:val="00017DEE"/>
    <w:rsid w:val="000202DB"/>
    <w:rsid w:val="00020325"/>
    <w:rsid w:val="00021122"/>
    <w:rsid w:val="00021165"/>
    <w:rsid w:val="00021A08"/>
    <w:rsid w:val="000221D0"/>
    <w:rsid w:val="00022432"/>
    <w:rsid w:val="0002287F"/>
    <w:rsid w:val="000232DA"/>
    <w:rsid w:val="0002356F"/>
    <w:rsid w:val="00024A6D"/>
    <w:rsid w:val="00025560"/>
    <w:rsid w:val="00025773"/>
    <w:rsid w:val="00026582"/>
    <w:rsid w:val="00027B6A"/>
    <w:rsid w:val="00027DA8"/>
    <w:rsid w:val="000308F3"/>
    <w:rsid w:val="00030A57"/>
    <w:rsid w:val="00030AB0"/>
    <w:rsid w:val="00031538"/>
    <w:rsid w:val="00031BA3"/>
    <w:rsid w:val="000325A7"/>
    <w:rsid w:val="00032686"/>
    <w:rsid w:val="0003268C"/>
    <w:rsid w:val="00032C99"/>
    <w:rsid w:val="00032E19"/>
    <w:rsid w:val="00032FBE"/>
    <w:rsid w:val="00033089"/>
    <w:rsid w:val="00033336"/>
    <w:rsid w:val="00033479"/>
    <w:rsid w:val="0003347C"/>
    <w:rsid w:val="00033562"/>
    <w:rsid w:val="0003398E"/>
    <w:rsid w:val="000343A2"/>
    <w:rsid w:val="0003521B"/>
    <w:rsid w:val="0003577D"/>
    <w:rsid w:val="00035A30"/>
    <w:rsid w:val="00036456"/>
    <w:rsid w:val="0003692B"/>
    <w:rsid w:val="000369F1"/>
    <w:rsid w:val="00036B7B"/>
    <w:rsid w:val="00036D5F"/>
    <w:rsid w:val="00036D83"/>
    <w:rsid w:val="00036EFC"/>
    <w:rsid w:val="000375FC"/>
    <w:rsid w:val="00037938"/>
    <w:rsid w:val="00040A10"/>
    <w:rsid w:val="00041421"/>
    <w:rsid w:val="00041670"/>
    <w:rsid w:val="000417BE"/>
    <w:rsid w:val="00041AE7"/>
    <w:rsid w:val="00041DEA"/>
    <w:rsid w:val="00042955"/>
    <w:rsid w:val="000429D8"/>
    <w:rsid w:val="00042C8A"/>
    <w:rsid w:val="00042C95"/>
    <w:rsid w:val="00043780"/>
    <w:rsid w:val="00045281"/>
    <w:rsid w:val="000452AA"/>
    <w:rsid w:val="00045BB0"/>
    <w:rsid w:val="00045F86"/>
    <w:rsid w:val="00046717"/>
    <w:rsid w:val="00046A15"/>
    <w:rsid w:val="00047890"/>
    <w:rsid w:val="000507BE"/>
    <w:rsid w:val="00050D85"/>
    <w:rsid w:val="00050E4F"/>
    <w:rsid w:val="00050FF1"/>
    <w:rsid w:val="0005129C"/>
    <w:rsid w:val="000512BD"/>
    <w:rsid w:val="00051732"/>
    <w:rsid w:val="00051B1A"/>
    <w:rsid w:val="00051F5E"/>
    <w:rsid w:val="000520F1"/>
    <w:rsid w:val="0005219F"/>
    <w:rsid w:val="0005241C"/>
    <w:rsid w:val="00052985"/>
    <w:rsid w:val="00052CEB"/>
    <w:rsid w:val="000537D7"/>
    <w:rsid w:val="00053AC0"/>
    <w:rsid w:val="00053BE9"/>
    <w:rsid w:val="000540D4"/>
    <w:rsid w:val="00054689"/>
    <w:rsid w:val="0005480B"/>
    <w:rsid w:val="00054C40"/>
    <w:rsid w:val="00054F17"/>
    <w:rsid w:val="00054F6A"/>
    <w:rsid w:val="000553BA"/>
    <w:rsid w:val="00055649"/>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9A7"/>
    <w:rsid w:val="00064FFF"/>
    <w:rsid w:val="000653C5"/>
    <w:rsid w:val="0006543F"/>
    <w:rsid w:val="00065463"/>
    <w:rsid w:val="000658E9"/>
    <w:rsid w:val="00065FE8"/>
    <w:rsid w:val="0006639A"/>
    <w:rsid w:val="000666B3"/>
    <w:rsid w:val="000676A2"/>
    <w:rsid w:val="00067DAF"/>
    <w:rsid w:val="0007107B"/>
    <w:rsid w:val="00071159"/>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B53"/>
    <w:rsid w:val="00077D39"/>
    <w:rsid w:val="00077F28"/>
    <w:rsid w:val="0008029E"/>
    <w:rsid w:val="000802BA"/>
    <w:rsid w:val="0008134D"/>
    <w:rsid w:val="0008143A"/>
    <w:rsid w:val="00081F52"/>
    <w:rsid w:val="00082365"/>
    <w:rsid w:val="00082E5D"/>
    <w:rsid w:val="00083498"/>
    <w:rsid w:val="0008496A"/>
    <w:rsid w:val="00084D1A"/>
    <w:rsid w:val="00085253"/>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891"/>
    <w:rsid w:val="00095F45"/>
    <w:rsid w:val="0009609D"/>
    <w:rsid w:val="00096248"/>
    <w:rsid w:val="000962AC"/>
    <w:rsid w:val="0009686C"/>
    <w:rsid w:val="000970B5"/>
    <w:rsid w:val="00097752"/>
    <w:rsid w:val="00097898"/>
    <w:rsid w:val="00097BFD"/>
    <w:rsid w:val="000A00B6"/>
    <w:rsid w:val="000A00BB"/>
    <w:rsid w:val="000A02E0"/>
    <w:rsid w:val="000A0869"/>
    <w:rsid w:val="000A0BBB"/>
    <w:rsid w:val="000A0FBD"/>
    <w:rsid w:val="000A110B"/>
    <w:rsid w:val="000A1377"/>
    <w:rsid w:val="000A1D0D"/>
    <w:rsid w:val="000A1D2C"/>
    <w:rsid w:val="000A1D46"/>
    <w:rsid w:val="000A2323"/>
    <w:rsid w:val="000A2CA6"/>
    <w:rsid w:val="000A2F65"/>
    <w:rsid w:val="000A3F41"/>
    <w:rsid w:val="000A4202"/>
    <w:rsid w:val="000A445D"/>
    <w:rsid w:val="000A46ED"/>
    <w:rsid w:val="000A4BDB"/>
    <w:rsid w:val="000A53E1"/>
    <w:rsid w:val="000A5413"/>
    <w:rsid w:val="000A5EA1"/>
    <w:rsid w:val="000A6945"/>
    <w:rsid w:val="000A6B98"/>
    <w:rsid w:val="000A6F53"/>
    <w:rsid w:val="000A7138"/>
    <w:rsid w:val="000A7397"/>
    <w:rsid w:val="000A7D80"/>
    <w:rsid w:val="000B09CA"/>
    <w:rsid w:val="000B117C"/>
    <w:rsid w:val="000B1F27"/>
    <w:rsid w:val="000B2390"/>
    <w:rsid w:val="000B266E"/>
    <w:rsid w:val="000B28CF"/>
    <w:rsid w:val="000B29E0"/>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E5D"/>
    <w:rsid w:val="000C0F27"/>
    <w:rsid w:val="000C2504"/>
    <w:rsid w:val="000C2661"/>
    <w:rsid w:val="000C2D59"/>
    <w:rsid w:val="000C2E3B"/>
    <w:rsid w:val="000C3494"/>
    <w:rsid w:val="000C35C1"/>
    <w:rsid w:val="000C416A"/>
    <w:rsid w:val="000C47BA"/>
    <w:rsid w:val="000C500D"/>
    <w:rsid w:val="000C51AF"/>
    <w:rsid w:val="000C539D"/>
    <w:rsid w:val="000C568A"/>
    <w:rsid w:val="000C661C"/>
    <w:rsid w:val="000C703C"/>
    <w:rsid w:val="000C7472"/>
    <w:rsid w:val="000C7583"/>
    <w:rsid w:val="000C7801"/>
    <w:rsid w:val="000C7BF9"/>
    <w:rsid w:val="000C7C21"/>
    <w:rsid w:val="000C7EB6"/>
    <w:rsid w:val="000C7F8F"/>
    <w:rsid w:val="000D0452"/>
    <w:rsid w:val="000D08B6"/>
    <w:rsid w:val="000D0926"/>
    <w:rsid w:val="000D0CD3"/>
    <w:rsid w:val="000D14DA"/>
    <w:rsid w:val="000D1FE3"/>
    <w:rsid w:val="000D2739"/>
    <w:rsid w:val="000D2A2D"/>
    <w:rsid w:val="000D2C63"/>
    <w:rsid w:val="000D2E93"/>
    <w:rsid w:val="000D3A71"/>
    <w:rsid w:val="000D3C8A"/>
    <w:rsid w:val="000D3DC4"/>
    <w:rsid w:val="000D472E"/>
    <w:rsid w:val="000D5244"/>
    <w:rsid w:val="000D55D2"/>
    <w:rsid w:val="000D5634"/>
    <w:rsid w:val="000D56B9"/>
    <w:rsid w:val="000D572A"/>
    <w:rsid w:val="000D58BA"/>
    <w:rsid w:val="000D5C00"/>
    <w:rsid w:val="000D609A"/>
    <w:rsid w:val="000D648C"/>
    <w:rsid w:val="000D66A1"/>
    <w:rsid w:val="000D6AE8"/>
    <w:rsid w:val="000D7340"/>
    <w:rsid w:val="000D772A"/>
    <w:rsid w:val="000E05C9"/>
    <w:rsid w:val="000E06A3"/>
    <w:rsid w:val="000E0D32"/>
    <w:rsid w:val="000E1489"/>
    <w:rsid w:val="000E195F"/>
    <w:rsid w:val="000E1FD4"/>
    <w:rsid w:val="000E2370"/>
    <w:rsid w:val="000E27CE"/>
    <w:rsid w:val="000E35E0"/>
    <w:rsid w:val="000E37D0"/>
    <w:rsid w:val="000E3D5F"/>
    <w:rsid w:val="000E3DE6"/>
    <w:rsid w:val="000E3EB9"/>
    <w:rsid w:val="000E48E3"/>
    <w:rsid w:val="000E4AFE"/>
    <w:rsid w:val="000E4D84"/>
    <w:rsid w:val="000E4E16"/>
    <w:rsid w:val="000E4EBC"/>
    <w:rsid w:val="000E513A"/>
    <w:rsid w:val="000E5393"/>
    <w:rsid w:val="000E57E9"/>
    <w:rsid w:val="000E6A3C"/>
    <w:rsid w:val="000E74D7"/>
    <w:rsid w:val="000E7BF6"/>
    <w:rsid w:val="000F015F"/>
    <w:rsid w:val="000F0B57"/>
    <w:rsid w:val="000F0EB2"/>
    <w:rsid w:val="000F114E"/>
    <w:rsid w:val="000F146C"/>
    <w:rsid w:val="000F152C"/>
    <w:rsid w:val="000F196A"/>
    <w:rsid w:val="000F1D9B"/>
    <w:rsid w:val="000F2668"/>
    <w:rsid w:val="000F367A"/>
    <w:rsid w:val="000F3D79"/>
    <w:rsid w:val="000F44C1"/>
    <w:rsid w:val="000F4504"/>
    <w:rsid w:val="000F4544"/>
    <w:rsid w:val="000F4929"/>
    <w:rsid w:val="000F4958"/>
    <w:rsid w:val="000F547D"/>
    <w:rsid w:val="000F54F6"/>
    <w:rsid w:val="000F5A0B"/>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9AF"/>
    <w:rsid w:val="001059DF"/>
    <w:rsid w:val="00105A10"/>
    <w:rsid w:val="001067FE"/>
    <w:rsid w:val="00107231"/>
    <w:rsid w:val="00107256"/>
    <w:rsid w:val="00107451"/>
    <w:rsid w:val="0011071D"/>
    <w:rsid w:val="001107C4"/>
    <w:rsid w:val="0011108B"/>
    <w:rsid w:val="0011110C"/>
    <w:rsid w:val="001116B7"/>
    <w:rsid w:val="00111AD9"/>
    <w:rsid w:val="0011295F"/>
    <w:rsid w:val="00113633"/>
    <w:rsid w:val="001141AE"/>
    <w:rsid w:val="00114B1E"/>
    <w:rsid w:val="00114F1E"/>
    <w:rsid w:val="00115495"/>
    <w:rsid w:val="0011605E"/>
    <w:rsid w:val="0011672B"/>
    <w:rsid w:val="00116965"/>
    <w:rsid w:val="00116B11"/>
    <w:rsid w:val="00116E4B"/>
    <w:rsid w:val="00116F6B"/>
    <w:rsid w:val="001171FF"/>
    <w:rsid w:val="0012022A"/>
    <w:rsid w:val="00121552"/>
    <w:rsid w:val="00121842"/>
    <w:rsid w:val="00121B19"/>
    <w:rsid w:val="00121BF4"/>
    <w:rsid w:val="00121F46"/>
    <w:rsid w:val="001235A0"/>
    <w:rsid w:val="001238FD"/>
    <w:rsid w:val="00123D0B"/>
    <w:rsid w:val="00123E8E"/>
    <w:rsid w:val="00124B26"/>
    <w:rsid w:val="0012508E"/>
    <w:rsid w:val="001255CF"/>
    <w:rsid w:val="00126837"/>
    <w:rsid w:val="00126F7A"/>
    <w:rsid w:val="00127065"/>
    <w:rsid w:val="001276B3"/>
    <w:rsid w:val="00127F16"/>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9A7"/>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1DF"/>
    <w:rsid w:val="00155CC6"/>
    <w:rsid w:val="00155CDF"/>
    <w:rsid w:val="00155F53"/>
    <w:rsid w:val="001564E3"/>
    <w:rsid w:val="00156699"/>
    <w:rsid w:val="001568D5"/>
    <w:rsid w:val="00156DAA"/>
    <w:rsid w:val="00157491"/>
    <w:rsid w:val="00157C91"/>
    <w:rsid w:val="00157D2B"/>
    <w:rsid w:val="00157E6B"/>
    <w:rsid w:val="00160608"/>
    <w:rsid w:val="001608D3"/>
    <w:rsid w:val="00161321"/>
    <w:rsid w:val="001624E8"/>
    <w:rsid w:val="0016322B"/>
    <w:rsid w:val="0016339A"/>
    <w:rsid w:val="0016392B"/>
    <w:rsid w:val="001641EC"/>
    <w:rsid w:val="001643F2"/>
    <w:rsid w:val="00165898"/>
    <w:rsid w:val="00165CA1"/>
    <w:rsid w:val="00165E57"/>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36F"/>
    <w:rsid w:val="00175A4A"/>
    <w:rsid w:val="00175B42"/>
    <w:rsid w:val="0017606D"/>
    <w:rsid w:val="0017633C"/>
    <w:rsid w:val="00176522"/>
    <w:rsid w:val="00176CA8"/>
    <w:rsid w:val="00176F87"/>
    <w:rsid w:val="00177325"/>
    <w:rsid w:val="001778E1"/>
    <w:rsid w:val="00177C5F"/>
    <w:rsid w:val="00177F35"/>
    <w:rsid w:val="00177F85"/>
    <w:rsid w:val="0018038A"/>
    <w:rsid w:val="001809A8"/>
    <w:rsid w:val="00180C5F"/>
    <w:rsid w:val="001819E8"/>
    <w:rsid w:val="00181A06"/>
    <w:rsid w:val="00181A9D"/>
    <w:rsid w:val="001823E3"/>
    <w:rsid w:val="00182AD9"/>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113"/>
    <w:rsid w:val="00190154"/>
    <w:rsid w:val="0019086A"/>
    <w:rsid w:val="00190B5A"/>
    <w:rsid w:val="00190D0F"/>
    <w:rsid w:val="00190F59"/>
    <w:rsid w:val="0019171B"/>
    <w:rsid w:val="00192D02"/>
    <w:rsid w:val="001933DE"/>
    <w:rsid w:val="001938DE"/>
    <w:rsid w:val="00193EC7"/>
    <w:rsid w:val="0019495B"/>
    <w:rsid w:val="00194A01"/>
    <w:rsid w:val="00194A26"/>
    <w:rsid w:val="00194C85"/>
    <w:rsid w:val="0019539C"/>
    <w:rsid w:val="001957CF"/>
    <w:rsid w:val="001957E6"/>
    <w:rsid w:val="00195845"/>
    <w:rsid w:val="0019584A"/>
    <w:rsid w:val="001960AD"/>
    <w:rsid w:val="0019662A"/>
    <w:rsid w:val="00196AF7"/>
    <w:rsid w:val="00196FB3"/>
    <w:rsid w:val="0019756B"/>
    <w:rsid w:val="00197FB3"/>
    <w:rsid w:val="001A057E"/>
    <w:rsid w:val="001A0AFD"/>
    <w:rsid w:val="001A0E96"/>
    <w:rsid w:val="001A1BDB"/>
    <w:rsid w:val="001A316F"/>
    <w:rsid w:val="001A321A"/>
    <w:rsid w:val="001A3982"/>
    <w:rsid w:val="001A3C5F"/>
    <w:rsid w:val="001A3F75"/>
    <w:rsid w:val="001A439E"/>
    <w:rsid w:val="001A4523"/>
    <w:rsid w:val="001A4BDF"/>
    <w:rsid w:val="001A5348"/>
    <w:rsid w:val="001A5B53"/>
    <w:rsid w:val="001A6466"/>
    <w:rsid w:val="001A6849"/>
    <w:rsid w:val="001A773B"/>
    <w:rsid w:val="001B0259"/>
    <w:rsid w:val="001B0262"/>
    <w:rsid w:val="001B0D9E"/>
    <w:rsid w:val="001B11CB"/>
    <w:rsid w:val="001B236A"/>
    <w:rsid w:val="001B23FA"/>
    <w:rsid w:val="001B28D1"/>
    <w:rsid w:val="001B2A3F"/>
    <w:rsid w:val="001B3FD2"/>
    <w:rsid w:val="001B475A"/>
    <w:rsid w:val="001B5693"/>
    <w:rsid w:val="001B56FE"/>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375D"/>
    <w:rsid w:val="001C407C"/>
    <w:rsid w:val="001C4A71"/>
    <w:rsid w:val="001C4CBF"/>
    <w:rsid w:val="001C4DB9"/>
    <w:rsid w:val="001C53A1"/>
    <w:rsid w:val="001C54A1"/>
    <w:rsid w:val="001C5CD0"/>
    <w:rsid w:val="001C6455"/>
    <w:rsid w:val="001C6C3D"/>
    <w:rsid w:val="001C72C0"/>
    <w:rsid w:val="001C7347"/>
    <w:rsid w:val="001C7400"/>
    <w:rsid w:val="001C7697"/>
    <w:rsid w:val="001C7C31"/>
    <w:rsid w:val="001D09FB"/>
    <w:rsid w:val="001D1B77"/>
    <w:rsid w:val="001D225B"/>
    <w:rsid w:val="001D2E7C"/>
    <w:rsid w:val="001D32FC"/>
    <w:rsid w:val="001D3563"/>
    <w:rsid w:val="001D3687"/>
    <w:rsid w:val="001D3965"/>
    <w:rsid w:val="001D3DFC"/>
    <w:rsid w:val="001D3EE2"/>
    <w:rsid w:val="001D41E0"/>
    <w:rsid w:val="001D4382"/>
    <w:rsid w:val="001D4CB2"/>
    <w:rsid w:val="001D60CF"/>
    <w:rsid w:val="001D6163"/>
    <w:rsid w:val="001D6377"/>
    <w:rsid w:val="001D660A"/>
    <w:rsid w:val="001D6CA8"/>
    <w:rsid w:val="001D6FF9"/>
    <w:rsid w:val="001D721F"/>
    <w:rsid w:val="001D73AD"/>
    <w:rsid w:val="001E04CC"/>
    <w:rsid w:val="001E0D6B"/>
    <w:rsid w:val="001E1533"/>
    <w:rsid w:val="001E1754"/>
    <w:rsid w:val="001E1791"/>
    <w:rsid w:val="001E19E7"/>
    <w:rsid w:val="001E1A95"/>
    <w:rsid w:val="001E2186"/>
    <w:rsid w:val="001E21A0"/>
    <w:rsid w:val="001E240E"/>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1214"/>
    <w:rsid w:val="001F2B26"/>
    <w:rsid w:val="001F2BC9"/>
    <w:rsid w:val="001F2DF0"/>
    <w:rsid w:val="001F2F39"/>
    <w:rsid w:val="001F3363"/>
    <w:rsid w:val="001F34DD"/>
    <w:rsid w:val="001F3FA2"/>
    <w:rsid w:val="001F408E"/>
    <w:rsid w:val="001F4349"/>
    <w:rsid w:val="001F4860"/>
    <w:rsid w:val="001F4EDD"/>
    <w:rsid w:val="001F57CD"/>
    <w:rsid w:val="001F598C"/>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25FA"/>
    <w:rsid w:val="00203222"/>
    <w:rsid w:val="00204436"/>
    <w:rsid w:val="00204AA1"/>
    <w:rsid w:val="00204EDD"/>
    <w:rsid w:val="00205357"/>
    <w:rsid w:val="00205447"/>
    <w:rsid w:val="00205455"/>
    <w:rsid w:val="00205FAC"/>
    <w:rsid w:val="00206139"/>
    <w:rsid w:val="00206600"/>
    <w:rsid w:val="00207028"/>
    <w:rsid w:val="0020763C"/>
    <w:rsid w:val="00207E11"/>
    <w:rsid w:val="002104E2"/>
    <w:rsid w:val="0021063D"/>
    <w:rsid w:val="00210714"/>
    <w:rsid w:val="00210A25"/>
    <w:rsid w:val="0021120B"/>
    <w:rsid w:val="00211B32"/>
    <w:rsid w:val="0021327B"/>
    <w:rsid w:val="002132F2"/>
    <w:rsid w:val="0021483D"/>
    <w:rsid w:val="00214B09"/>
    <w:rsid w:val="002155ED"/>
    <w:rsid w:val="002156A3"/>
    <w:rsid w:val="00215AEE"/>
    <w:rsid w:val="0021627B"/>
    <w:rsid w:val="0021631C"/>
    <w:rsid w:val="00216810"/>
    <w:rsid w:val="0021698E"/>
    <w:rsid w:val="00216D13"/>
    <w:rsid w:val="00216F33"/>
    <w:rsid w:val="002178FB"/>
    <w:rsid w:val="002179B7"/>
    <w:rsid w:val="002207CF"/>
    <w:rsid w:val="00220A71"/>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15C"/>
    <w:rsid w:val="002338B9"/>
    <w:rsid w:val="00233FF9"/>
    <w:rsid w:val="00234061"/>
    <w:rsid w:val="00234874"/>
    <w:rsid w:val="002349A9"/>
    <w:rsid w:val="00234E3C"/>
    <w:rsid w:val="00235310"/>
    <w:rsid w:val="0023573F"/>
    <w:rsid w:val="002361D0"/>
    <w:rsid w:val="00236B9A"/>
    <w:rsid w:val="002372F0"/>
    <w:rsid w:val="00237413"/>
    <w:rsid w:val="00240046"/>
    <w:rsid w:val="00240A96"/>
    <w:rsid w:val="00241201"/>
    <w:rsid w:val="002420AF"/>
    <w:rsid w:val="002423EA"/>
    <w:rsid w:val="00242971"/>
    <w:rsid w:val="002432E1"/>
    <w:rsid w:val="00243315"/>
    <w:rsid w:val="00243B44"/>
    <w:rsid w:val="00243C51"/>
    <w:rsid w:val="00243D7F"/>
    <w:rsid w:val="00243E13"/>
    <w:rsid w:val="002453BC"/>
    <w:rsid w:val="002454DC"/>
    <w:rsid w:val="00245AC1"/>
    <w:rsid w:val="0024621D"/>
    <w:rsid w:val="00246269"/>
    <w:rsid w:val="00247588"/>
    <w:rsid w:val="002475C3"/>
    <w:rsid w:val="00247ED0"/>
    <w:rsid w:val="00247FE8"/>
    <w:rsid w:val="00252443"/>
    <w:rsid w:val="00252521"/>
    <w:rsid w:val="00252A96"/>
    <w:rsid w:val="00252CF5"/>
    <w:rsid w:val="002530AE"/>
    <w:rsid w:val="0025386E"/>
    <w:rsid w:val="00254346"/>
    <w:rsid w:val="002547B2"/>
    <w:rsid w:val="0025565C"/>
    <w:rsid w:val="00255FD1"/>
    <w:rsid w:val="002564E8"/>
    <w:rsid w:val="00256CE0"/>
    <w:rsid w:val="0025791F"/>
    <w:rsid w:val="00257C05"/>
    <w:rsid w:val="00261886"/>
    <w:rsid w:val="00261A13"/>
    <w:rsid w:val="00261C9F"/>
    <w:rsid w:val="00261E57"/>
    <w:rsid w:val="0026219D"/>
    <w:rsid w:val="002623AA"/>
    <w:rsid w:val="00263187"/>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1BD7"/>
    <w:rsid w:val="0027208F"/>
    <w:rsid w:val="00272121"/>
    <w:rsid w:val="002729A0"/>
    <w:rsid w:val="00273312"/>
    <w:rsid w:val="002739E5"/>
    <w:rsid w:val="00273DDB"/>
    <w:rsid w:val="00273E61"/>
    <w:rsid w:val="00273F5F"/>
    <w:rsid w:val="00273F7C"/>
    <w:rsid w:val="002745A2"/>
    <w:rsid w:val="0027552C"/>
    <w:rsid w:val="0027555F"/>
    <w:rsid w:val="00275599"/>
    <w:rsid w:val="002756FB"/>
    <w:rsid w:val="00275719"/>
    <w:rsid w:val="00275727"/>
    <w:rsid w:val="00275BE9"/>
    <w:rsid w:val="00275F2C"/>
    <w:rsid w:val="00276408"/>
    <w:rsid w:val="00277BEF"/>
    <w:rsid w:val="00277F0F"/>
    <w:rsid w:val="00280104"/>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DE2"/>
    <w:rsid w:val="00291F65"/>
    <w:rsid w:val="0029208D"/>
    <w:rsid w:val="00292258"/>
    <w:rsid w:val="0029225E"/>
    <w:rsid w:val="002926F9"/>
    <w:rsid w:val="00293681"/>
    <w:rsid w:val="002936C5"/>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7BB"/>
    <w:rsid w:val="00297D51"/>
    <w:rsid w:val="002A02E8"/>
    <w:rsid w:val="002A0A88"/>
    <w:rsid w:val="002A1137"/>
    <w:rsid w:val="002A131C"/>
    <w:rsid w:val="002A1797"/>
    <w:rsid w:val="002A1DA3"/>
    <w:rsid w:val="002A204C"/>
    <w:rsid w:val="002A207B"/>
    <w:rsid w:val="002A3211"/>
    <w:rsid w:val="002A371C"/>
    <w:rsid w:val="002A3CE3"/>
    <w:rsid w:val="002A4174"/>
    <w:rsid w:val="002A429C"/>
    <w:rsid w:val="002A4A05"/>
    <w:rsid w:val="002A51B8"/>
    <w:rsid w:val="002A5275"/>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4DD"/>
    <w:rsid w:val="002B74ED"/>
    <w:rsid w:val="002B7549"/>
    <w:rsid w:val="002B7765"/>
    <w:rsid w:val="002B78B9"/>
    <w:rsid w:val="002B7961"/>
    <w:rsid w:val="002B7DE3"/>
    <w:rsid w:val="002B7F5D"/>
    <w:rsid w:val="002C08D9"/>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A87"/>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4C87"/>
    <w:rsid w:val="002D53B0"/>
    <w:rsid w:val="002D5465"/>
    <w:rsid w:val="002D552F"/>
    <w:rsid w:val="002D5A74"/>
    <w:rsid w:val="002D5CCE"/>
    <w:rsid w:val="002D5FC4"/>
    <w:rsid w:val="002D639B"/>
    <w:rsid w:val="002D6435"/>
    <w:rsid w:val="002D785E"/>
    <w:rsid w:val="002D789F"/>
    <w:rsid w:val="002D7A39"/>
    <w:rsid w:val="002D7B83"/>
    <w:rsid w:val="002D7B96"/>
    <w:rsid w:val="002E0462"/>
    <w:rsid w:val="002E0588"/>
    <w:rsid w:val="002E0D37"/>
    <w:rsid w:val="002E0FE2"/>
    <w:rsid w:val="002E1484"/>
    <w:rsid w:val="002E1A7A"/>
    <w:rsid w:val="002E1B5E"/>
    <w:rsid w:val="002E2D8A"/>
    <w:rsid w:val="002E2DE1"/>
    <w:rsid w:val="002E32E7"/>
    <w:rsid w:val="002E37DA"/>
    <w:rsid w:val="002E3D0C"/>
    <w:rsid w:val="002E40AD"/>
    <w:rsid w:val="002E55C9"/>
    <w:rsid w:val="002E5AFA"/>
    <w:rsid w:val="002E5D59"/>
    <w:rsid w:val="002E5E3B"/>
    <w:rsid w:val="002E5F82"/>
    <w:rsid w:val="002E6B68"/>
    <w:rsid w:val="002E72F0"/>
    <w:rsid w:val="002E7D14"/>
    <w:rsid w:val="002E7F0E"/>
    <w:rsid w:val="002E7F85"/>
    <w:rsid w:val="002F031D"/>
    <w:rsid w:val="002F054A"/>
    <w:rsid w:val="002F058E"/>
    <w:rsid w:val="002F07A0"/>
    <w:rsid w:val="002F368E"/>
    <w:rsid w:val="002F3AAF"/>
    <w:rsid w:val="002F40FF"/>
    <w:rsid w:val="002F4149"/>
    <w:rsid w:val="002F5101"/>
    <w:rsid w:val="002F52C1"/>
    <w:rsid w:val="002F5C83"/>
    <w:rsid w:val="002F63DA"/>
    <w:rsid w:val="002F6DB4"/>
    <w:rsid w:val="002F713F"/>
    <w:rsid w:val="002F799E"/>
    <w:rsid w:val="002F7A64"/>
    <w:rsid w:val="002F7C7C"/>
    <w:rsid w:val="002F7D3E"/>
    <w:rsid w:val="002F7ED4"/>
    <w:rsid w:val="00300919"/>
    <w:rsid w:val="00300C6B"/>
    <w:rsid w:val="00300EA0"/>
    <w:rsid w:val="00300F17"/>
    <w:rsid w:val="003012FD"/>
    <w:rsid w:val="003021B1"/>
    <w:rsid w:val="00302BF3"/>
    <w:rsid w:val="00302D8C"/>
    <w:rsid w:val="00303EE7"/>
    <w:rsid w:val="00303F92"/>
    <w:rsid w:val="00304386"/>
    <w:rsid w:val="00304487"/>
    <w:rsid w:val="00304B82"/>
    <w:rsid w:val="00304EE5"/>
    <w:rsid w:val="00305507"/>
    <w:rsid w:val="00305C48"/>
    <w:rsid w:val="00306313"/>
    <w:rsid w:val="00307E10"/>
    <w:rsid w:val="00310825"/>
    <w:rsid w:val="00310A5D"/>
    <w:rsid w:val="00310AF9"/>
    <w:rsid w:val="00310E80"/>
    <w:rsid w:val="003110C6"/>
    <w:rsid w:val="00311D22"/>
    <w:rsid w:val="00311EF3"/>
    <w:rsid w:val="00312106"/>
    <w:rsid w:val="003126FB"/>
    <w:rsid w:val="0031280C"/>
    <w:rsid w:val="00312FDC"/>
    <w:rsid w:val="00313170"/>
    <w:rsid w:val="00313303"/>
    <w:rsid w:val="003136B3"/>
    <w:rsid w:val="00313B18"/>
    <w:rsid w:val="00314324"/>
    <w:rsid w:val="0031447F"/>
    <w:rsid w:val="00314835"/>
    <w:rsid w:val="0031576B"/>
    <w:rsid w:val="00315AE3"/>
    <w:rsid w:val="00315CA2"/>
    <w:rsid w:val="00315DF8"/>
    <w:rsid w:val="00315F15"/>
    <w:rsid w:val="0031667E"/>
    <w:rsid w:val="003166E0"/>
    <w:rsid w:val="00316A7B"/>
    <w:rsid w:val="003176D1"/>
    <w:rsid w:val="0032000B"/>
    <w:rsid w:val="003207ED"/>
    <w:rsid w:val="00320B1E"/>
    <w:rsid w:val="00320E35"/>
    <w:rsid w:val="0032116B"/>
    <w:rsid w:val="00321B9A"/>
    <w:rsid w:val="0032250C"/>
    <w:rsid w:val="00322B87"/>
    <w:rsid w:val="0032390D"/>
    <w:rsid w:val="00323EBD"/>
    <w:rsid w:val="003245C9"/>
    <w:rsid w:val="00324709"/>
    <w:rsid w:val="00324C92"/>
    <w:rsid w:val="00324F09"/>
    <w:rsid w:val="00325487"/>
    <w:rsid w:val="0032597C"/>
    <w:rsid w:val="00325BCB"/>
    <w:rsid w:val="00325C6E"/>
    <w:rsid w:val="00325FE2"/>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1513"/>
    <w:rsid w:val="00331749"/>
    <w:rsid w:val="00331ECA"/>
    <w:rsid w:val="00331F69"/>
    <w:rsid w:val="0033204C"/>
    <w:rsid w:val="003322F2"/>
    <w:rsid w:val="00333708"/>
    <w:rsid w:val="00334668"/>
    <w:rsid w:val="0033491A"/>
    <w:rsid w:val="00334F21"/>
    <w:rsid w:val="00335A61"/>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01"/>
    <w:rsid w:val="00345687"/>
    <w:rsid w:val="00345708"/>
    <w:rsid w:val="00346373"/>
    <w:rsid w:val="0034646D"/>
    <w:rsid w:val="003467CD"/>
    <w:rsid w:val="00346B31"/>
    <w:rsid w:val="003471F0"/>
    <w:rsid w:val="00347B20"/>
    <w:rsid w:val="0035025B"/>
    <w:rsid w:val="003505B2"/>
    <w:rsid w:val="0035063B"/>
    <w:rsid w:val="00350B04"/>
    <w:rsid w:val="00350B8B"/>
    <w:rsid w:val="00350E7C"/>
    <w:rsid w:val="00351DF7"/>
    <w:rsid w:val="00351FD1"/>
    <w:rsid w:val="0035228B"/>
    <w:rsid w:val="00352677"/>
    <w:rsid w:val="003526EA"/>
    <w:rsid w:val="0035374E"/>
    <w:rsid w:val="0035393E"/>
    <w:rsid w:val="003540E4"/>
    <w:rsid w:val="00354255"/>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F5"/>
    <w:rsid w:val="00362E3F"/>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4F1"/>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E63"/>
    <w:rsid w:val="00381027"/>
    <w:rsid w:val="0038157C"/>
    <w:rsid w:val="00381BAB"/>
    <w:rsid w:val="00381FE7"/>
    <w:rsid w:val="0038209B"/>
    <w:rsid w:val="00383695"/>
    <w:rsid w:val="00383731"/>
    <w:rsid w:val="003837A2"/>
    <w:rsid w:val="003839F9"/>
    <w:rsid w:val="00383D8A"/>
    <w:rsid w:val="00384AA7"/>
    <w:rsid w:val="00385421"/>
    <w:rsid w:val="00385A62"/>
    <w:rsid w:val="00386453"/>
    <w:rsid w:val="00386A48"/>
    <w:rsid w:val="00386DBD"/>
    <w:rsid w:val="00386F51"/>
    <w:rsid w:val="0038754D"/>
    <w:rsid w:val="00387CF3"/>
    <w:rsid w:val="00387E34"/>
    <w:rsid w:val="00390536"/>
    <w:rsid w:val="00390611"/>
    <w:rsid w:val="00390B2F"/>
    <w:rsid w:val="00390EBF"/>
    <w:rsid w:val="00391422"/>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4A0F"/>
    <w:rsid w:val="00394D76"/>
    <w:rsid w:val="00395F65"/>
    <w:rsid w:val="003960C8"/>
    <w:rsid w:val="003961DA"/>
    <w:rsid w:val="00396394"/>
    <w:rsid w:val="00397677"/>
    <w:rsid w:val="003A0095"/>
    <w:rsid w:val="003A0799"/>
    <w:rsid w:val="003A0B24"/>
    <w:rsid w:val="003A0BF2"/>
    <w:rsid w:val="003A0F14"/>
    <w:rsid w:val="003A170C"/>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6E"/>
    <w:rsid w:val="003B02EE"/>
    <w:rsid w:val="003B0DD6"/>
    <w:rsid w:val="003B10FB"/>
    <w:rsid w:val="003B1154"/>
    <w:rsid w:val="003B1290"/>
    <w:rsid w:val="003B1752"/>
    <w:rsid w:val="003B279D"/>
    <w:rsid w:val="003B2925"/>
    <w:rsid w:val="003B2AAD"/>
    <w:rsid w:val="003B2EB2"/>
    <w:rsid w:val="003B307A"/>
    <w:rsid w:val="003B3181"/>
    <w:rsid w:val="003B3474"/>
    <w:rsid w:val="003B380A"/>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F61"/>
    <w:rsid w:val="003C73A1"/>
    <w:rsid w:val="003C742B"/>
    <w:rsid w:val="003C744C"/>
    <w:rsid w:val="003D0320"/>
    <w:rsid w:val="003D0707"/>
    <w:rsid w:val="003D0AE2"/>
    <w:rsid w:val="003D17AF"/>
    <w:rsid w:val="003D2681"/>
    <w:rsid w:val="003D2F55"/>
    <w:rsid w:val="003D318E"/>
    <w:rsid w:val="003D3477"/>
    <w:rsid w:val="003D372B"/>
    <w:rsid w:val="003D5450"/>
    <w:rsid w:val="003D58CE"/>
    <w:rsid w:val="003D620F"/>
    <w:rsid w:val="003D70D0"/>
    <w:rsid w:val="003D7707"/>
    <w:rsid w:val="003D7760"/>
    <w:rsid w:val="003D7841"/>
    <w:rsid w:val="003E0B2A"/>
    <w:rsid w:val="003E0F89"/>
    <w:rsid w:val="003E1217"/>
    <w:rsid w:val="003E13A1"/>
    <w:rsid w:val="003E24F3"/>
    <w:rsid w:val="003E2955"/>
    <w:rsid w:val="003E4196"/>
    <w:rsid w:val="003E44DA"/>
    <w:rsid w:val="003E468A"/>
    <w:rsid w:val="003E4972"/>
    <w:rsid w:val="003E4A40"/>
    <w:rsid w:val="003E4BAA"/>
    <w:rsid w:val="003E606D"/>
    <w:rsid w:val="003E674F"/>
    <w:rsid w:val="003E6C77"/>
    <w:rsid w:val="003E6E17"/>
    <w:rsid w:val="003E70A0"/>
    <w:rsid w:val="003E7594"/>
    <w:rsid w:val="003E7E83"/>
    <w:rsid w:val="003F0A58"/>
    <w:rsid w:val="003F1C2E"/>
    <w:rsid w:val="003F1DBB"/>
    <w:rsid w:val="003F2491"/>
    <w:rsid w:val="003F2A62"/>
    <w:rsid w:val="003F308A"/>
    <w:rsid w:val="003F32E3"/>
    <w:rsid w:val="003F3BA5"/>
    <w:rsid w:val="003F4582"/>
    <w:rsid w:val="003F52FC"/>
    <w:rsid w:val="003F5526"/>
    <w:rsid w:val="003F5B98"/>
    <w:rsid w:val="003F5BEA"/>
    <w:rsid w:val="003F5D5C"/>
    <w:rsid w:val="003F6192"/>
    <w:rsid w:val="003F716E"/>
    <w:rsid w:val="003F7DBF"/>
    <w:rsid w:val="003F7E2F"/>
    <w:rsid w:val="003F7E50"/>
    <w:rsid w:val="00400374"/>
    <w:rsid w:val="00400915"/>
    <w:rsid w:val="00400E2B"/>
    <w:rsid w:val="0040187C"/>
    <w:rsid w:val="00401FA0"/>
    <w:rsid w:val="00402353"/>
    <w:rsid w:val="00402424"/>
    <w:rsid w:val="004027B2"/>
    <w:rsid w:val="00402CBA"/>
    <w:rsid w:val="00403319"/>
    <w:rsid w:val="00404754"/>
    <w:rsid w:val="004049C4"/>
    <w:rsid w:val="004054C3"/>
    <w:rsid w:val="00405A0E"/>
    <w:rsid w:val="00405F8D"/>
    <w:rsid w:val="00406793"/>
    <w:rsid w:val="0040791E"/>
    <w:rsid w:val="00407DC1"/>
    <w:rsid w:val="00410D87"/>
    <w:rsid w:val="00410EFD"/>
    <w:rsid w:val="004114B7"/>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1DA"/>
    <w:rsid w:val="00416599"/>
    <w:rsid w:val="004167AE"/>
    <w:rsid w:val="00417339"/>
    <w:rsid w:val="00417379"/>
    <w:rsid w:val="004176BF"/>
    <w:rsid w:val="00417831"/>
    <w:rsid w:val="00417B4F"/>
    <w:rsid w:val="00417D6D"/>
    <w:rsid w:val="004201B5"/>
    <w:rsid w:val="004204D0"/>
    <w:rsid w:val="00420AC4"/>
    <w:rsid w:val="00421283"/>
    <w:rsid w:val="00421B87"/>
    <w:rsid w:val="00421DD1"/>
    <w:rsid w:val="004227E2"/>
    <w:rsid w:val="004232C6"/>
    <w:rsid w:val="00423696"/>
    <w:rsid w:val="004236B2"/>
    <w:rsid w:val="004239F6"/>
    <w:rsid w:val="00423E0C"/>
    <w:rsid w:val="0042456A"/>
    <w:rsid w:val="00424B41"/>
    <w:rsid w:val="00426124"/>
    <w:rsid w:val="00426222"/>
    <w:rsid w:val="00426F24"/>
    <w:rsid w:val="00427E32"/>
    <w:rsid w:val="004300F9"/>
    <w:rsid w:val="004303F0"/>
    <w:rsid w:val="00430C63"/>
    <w:rsid w:val="004310BB"/>
    <w:rsid w:val="0043227E"/>
    <w:rsid w:val="004325EA"/>
    <w:rsid w:val="004338C7"/>
    <w:rsid w:val="00433E65"/>
    <w:rsid w:val="00433FF2"/>
    <w:rsid w:val="00434C3F"/>
    <w:rsid w:val="00434DDB"/>
    <w:rsid w:val="00434EAD"/>
    <w:rsid w:val="0043540C"/>
    <w:rsid w:val="0043556C"/>
    <w:rsid w:val="00435D81"/>
    <w:rsid w:val="00436A9A"/>
    <w:rsid w:val="00436BDA"/>
    <w:rsid w:val="00436EA9"/>
    <w:rsid w:val="00437085"/>
    <w:rsid w:val="00437F59"/>
    <w:rsid w:val="004406B5"/>
    <w:rsid w:val="004412DD"/>
    <w:rsid w:val="00441804"/>
    <w:rsid w:val="00441811"/>
    <w:rsid w:val="00441DAF"/>
    <w:rsid w:val="004422B3"/>
    <w:rsid w:val="00442E5E"/>
    <w:rsid w:val="004431D5"/>
    <w:rsid w:val="004434CE"/>
    <w:rsid w:val="004436C5"/>
    <w:rsid w:val="00443911"/>
    <w:rsid w:val="00443DEA"/>
    <w:rsid w:val="00444D6C"/>
    <w:rsid w:val="00444DD3"/>
    <w:rsid w:val="00444E7F"/>
    <w:rsid w:val="00444F53"/>
    <w:rsid w:val="00445004"/>
    <w:rsid w:val="00445514"/>
    <w:rsid w:val="00445853"/>
    <w:rsid w:val="00445ACB"/>
    <w:rsid w:val="00446CC4"/>
    <w:rsid w:val="00447429"/>
    <w:rsid w:val="00447748"/>
    <w:rsid w:val="00447A90"/>
    <w:rsid w:val="00447ED2"/>
    <w:rsid w:val="00447FEA"/>
    <w:rsid w:val="00450D3E"/>
    <w:rsid w:val="00451C0A"/>
    <w:rsid w:val="00451E46"/>
    <w:rsid w:val="0045354B"/>
    <w:rsid w:val="00453687"/>
    <w:rsid w:val="004536F3"/>
    <w:rsid w:val="00453BC4"/>
    <w:rsid w:val="00454445"/>
    <w:rsid w:val="00454915"/>
    <w:rsid w:val="0045503D"/>
    <w:rsid w:val="00455885"/>
    <w:rsid w:val="004558BD"/>
    <w:rsid w:val="00455AD8"/>
    <w:rsid w:val="004569FF"/>
    <w:rsid w:val="00456D44"/>
    <w:rsid w:val="004579DC"/>
    <w:rsid w:val="00457A56"/>
    <w:rsid w:val="004600E3"/>
    <w:rsid w:val="00460C5B"/>
    <w:rsid w:val="004610DA"/>
    <w:rsid w:val="004615D3"/>
    <w:rsid w:val="0046281E"/>
    <w:rsid w:val="00463909"/>
    <w:rsid w:val="004639C1"/>
    <w:rsid w:val="00463F5B"/>
    <w:rsid w:val="0046429D"/>
    <w:rsid w:val="0046477E"/>
    <w:rsid w:val="00464AF4"/>
    <w:rsid w:val="00464D6B"/>
    <w:rsid w:val="00467C83"/>
    <w:rsid w:val="00467D01"/>
    <w:rsid w:val="00470070"/>
    <w:rsid w:val="00470110"/>
    <w:rsid w:val="004702AB"/>
    <w:rsid w:val="00470B6E"/>
    <w:rsid w:val="00470D24"/>
    <w:rsid w:val="00471468"/>
    <w:rsid w:val="00471E09"/>
    <w:rsid w:val="0047231D"/>
    <w:rsid w:val="0047264A"/>
    <w:rsid w:val="004727C3"/>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2FA"/>
    <w:rsid w:val="00496930"/>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620"/>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1F65"/>
    <w:rsid w:val="004B2E5B"/>
    <w:rsid w:val="004B3514"/>
    <w:rsid w:val="004B37E3"/>
    <w:rsid w:val="004B3867"/>
    <w:rsid w:val="004B3EDF"/>
    <w:rsid w:val="004B4346"/>
    <w:rsid w:val="004B4C11"/>
    <w:rsid w:val="004B645E"/>
    <w:rsid w:val="004B6671"/>
    <w:rsid w:val="004B670B"/>
    <w:rsid w:val="004B7011"/>
    <w:rsid w:val="004B79BE"/>
    <w:rsid w:val="004B7FD7"/>
    <w:rsid w:val="004C0799"/>
    <w:rsid w:val="004C09C8"/>
    <w:rsid w:val="004C11B9"/>
    <w:rsid w:val="004C139F"/>
    <w:rsid w:val="004C16C7"/>
    <w:rsid w:val="004C171C"/>
    <w:rsid w:val="004C1860"/>
    <w:rsid w:val="004C1A04"/>
    <w:rsid w:val="004C21D1"/>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399"/>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542"/>
    <w:rsid w:val="004D571F"/>
    <w:rsid w:val="004D6095"/>
    <w:rsid w:val="004D64C0"/>
    <w:rsid w:val="004D66AD"/>
    <w:rsid w:val="004D684F"/>
    <w:rsid w:val="004D6995"/>
    <w:rsid w:val="004D69DF"/>
    <w:rsid w:val="004D6BBE"/>
    <w:rsid w:val="004D75D4"/>
    <w:rsid w:val="004E07A1"/>
    <w:rsid w:val="004E0B36"/>
    <w:rsid w:val="004E1729"/>
    <w:rsid w:val="004E1B3C"/>
    <w:rsid w:val="004E1B3F"/>
    <w:rsid w:val="004E1CA8"/>
    <w:rsid w:val="004E1EF4"/>
    <w:rsid w:val="004E2DA3"/>
    <w:rsid w:val="004E32AA"/>
    <w:rsid w:val="004E34A8"/>
    <w:rsid w:val="004E3526"/>
    <w:rsid w:val="004E3959"/>
    <w:rsid w:val="004E3F86"/>
    <w:rsid w:val="004E4252"/>
    <w:rsid w:val="004E4263"/>
    <w:rsid w:val="004E43B6"/>
    <w:rsid w:val="004E46F9"/>
    <w:rsid w:val="004E4AD1"/>
    <w:rsid w:val="004E5659"/>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328"/>
    <w:rsid w:val="004F483D"/>
    <w:rsid w:val="004F4929"/>
    <w:rsid w:val="004F5285"/>
    <w:rsid w:val="004F5CDC"/>
    <w:rsid w:val="004F5F45"/>
    <w:rsid w:val="004F60C9"/>
    <w:rsid w:val="004F662C"/>
    <w:rsid w:val="004F6671"/>
    <w:rsid w:val="004F7010"/>
    <w:rsid w:val="004F76B0"/>
    <w:rsid w:val="004F78C4"/>
    <w:rsid w:val="004F7CBE"/>
    <w:rsid w:val="00500E29"/>
    <w:rsid w:val="00501811"/>
    <w:rsid w:val="00501E92"/>
    <w:rsid w:val="005025C7"/>
    <w:rsid w:val="005039C0"/>
    <w:rsid w:val="00503E74"/>
    <w:rsid w:val="00504B42"/>
    <w:rsid w:val="0050566F"/>
    <w:rsid w:val="005060E8"/>
    <w:rsid w:val="0050677F"/>
    <w:rsid w:val="00506C69"/>
    <w:rsid w:val="00506DB2"/>
    <w:rsid w:val="00507EFE"/>
    <w:rsid w:val="0051044E"/>
    <w:rsid w:val="0051074E"/>
    <w:rsid w:val="00510856"/>
    <w:rsid w:val="00510870"/>
    <w:rsid w:val="00511301"/>
    <w:rsid w:val="00511734"/>
    <w:rsid w:val="0051177C"/>
    <w:rsid w:val="00511AE4"/>
    <w:rsid w:val="00511B6E"/>
    <w:rsid w:val="0051262E"/>
    <w:rsid w:val="00512A53"/>
    <w:rsid w:val="00513D8C"/>
    <w:rsid w:val="0051421A"/>
    <w:rsid w:val="005142CE"/>
    <w:rsid w:val="0051495F"/>
    <w:rsid w:val="005149AC"/>
    <w:rsid w:val="00514AF8"/>
    <w:rsid w:val="00514C55"/>
    <w:rsid w:val="005159EC"/>
    <w:rsid w:val="00515D31"/>
    <w:rsid w:val="00515E8C"/>
    <w:rsid w:val="005163AF"/>
    <w:rsid w:val="005165CB"/>
    <w:rsid w:val="005167DF"/>
    <w:rsid w:val="00516890"/>
    <w:rsid w:val="00516A4D"/>
    <w:rsid w:val="00516F68"/>
    <w:rsid w:val="005170E9"/>
    <w:rsid w:val="0051760C"/>
    <w:rsid w:val="00517649"/>
    <w:rsid w:val="00517AE4"/>
    <w:rsid w:val="00520131"/>
    <w:rsid w:val="00520545"/>
    <w:rsid w:val="005205DF"/>
    <w:rsid w:val="00520C3C"/>
    <w:rsid w:val="005212DF"/>
    <w:rsid w:val="00521628"/>
    <w:rsid w:val="005216ED"/>
    <w:rsid w:val="00521A59"/>
    <w:rsid w:val="00521EFA"/>
    <w:rsid w:val="0052214D"/>
    <w:rsid w:val="005222B0"/>
    <w:rsid w:val="005223B5"/>
    <w:rsid w:val="005227A7"/>
    <w:rsid w:val="00524986"/>
    <w:rsid w:val="00524DB9"/>
    <w:rsid w:val="0052514C"/>
    <w:rsid w:val="00525F6D"/>
    <w:rsid w:val="0052655F"/>
    <w:rsid w:val="0052661E"/>
    <w:rsid w:val="00526627"/>
    <w:rsid w:val="00526694"/>
    <w:rsid w:val="00526B00"/>
    <w:rsid w:val="00526BFE"/>
    <w:rsid w:val="00526DCA"/>
    <w:rsid w:val="00527EF6"/>
    <w:rsid w:val="005302F1"/>
    <w:rsid w:val="005306A3"/>
    <w:rsid w:val="00530E76"/>
    <w:rsid w:val="00531016"/>
    <w:rsid w:val="00531CE5"/>
    <w:rsid w:val="00531F4E"/>
    <w:rsid w:val="00532218"/>
    <w:rsid w:val="005324B9"/>
    <w:rsid w:val="00533849"/>
    <w:rsid w:val="00533D56"/>
    <w:rsid w:val="0053468B"/>
    <w:rsid w:val="00535246"/>
    <w:rsid w:val="0053588F"/>
    <w:rsid w:val="00535912"/>
    <w:rsid w:val="00536373"/>
    <w:rsid w:val="005367E7"/>
    <w:rsid w:val="0053721B"/>
    <w:rsid w:val="00537A4A"/>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3368"/>
    <w:rsid w:val="005538D4"/>
    <w:rsid w:val="00553B9B"/>
    <w:rsid w:val="00553CB6"/>
    <w:rsid w:val="00553F43"/>
    <w:rsid w:val="0055407F"/>
    <w:rsid w:val="005543AF"/>
    <w:rsid w:val="00554BD4"/>
    <w:rsid w:val="00555012"/>
    <w:rsid w:val="0055572B"/>
    <w:rsid w:val="0055582F"/>
    <w:rsid w:val="00555A84"/>
    <w:rsid w:val="00555CE3"/>
    <w:rsid w:val="0055603D"/>
    <w:rsid w:val="005563F7"/>
    <w:rsid w:val="0055672E"/>
    <w:rsid w:val="00556978"/>
    <w:rsid w:val="00557080"/>
    <w:rsid w:val="00557A73"/>
    <w:rsid w:val="005600CD"/>
    <w:rsid w:val="00560E60"/>
    <w:rsid w:val="00561255"/>
    <w:rsid w:val="005614DF"/>
    <w:rsid w:val="0056154C"/>
    <w:rsid w:val="005616BB"/>
    <w:rsid w:val="00562117"/>
    <w:rsid w:val="005623A6"/>
    <w:rsid w:val="0056298C"/>
    <w:rsid w:val="00562B76"/>
    <w:rsid w:val="00562D92"/>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6835"/>
    <w:rsid w:val="00576948"/>
    <w:rsid w:val="0057697F"/>
    <w:rsid w:val="005807A8"/>
    <w:rsid w:val="0058084D"/>
    <w:rsid w:val="00580D15"/>
    <w:rsid w:val="0058139F"/>
    <w:rsid w:val="00581587"/>
    <w:rsid w:val="00581A2E"/>
    <w:rsid w:val="00582613"/>
    <w:rsid w:val="0058344E"/>
    <w:rsid w:val="00584C51"/>
    <w:rsid w:val="00584F97"/>
    <w:rsid w:val="005850F1"/>
    <w:rsid w:val="00585165"/>
    <w:rsid w:val="005856B3"/>
    <w:rsid w:val="005856E5"/>
    <w:rsid w:val="00585A0E"/>
    <w:rsid w:val="00585AA7"/>
    <w:rsid w:val="00585E6E"/>
    <w:rsid w:val="005872A6"/>
    <w:rsid w:val="005873D6"/>
    <w:rsid w:val="00587662"/>
    <w:rsid w:val="00587B1E"/>
    <w:rsid w:val="00587CB0"/>
    <w:rsid w:val="00587E84"/>
    <w:rsid w:val="00590174"/>
    <w:rsid w:val="005913E6"/>
    <w:rsid w:val="00592125"/>
    <w:rsid w:val="005939F9"/>
    <w:rsid w:val="005944ED"/>
    <w:rsid w:val="005949FC"/>
    <w:rsid w:val="005956A6"/>
    <w:rsid w:val="0059574D"/>
    <w:rsid w:val="0059575A"/>
    <w:rsid w:val="005959C3"/>
    <w:rsid w:val="00595D4E"/>
    <w:rsid w:val="005964D7"/>
    <w:rsid w:val="00596D61"/>
    <w:rsid w:val="00596E0E"/>
    <w:rsid w:val="00596FB6"/>
    <w:rsid w:val="00597018"/>
    <w:rsid w:val="00597C02"/>
    <w:rsid w:val="00597C06"/>
    <w:rsid w:val="005A030B"/>
    <w:rsid w:val="005A0521"/>
    <w:rsid w:val="005A0649"/>
    <w:rsid w:val="005A089D"/>
    <w:rsid w:val="005A0993"/>
    <w:rsid w:val="005A1C6D"/>
    <w:rsid w:val="005A1EA5"/>
    <w:rsid w:val="005A1FA7"/>
    <w:rsid w:val="005A2CE7"/>
    <w:rsid w:val="005A2F92"/>
    <w:rsid w:val="005A3201"/>
    <w:rsid w:val="005A4023"/>
    <w:rsid w:val="005A40C1"/>
    <w:rsid w:val="005A43E7"/>
    <w:rsid w:val="005A4480"/>
    <w:rsid w:val="005A45B1"/>
    <w:rsid w:val="005A4D9F"/>
    <w:rsid w:val="005A6057"/>
    <w:rsid w:val="005A60E9"/>
    <w:rsid w:val="005A651F"/>
    <w:rsid w:val="005A66BC"/>
    <w:rsid w:val="005A686C"/>
    <w:rsid w:val="005A6ACA"/>
    <w:rsid w:val="005A77E1"/>
    <w:rsid w:val="005A7E33"/>
    <w:rsid w:val="005B005B"/>
    <w:rsid w:val="005B03D3"/>
    <w:rsid w:val="005B10CC"/>
    <w:rsid w:val="005B12BF"/>
    <w:rsid w:val="005B25CA"/>
    <w:rsid w:val="005B265D"/>
    <w:rsid w:val="005B32C9"/>
    <w:rsid w:val="005B353D"/>
    <w:rsid w:val="005B3971"/>
    <w:rsid w:val="005B3FD1"/>
    <w:rsid w:val="005B4288"/>
    <w:rsid w:val="005B4E14"/>
    <w:rsid w:val="005B52A0"/>
    <w:rsid w:val="005B538B"/>
    <w:rsid w:val="005B5434"/>
    <w:rsid w:val="005B5555"/>
    <w:rsid w:val="005B643F"/>
    <w:rsid w:val="005B6B8A"/>
    <w:rsid w:val="005B6FFD"/>
    <w:rsid w:val="005B72D5"/>
    <w:rsid w:val="005C067F"/>
    <w:rsid w:val="005C0894"/>
    <w:rsid w:val="005C12CB"/>
    <w:rsid w:val="005C16D1"/>
    <w:rsid w:val="005C1958"/>
    <w:rsid w:val="005C196C"/>
    <w:rsid w:val="005C1D8B"/>
    <w:rsid w:val="005C27C8"/>
    <w:rsid w:val="005C2DFB"/>
    <w:rsid w:val="005C32BE"/>
    <w:rsid w:val="005C3756"/>
    <w:rsid w:val="005C3DB0"/>
    <w:rsid w:val="005C3DF3"/>
    <w:rsid w:val="005C45A8"/>
    <w:rsid w:val="005C49D1"/>
    <w:rsid w:val="005C53C8"/>
    <w:rsid w:val="005C5501"/>
    <w:rsid w:val="005C5AEA"/>
    <w:rsid w:val="005C629E"/>
    <w:rsid w:val="005C6703"/>
    <w:rsid w:val="005C68F8"/>
    <w:rsid w:val="005C6F18"/>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DF8"/>
    <w:rsid w:val="005D3E38"/>
    <w:rsid w:val="005D43B1"/>
    <w:rsid w:val="005D4A98"/>
    <w:rsid w:val="005D4BBF"/>
    <w:rsid w:val="005D5250"/>
    <w:rsid w:val="005D595C"/>
    <w:rsid w:val="005D6215"/>
    <w:rsid w:val="005D647C"/>
    <w:rsid w:val="005D6B02"/>
    <w:rsid w:val="005D6CE0"/>
    <w:rsid w:val="005D73A6"/>
    <w:rsid w:val="005D743E"/>
    <w:rsid w:val="005D7918"/>
    <w:rsid w:val="005E0835"/>
    <w:rsid w:val="005E10A5"/>
    <w:rsid w:val="005E111C"/>
    <w:rsid w:val="005E1AEC"/>
    <w:rsid w:val="005E21DE"/>
    <w:rsid w:val="005E2298"/>
    <w:rsid w:val="005E237E"/>
    <w:rsid w:val="005E24C2"/>
    <w:rsid w:val="005E34E9"/>
    <w:rsid w:val="005E35AB"/>
    <w:rsid w:val="005E3E29"/>
    <w:rsid w:val="005E40B7"/>
    <w:rsid w:val="005E4858"/>
    <w:rsid w:val="005E57D8"/>
    <w:rsid w:val="005E5A8E"/>
    <w:rsid w:val="005E625F"/>
    <w:rsid w:val="005E68C5"/>
    <w:rsid w:val="005E6ADD"/>
    <w:rsid w:val="005E7E9F"/>
    <w:rsid w:val="005F06CD"/>
    <w:rsid w:val="005F1439"/>
    <w:rsid w:val="005F21B0"/>
    <w:rsid w:val="005F2E99"/>
    <w:rsid w:val="005F30F1"/>
    <w:rsid w:val="005F3103"/>
    <w:rsid w:val="005F3144"/>
    <w:rsid w:val="005F33B2"/>
    <w:rsid w:val="005F4D3D"/>
    <w:rsid w:val="005F502E"/>
    <w:rsid w:val="005F514E"/>
    <w:rsid w:val="005F523A"/>
    <w:rsid w:val="005F5B10"/>
    <w:rsid w:val="005F6CAB"/>
    <w:rsid w:val="005F760D"/>
    <w:rsid w:val="006002DD"/>
    <w:rsid w:val="0060049C"/>
    <w:rsid w:val="00600569"/>
    <w:rsid w:val="00600ACF"/>
    <w:rsid w:val="0060129A"/>
    <w:rsid w:val="00601664"/>
    <w:rsid w:val="0060244C"/>
    <w:rsid w:val="006024B2"/>
    <w:rsid w:val="00602B07"/>
    <w:rsid w:val="0060391B"/>
    <w:rsid w:val="00603988"/>
    <w:rsid w:val="0060429C"/>
    <w:rsid w:val="006052E7"/>
    <w:rsid w:val="00605421"/>
    <w:rsid w:val="006055AB"/>
    <w:rsid w:val="00606000"/>
    <w:rsid w:val="0060623B"/>
    <w:rsid w:val="0060688F"/>
    <w:rsid w:val="00606D46"/>
    <w:rsid w:val="0060723A"/>
    <w:rsid w:val="006100FC"/>
    <w:rsid w:val="00610274"/>
    <w:rsid w:val="00610837"/>
    <w:rsid w:val="00610980"/>
    <w:rsid w:val="00610A95"/>
    <w:rsid w:val="00610D5E"/>
    <w:rsid w:val="006115F0"/>
    <w:rsid w:val="00611ADC"/>
    <w:rsid w:val="00611CEF"/>
    <w:rsid w:val="00611DC1"/>
    <w:rsid w:val="00612671"/>
    <w:rsid w:val="00613401"/>
    <w:rsid w:val="00613BD2"/>
    <w:rsid w:val="00613C62"/>
    <w:rsid w:val="00613F4F"/>
    <w:rsid w:val="00614AA2"/>
    <w:rsid w:val="00614F26"/>
    <w:rsid w:val="0061516D"/>
    <w:rsid w:val="00615B10"/>
    <w:rsid w:val="006165FB"/>
    <w:rsid w:val="006168EB"/>
    <w:rsid w:val="00616979"/>
    <w:rsid w:val="00616DEB"/>
    <w:rsid w:val="00620CF2"/>
    <w:rsid w:val="00620DE2"/>
    <w:rsid w:val="00621BB2"/>
    <w:rsid w:val="006224BE"/>
    <w:rsid w:val="00622B88"/>
    <w:rsid w:val="00624255"/>
    <w:rsid w:val="00624E9E"/>
    <w:rsid w:val="0062573B"/>
    <w:rsid w:val="0062633E"/>
    <w:rsid w:val="006263D3"/>
    <w:rsid w:val="00626825"/>
    <w:rsid w:val="006268EC"/>
    <w:rsid w:val="0062694E"/>
    <w:rsid w:val="0062736A"/>
    <w:rsid w:val="00630030"/>
    <w:rsid w:val="0063016D"/>
    <w:rsid w:val="00630426"/>
    <w:rsid w:val="0063057C"/>
    <w:rsid w:val="00631121"/>
    <w:rsid w:val="00631753"/>
    <w:rsid w:val="006317B4"/>
    <w:rsid w:val="0063187A"/>
    <w:rsid w:val="00632B22"/>
    <w:rsid w:val="0063303B"/>
    <w:rsid w:val="0063320D"/>
    <w:rsid w:val="0063355F"/>
    <w:rsid w:val="00633CAC"/>
    <w:rsid w:val="00633F77"/>
    <w:rsid w:val="006349BE"/>
    <w:rsid w:val="00635456"/>
    <w:rsid w:val="0063561E"/>
    <w:rsid w:val="0063580E"/>
    <w:rsid w:val="006359FE"/>
    <w:rsid w:val="00635C2F"/>
    <w:rsid w:val="00635D01"/>
    <w:rsid w:val="00635DA1"/>
    <w:rsid w:val="006364F4"/>
    <w:rsid w:val="00636EB3"/>
    <w:rsid w:val="00637679"/>
    <w:rsid w:val="006377A9"/>
    <w:rsid w:val="00637878"/>
    <w:rsid w:val="0063788D"/>
    <w:rsid w:val="00637CA7"/>
    <w:rsid w:val="00637F6F"/>
    <w:rsid w:val="00640056"/>
    <w:rsid w:val="00640491"/>
    <w:rsid w:val="00640E61"/>
    <w:rsid w:val="0064180A"/>
    <w:rsid w:val="006424D3"/>
    <w:rsid w:val="00642669"/>
    <w:rsid w:val="00642A8B"/>
    <w:rsid w:val="00642C4C"/>
    <w:rsid w:val="006439D3"/>
    <w:rsid w:val="00644D02"/>
    <w:rsid w:val="006451AD"/>
    <w:rsid w:val="0064523C"/>
    <w:rsid w:val="0064573B"/>
    <w:rsid w:val="006465E4"/>
    <w:rsid w:val="006468ED"/>
    <w:rsid w:val="00646C25"/>
    <w:rsid w:val="00647420"/>
    <w:rsid w:val="0064765C"/>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DEC"/>
    <w:rsid w:val="0066410D"/>
    <w:rsid w:val="00664BB4"/>
    <w:rsid w:val="00665401"/>
    <w:rsid w:val="00665A8F"/>
    <w:rsid w:val="00666458"/>
    <w:rsid w:val="00666B9D"/>
    <w:rsid w:val="00667860"/>
    <w:rsid w:val="00667DCF"/>
    <w:rsid w:val="00671277"/>
    <w:rsid w:val="0067157E"/>
    <w:rsid w:val="00672247"/>
    <w:rsid w:val="006723F9"/>
    <w:rsid w:val="00672641"/>
    <w:rsid w:val="006726AD"/>
    <w:rsid w:val="006728CE"/>
    <w:rsid w:val="00672989"/>
    <w:rsid w:val="00672DF2"/>
    <w:rsid w:val="00672E0C"/>
    <w:rsid w:val="006734D1"/>
    <w:rsid w:val="006739A5"/>
    <w:rsid w:val="00673EAA"/>
    <w:rsid w:val="0067405E"/>
    <w:rsid w:val="00674108"/>
    <w:rsid w:val="0067453A"/>
    <w:rsid w:val="006748F5"/>
    <w:rsid w:val="00675992"/>
    <w:rsid w:val="00675B61"/>
    <w:rsid w:val="00675D66"/>
    <w:rsid w:val="006761F3"/>
    <w:rsid w:val="00676D1D"/>
    <w:rsid w:val="00676D91"/>
    <w:rsid w:val="006771CD"/>
    <w:rsid w:val="0068044A"/>
    <w:rsid w:val="00680659"/>
    <w:rsid w:val="00680D15"/>
    <w:rsid w:val="0068141C"/>
    <w:rsid w:val="00681544"/>
    <w:rsid w:val="006818D9"/>
    <w:rsid w:val="006834AD"/>
    <w:rsid w:val="00683670"/>
    <w:rsid w:val="006838C7"/>
    <w:rsid w:val="00683EE1"/>
    <w:rsid w:val="00684685"/>
    <w:rsid w:val="00685230"/>
    <w:rsid w:val="0068532F"/>
    <w:rsid w:val="00685706"/>
    <w:rsid w:val="00685C2F"/>
    <w:rsid w:val="0068643A"/>
    <w:rsid w:val="00686CD9"/>
    <w:rsid w:val="0068751B"/>
    <w:rsid w:val="00687A40"/>
    <w:rsid w:val="00687F16"/>
    <w:rsid w:val="00690405"/>
    <w:rsid w:val="00690944"/>
    <w:rsid w:val="006914D2"/>
    <w:rsid w:val="00691C06"/>
    <w:rsid w:val="006922F5"/>
    <w:rsid w:val="006926B5"/>
    <w:rsid w:val="00692B0E"/>
    <w:rsid w:val="00692B84"/>
    <w:rsid w:val="00692DBD"/>
    <w:rsid w:val="00692DF3"/>
    <w:rsid w:val="006930D6"/>
    <w:rsid w:val="00693C6F"/>
    <w:rsid w:val="00693CE8"/>
    <w:rsid w:val="0069448A"/>
    <w:rsid w:val="00694E9A"/>
    <w:rsid w:val="006950D6"/>
    <w:rsid w:val="006969D3"/>
    <w:rsid w:val="00696A11"/>
    <w:rsid w:val="00696FD6"/>
    <w:rsid w:val="00697B3A"/>
    <w:rsid w:val="006A04A9"/>
    <w:rsid w:val="006A19EA"/>
    <w:rsid w:val="006A1D05"/>
    <w:rsid w:val="006A281D"/>
    <w:rsid w:val="006A287D"/>
    <w:rsid w:val="006A2A82"/>
    <w:rsid w:val="006A3246"/>
    <w:rsid w:val="006A3692"/>
    <w:rsid w:val="006A3A42"/>
    <w:rsid w:val="006A4224"/>
    <w:rsid w:val="006A53BF"/>
    <w:rsid w:val="006A56F0"/>
    <w:rsid w:val="006A585F"/>
    <w:rsid w:val="006A60B3"/>
    <w:rsid w:val="006A6210"/>
    <w:rsid w:val="006A66EC"/>
    <w:rsid w:val="006A67C2"/>
    <w:rsid w:val="006A6ACE"/>
    <w:rsid w:val="006A721D"/>
    <w:rsid w:val="006A72D7"/>
    <w:rsid w:val="006A777E"/>
    <w:rsid w:val="006A7BEE"/>
    <w:rsid w:val="006A7CE2"/>
    <w:rsid w:val="006A7E3C"/>
    <w:rsid w:val="006B03C6"/>
    <w:rsid w:val="006B0F0F"/>
    <w:rsid w:val="006B11C6"/>
    <w:rsid w:val="006B14BE"/>
    <w:rsid w:val="006B1A55"/>
    <w:rsid w:val="006B279D"/>
    <w:rsid w:val="006B3A5C"/>
    <w:rsid w:val="006B4CA4"/>
    <w:rsid w:val="006B4E00"/>
    <w:rsid w:val="006B5325"/>
    <w:rsid w:val="006B5B81"/>
    <w:rsid w:val="006B6498"/>
    <w:rsid w:val="006B64AA"/>
    <w:rsid w:val="006B65FD"/>
    <w:rsid w:val="006B678B"/>
    <w:rsid w:val="006B6868"/>
    <w:rsid w:val="006B68FD"/>
    <w:rsid w:val="006B7074"/>
    <w:rsid w:val="006B717E"/>
    <w:rsid w:val="006B7A23"/>
    <w:rsid w:val="006B7E1D"/>
    <w:rsid w:val="006C14E5"/>
    <w:rsid w:val="006C167A"/>
    <w:rsid w:val="006C1705"/>
    <w:rsid w:val="006C2214"/>
    <w:rsid w:val="006C2382"/>
    <w:rsid w:val="006C2E7C"/>
    <w:rsid w:val="006C372D"/>
    <w:rsid w:val="006C3DEF"/>
    <w:rsid w:val="006C410C"/>
    <w:rsid w:val="006C41F6"/>
    <w:rsid w:val="006C45CD"/>
    <w:rsid w:val="006C48DE"/>
    <w:rsid w:val="006C5074"/>
    <w:rsid w:val="006C52D3"/>
    <w:rsid w:val="006C55C2"/>
    <w:rsid w:val="006C55D7"/>
    <w:rsid w:val="006C6172"/>
    <w:rsid w:val="006C698A"/>
    <w:rsid w:val="006C6C41"/>
    <w:rsid w:val="006C746A"/>
    <w:rsid w:val="006C7D5A"/>
    <w:rsid w:val="006C7E69"/>
    <w:rsid w:val="006D025A"/>
    <w:rsid w:val="006D0881"/>
    <w:rsid w:val="006D0A02"/>
    <w:rsid w:val="006D1335"/>
    <w:rsid w:val="006D1395"/>
    <w:rsid w:val="006D1470"/>
    <w:rsid w:val="006D1BA8"/>
    <w:rsid w:val="006D1EC8"/>
    <w:rsid w:val="006D2466"/>
    <w:rsid w:val="006D2D2B"/>
    <w:rsid w:val="006D2D4D"/>
    <w:rsid w:val="006D3F59"/>
    <w:rsid w:val="006D41A6"/>
    <w:rsid w:val="006D438A"/>
    <w:rsid w:val="006D4CBD"/>
    <w:rsid w:val="006D648C"/>
    <w:rsid w:val="006D6830"/>
    <w:rsid w:val="006D685C"/>
    <w:rsid w:val="006D6CD1"/>
    <w:rsid w:val="006D719C"/>
    <w:rsid w:val="006D7352"/>
    <w:rsid w:val="006D786D"/>
    <w:rsid w:val="006D78E6"/>
    <w:rsid w:val="006D7DF3"/>
    <w:rsid w:val="006E0E61"/>
    <w:rsid w:val="006E10E4"/>
    <w:rsid w:val="006E1158"/>
    <w:rsid w:val="006E15A2"/>
    <w:rsid w:val="006E20F9"/>
    <w:rsid w:val="006E21BF"/>
    <w:rsid w:val="006E21FF"/>
    <w:rsid w:val="006E2C7A"/>
    <w:rsid w:val="006E3088"/>
    <w:rsid w:val="006E3F38"/>
    <w:rsid w:val="006E40E7"/>
    <w:rsid w:val="006E4593"/>
    <w:rsid w:val="006E47FD"/>
    <w:rsid w:val="006E4B54"/>
    <w:rsid w:val="006E4C8D"/>
    <w:rsid w:val="006E5987"/>
    <w:rsid w:val="006E59C4"/>
    <w:rsid w:val="006E5CBF"/>
    <w:rsid w:val="006E5E9F"/>
    <w:rsid w:val="006E6076"/>
    <w:rsid w:val="006E6296"/>
    <w:rsid w:val="006E6DD7"/>
    <w:rsid w:val="006E72B0"/>
    <w:rsid w:val="006E75D4"/>
    <w:rsid w:val="006E78FE"/>
    <w:rsid w:val="006E7985"/>
    <w:rsid w:val="006E7F23"/>
    <w:rsid w:val="006F0222"/>
    <w:rsid w:val="006F02CE"/>
    <w:rsid w:val="006F04A3"/>
    <w:rsid w:val="006F0B61"/>
    <w:rsid w:val="006F0EA2"/>
    <w:rsid w:val="006F114C"/>
    <w:rsid w:val="006F1A99"/>
    <w:rsid w:val="006F1D3D"/>
    <w:rsid w:val="006F22DE"/>
    <w:rsid w:val="006F2497"/>
    <w:rsid w:val="006F3084"/>
    <w:rsid w:val="006F3394"/>
    <w:rsid w:val="006F375E"/>
    <w:rsid w:val="006F3EFF"/>
    <w:rsid w:val="006F428B"/>
    <w:rsid w:val="006F45BD"/>
    <w:rsid w:val="006F48A5"/>
    <w:rsid w:val="006F4C9E"/>
    <w:rsid w:val="006F52DF"/>
    <w:rsid w:val="006F57C1"/>
    <w:rsid w:val="006F6768"/>
    <w:rsid w:val="006F676C"/>
    <w:rsid w:val="006F6AB6"/>
    <w:rsid w:val="0070042A"/>
    <w:rsid w:val="00700C90"/>
    <w:rsid w:val="00701F34"/>
    <w:rsid w:val="007025C8"/>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D71"/>
    <w:rsid w:val="007130DA"/>
    <w:rsid w:val="00713380"/>
    <w:rsid w:val="00713988"/>
    <w:rsid w:val="00713DD5"/>
    <w:rsid w:val="00714161"/>
    <w:rsid w:val="007143A2"/>
    <w:rsid w:val="007147B9"/>
    <w:rsid w:val="00714CA9"/>
    <w:rsid w:val="007154F7"/>
    <w:rsid w:val="007158FD"/>
    <w:rsid w:val="0071601C"/>
    <w:rsid w:val="007167AE"/>
    <w:rsid w:val="00716973"/>
    <w:rsid w:val="00717C6D"/>
    <w:rsid w:val="00717F32"/>
    <w:rsid w:val="00717FD6"/>
    <w:rsid w:val="0072057C"/>
    <w:rsid w:val="007209ED"/>
    <w:rsid w:val="00720D8F"/>
    <w:rsid w:val="0072149D"/>
    <w:rsid w:val="007214D9"/>
    <w:rsid w:val="007218F7"/>
    <w:rsid w:val="0072232C"/>
    <w:rsid w:val="007229FC"/>
    <w:rsid w:val="00722CAC"/>
    <w:rsid w:val="00723028"/>
    <w:rsid w:val="0072320F"/>
    <w:rsid w:val="00723C6D"/>
    <w:rsid w:val="00724B9F"/>
    <w:rsid w:val="0072514D"/>
    <w:rsid w:val="00725C5A"/>
    <w:rsid w:val="007263E6"/>
    <w:rsid w:val="00726486"/>
    <w:rsid w:val="007264EA"/>
    <w:rsid w:val="00726D09"/>
    <w:rsid w:val="00726F49"/>
    <w:rsid w:val="0073008C"/>
    <w:rsid w:val="00730102"/>
    <w:rsid w:val="007304D0"/>
    <w:rsid w:val="00731482"/>
    <w:rsid w:val="00731C20"/>
    <w:rsid w:val="007325E7"/>
    <w:rsid w:val="007327E4"/>
    <w:rsid w:val="00732A2C"/>
    <w:rsid w:val="00732AB3"/>
    <w:rsid w:val="007332CF"/>
    <w:rsid w:val="007332E1"/>
    <w:rsid w:val="00733597"/>
    <w:rsid w:val="007337A8"/>
    <w:rsid w:val="007338DB"/>
    <w:rsid w:val="007341BC"/>
    <w:rsid w:val="0073427B"/>
    <w:rsid w:val="007344B7"/>
    <w:rsid w:val="00734855"/>
    <w:rsid w:val="0073486B"/>
    <w:rsid w:val="00734FB5"/>
    <w:rsid w:val="00735577"/>
    <w:rsid w:val="00735D93"/>
    <w:rsid w:val="0073644D"/>
    <w:rsid w:val="0073686C"/>
    <w:rsid w:val="00736D99"/>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802"/>
    <w:rsid w:val="007444E6"/>
    <w:rsid w:val="00744A98"/>
    <w:rsid w:val="00744AD1"/>
    <w:rsid w:val="007465DF"/>
    <w:rsid w:val="00746DD6"/>
    <w:rsid w:val="00746E60"/>
    <w:rsid w:val="00746FA8"/>
    <w:rsid w:val="007479B5"/>
    <w:rsid w:val="007501B9"/>
    <w:rsid w:val="007502BD"/>
    <w:rsid w:val="00750DBD"/>
    <w:rsid w:val="007514FB"/>
    <w:rsid w:val="00751F40"/>
    <w:rsid w:val="00752886"/>
    <w:rsid w:val="007529D0"/>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66C"/>
    <w:rsid w:val="00760F14"/>
    <w:rsid w:val="007615C7"/>
    <w:rsid w:val="007616A0"/>
    <w:rsid w:val="007619CE"/>
    <w:rsid w:val="00761C38"/>
    <w:rsid w:val="00761EE8"/>
    <w:rsid w:val="00762151"/>
    <w:rsid w:val="0076215F"/>
    <w:rsid w:val="00762871"/>
    <w:rsid w:val="00762D4B"/>
    <w:rsid w:val="00764010"/>
    <w:rsid w:val="00764153"/>
    <w:rsid w:val="00764368"/>
    <w:rsid w:val="007648C3"/>
    <w:rsid w:val="0076491F"/>
    <w:rsid w:val="00764A05"/>
    <w:rsid w:val="00764AFB"/>
    <w:rsid w:val="00764B5B"/>
    <w:rsid w:val="00765116"/>
    <w:rsid w:val="007651DD"/>
    <w:rsid w:val="00765287"/>
    <w:rsid w:val="007657CF"/>
    <w:rsid w:val="00765C81"/>
    <w:rsid w:val="00766A73"/>
    <w:rsid w:val="00766F19"/>
    <w:rsid w:val="007678E8"/>
    <w:rsid w:val="00767A5D"/>
    <w:rsid w:val="0077047B"/>
    <w:rsid w:val="00770D24"/>
    <w:rsid w:val="00770DC3"/>
    <w:rsid w:val="007712C7"/>
    <w:rsid w:val="00771E23"/>
    <w:rsid w:val="00772113"/>
    <w:rsid w:val="007724DE"/>
    <w:rsid w:val="00772674"/>
    <w:rsid w:val="00772F18"/>
    <w:rsid w:val="00773219"/>
    <w:rsid w:val="00773807"/>
    <w:rsid w:val="0077455A"/>
    <w:rsid w:val="00774AC3"/>
    <w:rsid w:val="00775B5A"/>
    <w:rsid w:val="007761D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2EA8"/>
    <w:rsid w:val="007833CB"/>
    <w:rsid w:val="00783618"/>
    <w:rsid w:val="00783B56"/>
    <w:rsid w:val="00785BC4"/>
    <w:rsid w:val="00785F67"/>
    <w:rsid w:val="00786897"/>
    <w:rsid w:val="00786CFF"/>
    <w:rsid w:val="00787121"/>
    <w:rsid w:val="007874B4"/>
    <w:rsid w:val="0078754B"/>
    <w:rsid w:val="0078755D"/>
    <w:rsid w:val="00787C97"/>
    <w:rsid w:val="00787E62"/>
    <w:rsid w:val="0079048A"/>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97A4A"/>
    <w:rsid w:val="007A061B"/>
    <w:rsid w:val="007A0763"/>
    <w:rsid w:val="007A0DC1"/>
    <w:rsid w:val="007A0F05"/>
    <w:rsid w:val="007A1065"/>
    <w:rsid w:val="007A1154"/>
    <w:rsid w:val="007A1512"/>
    <w:rsid w:val="007A1541"/>
    <w:rsid w:val="007A168B"/>
    <w:rsid w:val="007A19E0"/>
    <w:rsid w:val="007A1AB6"/>
    <w:rsid w:val="007A23F8"/>
    <w:rsid w:val="007A2BCC"/>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B82"/>
    <w:rsid w:val="007B13B0"/>
    <w:rsid w:val="007B143E"/>
    <w:rsid w:val="007B14F7"/>
    <w:rsid w:val="007B15FB"/>
    <w:rsid w:val="007B1765"/>
    <w:rsid w:val="007B24C4"/>
    <w:rsid w:val="007B2759"/>
    <w:rsid w:val="007B28CF"/>
    <w:rsid w:val="007B363B"/>
    <w:rsid w:val="007B389B"/>
    <w:rsid w:val="007B3F26"/>
    <w:rsid w:val="007B4263"/>
    <w:rsid w:val="007B4416"/>
    <w:rsid w:val="007B46BF"/>
    <w:rsid w:val="007B5592"/>
    <w:rsid w:val="007B57CD"/>
    <w:rsid w:val="007B6263"/>
    <w:rsid w:val="007B6DD8"/>
    <w:rsid w:val="007B7144"/>
    <w:rsid w:val="007B7478"/>
    <w:rsid w:val="007B7593"/>
    <w:rsid w:val="007B7C73"/>
    <w:rsid w:val="007C009D"/>
    <w:rsid w:val="007C00B9"/>
    <w:rsid w:val="007C05DC"/>
    <w:rsid w:val="007C08AB"/>
    <w:rsid w:val="007C0FF7"/>
    <w:rsid w:val="007C106E"/>
    <w:rsid w:val="007C141F"/>
    <w:rsid w:val="007C14EE"/>
    <w:rsid w:val="007C17F1"/>
    <w:rsid w:val="007C1E48"/>
    <w:rsid w:val="007C271C"/>
    <w:rsid w:val="007C2A09"/>
    <w:rsid w:val="007C2C98"/>
    <w:rsid w:val="007C3040"/>
    <w:rsid w:val="007C31C9"/>
    <w:rsid w:val="007C354C"/>
    <w:rsid w:val="007C35DF"/>
    <w:rsid w:val="007C3BA4"/>
    <w:rsid w:val="007C3BBF"/>
    <w:rsid w:val="007C43BF"/>
    <w:rsid w:val="007C4790"/>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4E8"/>
    <w:rsid w:val="007D5CDD"/>
    <w:rsid w:val="007D5D30"/>
    <w:rsid w:val="007D6294"/>
    <w:rsid w:val="007D6CF0"/>
    <w:rsid w:val="007D72D8"/>
    <w:rsid w:val="007D76FC"/>
    <w:rsid w:val="007D77C5"/>
    <w:rsid w:val="007D79C8"/>
    <w:rsid w:val="007D7C90"/>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325"/>
    <w:rsid w:val="007E6482"/>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2B80"/>
    <w:rsid w:val="007F3189"/>
    <w:rsid w:val="007F3403"/>
    <w:rsid w:val="007F3D8B"/>
    <w:rsid w:val="007F3F9F"/>
    <w:rsid w:val="007F44CF"/>
    <w:rsid w:val="007F5589"/>
    <w:rsid w:val="007F56A8"/>
    <w:rsid w:val="007F5AE8"/>
    <w:rsid w:val="007F5BB9"/>
    <w:rsid w:val="007F5C41"/>
    <w:rsid w:val="007F5E4F"/>
    <w:rsid w:val="007F6889"/>
    <w:rsid w:val="007F6C1A"/>
    <w:rsid w:val="007F753E"/>
    <w:rsid w:val="007F775A"/>
    <w:rsid w:val="007F7871"/>
    <w:rsid w:val="007F7965"/>
    <w:rsid w:val="007F7D6C"/>
    <w:rsid w:val="00800026"/>
    <w:rsid w:val="0080069B"/>
    <w:rsid w:val="00800777"/>
    <w:rsid w:val="00800788"/>
    <w:rsid w:val="008008B9"/>
    <w:rsid w:val="00800C78"/>
    <w:rsid w:val="00800EF1"/>
    <w:rsid w:val="00801665"/>
    <w:rsid w:val="008017D6"/>
    <w:rsid w:val="0080185B"/>
    <w:rsid w:val="008029F1"/>
    <w:rsid w:val="00802AC9"/>
    <w:rsid w:val="008030A8"/>
    <w:rsid w:val="00803304"/>
    <w:rsid w:val="008035D5"/>
    <w:rsid w:val="008040CE"/>
    <w:rsid w:val="00804AA3"/>
    <w:rsid w:val="0080575D"/>
    <w:rsid w:val="008058D0"/>
    <w:rsid w:val="00805FF4"/>
    <w:rsid w:val="00806ABC"/>
    <w:rsid w:val="00806CCD"/>
    <w:rsid w:val="0080741D"/>
    <w:rsid w:val="008074C5"/>
    <w:rsid w:val="00807B2A"/>
    <w:rsid w:val="00810196"/>
    <w:rsid w:val="008101FB"/>
    <w:rsid w:val="008105EA"/>
    <w:rsid w:val="00810E97"/>
    <w:rsid w:val="0081123B"/>
    <w:rsid w:val="00811393"/>
    <w:rsid w:val="0081165E"/>
    <w:rsid w:val="00811E61"/>
    <w:rsid w:val="008121E2"/>
    <w:rsid w:val="00812323"/>
    <w:rsid w:val="008126F0"/>
    <w:rsid w:val="008133E9"/>
    <w:rsid w:val="00813DD5"/>
    <w:rsid w:val="008140CE"/>
    <w:rsid w:val="008147D1"/>
    <w:rsid w:val="008148F3"/>
    <w:rsid w:val="008151D2"/>
    <w:rsid w:val="008152EF"/>
    <w:rsid w:val="00815716"/>
    <w:rsid w:val="00815BA7"/>
    <w:rsid w:val="008164F8"/>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CA0"/>
    <w:rsid w:val="00827D60"/>
    <w:rsid w:val="00830042"/>
    <w:rsid w:val="0083028E"/>
    <w:rsid w:val="008302C5"/>
    <w:rsid w:val="00830D47"/>
    <w:rsid w:val="008315AA"/>
    <w:rsid w:val="00831867"/>
    <w:rsid w:val="00831A8D"/>
    <w:rsid w:val="00831D6C"/>
    <w:rsid w:val="00832CDC"/>
    <w:rsid w:val="00832F6C"/>
    <w:rsid w:val="00833B29"/>
    <w:rsid w:val="008341ED"/>
    <w:rsid w:val="00835195"/>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EC4"/>
    <w:rsid w:val="008432F9"/>
    <w:rsid w:val="00843BC7"/>
    <w:rsid w:val="008455EF"/>
    <w:rsid w:val="008456E4"/>
    <w:rsid w:val="00845B52"/>
    <w:rsid w:val="0084615A"/>
    <w:rsid w:val="00846B87"/>
    <w:rsid w:val="00846D3E"/>
    <w:rsid w:val="00846DE7"/>
    <w:rsid w:val="00847319"/>
    <w:rsid w:val="008477B9"/>
    <w:rsid w:val="0084786A"/>
    <w:rsid w:val="00847C27"/>
    <w:rsid w:val="008505FB"/>
    <w:rsid w:val="00851283"/>
    <w:rsid w:val="00851748"/>
    <w:rsid w:val="00851F59"/>
    <w:rsid w:val="00852339"/>
    <w:rsid w:val="008523FA"/>
    <w:rsid w:val="008525F9"/>
    <w:rsid w:val="008526E3"/>
    <w:rsid w:val="008529E6"/>
    <w:rsid w:val="00852CDD"/>
    <w:rsid w:val="0085368A"/>
    <w:rsid w:val="008542A4"/>
    <w:rsid w:val="0085493E"/>
    <w:rsid w:val="008549DA"/>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3328"/>
    <w:rsid w:val="008633A8"/>
    <w:rsid w:val="008635E0"/>
    <w:rsid w:val="008637D5"/>
    <w:rsid w:val="00863820"/>
    <w:rsid w:val="0086401C"/>
    <w:rsid w:val="00864251"/>
    <w:rsid w:val="00864348"/>
    <w:rsid w:val="0086448F"/>
    <w:rsid w:val="008647F5"/>
    <w:rsid w:val="00864D6E"/>
    <w:rsid w:val="008659A2"/>
    <w:rsid w:val="00865B8F"/>
    <w:rsid w:val="00866099"/>
    <w:rsid w:val="00866877"/>
    <w:rsid w:val="0086690B"/>
    <w:rsid w:val="00866973"/>
    <w:rsid w:val="008677E2"/>
    <w:rsid w:val="00867A0C"/>
    <w:rsid w:val="008708AA"/>
    <w:rsid w:val="008710F8"/>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919"/>
    <w:rsid w:val="008853EC"/>
    <w:rsid w:val="00885F19"/>
    <w:rsid w:val="00886866"/>
    <w:rsid w:val="00886880"/>
    <w:rsid w:val="00886B67"/>
    <w:rsid w:val="00887A2E"/>
    <w:rsid w:val="00890955"/>
    <w:rsid w:val="00890A94"/>
    <w:rsid w:val="00890AFA"/>
    <w:rsid w:val="0089115A"/>
    <w:rsid w:val="008915A1"/>
    <w:rsid w:val="00891CFC"/>
    <w:rsid w:val="00891E79"/>
    <w:rsid w:val="008921AE"/>
    <w:rsid w:val="00892323"/>
    <w:rsid w:val="008927D0"/>
    <w:rsid w:val="0089311D"/>
    <w:rsid w:val="00895187"/>
    <w:rsid w:val="008952BC"/>
    <w:rsid w:val="00895BD3"/>
    <w:rsid w:val="00895C97"/>
    <w:rsid w:val="00895D29"/>
    <w:rsid w:val="00896347"/>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7FB"/>
    <w:rsid w:val="008A382E"/>
    <w:rsid w:val="008A3E6F"/>
    <w:rsid w:val="008A3E76"/>
    <w:rsid w:val="008A497B"/>
    <w:rsid w:val="008A56C3"/>
    <w:rsid w:val="008A5B6A"/>
    <w:rsid w:val="008A637C"/>
    <w:rsid w:val="008A6712"/>
    <w:rsid w:val="008A690C"/>
    <w:rsid w:val="008A700E"/>
    <w:rsid w:val="008A76FD"/>
    <w:rsid w:val="008A7BBE"/>
    <w:rsid w:val="008A7EF2"/>
    <w:rsid w:val="008B003A"/>
    <w:rsid w:val="008B0626"/>
    <w:rsid w:val="008B06BA"/>
    <w:rsid w:val="008B0A35"/>
    <w:rsid w:val="008B0DFB"/>
    <w:rsid w:val="008B154A"/>
    <w:rsid w:val="008B1B5A"/>
    <w:rsid w:val="008B216E"/>
    <w:rsid w:val="008B23B5"/>
    <w:rsid w:val="008B2951"/>
    <w:rsid w:val="008B2BBB"/>
    <w:rsid w:val="008B31F7"/>
    <w:rsid w:val="008B340F"/>
    <w:rsid w:val="008B36CB"/>
    <w:rsid w:val="008B36F4"/>
    <w:rsid w:val="008B389B"/>
    <w:rsid w:val="008B3BD5"/>
    <w:rsid w:val="008B3EFD"/>
    <w:rsid w:val="008B4E08"/>
    <w:rsid w:val="008B4FFE"/>
    <w:rsid w:val="008B507B"/>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8CE"/>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FC"/>
    <w:rsid w:val="008D448E"/>
    <w:rsid w:val="008D47C5"/>
    <w:rsid w:val="008D4859"/>
    <w:rsid w:val="008D4DD5"/>
    <w:rsid w:val="008D4ED9"/>
    <w:rsid w:val="008D5835"/>
    <w:rsid w:val="008D6229"/>
    <w:rsid w:val="008D6B04"/>
    <w:rsid w:val="008D72B9"/>
    <w:rsid w:val="008D7AE1"/>
    <w:rsid w:val="008E05B1"/>
    <w:rsid w:val="008E0E9B"/>
    <w:rsid w:val="008E1B37"/>
    <w:rsid w:val="008E2254"/>
    <w:rsid w:val="008E2654"/>
    <w:rsid w:val="008E2AF5"/>
    <w:rsid w:val="008E2C34"/>
    <w:rsid w:val="008E33BE"/>
    <w:rsid w:val="008E35F3"/>
    <w:rsid w:val="008E41B4"/>
    <w:rsid w:val="008E4305"/>
    <w:rsid w:val="008E4808"/>
    <w:rsid w:val="008E4929"/>
    <w:rsid w:val="008E4FF4"/>
    <w:rsid w:val="008E5682"/>
    <w:rsid w:val="008E5C69"/>
    <w:rsid w:val="008E6420"/>
    <w:rsid w:val="008E6871"/>
    <w:rsid w:val="008E6DB1"/>
    <w:rsid w:val="008E6ECA"/>
    <w:rsid w:val="008E7242"/>
    <w:rsid w:val="008F0FB4"/>
    <w:rsid w:val="008F142D"/>
    <w:rsid w:val="008F1C22"/>
    <w:rsid w:val="008F21C6"/>
    <w:rsid w:val="008F2554"/>
    <w:rsid w:val="008F25B1"/>
    <w:rsid w:val="008F287C"/>
    <w:rsid w:val="008F2C23"/>
    <w:rsid w:val="008F2D02"/>
    <w:rsid w:val="008F3B9B"/>
    <w:rsid w:val="008F3C6D"/>
    <w:rsid w:val="008F47DC"/>
    <w:rsid w:val="008F4806"/>
    <w:rsid w:val="008F50E6"/>
    <w:rsid w:val="008F51E2"/>
    <w:rsid w:val="008F52B5"/>
    <w:rsid w:val="008F52CB"/>
    <w:rsid w:val="008F635E"/>
    <w:rsid w:val="008F69A1"/>
    <w:rsid w:val="008F729F"/>
    <w:rsid w:val="008F738E"/>
    <w:rsid w:val="008F7528"/>
    <w:rsid w:val="008F7ACB"/>
    <w:rsid w:val="008F7F4D"/>
    <w:rsid w:val="009002CE"/>
    <w:rsid w:val="0090060C"/>
    <w:rsid w:val="00900ABF"/>
    <w:rsid w:val="0090115A"/>
    <w:rsid w:val="0090120A"/>
    <w:rsid w:val="009025FB"/>
    <w:rsid w:val="009029DB"/>
    <w:rsid w:val="0090348A"/>
    <w:rsid w:val="009038A8"/>
    <w:rsid w:val="00903D1B"/>
    <w:rsid w:val="00903E75"/>
    <w:rsid w:val="00904109"/>
    <w:rsid w:val="009042E8"/>
    <w:rsid w:val="00905C6E"/>
    <w:rsid w:val="009071A1"/>
    <w:rsid w:val="0090753F"/>
    <w:rsid w:val="00907591"/>
    <w:rsid w:val="00907913"/>
    <w:rsid w:val="00907929"/>
    <w:rsid w:val="00907D17"/>
    <w:rsid w:val="00910529"/>
    <w:rsid w:val="00910AD0"/>
    <w:rsid w:val="009118BA"/>
    <w:rsid w:val="00911B9E"/>
    <w:rsid w:val="00912E01"/>
    <w:rsid w:val="009138B0"/>
    <w:rsid w:val="00913E51"/>
    <w:rsid w:val="00914511"/>
    <w:rsid w:val="00914844"/>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481"/>
    <w:rsid w:val="009229C0"/>
    <w:rsid w:val="009235B5"/>
    <w:rsid w:val="009249F3"/>
    <w:rsid w:val="009259CB"/>
    <w:rsid w:val="00925D59"/>
    <w:rsid w:val="00926716"/>
    <w:rsid w:val="00927B01"/>
    <w:rsid w:val="009308DA"/>
    <w:rsid w:val="00930D52"/>
    <w:rsid w:val="00932039"/>
    <w:rsid w:val="00932101"/>
    <w:rsid w:val="0093272E"/>
    <w:rsid w:val="00932A82"/>
    <w:rsid w:val="00932ADF"/>
    <w:rsid w:val="0093319A"/>
    <w:rsid w:val="00933540"/>
    <w:rsid w:val="0093396C"/>
    <w:rsid w:val="00933985"/>
    <w:rsid w:val="00933E6E"/>
    <w:rsid w:val="0093425F"/>
    <w:rsid w:val="00934877"/>
    <w:rsid w:val="009348BC"/>
    <w:rsid w:val="009348F4"/>
    <w:rsid w:val="00934BC5"/>
    <w:rsid w:val="00934FE2"/>
    <w:rsid w:val="00935104"/>
    <w:rsid w:val="009353B8"/>
    <w:rsid w:val="00935439"/>
    <w:rsid w:val="009357CD"/>
    <w:rsid w:val="009357D5"/>
    <w:rsid w:val="00935CD9"/>
    <w:rsid w:val="0093698A"/>
    <w:rsid w:val="009372AB"/>
    <w:rsid w:val="00937432"/>
    <w:rsid w:val="009374E9"/>
    <w:rsid w:val="00937708"/>
    <w:rsid w:val="00937C75"/>
    <w:rsid w:val="00941538"/>
    <w:rsid w:val="00941D0E"/>
    <w:rsid w:val="00941FC5"/>
    <w:rsid w:val="00942205"/>
    <w:rsid w:val="0094290B"/>
    <w:rsid w:val="00942B33"/>
    <w:rsid w:val="00942EC6"/>
    <w:rsid w:val="00944024"/>
    <w:rsid w:val="00944279"/>
    <w:rsid w:val="00944796"/>
    <w:rsid w:val="00944E3F"/>
    <w:rsid w:val="009453A6"/>
    <w:rsid w:val="00945B3B"/>
    <w:rsid w:val="00945CE6"/>
    <w:rsid w:val="0094609A"/>
    <w:rsid w:val="009461AB"/>
    <w:rsid w:val="009464A3"/>
    <w:rsid w:val="00946522"/>
    <w:rsid w:val="00946796"/>
    <w:rsid w:val="00946901"/>
    <w:rsid w:val="00947285"/>
    <w:rsid w:val="0094742A"/>
    <w:rsid w:val="009474B9"/>
    <w:rsid w:val="00950042"/>
    <w:rsid w:val="00950969"/>
    <w:rsid w:val="009511AA"/>
    <w:rsid w:val="0095183B"/>
    <w:rsid w:val="00951E25"/>
    <w:rsid w:val="00951EE2"/>
    <w:rsid w:val="0095204C"/>
    <w:rsid w:val="009520FE"/>
    <w:rsid w:val="00953424"/>
    <w:rsid w:val="00953B51"/>
    <w:rsid w:val="00953B7B"/>
    <w:rsid w:val="00954528"/>
    <w:rsid w:val="0095463F"/>
    <w:rsid w:val="00954997"/>
    <w:rsid w:val="00955122"/>
    <w:rsid w:val="009554A0"/>
    <w:rsid w:val="009558AA"/>
    <w:rsid w:val="00955E61"/>
    <w:rsid w:val="00955F18"/>
    <w:rsid w:val="00956EC1"/>
    <w:rsid w:val="00957190"/>
    <w:rsid w:val="00957C60"/>
    <w:rsid w:val="009603E5"/>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2340"/>
    <w:rsid w:val="009723DE"/>
    <w:rsid w:val="009725D2"/>
    <w:rsid w:val="0097294C"/>
    <w:rsid w:val="00973B9F"/>
    <w:rsid w:val="00974394"/>
    <w:rsid w:val="00974A7A"/>
    <w:rsid w:val="00975014"/>
    <w:rsid w:val="009752FA"/>
    <w:rsid w:val="009754C3"/>
    <w:rsid w:val="009755CD"/>
    <w:rsid w:val="009758B1"/>
    <w:rsid w:val="00977693"/>
    <w:rsid w:val="00977A7D"/>
    <w:rsid w:val="00977AC6"/>
    <w:rsid w:val="00977BB1"/>
    <w:rsid w:val="00980C24"/>
    <w:rsid w:val="009816FC"/>
    <w:rsid w:val="009818E4"/>
    <w:rsid w:val="00981BF0"/>
    <w:rsid w:val="00982494"/>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771"/>
    <w:rsid w:val="0099397C"/>
    <w:rsid w:val="00994A07"/>
    <w:rsid w:val="00994A4C"/>
    <w:rsid w:val="009950AD"/>
    <w:rsid w:val="009956D9"/>
    <w:rsid w:val="00996257"/>
    <w:rsid w:val="00996BCA"/>
    <w:rsid w:val="0099748E"/>
    <w:rsid w:val="0099766A"/>
    <w:rsid w:val="009A02A8"/>
    <w:rsid w:val="009A0B02"/>
    <w:rsid w:val="009A0E79"/>
    <w:rsid w:val="009A12E7"/>
    <w:rsid w:val="009A13D2"/>
    <w:rsid w:val="009A15CF"/>
    <w:rsid w:val="009A1740"/>
    <w:rsid w:val="009A216A"/>
    <w:rsid w:val="009A23B0"/>
    <w:rsid w:val="009A242D"/>
    <w:rsid w:val="009A2AD1"/>
    <w:rsid w:val="009A3443"/>
    <w:rsid w:val="009A35C9"/>
    <w:rsid w:val="009A3604"/>
    <w:rsid w:val="009A3980"/>
    <w:rsid w:val="009A41B1"/>
    <w:rsid w:val="009A473C"/>
    <w:rsid w:val="009A4754"/>
    <w:rsid w:val="009A4AAD"/>
    <w:rsid w:val="009A4D87"/>
    <w:rsid w:val="009A5078"/>
    <w:rsid w:val="009A52E0"/>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478D"/>
    <w:rsid w:val="009B55BC"/>
    <w:rsid w:val="009B56A2"/>
    <w:rsid w:val="009B58D1"/>
    <w:rsid w:val="009B59F0"/>
    <w:rsid w:val="009B678B"/>
    <w:rsid w:val="009B6913"/>
    <w:rsid w:val="009B69E9"/>
    <w:rsid w:val="009B74A6"/>
    <w:rsid w:val="009B7525"/>
    <w:rsid w:val="009B755D"/>
    <w:rsid w:val="009B7C18"/>
    <w:rsid w:val="009B7FFD"/>
    <w:rsid w:val="009C0279"/>
    <w:rsid w:val="009C0C1F"/>
    <w:rsid w:val="009C147F"/>
    <w:rsid w:val="009C17A4"/>
    <w:rsid w:val="009C21B4"/>
    <w:rsid w:val="009C2EFF"/>
    <w:rsid w:val="009C3225"/>
    <w:rsid w:val="009C332E"/>
    <w:rsid w:val="009C3CB8"/>
    <w:rsid w:val="009C3E2A"/>
    <w:rsid w:val="009C4284"/>
    <w:rsid w:val="009C42DE"/>
    <w:rsid w:val="009C43A8"/>
    <w:rsid w:val="009C4CE7"/>
    <w:rsid w:val="009C4F29"/>
    <w:rsid w:val="009C5DC4"/>
    <w:rsid w:val="009C61A3"/>
    <w:rsid w:val="009C6658"/>
    <w:rsid w:val="009C66AA"/>
    <w:rsid w:val="009C6A9B"/>
    <w:rsid w:val="009C6B84"/>
    <w:rsid w:val="009C6EE8"/>
    <w:rsid w:val="009C751E"/>
    <w:rsid w:val="009C7BDB"/>
    <w:rsid w:val="009C7DBE"/>
    <w:rsid w:val="009D0112"/>
    <w:rsid w:val="009D05D6"/>
    <w:rsid w:val="009D0BC2"/>
    <w:rsid w:val="009D0CC2"/>
    <w:rsid w:val="009D0D5C"/>
    <w:rsid w:val="009D1368"/>
    <w:rsid w:val="009D1A7A"/>
    <w:rsid w:val="009D2CDA"/>
    <w:rsid w:val="009D4A2A"/>
    <w:rsid w:val="009D553D"/>
    <w:rsid w:val="009D5A24"/>
    <w:rsid w:val="009D5B2E"/>
    <w:rsid w:val="009D5CDE"/>
    <w:rsid w:val="009D636F"/>
    <w:rsid w:val="009D6373"/>
    <w:rsid w:val="009D684E"/>
    <w:rsid w:val="009D6D1D"/>
    <w:rsid w:val="009D7457"/>
    <w:rsid w:val="009D758F"/>
    <w:rsid w:val="009D778C"/>
    <w:rsid w:val="009D7930"/>
    <w:rsid w:val="009D7AC7"/>
    <w:rsid w:val="009D7BF2"/>
    <w:rsid w:val="009D7D83"/>
    <w:rsid w:val="009E00E7"/>
    <w:rsid w:val="009E068F"/>
    <w:rsid w:val="009E0BE8"/>
    <w:rsid w:val="009E0D32"/>
    <w:rsid w:val="009E172F"/>
    <w:rsid w:val="009E19CB"/>
    <w:rsid w:val="009E1C0E"/>
    <w:rsid w:val="009E1D3C"/>
    <w:rsid w:val="009E2429"/>
    <w:rsid w:val="009E295C"/>
    <w:rsid w:val="009E3BF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F49"/>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623"/>
    <w:rsid w:val="009F5C19"/>
    <w:rsid w:val="009F62C6"/>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1ECF"/>
    <w:rsid w:val="00A027DE"/>
    <w:rsid w:val="00A02F68"/>
    <w:rsid w:val="00A031FC"/>
    <w:rsid w:val="00A033D4"/>
    <w:rsid w:val="00A03640"/>
    <w:rsid w:val="00A03680"/>
    <w:rsid w:val="00A04222"/>
    <w:rsid w:val="00A046BB"/>
    <w:rsid w:val="00A04C7E"/>
    <w:rsid w:val="00A05097"/>
    <w:rsid w:val="00A0535D"/>
    <w:rsid w:val="00A053C2"/>
    <w:rsid w:val="00A0565F"/>
    <w:rsid w:val="00A0616C"/>
    <w:rsid w:val="00A06896"/>
    <w:rsid w:val="00A07587"/>
    <w:rsid w:val="00A07776"/>
    <w:rsid w:val="00A07CA6"/>
    <w:rsid w:val="00A07E4D"/>
    <w:rsid w:val="00A104CB"/>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EA1"/>
    <w:rsid w:val="00A17EDF"/>
    <w:rsid w:val="00A215DD"/>
    <w:rsid w:val="00A21746"/>
    <w:rsid w:val="00A24265"/>
    <w:rsid w:val="00A242CE"/>
    <w:rsid w:val="00A24B55"/>
    <w:rsid w:val="00A24D3F"/>
    <w:rsid w:val="00A24F34"/>
    <w:rsid w:val="00A24F60"/>
    <w:rsid w:val="00A254EA"/>
    <w:rsid w:val="00A25723"/>
    <w:rsid w:val="00A25999"/>
    <w:rsid w:val="00A25BF7"/>
    <w:rsid w:val="00A26AF2"/>
    <w:rsid w:val="00A26B32"/>
    <w:rsid w:val="00A26E31"/>
    <w:rsid w:val="00A274EF"/>
    <w:rsid w:val="00A2751A"/>
    <w:rsid w:val="00A27899"/>
    <w:rsid w:val="00A27E41"/>
    <w:rsid w:val="00A300E8"/>
    <w:rsid w:val="00A300FD"/>
    <w:rsid w:val="00A30DB1"/>
    <w:rsid w:val="00A31101"/>
    <w:rsid w:val="00A31107"/>
    <w:rsid w:val="00A3147E"/>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6E96"/>
    <w:rsid w:val="00A370D9"/>
    <w:rsid w:val="00A401C8"/>
    <w:rsid w:val="00A40986"/>
    <w:rsid w:val="00A40A7B"/>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528"/>
    <w:rsid w:val="00A44BC3"/>
    <w:rsid w:val="00A45054"/>
    <w:rsid w:val="00A4524B"/>
    <w:rsid w:val="00A45454"/>
    <w:rsid w:val="00A45F39"/>
    <w:rsid w:val="00A4637B"/>
    <w:rsid w:val="00A46BB6"/>
    <w:rsid w:val="00A46BB9"/>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3511"/>
    <w:rsid w:val="00A53B80"/>
    <w:rsid w:val="00A541FE"/>
    <w:rsid w:val="00A54A95"/>
    <w:rsid w:val="00A54F19"/>
    <w:rsid w:val="00A551CA"/>
    <w:rsid w:val="00A55395"/>
    <w:rsid w:val="00A55724"/>
    <w:rsid w:val="00A557FC"/>
    <w:rsid w:val="00A55ABE"/>
    <w:rsid w:val="00A55F8B"/>
    <w:rsid w:val="00A5671C"/>
    <w:rsid w:val="00A60619"/>
    <w:rsid w:val="00A60841"/>
    <w:rsid w:val="00A61A4E"/>
    <w:rsid w:val="00A62DD7"/>
    <w:rsid w:val="00A6322B"/>
    <w:rsid w:val="00A63424"/>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84C"/>
    <w:rsid w:val="00A74912"/>
    <w:rsid w:val="00A74A2B"/>
    <w:rsid w:val="00A74E62"/>
    <w:rsid w:val="00A75123"/>
    <w:rsid w:val="00A75324"/>
    <w:rsid w:val="00A75512"/>
    <w:rsid w:val="00A756C6"/>
    <w:rsid w:val="00A75EC9"/>
    <w:rsid w:val="00A76999"/>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7937"/>
    <w:rsid w:val="00A8795F"/>
    <w:rsid w:val="00A87D62"/>
    <w:rsid w:val="00A87FBC"/>
    <w:rsid w:val="00A9014B"/>
    <w:rsid w:val="00A9030A"/>
    <w:rsid w:val="00A90C05"/>
    <w:rsid w:val="00A914F3"/>
    <w:rsid w:val="00A915AB"/>
    <w:rsid w:val="00A91E92"/>
    <w:rsid w:val="00A9222E"/>
    <w:rsid w:val="00A92C7A"/>
    <w:rsid w:val="00A92DD2"/>
    <w:rsid w:val="00A92EA3"/>
    <w:rsid w:val="00A930F5"/>
    <w:rsid w:val="00A9316F"/>
    <w:rsid w:val="00A93911"/>
    <w:rsid w:val="00A942FA"/>
    <w:rsid w:val="00A94450"/>
    <w:rsid w:val="00A9454C"/>
    <w:rsid w:val="00A94751"/>
    <w:rsid w:val="00A949EF"/>
    <w:rsid w:val="00A94B4A"/>
    <w:rsid w:val="00A953A4"/>
    <w:rsid w:val="00A954D7"/>
    <w:rsid w:val="00A95623"/>
    <w:rsid w:val="00A95B2A"/>
    <w:rsid w:val="00A95E7F"/>
    <w:rsid w:val="00A95F39"/>
    <w:rsid w:val="00A96228"/>
    <w:rsid w:val="00A96DBD"/>
    <w:rsid w:val="00A970D5"/>
    <w:rsid w:val="00A97638"/>
    <w:rsid w:val="00A977CF"/>
    <w:rsid w:val="00A978AF"/>
    <w:rsid w:val="00AA0556"/>
    <w:rsid w:val="00AA0B4E"/>
    <w:rsid w:val="00AA1916"/>
    <w:rsid w:val="00AA1BBB"/>
    <w:rsid w:val="00AA1E74"/>
    <w:rsid w:val="00AA24D2"/>
    <w:rsid w:val="00AA35FE"/>
    <w:rsid w:val="00AA423E"/>
    <w:rsid w:val="00AA4882"/>
    <w:rsid w:val="00AA6088"/>
    <w:rsid w:val="00AA66F5"/>
    <w:rsid w:val="00AA6C98"/>
    <w:rsid w:val="00AA6D2C"/>
    <w:rsid w:val="00AA6DC4"/>
    <w:rsid w:val="00AA6E4E"/>
    <w:rsid w:val="00AA6F69"/>
    <w:rsid w:val="00AA7316"/>
    <w:rsid w:val="00AA78CE"/>
    <w:rsid w:val="00AA7F42"/>
    <w:rsid w:val="00AB0C12"/>
    <w:rsid w:val="00AB0FA7"/>
    <w:rsid w:val="00AB119E"/>
    <w:rsid w:val="00AB128A"/>
    <w:rsid w:val="00AB2605"/>
    <w:rsid w:val="00AB26D5"/>
    <w:rsid w:val="00AB2FF9"/>
    <w:rsid w:val="00AB3202"/>
    <w:rsid w:val="00AB37C4"/>
    <w:rsid w:val="00AB3885"/>
    <w:rsid w:val="00AB39A6"/>
    <w:rsid w:val="00AB44B1"/>
    <w:rsid w:val="00AB45DB"/>
    <w:rsid w:val="00AB49EA"/>
    <w:rsid w:val="00AB4F00"/>
    <w:rsid w:val="00AB5C26"/>
    <w:rsid w:val="00AB5F3B"/>
    <w:rsid w:val="00AB603A"/>
    <w:rsid w:val="00AB7562"/>
    <w:rsid w:val="00AC004D"/>
    <w:rsid w:val="00AC09F1"/>
    <w:rsid w:val="00AC0C50"/>
    <w:rsid w:val="00AC119D"/>
    <w:rsid w:val="00AC265B"/>
    <w:rsid w:val="00AC2BD0"/>
    <w:rsid w:val="00AC2E4E"/>
    <w:rsid w:val="00AC2F14"/>
    <w:rsid w:val="00AC3551"/>
    <w:rsid w:val="00AC38A9"/>
    <w:rsid w:val="00AC3A20"/>
    <w:rsid w:val="00AC4681"/>
    <w:rsid w:val="00AC4BF6"/>
    <w:rsid w:val="00AC4CAF"/>
    <w:rsid w:val="00AC51CD"/>
    <w:rsid w:val="00AC5375"/>
    <w:rsid w:val="00AC5601"/>
    <w:rsid w:val="00AC5AF0"/>
    <w:rsid w:val="00AC5C98"/>
    <w:rsid w:val="00AC6797"/>
    <w:rsid w:val="00AC6A7A"/>
    <w:rsid w:val="00AC6F68"/>
    <w:rsid w:val="00AC7896"/>
    <w:rsid w:val="00AD0E72"/>
    <w:rsid w:val="00AD104E"/>
    <w:rsid w:val="00AD124D"/>
    <w:rsid w:val="00AD1EAE"/>
    <w:rsid w:val="00AD2275"/>
    <w:rsid w:val="00AD2280"/>
    <w:rsid w:val="00AD26C0"/>
    <w:rsid w:val="00AD2882"/>
    <w:rsid w:val="00AD2B85"/>
    <w:rsid w:val="00AD2FFA"/>
    <w:rsid w:val="00AD3CC4"/>
    <w:rsid w:val="00AD4839"/>
    <w:rsid w:val="00AD4C5E"/>
    <w:rsid w:val="00AD4C7C"/>
    <w:rsid w:val="00AD6212"/>
    <w:rsid w:val="00AD714E"/>
    <w:rsid w:val="00AD76EF"/>
    <w:rsid w:val="00AE07AD"/>
    <w:rsid w:val="00AE146A"/>
    <w:rsid w:val="00AE19D1"/>
    <w:rsid w:val="00AE2002"/>
    <w:rsid w:val="00AE2666"/>
    <w:rsid w:val="00AE29DB"/>
    <w:rsid w:val="00AE2C80"/>
    <w:rsid w:val="00AE2E9B"/>
    <w:rsid w:val="00AE31C2"/>
    <w:rsid w:val="00AE3719"/>
    <w:rsid w:val="00AE3BE0"/>
    <w:rsid w:val="00AE44CF"/>
    <w:rsid w:val="00AE50C7"/>
    <w:rsid w:val="00AE539B"/>
    <w:rsid w:val="00AE5D09"/>
    <w:rsid w:val="00AE6037"/>
    <w:rsid w:val="00AE6625"/>
    <w:rsid w:val="00AE6B11"/>
    <w:rsid w:val="00AE709F"/>
    <w:rsid w:val="00AE78CD"/>
    <w:rsid w:val="00AE7EBC"/>
    <w:rsid w:val="00AF0210"/>
    <w:rsid w:val="00AF0DAA"/>
    <w:rsid w:val="00AF0F5F"/>
    <w:rsid w:val="00AF115C"/>
    <w:rsid w:val="00AF167D"/>
    <w:rsid w:val="00AF17F0"/>
    <w:rsid w:val="00AF434D"/>
    <w:rsid w:val="00AF4E13"/>
    <w:rsid w:val="00AF4EE4"/>
    <w:rsid w:val="00AF5B98"/>
    <w:rsid w:val="00AF6B94"/>
    <w:rsid w:val="00B0026B"/>
    <w:rsid w:val="00B0036F"/>
    <w:rsid w:val="00B00A28"/>
    <w:rsid w:val="00B00C8E"/>
    <w:rsid w:val="00B01300"/>
    <w:rsid w:val="00B02674"/>
    <w:rsid w:val="00B02AA5"/>
    <w:rsid w:val="00B03B25"/>
    <w:rsid w:val="00B045EC"/>
    <w:rsid w:val="00B04DA9"/>
    <w:rsid w:val="00B04F50"/>
    <w:rsid w:val="00B05943"/>
    <w:rsid w:val="00B05AE4"/>
    <w:rsid w:val="00B05CA6"/>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969"/>
    <w:rsid w:val="00B17C90"/>
    <w:rsid w:val="00B209BF"/>
    <w:rsid w:val="00B20FEF"/>
    <w:rsid w:val="00B21B6A"/>
    <w:rsid w:val="00B21CD1"/>
    <w:rsid w:val="00B223F5"/>
    <w:rsid w:val="00B2248D"/>
    <w:rsid w:val="00B23256"/>
    <w:rsid w:val="00B23A5E"/>
    <w:rsid w:val="00B244AA"/>
    <w:rsid w:val="00B24CF5"/>
    <w:rsid w:val="00B24FB4"/>
    <w:rsid w:val="00B2517E"/>
    <w:rsid w:val="00B25441"/>
    <w:rsid w:val="00B26507"/>
    <w:rsid w:val="00B265AB"/>
    <w:rsid w:val="00B269CE"/>
    <w:rsid w:val="00B3055A"/>
    <w:rsid w:val="00B31920"/>
    <w:rsid w:val="00B31CD8"/>
    <w:rsid w:val="00B31D27"/>
    <w:rsid w:val="00B31EC1"/>
    <w:rsid w:val="00B32535"/>
    <w:rsid w:val="00B3277B"/>
    <w:rsid w:val="00B32A9E"/>
    <w:rsid w:val="00B32B21"/>
    <w:rsid w:val="00B3370C"/>
    <w:rsid w:val="00B33D83"/>
    <w:rsid w:val="00B3522D"/>
    <w:rsid w:val="00B367AA"/>
    <w:rsid w:val="00B36B86"/>
    <w:rsid w:val="00B36C4B"/>
    <w:rsid w:val="00B36DA8"/>
    <w:rsid w:val="00B37176"/>
    <w:rsid w:val="00B373AA"/>
    <w:rsid w:val="00B37787"/>
    <w:rsid w:val="00B37CFD"/>
    <w:rsid w:val="00B401F0"/>
    <w:rsid w:val="00B40823"/>
    <w:rsid w:val="00B40DF9"/>
    <w:rsid w:val="00B42083"/>
    <w:rsid w:val="00B42270"/>
    <w:rsid w:val="00B427A9"/>
    <w:rsid w:val="00B42A26"/>
    <w:rsid w:val="00B433A2"/>
    <w:rsid w:val="00B43455"/>
    <w:rsid w:val="00B435F8"/>
    <w:rsid w:val="00B4373C"/>
    <w:rsid w:val="00B43890"/>
    <w:rsid w:val="00B45E11"/>
    <w:rsid w:val="00B461C2"/>
    <w:rsid w:val="00B4620E"/>
    <w:rsid w:val="00B46242"/>
    <w:rsid w:val="00B46CB0"/>
    <w:rsid w:val="00B47043"/>
    <w:rsid w:val="00B4725D"/>
    <w:rsid w:val="00B47408"/>
    <w:rsid w:val="00B477D3"/>
    <w:rsid w:val="00B504D5"/>
    <w:rsid w:val="00B50BEE"/>
    <w:rsid w:val="00B51327"/>
    <w:rsid w:val="00B5169B"/>
    <w:rsid w:val="00B51B5D"/>
    <w:rsid w:val="00B52A3F"/>
    <w:rsid w:val="00B52E07"/>
    <w:rsid w:val="00B539AD"/>
    <w:rsid w:val="00B53BEF"/>
    <w:rsid w:val="00B5462A"/>
    <w:rsid w:val="00B54760"/>
    <w:rsid w:val="00B5479E"/>
    <w:rsid w:val="00B54BC7"/>
    <w:rsid w:val="00B54E24"/>
    <w:rsid w:val="00B5506B"/>
    <w:rsid w:val="00B5606E"/>
    <w:rsid w:val="00B565AE"/>
    <w:rsid w:val="00B568C7"/>
    <w:rsid w:val="00B56C15"/>
    <w:rsid w:val="00B56C8B"/>
    <w:rsid w:val="00B57348"/>
    <w:rsid w:val="00B57DA2"/>
    <w:rsid w:val="00B61934"/>
    <w:rsid w:val="00B61E5E"/>
    <w:rsid w:val="00B625B5"/>
    <w:rsid w:val="00B629EA"/>
    <w:rsid w:val="00B62D2B"/>
    <w:rsid w:val="00B62DEC"/>
    <w:rsid w:val="00B63807"/>
    <w:rsid w:val="00B63E88"/>
    <w:rsid w:val="00B6426B"/>
    <w:rsid w:val="00B64804"/>
    <w:rsid w:val="00B651F9"/>
    <w:rsid w:val="00B6581C"/>
    <w:rsid w:val="00B65A5F"/>
    <w:rsid w:val="00B65D4D"/>
    <w:rsid w:val="00B6621C"/>
    <w:rsid w:val="00B66649"/>
    <w:rsid w:val="00B667E3"/>
    <w:rsid w:val="00B670F0"/>
    <w:rsid w:val="00B676F1"/>
    <w:rsid w:val="00B67741"/>
    <w:rsid w:val="00B67DF0"/>
    <w:rsid w:val="00B70A16"/>
    <w:rsid w:val="00B71399"/>
    <w:rsid w:val="00B720DB"/>
    <w:rsid w:val="00B72B77"/>
    <w:rsid w:val="00B72CAE"/>
    <w:rsid w:val="00B74FFE"/>
    <w:rsid w:val="00B75226"/>
    <w:rsid w:val="00B75683"/>
    <w:rsid w:val="00B75985"/>
    <w:rsid w:val="00B76050"/>
    <w:rsid w:val="00B7667D"/>
    <w:rsid w:val="00B76A73"/>
    <w:rsid w:val="00B76ACC"/>
    <w:rsid w:val="00B7711D"/>
    <w:rsid w:val="00B803C1"/>
    <w:rsid w:val="00B80785"/>
    <w:rsid w:val="00B80876"/>
    <w:rsid w:val="00B8179C"/>
    <w:rsid w:val="00B81D3B"/>
    <w:rsid w:val="00B822DB"/>
    <w:rsid w:val="00B82D4E"/>
    <w:rsid w:val="00B84191"/>
    <w:rsid w:val="00B8474E"/>
    <w:rsid w:val="00B84A8A"/>
    <w:rsid w:val="00B84BD0"/>
    <w:rsid w:val="00B850A5"/>
    <w:rsid w:val="00B865A6"/>
    <w:rsid w:val="00B8753F"/>
    <w:rsid w:val="00B87BB0"/>
    <w:rsid w:val="00B87C64"/>
    <w:rsid w:val="00B87D18"/>
    <w:rsid w:val="00B87E47"/>
    <w:rsid w:val="00B902D3"/>
    <w:rsid w:val="00B91A82"/>
    <w:rsid w:val="00B9279C"/>
    <w:rsid w:val="00B92BCE"/>
    <w:rsid w:val="00B92FFE"/>
    <w:rsid w:val="00B934BE"/>
    <w:rsid w:val="00B93569"/>
    <w:rsid w:val="00B94511"/>
    <w:rsid w:val="00B94B37"/>
    <w:rsid w:val="00B95178"/>
    <w:rsid w:val="00B9576A"/>
    <w:rsid w:val="00B95F1E"/>
    <w:rsid w:val="00B960B3"/>
    <w:rsid w:val="00B962BB"/>
    <w:rsid w:val="00B96382"/>
    <w:rsid w:val="00B967A7"/>
    <w:rsid w:val="00B96B0F"/>
    <w:rsid w:val="00B9708E"/>
    <w:rsid w:val="00B9716B"/>
    <w:rsid w:val="00B97CE0"/>
    <w:rsid w:val="00BA088E"/>
    <w:rsid w:val="00BA0A2D"/>
    <w:rsid w:val="00BA142E"/>
    <w:rsid w:val="00BA152C"/>
    <w:rsid w:val="00BA21B2"/>
    <w:rsid w:val="00BA2861"/>
    <w:rsid w:val="00BA3873"/>
    <w:rsid w:val="00BA441E"/>
    <w:rsid w:val="00BA5315"/>
    <w:rsid w:val="00BA636A"/>
    <w:rsid w:val="00BA6707"/>
    <w:rsid w:val="00BA7C0B"/>
    <w:rsid w:val="00BA7C85"/>
    <w:rsid w:val="00BB0DAB"/>
    <w:rsid w:val="00BB0F85"/>
    <w:rsid w:val="00BB1004"/>
    <w:rsid w:val="00BB1497"/>
    <w:rsid w:val="00BB159A"/>
    <w:rsid w:val="00BB16D5"/>
    <w:rsid w:val="00BB1940"/>
    <w:rsid w:val="00BB2A3A"/>
    <w:rsid w:val="00BB2E4D"/>
    <w:rsid w:val="00BB3445"/>
    <w:rsid w:val="00BB36D5"/>
    <w:rsid w:val="00BB404F"/>
    <w:rsid w:val="00BB467E"/>
    <w:rsid w:val="00BB4BFB"/>
    <w:rsid w:val="00BB5301"/>
    <w:rsid w:val="00BB57E8"/>
    <w:rsid w:val="00BB58C8"/>
    <w:rsid w:val="00BB63AD"/>
    <w:rsid w:val="00BB7349"/>
    <w:rsid w:val="00BB778D"/>
    <w:rsid w:val="00BB7DF0"/>
    <w:rsid w:val="00BB7F90"/>
    <w:rsid w:val="00BB7FC6"/>
    <w:rsid w:val="00BC0196"/>
    <w:rsid w:val="00BC0367"/>
    <w:rsid w:val="00BC0DD6"/>
    <w:rsid w:val="00BC1AA9"/>
    <w:rsid w:val="00BC1CAA"/>
    <w:rsid w:val="00BC219A"/>
    <w:rsid w:val="00BC357C"/>
    <w:rsid w:val="00BC3946"/>
    <w:rsid w:val="00BC4073"/>
    <w:rsid w:val="00BC42A8"/>
    <w:rsid w:val="00BC4869"/>
    <w:rsid w:val="00BC555B"/>
    <w:rsid w:val="00BC6627"/>
    <w:rsid w:val="00BC66EE"/>
    <w:rsid w:val="00BC69F2"/>
    <w:rsid w:val="00BC72BE"/>
    <w:rsid w:val="00BC7343"/>
    <w:rsid w:val="00BC7535"/>
    <w:rsid w:val="00BC7555"/>
    <w:rsid w:val="00BC79D7"/>
    <w:rsid w:val="00BC7F3C"/>
    <w:rsid w:val="00BC7FFB"/>
    <w:rsid w:val="00BD02E9"/>
    <w:rsid w:val="00BD034D"/>
    <w:rsid w:val="00BD0673"/>
    <w:rsid w:val="00BD0704"/>
    <w:rsid w:val="00BD0C09"/>
    <w:rsid w:val="00BD0D36"/>
    <w:rsid w:val="00BD1211"/>
    <w:rsid w:val="00BD3209"/>
    <w:rsid w:val="00BD323A"/>
    <w:rsid w:val="00BD361A"/>
    <w:rsid w:val="00BD3692"/>
    <w:rsid w:val="00BD3E45"/>
    <w:rsid w:val="00BD3ECE"/>
    <w:rsid w:val="00BD4316"/>
    <w:rsid w:val="00BD51E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29C"/>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4DAA"/>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B1"/>
    <w:rsid w:val="00C02F11"/>
    <w:rsid w:val="00C03666"/>
    <w:rsid w:val="00C039A5"/>
    <w:rsid w:val="00C03CD8"/>
    <w:rsid w:val="00C04080"/>
    <w:rsid w:val="00C0468A"/>
    <w:rsid w:val="00C04690"/>
    <w:rsid w:val="00C049A8"/>
    <w:rsid w:val="00C0515C"/>
    <w:rsid w:val="00C05398"/>
    <w:rsid w:val="00C056BE"/>
    <w:rsid w:val="00C06010"/>
    <w:rsid w:val="00C06182"/>
    <w:rsid w:val="00C06249"/>
    <w:rsid w:val="00C0664E"/>
    <w:rsid w:val="00C068BC"/>
    <w:rsid w:val="00C068BD"/>
    <w:rsid w:val="00C06FF6"/>
    <w:rsid w:val="00C07235"/>
    <w:rsid w:val="00C07871"/>
    <w:rsid w:val="00C0787B"/>
    <w:rsid w:val="00C07B7F"/>
    <w:rsid w:val="00C07EC8"/>
    <w:rsid w:val="00C10243"/>
    <w:rsid w:val="00C102D6"/>
    <w:rsid w:val="00C10601"/>
    <w:rsid w:val="00C11E89"/>
    <w:rsid w:val="00C1291E"/>
    <w:rsid w:val="00C12F88"/>
    <w:rsid w:val="00C13066"/>
    <w:rsid w:val="00C134F6"/>
    <w:rsid w:val="00C138AA"/>
    <w:rsid w:val="00C13C38"/>
    <w:rsid w:val="00C1424F"/>
    <w:rsid w:val="00C14282"/>
    <w:rsid w:val="00C14933"/>
    <w:rsid w:val="00C14D71"/>
    <w:rsid w:val="00C14E0B"/>
    <w:rsid w:val="00C152D6"/>
    <w:rsid w:val="00C157FC"/>
    <w:rsid w:val="00C15F54"/>
    <w:rsid w:val="00C169BC"/>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5B3F"/>
    <w:rsid w:val="00C2627B"/>
    <w:rsid w:val="00C266DC"/>
    <w:rsid w:val="00C27621"/>
    <w:rsid w:val="00C27F6A"/>
    <w:rsid w:val="00C3059C"/>
    <w:rsid w:val="00C30EBC"/>
    <w:rsid w:val="00C31080"/>
    <w:rsid w:val="00C31E96"/>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810"/>
    <w:rsid w:val="00C439F1"/>
    <w:rsid w:val="00C43A01"/>
    <w:rsid w:val="00C44200"/>
    <w:rsid w:val="00C44478"/>
    <w:rsid w:val="00C4452E"/>
    <w:rsid w:val="00C447E1"/>
    <w:rsid w:val="00C47995"/>
    <w:rsid w:val="00C5042D"/>
    <w:rsid w:val="00C510A7"/>
    <w:rsid w:val="00C518EC"/>
    <w:rsid w:val="00C527BB"/>
    <w:rsid w:val="00C52AC3"/>
    <w:rsid w:val="00C52DEC"/>
    <w:rsid w:val="00C52FE5"/>
    <w:rsid w:val="00C532A4"/>
    <w:rsid w:val="00C5367F"/>
    <w:rsid w:val="00C536D2"/>
    <w:rsid w:val="00C53C0D"/>
    <w:rsid w:val="00C5431B"/>
    <w:rsid w:val="00C54558"/>
    <w:rsid w:val="00C5499F"/>
    <w:rsid w:val="00C54C38"/>
    <w:rsid w:val="00C54C55"/>
    <w:rsid w:val="00C55041"/>
    <w:rsid w:val="00C5522A"/>
    <w:rsid w:val="00C55359"/>
    <w:rsid w:val="00C558A4"/>
    <w:rsid w:val="00C559CD"/>
    <w:rsid w:val="00C56EBD"/>
    <w:rsid w:val="00C57453"/>
    <w:rsid w:val="00C57E04"/>
    <w:rsid w:val="00C60381"/>
    <w:rsid w:val="00C6057A"/>
    <w:rsid w:val="00C6060E"/>
    <w:rsid w:val="00C606E2"/>
    <w:rsid w:val="00C60938"/>
    <w:rsid w:val="00C609BE"/>
    <w:rsid w:val="00C61818"/>
    <w:rsid w:val="00C61A78"/>
    <w:rsid w:val="00C61B06"/>
    <w:rsid w:val="00C61FEC"/>
    <w:rsid w:val="00C62B4F"/>
    <w:rsid w:val="00C62B91"/>
    <w:rsid w:val="00C62DE0"/>
    <w:rsid w:val="00C62FC2"/>
    <w:rsid w:val="00C63F4D"/>
    <w:rsid w:val="00C6476F"/>
    <w:rsid w:val="00C6512A"/>
    <w:rsid w:val="00C65918"/>
    <w:rsid w:val="00C65FA7"/>
    <w:rsid w:val="00C668EA"/>
    <w:rsid w:val="00C66AC2"/>
    <w:rsid w:val="00C67387"/>
    <w:rsid w:val="00C679CA"/>
    <w:rsid w:val="00C67D0D"/>
    <w:rsid w:val="00C7008E"/>
    <w:rsid w:val="00C7062B"/>
    <w:rsid w:val="00C71269"/>
    <w:rsid w:val="00C71A87"/>
    <w:rsid w:val="00C72BDC"/>
    <w:rsid w:val="00C72F35"/>
    <w:rsid w:val="00C7388F"/>
    <w:rsid w:val="00C73ED0"/>
    <w:rsid w:val="00C74ACA"/>
    <w:rsid w:val="00C74F2A"/>
    <w:rsid w:val="00C755F6"/>
    <w:rsid w:val="00C7590B"/>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3F7A"/>
    <w:rsid w:val="00C84348"/>
    <w:rsid w:val="00C84B2B"/>
    <w:rsid w:val="00C856EA"/>
    <w:rsid w:val="00C8742E"/>
    <w:rsid w:val="00C8778D"/>
    <w:rsid w:val="00C87955"/>
    <w:rsid w:val="00C90FC8"/>
    <w:rsid w:val="00C91075"/>
    <w:rsid w:val="00C91582"/>
    <w:rsid w:val="00C91670"/>
    <w:rsid w:val="00C91A36"/>
    <w:rsid w:val="00C9235B"/>
    <w:rsid w:val="00C929B3"/>
    <w:rsid w:val="00C92A0D"/>
    <w:rsid w:val="00C93373"/>
    <w:rsid w:val="00C93523"/>
    <w:rsid w:val="00C93568"/>
    <w:rsid w:val="00C9443B"/>
    <w:rsid w:val="00C94544"/>
    <w:rsid w:val="00C9490F"/>
    <w:rsid w:val="00C94DA9"/>
    <w:rsid w:val="00C95951"/>
    <w:rsid w:val="00C9629D"/>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2DB5"/>
    <w:rsid w:val="00CA39B7"/>
    <w:rsid w:val="00CA43EA"/>
    <w:rsid w:val="00CA45E8"/>
    <w:rsid w:val="00CA59E3"/>
    <w:rsid w:val="00CA5AF6"/>
    <w:rsid w:val="00CA5B91"/>
    <w:rsid w:val="00CA5DE7"/>
    <w:rsid w:val="00CA62C6"/>
    <w:rsid w:val="00CA6A87"/>
    <w:rsid w:val="00CA6B6E"/>
    <w:rsid w:val="00CA6CE6"/>
    <w:rsid w:val="00CA760E"/>
    <w:rsid w:val="00CA7BAE"/>
    <w:rsid w:val="00CB0368"/>
    <w:rsid w:val="00CB06BF"/>
    <w:rsid w:val="00CB2149"/>
    <w:rsid w:val="00CB2159"/>
    <w:rsid w:val="00CB22EA"/>
    <w:rsid w:val="00CB252D"/>
    <w:rsid w:val="00CB28EF"/>
    <w:rsid w:val="00CB2A72"/>
    <w:rsid w:val="00CB3767"/>
    <w:rsid w:val="00CB4725"/>
    <w:rsid w:val="00CB4AB3"/>
    <w:rsid w:val="00CB4BBD"/>
    <w:rsid w:val="00CB4C86"/>
    <w:rsid w:val="00CB508B"/>
    <w:rsid w:val="00CB5223"/>
    <w:rsid w:val="00CB52E9"/>
    <w:rsid w:val="00CB5B7B"/>
    <w:rsid w:val="00CB5E54"/>
    <w:rsid w:val="00CB5F3F"/>
    <w:rsid w:val="00CB611C"/>
    <w:rsid w:val="00CB6418"/>
    <w:rsid w:val="00CB6CF5"/>
    <w:rsid w:val="00CB6CFD"/>
    <w:rsid w:val="00CB6D15"/>
    <w:rsid w:val="00CB718E"/>
    <w:rsid w:val="00CB740B"/>
    <w:rsid w:val="00CC0C48"/>
    <w:rsid w:val="00CC237C"/>
    <w:rsid w:val="00CC2F81"/>
    <w:rsid w:val="00CC3597"/>
    <w:rsid w:val="00CC3694"/>
    <w:rsid w:val="00CC3DCA"/>
    <w:rsid w:val="00CC435D"/>
    <w:rsid w:val="00CC4504"/>
    <w:rsid w:val="00CC4620"/>
    <w:rsid w:val="00CC4F1E"/>
    <w:rsid w:val="00CC5FBE"/>
    <w:rsid w:val="00CC6778"/>
    <w:rsid w:val="00CC67F2"/>
    <w:rsid w:val="00CC6BC0"/>
    <w:rsid w:val="00CC7706"/>
    <w:rsid w:val="00CD0915"/>
    <w:rsid w:val="00CD135D"/>
    <w:rsid w:val="00CD19A8"/>
    <w:rsid w:val="00CD19DB"/>
    <w:rsid w:val="00CD1A48"/>
    <w:rsid w:val="00CD2E3C"/>
    <w:rsid w:val="00CD30FC"/>
    <w:rsid w:val="00CD388F"/>
    <w:rsid w:val="00CD39A2"/>
    <w:rsid w:val="00CD3C29"/>
    <w:rsid w:val="00CD4B87"/>
    <w:rsid w:val="00CD4D4B"/>
    <w:rsid w:val="00CD55DB"/>
    <w:rsid w:val="00CD63AD"/>
    <w:rsid w:val="00CD64FD"/>
    <w:rsid w:val="00CD74A5"/>
    <w:rsid w:val="00CD7F80"/>
    <w:rsid w:val="00CE03B6"/>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FB"/>
    <w:rsid w:val="00CE52A5"/>
    <w:rsid w:val="00CE54E4"/>
    <w:rsid w:val="00CE56C5"/>
    <w:rsid w:val="00CE5C3A"/>
    <w:rsid w:val="00CE616E"/>
    <w:rsid w:val="00CE6A84"/>
    <w:rsid w:val="00CE6C8C"/>
    <w:rsid w:val="00CE7027"/>
    <w:rsid w:val="00CE7BA9"/>
    <w:rsid w:val="00CE7CC1"/>
    <w:rsid w:val="00CE7E37"/>
    <w:rsid w:val="00CF0588"/>
    <w:rsid w:val="00CF0972"/>
    <w:rsid w:val="00CF0AE0"/>
    <w:rsid w:val="00CF0D4C"/>
    <w:rsid w:val="00CF10CC"/>
    <w:rsid w:val="00CF120B"/>
    <w:rsid w:val="00CF1936"/>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0D68"/>
    <w:rsid w:val="00D014EE"/>
    <w:rsid w:val="00D01DCF"/>
    <w:rsid w:val="00D01E03"/>
    <w:rsid w:val="00D01F15"/>
    <w:rsid w:val="00D02587"/>
    <w:rsid w:val="00D025F0"/>
    <w:rsid w:val="00D02606"/>
    <w:rsid w:val="00D02A6F"/>
    <w:rsid w:val="00D02DE0"/>
    <w:rsid w:val="00D03244"/>
    <w:rsid w:val="00D04514"/>
    <w:rsid w:val="00D0465B"/>
    <w:rsid w:val="00D058CD"/>
    <w:rsid w:val="00D05D6D"/>
    <w:rsid w:val="00D062B1"/>
    <w:rsid w:val="00D06465"/>
    <w:rsid w:val="00D067C4"/>
    <w:rsid w:val="00D071DD"/>
    <w:rsid w:val="00D076D9"/>
    <w:rsid w:val="00D10489"/>
    <w:rsid w:val="00D11A35"/>
    <w:rsid w:val="00D11E06"/>
    <w:rsid w:val="00D1224D"/>
    <w:rsid w:val="00D12517"/>
    <w:rsid w:val="00D1259C"/>
    <w:rsid w:val="00D12A33"/>
    <w:rsid w:val="00D13710"/>
    <w:rsid w:val="00D13846"/>
    <w:rsid w:val="00D13C46"/>
    <w:rsid w:val="00D146EB"/>
    <w:rsid w:val="00D15656"/>
    <w:rsid w:val="00D15747"/>
    <w:rsid w:val="00D15C9F"/>
    <w:rsid w:val="00D15FBC"/>
    <w:rsid w:val="00D1622E"/>
    <w:rsid w:val="00D16E98"/>
    <w:rsid w:val="00D17ABE"/>
    <w:rsid w:val="00D20835"/>
    <w:rsid w:val="00D20D52"/>
    <w:rsid w:val="00D20EF6"/>
    <w:rsid w:val="00D21527"/>
    <w:rsid w:val="00D21951"/>
    <w:rsid w:val="00D219AA"/>
    <w:rsid w:val="00D21C86"/>
    <w:rsid w:val="00D21D01"/>
    <w:rsid w:val="00D2237A"/>
    <w:rsid w:val="00D22D3F"/>
    <w:rsid w:val="00D235D9"/>
    <w:rsid w:val="00D23E73"/>
    <w:rsid w:val="00D240B5"/>
    <w:rsid w:val="00D249CF"/>
    <w:rsid w:val="00D24BD1"/>
    <w:rsid w:val="00D24E2E"/>
    <w:rsid w:val="00D24F18"/>
    <w:rsid w:val="00D253CD"/>
    <w:rsid w:val="00D2588A"/>
    <w:rsid w:val="00D25B60"/>
    <w:rsid w:val="00D25EA2"/>
    <w:rsid w:val="00D26217"/>
    <w:rsid w:val="00D26522"/>
    <w:rsid w:val="00D2724F"/>
    <w:rsid w:val="00D277FB"/>
    <w:rsid w:val="00D278F0"/>
    <w:rsid w:val="00D279E2"/>
    <w:rsid w:val="00D308F6"/>
    <w:rsid w:val="00D31CA9"/>
    <w:rsid w:val="00D31F97"/>
    <w:rsid w:val="00D3268E"/>
    <w:rsid w:val="00D32986"/>
    <w:rsid w:val="00D32C64"/>
    <w:rsid w:val="00D334AD"/>
    <w:rsid w:val="00D338DB"/>
    <w:rsid w:val="00D339D9"/>
    <w:rsid w:val="00D3511F"/>
    <w:rsid w:val="00D356B5"/>
    <w:rsid w:val="00D35B8D"/>
    <w:rsid w:val="00D360DF"/>
    <w:rsid w:val="00D36BE0"/>
    <w:rsid w:val="00D36C2D"/>
    <w:rsid w:val="00D36DB6"/>
    <w:rsid w:val="00D3752B"/>
    <w:rsid w:val="00D37875"/>
    <w:rsid w:val="00D37CE0"/>
    <w:rsid w:val="00D40470"/>
    <w:rsid w:val="00D41147"/>
    <w:rsid w:val="00D417E4"/>
    <w:rsid w:val="00D41F91"/>
    <w:rsid w:val="00D42AA9"/>
    <w:rsid w:val="00D43190"/>
    <w:rsid w:val="00D44AD8"/>
    <w:rsid w:val="00D44B6E"/>
    <w:rsid w:val="00D4515E"/>
    <w:rsid w:val="00D4521D"/>
    <w:rsid w:val="00D45432"/>
    <w:rsid w:val="00D45819"/>
    <w:rsid w:val="00D46397"/>
    <w:rsid w:val="00D464F2"/>
    <w:rsid w:val="00D46581"/>
    <w:rsid w:val="00D474A6"/>
    <w:rsid w:val="00D50F44"/>
    <w:rsid w:val="00D523F3"/>
    <w:rsid w:val="00D52933"/>
    <w:rsid w:val="00D52C36"/>
    <w:rsid w:val="00D52FF0"/>
    <w:rsid w:val="00D53395"/>
    <w:rsid w:val="00D537E5"/>
    <w:rsid w:val="00D538C9"/>
    <w:rsid w:val="00D53F67"/>
    <w:rsid w:val="00D53F9F"/>
    <w:rsid w:val="00D549DF"/>
    <w:rsid w:val="00D54ECB"/>
    <w:rsid w:val="00D5591C"/>
    <w:rsid w:val="00D56683"/>
    <w:rsid w:val="00D57076"/>
    <w:rsid w:val="00D574A2"/>
    <w:rsid w:val="00D57592"/>
    <w:rsid w:val="00D578EF"/>
    <w:rsid w:val="00D57F1A"/>
    <w:rsid w:val="00D6001A"/>
    <w:rsid w:val="00D60FC7"/>
    <w:rsid w:val="00D6189E"/>
    <w:rsid w:val="00D61ABB"/>
    <w:rsid w:val="00D61E4F"/>
    <w:rsid w:val="00D62166"/>
    <w:rsid w:val="00D62E71"/>
    <w:rsid w:val="00D63146"/>
    <w:rsid w:val="00D640FB"/>
    <w:rsid w:val="00D64AF8"/>
    <w:rsid w:val="00D64BB4"/>
    <w:rsid w:val="00D65159"/>
    <w:rsid w:val="00D6524A"/>
    <w:rsid w:val="00D658AD"/>
    <w:rsid w:val="00D65AEB"/>
    <w:rsid w:val="00D65C56"/>
    <w:rsid w:val="00D66CBB"/>
    <w:rsid w:val="00D67198"/>
    <w:rsid w:val="00D67377"/>
    <w:rsid w:val="00D6791C"/>
    <w:rsid w:val="00D67FDF"/>
    <w:rsid w:val="00D7035F"/>
    <w:rsid w:val="00D70514"/>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6F20"/>
    <w:rsid w:val="00D777EE"/>
    <w:rsid w:val="00D77C21"/>
    <w:rsid w:val="00D77DB5"/>
    <w:rsid w:val="00D80444"/>
    <w:rsid w:val="00D80535"/>
    <w:rsid w:val="00D809E4"/>
    <w:rsid w:val="00D80B5A"/>
    <w:rsid w:val="00D812AC"/>
    <w:rsid w:val="00D81B85"/>
    <w:rsid w:val="00D81DF9"/>
    <w:rsid w:val="00D81EDD"/>
    <w:rsid w:val="00D8312F"/>
    <w:rsid w:val="00D8486E"/>
    <w:rsid w:val="00D84A04"/>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3B8"/>
    <w:rsid w:val="00D96E32"/>
    <w:rsid w:val="00D979CF"/>
    <w:rsid w:val="00D97AD3"/>
    <w:rsid w:val="00D97DD9"/>
    <w:rsid w:val="00DA0190"/>
    <w:rsid w:val="00DA04CA"/>
    <w:rsid w:val="00DA0841"/>
    <w:rsid w:val="00DA0B2D"/>
    <w:rsid w:val="00DA0B8F"/>
    <w:rsid w:val="00DA0E64"/>
    <w:rsid w:val="00DA100A"/>
    <w:rsid w:val="00DA17F7"/>
    <w:rsid w:val="00DA1A7B"/>
    <w:rsid w:val="00DA1BD9"/>
    <w:rsid w:val="00DA1DC6"/>
    <w:rsid w:val="00DA1F2A"/>
    <w:rsid w:val="00DA1FA8"/>
    <w:rsid w:val="00DA236C"/>
    <w:rsid w:val="00DA2921"/>
    <w:rsid w:val="00DA4093"/>
    <w:rsid w:val="00DA430B"/>
    <w:rsid w:val="00DA432C"/>
    <w:rsid w:val="00DA457E"/>
    <w:rsid w:val="00DA4677"/>
    <w:rsid w:val="00DA46AF"/>
    <w:rsid w:val="00DA515F"/>
    <w:rsid w:val="00DA5392"/>
    <w:rsid w:val="00DA75E3"/>
    <w:rsid w:val="00DA7782"/>
    <w:rsid w:val="00DA7EC6"/>
    <w:rsid w:val="00DB0034"/>
    <w:rsid w:val="00DB0199"/>
    <w:rsid w:val="00DB0677"/>
    <w:rsid w:val="00DB08A2"/>
    <w:rsid w:val="00DB0D6D"/>
    <w:rsid w:val="00DB1035"/>
    <w:rsid w:val="00DB1078"/>
    <w:rsid w:val="00DB1393"/>
    <w:rsid w:val="00DB1976"/>
    <w:rsid w:val="00DB1F84"/>
    <w:rsid w:val="00DB2950"/>
    <w:rsid w:val="00DB2F12"/>
    <w:rsid w:val="00DB426A"/>
    <w:rsid w:val="00DB42CC"/>
    <w:rsid w:val="00DB447B"/>
    <w:rsid w:val="00DB44A1"/>
    <w:rsid w:val="00DB4A8A"/>
    <w:rsid w:val="00DB4D5B"/>
    <w:rsid w:val="00DB5CD7"/>
    <w:rsid w:val="00DB6647"/>
    <w:rsid w:val="00DB7B1B"/>
    <w:rsid w:val="00DB7CD5"/>
    <w:rsid w:val="00DC020E"/>
    <w:rsid w:val="00DC0C9F"/>
    <w:rsid w:val="00DC1727"/>
    <w:rsid w:val="00DC1843"/>
    <w:rsid w:val="00DC1C17"/>
    <w:rsid w:val="00DC22DB"/>
    <w:rsid w:val="00DC231E"/>
    <w:rsid w:val="00DC272A"/>
    <w:rsid w:val="00DC2FDE"/>
    <w:rsid w:val="00DC30E4"/>
    <w:rsid w:val="00DC33BA"/>
    <w:rsid w:val="00DC4064"/>
    <w:rsid w:val="00DC448E"/>
    <w:rsid w:val="00DC4957"/>
    <w:rsid w:val="00DC4959"/>
    <w:rsid w:val="00DC4AE2"/>
    <w:rsid w:val="00DC5560"/>
    <w:rsid w:val="00DC5BF9"/>
    <w:rsid w:val="00DC5F8D"/>
    <w:rsid w:val="00DC63B3"/>
    <w:rsid w:val="00DC6B6C"/>
    <w:rsid w:val="00DC757B"/>
    <w:rsid w:val="00DC795F"/>
    <w:rsid w:val="00DD0B5D"/>
    <w:rsid w:val="00DD0C32"/>
    <w:rsid w:val="00DD0DD0"/>
    <w:rsid w:val="00DD123C"/>
    <w:rsid w:val="00DD1E4E"/>
    <w:rsid w:val="00DD1EF5"/>
    <w:rsid w:val="00DD2877"/>
    <w:rsid w:val="00DD29DC"/>
    <w:rsid w:val="00DD2B61"/>
    <w:rsid w:val="00DD2EDE"/>
    <w:rsid w:val="00DD3144"/>
    <w:rsid w:val="00DD353A"/>
    <w:rsid w:val="00DD3886"/>
    <w:rsid w:val="00DD38A3"/>
    <w:rsid w:val="00DD38F0"/>
    <w:rsid w:val="00DD406B"/>
    <w:rsid w:val="00DD45A2"/>
    <w:rsid w:val="00DD54B7"/>
    <w:rsid w:val="00DD5767"/>
    <w:rsid w:val="00DD67AC"/>
    <w:rsid w:val="00DD6D34"/>
    <w:rsid w:val="00DD73C3"/>
    <w:rsid w:val="00DD74E7"/>
    <w:rsid w:val="00DD7FD2"/>
    <w:rsid w:val="00DE074D"/>
    <w:rsid w:val="00DE0E0F"/>
    <w:rsid w:val="00DE0F3E"/>
    <w:rsid w:val="00DE1DEE"/>
    <w:rsid w:val="00DE2209"/>
    <w:rsid w:val="00DE2889"/>
    <w:rsid w:val="00DE2A8A"/>
    <w:rsid w:val="00DE2F99"/>
    <w:rsid w:val="00DE3218"/>
    <w:rsid w:val="00DE33F9"/>
    <w:rsid w:val="00DE3693"/>
    <w:rsid w:val="00DE452C"/>
    <w:rsid w:val="00DE4669"/>
    <w:rsid w:val="00DE4B38"/>
    <w:rsid w:val="00DE4B5A"/>
    <w:rsid w:val="00DE5831"/>
    <w:rsid w:val="00DE597F"/>
    <w:rsid w:val="00DE59B1"/>
    <w:rsid w:val="00DE5A5F"/>
    <w:rsid w:val="00DE5C5C"/>
    <w:rsid w:val="00DE658C"/>
    <w:rsid w:val="00DE6816"/>
    <w:rsid w:val="00DE6BED"/>
    <w:rsid w:val="00DE76D7"/>
    <w:rsid w:val="00DE774B"/>
    <w:rsid w:val="00DF06C4"/>
    <w:rsid w:val="00DF0BD1"/>
    <w:rsid w:val="00DF1033"/>
    <w:rsid w:val="00DF1156"/>
    <w:rsid w:val="00DF1173"/>
    <w:rsid w:val="00DF23E8"/>
    <w:rsid w:val="00DF2CB0"/>
    <w:rsid w:val="00DF33A6"/>
    <w:rsid w:val="00DF383C"/>
    <w:rsid w:val="00DF3951"/>
    <w:rsid w:val="00DF4465"/>
    <w:rsid w:val="00DF451B"/>
    <w:rsid w:val="00DF451C"/>
    <w:rsid w:val="00DF4666"/>
    <w:rsid w:val="00DF4F09"/>
    <w:rsid w:val="00DF51C3"/>
    <w:rsid w:val="00DF59C9"/>
    <w:rsid w:val="00DF5B04"/>
    <w:rsid w:val="00DF5D03"/>
    <w:rsid w:val="00DF6006"/>
    <w:rsid w:val="00DF6955"/>
    <w:rsid w:val="00DF6AE6"/>
    <w:rsid w:val="00DF7B01"/>
    <w:rsid w:val="00DF7CFE"/>
    <w:rsid w:val="00DF7E4B"/>
    <w:rsid w:val="00E00957"/>
    <w:rsid w:val="00E00EC1"/>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A71"/>
    <w:rsid w:val="00E14BA9"/>
    <w:rsid w:val="00E14CCB"/>
    <w:rsid w:val="00E14D96"/>
    <w:rsid w:val="00E1530C"/>
    <w:rsid w:val="00E1593B"/>
    <w:rsid w:val="00E16457"/>
    <w:rsid w:val="00E16B24"/>
    <w:rsid w:val="00E16D25"/>
    <w:rsid w:val="00E1701F"/>
    <w:rsid w:val="00E1736D"/>
    <w:rsid w:val="00E1746A"/>
    <w:rsid w:val="00E204C0"/>
    <w:rsid w:val="00E207AC"/>
    <w:rsid w:val="00E2095F"/>
    <w:rsid w:val="00E21393"/>
    <w:rsid w:val="00E2168A"/>
    <w:rsid w:val="00E224FF"/>
    <w:rsid w:val="00E2254B"/>
    <w:rsid w:val="00E22FD4"/>
    <w:rsid w:val="00E234B8"/>
    <w:rsid w:val="00E23A0E"/>
    <w:rsid w:val="00E23EE3"/>
    <w:rsid w:val="00E245A1"/>
    <w:rsid w:val="00E2479F"/>
    <w:rsid w:val="00E24831"/>
    <w:rsid w:val="00E24F05"/>
    <w:rsid w:val="00E25228"/>
    <w:rsid w:val="00E25361"/>
    <w:rsid w:val="00E25725"/>
    <w:rsid w:val="00E258F1"/>
    <w:rsid w:val="00E26078"/>
    <w:rsid w:val="00E26A6C"/>
    <w:rsid w:val="00E26EB6"/>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391B"/>
    <w:rsid w:val="00E341E6"/>
    <w:rsid w:val="00E3486A"/>
    <w:rsid w:val="00E34A4E"/>
    <w:rsid w:val="00E34F39"/>
    <w:rsid w:val="00E35198"/>
    <w:rsid w:val="00E35AA6"/>
    <w:rsid w:val="00E3733B"/>
    <w:rsid w:val="00E4022D"/>
    <w:rsid w:val="00E40383"/>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37B"/>
    <w:rsid w:val="00E444C4"/>
    <w:rsid w:val="00E4466E"/>
    <w:rsid w:val="00E45508"/>
    <w:rsid w:val="00E46685"/>
    <w:rsid w:val="00E46E99"/>
    <w:rsid w:val="00E47C46"/>
    <w:rsid w:val="00E502D6"/>
    <w:rsid w:val="00E504B0"/>
    <w:rsid w:val="00E507BE"/>
    <w:rsid w:val="00E5098E"/>
    <w:rsid w:val="00E50A06"/>
    <w:rsid w:val="00E510EB"/>
    <w:rsid w:val="00E51559"/>
    <w:rsid w:val="00E5184C"/>
    <w:rsid w:val="00E51D63"/>
    <w:rsid w:val="00E5259C"/>
    <w:rsid w:val="00E52624"/>
    <w:rsid w:val="00E5265D"/>
    <w:rsid w:val="00E528E2"/>
    <w:rsid w:val="00E52BA5"/>
    <w:rsid w:val="00E5318B"/>
    <w:rsid w:val="00E540BC"/>
    <w:rsid w:val="00E5413A"/>
    <w:rsid w:val="00E542CF"/>
    <w:rsid w:val="00E5441B"/>
    <w:rsid w:val="00E545D0"/>
    <w:rsid w:val="00E546D8"/>
    <w:rsid w:val="00E55289"/>
    <w:rsid w:val="00E55480"/>
    <w:rsid w:val="00E55AC7"/>
    <w:rsid w:val="00E55C26"/>
    <w:rsid w:val="00E55EA0"/>
    <w:rsid w:val="00E56AE4"/>
    <w:rsid w:val="00E56C59"/>
    <w:rsid w:val="00E56C8D"/>
    <w:rsid w:val="00E56FBE"/>
    <w:rsid w:val="00E600CD"/>
    <w:rsid w:val="00E60219"/>
    <w:rsid w:val="00E60B81"/>
    <w:rsid w:val="00E60F52"/>
    <w:rsid w:val="00E61149"/>
    <w:rsid w:val="00E61239"/>
    <w:rsid w:val="00E613F2"/>
    <w:rsid w:val="00E61D7A"/>
    <w:rsid w:val="00E62EF4"/>
    <w:rsid w:val="00E632EA"/>
    <w:rsid w:val="00E63F1C"/>
    <w:rsid w:val="00E64613"/>
    <w:rsid w:val="00E650E0"/>
    <w:rsid w:val="00E654A0"/>
    <w:rsid w:val="00E65521"/>
    <w:rsid w:val="00E65D6D"/>
    <w:rsid w:val="00E66CAF"/>
    <w:rsid w:val="00E67455"/>
    <w:rsid w:val="00E67FF3"/>
    <w:rsid w:val="00E701AC"/>
    <w:rsid w:val="00E719E2"/>
    <w:rsid w:val="00E71E0E"/>
    <w:rsid w:val="00E72497"/>
    <w:rsid w:val="00E72D4B"/>
    <w:rsid w:val="00E72F90"/>
    <w:rsid w:val="00E730F3"/>
    <w:rsid w:val="00E73424"/>
    <w:rsid w:val="00E7374B"/>
    <w:rsid w:val="00E7379F"/>
    <w:rsid w:val="00E74451"/>
    <w:rsid w:val="00E74957"/>
    <w:rsid w:val="00E74EC8"/>
    <w:rsid w:val="00E75036"/>
    <w:rsid w:val="00E75386"/>
    <w:rsid w:val="00E758A1"/>
    <w:rsid w:val="00E75DEB"/>
    <w:rsid w:val="00E76832"/>
    <w:rsid w:val="00E76D1F"/>
    <w:rsid w:val="00E77015"/>
    <w:rsid w:val="00E77017"/>
    <w:rsid w:val="00E7703C"/>
    <w:rsid w:val="00E775CB"/>
    <w:rsid w:val="00E77D38"/>
    <w:rsid w:val="00E807E8"/>
    <w:rsid w:val="00E80AD6"/>
    <w:rsid w:val="00E80B66"/>
    <w:rsid w:val="00E815E0"/>
    <w:rsid w:val="00E818B2"/>
    <w:rsid w:val="00E8194B"/>
    <w:rsid w:val="00E81B96"/>
    <w:rsid w:val="00E81DE3"/>
    <w:rsid w:val="00E8267D"/>
    <w:rsid w:val="00E82B57"/>
    <w:rsid w:val="00E82FDB"/>
    <w:rsid w:val="00E834B9"/>
    <w:rsid w:val="00E83572"/>
    <w:rsid w:val="00E83C17"/>
    <w:rsid w:val="00E8419B"/>
    <w:rsid w:val="00E84410"/>
    <w:rsid w:val="00E844ED"/>
    <w:rsid w:val="00E84AB8"/>
    <w:rsid w:val="00E84FDA"/>
    <w:rsid w:val="00E85271"/>
    <w:rsid w:val="00E85BAC"/>
    <w:rsid w:val="00E85C83"/>
    <w:rsid w:val="00E860DF"/>
    <w:rsid w:val="00E8653F"/>
    <w:rsid w:val="00E86C05"/>
    <w:rsid w:val="00E86CEA"/>
    <w:rsid w:val="00E8726B"/>
    <w:rsid w:val="00E874B0"/>
    <w:rsid w:val="00E90372"/>
    <w:rsid w:val="00E904FF"/>
    <w:rsid w:val="00E90C8F"/>
    <w:rsid w:val="00E90E09"/>
    <w:rsid w:val="00E91006"/>
    <w:rsid w:val="00E91200"/>
    <w:rsid w:val="00E91851"/>
    <w:rsid w:val="00E92106"/>
    <w:rsid w:val="00E92204"/>
    <w:rsid w:val="00E922AB"/>
    <w:rsid w:val="00E93025"/>
    <w:rsid w:val="00E93149"/>
    <w:rsid w:val="00E93276"/>
    <w:rsid w:val="00E93457"/>
    <w:rsid w:val="00E93F35"/>
    <w:rsid w:val="00E955FA"/>
    <w:rsid w:val="00E956FD"/>
    <w:rsid w:val="00E971FE"/>
    <w:rsid w:val="00E97C2F"/>
    <w:rsid w:val="00EA001B"/>
    <w:rsid w:val="00EA04FB"/>
    <w:rsid w:val="00EA0E90"/>
    <w:rsid w:val="00EA1864"/>
    <w:rsid w:val="00EA1F76"/>
    <w:rsid w:val="00EA20FE"/>
    <w:rsid w:val="00EA4556"/>
    <w:rsid w:val="00EA4C1F"/>
    <w:rsid w:val="00EA5469"/>
    <w:rsid w:val="00EA5630"/>
    <w:rsid w:val="00EA5B2B"/>
    <w:rsid w:val="00EA6041"/>
    <w:rsid w:val="00EA6A33"/>
    <w:rsid w:val="00EA6BD9"/>
    <w:rsid w:val="00EA737F"/>
    <w:rsid w:val="00EA74A8"/>
    <w:rsid w:val="00EA7EA7"/>
    <w:rsid w:val="00EB0239"/>
    <w:rsid w:val="00EB0AFA"/>
    <w:rsid w:val="00EB0C68"/>
    <w:rsid w:val="00EB0E5C"/>
    <w:rsid w:val="00EB1CF4"/>
    <w:rsid w:val="00EB2915"/>
    <w:rsid w:val="00EB2AC5"/>
    <w:rsid w:val="00EB2BE8"/>
    <w:rsid w:val="00EB2DDE"/>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C0B0B"/>
    <w:rsid w:val="00EC0F44"/>
    <w:rsid w:val="00EC115E"/>
    <w:rsid w:val="00EC1362"/>
    <w:rsid w:val="00EC14F5"/>
    <w:rsid w:val="00EC18DA"/>
    <w:rsid w:val="00EC1F83"/>
    <w:rsid w:val="00EC238F"/>
    <w:rsid w:val="00EC291E"/>
    <w:rsid w:val="00EC2EEA"/>
    <w:rsid w:val="00EC3061"/>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7CA"/>
    <w:rsid w:val="00EE0F6C"/>
    <w:rsid w:val="00EE1465"/>
    <w:rsid w:val="00EE1D25"/>
    <w:rsid w:val="00EE2C69"/>
    <w:rsid w:val="00EE2D34"/>
    <w:rsid w:val="00EE3066"/>
    <w:rsid w:val="00EE34DD"/>
    <w:rsid w:val="00EE3C92"/>
    <w:rsid w:val="00EE4438"/>
    <w:rsid w:val="00EE447F"/>
    <w:rsid w:val="00EE4674"/>
    <w:rsid w:val="00EE47C6"/>
    <w:rsid w:val="00EE4D2C"/>
    <w:rsid w:val="00EE4D84"/>
    <w:rsid w:val="00EE4EE4"/>
    <w:rsid w:val="00EE4F4E"/>
    <w:rsid w:val="00EE575C"/>
    <w:rsid w:val="00EE5D67"/>
    <w:rsid w:val="00EE5F95"/>
    <w:rsid w:val="00EE6B6F"/>
    <w:rsid w:val="00EE6D6F"/>
    <w:rsid w:val="00EE7173"/>
    <w:rsid w:val="00EE76B1"/>
    <w:rsid w:val="00EE7818"/>
    <w:rsid w:val="00EF0B59"/>
    <w:rsid w:val="00EF0F59"/>
    <w:rsid w:val="00EF0FF3"/>
    <w:rsid w:val="00EF1196"/>
    <w:rsid w:val="00EF157C"/>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227"/>
    <w:rsid w:val="00F04247"/>
    <w:rsid w:val="00F04A95"/>
    <w:rsid w:val="00F0587F"/>
    <w:rsid w:val="00F058D3"/>
    <w:rsid w:val="00F05BF0"/>
    <w:rsid w:val="00F05E89"/>
    <w:rsid w:val="00F05F02"/>
    <w:rsid w:val="00F07F38"/>
    <w:rsid w:val="00F10169"/>
    <w:rsid w:val="00F1092B"/>
    <w:rsid w:val="00F10A38"/>
    <w:rsid w:val="00F1176A"/>
    <w:rsid w:val="00F11FF3"/>
    <w:rsid w:val="00F129F7"/>
    <w:rsid w:val="00F12B05"/>
    <w:rsid w:val="00F12B51"/>
    <w:rsid w:val="00F12BF1"/>
    <w:rsid w:val="00F12F4D"/>
    <w:rsid w:val="00F12FB0"/>
    <w:rsid w:val="00F13A10"/>
    <w:rsid w:val="00F13C4C"/>
    <w:rsid w:val="00F14135"/>
    <w:rsid w:val="00F1442C"/>
    <w:rsid w:val="00F1523B"/>
    <w:rsid w:val="00F16039"/>
    <w:rsid w:val="00F1603A"/>
    <w:rsid w:val="00F163AC"/>
    <w:rsid w:val="00F165D4"/>
    <w:rsid w:val="00F16DFC"/>
    <w:rsid w:val="00F16E57"/>
    <w:rsid w:val="00F17165"/>
    <w:rsid w:val="00F17DA7"/>
    <w:rsid w:val="00F20491"/>
    <w:rsid w:val="00F206DE"/>
    <w:rsid w:val="00F20903"/>
    <w:rsid w:val="00F20DCF"/>
    <w:rsid w:val="00F20E1B"/>
    <w:rsid w:val="00F231A7"/>
    <w:rsid w:val="00F23331"/>
    <w:rsid w:val="00F238F5"/>
    <w:rsid w:val="00F23C16"/>
    <w:rsid w:val="00F23CF2"/>
    <w:rsid w:val="00F2498E"/>
    <w:rsid w:val="00F249C5"/>
    <w:rsid w:val="00F25865"/>
    <w:rsid w:val="00F270F0"/>
    <w:rsid w:val="00F276A8"/>
    <w:rsid w:val="00F27DB1"/>
    <w:rsid w:val="00F30FCB"/>
    <w:rsid w:val="00F3149A"/>
    <w:rsid w:val="00F3332A"/>
    <w:rsid w:val="00F33716"/>
    <w:rsid w:val="00F33962"/>
    <w:rsid w:val="00F34068"/>
    <w:rsid w:val="00F34183"/>
    <w:rsid w:val="00F3421F"/>
    <w:rsid w:val="00F34B64"/>
    <w:rsid w:val="00F350BB"/>
    <w:rsid w:val="00F35194"/>
    <w:rsid w:val="00F359DA"/>
    <w:rsid w:val="00F35ED7"/>
    <w:rsid w:val="00F3669A"/>
    <w:rsid w:val="00F36B72"/>
    <w:rsid w:val="00F37059"/>
    <w:rsid w:val="00F37626"/>
    <w:rsid w:val="00F37687"/>
    <w:rsid w:val="00F376EE"/>
    <w:rsid w:val="00F37E44"/>
    <w:rsid w:val="00F4001D"/>
    <w:rsid w:val="00F4019E"/>
    <w:rsid w:val="00F4175A"/>
    <w:rsid w:val="00F423F6"/>
    <w:rsid w:val="00F43528"/>
    <w:rsid w:val="00F43916"/>
    <w:rsid w:val="00F4402B"/>
    <w:rsid w:val="00F44306"/>
    <w:rsid w:val="00F44AB2"/>
    <w:rsid w:val="00F44F84"/>
    <w:rsid w:val="00F45591"/>
    <w:rsid w:val="00F45971"/>
    <w:rsid w:val="00F462E2"/>
    <w:rsid w:val="00F466E6"/>
    <w:rsid w:val="00F47508"/>
    <w:rsid w:val="00F4786D"/>
    <w:rsid w:val="00F47E43"/>
    <w:rsid w:val="00F508F3"/>
    <w:rsid w:val="00F50B8D"/>
    <w:rsid w:val="00F51133"/>
    <w:rsid w:val="00F51165"/>
    <w:rsid w:val="00F51AD8"/>
    <w:rsid w:val="00F51C42"/>
    <w:rsid w:val="00F51CC4"/>
    <w:rsid w:val="00F51EAB"/>
    <w:rsid w:val="00F53747"/>
    <w:rsid w:val="00F53B5B"/>
    <w:rsid w:val="00F53EC1"/>
    <w:rsid w:val="00F540D3"/>
    <w:rsid w:val="00F541F1"/>
    <w:rsid w:val="00F54862"/>
    <w:rsid w:val="00F54AF1"/>
    <w:rsid w:val="00F551D6"/>
    <w:rsid w:val="00F55B3B"/>
    <w:rsid w:val="00F55CBC"/>
    <w:rsid w:val="00F55DCB"/>
    <w:rsid w:val="00F56426"/>
    <w:rsid w:val="00F5643F"/>
    <w:rsid w:val="00F56CB4"/>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9A9"/>
    <w:rsid w:val="00F67500"/>
    <w:rsid w:val="00F67E89"/>
    <w:rsid w:val="00F67EEC"/>
    <w:rsid w:val="00F70652"/>
    <w:rsid w:val="00F70B12"/>
    <w:rsid w:val="00F70F10"/>
    <w:rsid w:val="00F713DB"/>
    <w:rsid w:val="00F716BE"/>
    <w:rsid w:val="00F71849"/>
    <w:rsid w:val="00F72E1A"/>
    <w:rsid w:val="00F72FB0"/>
    <w:rsid w:val="00F73053"/>
    <w:rsid w:val="00F73B22"/>
    <w:rsid w:val="00F7474D"/>
    <w:rsid w:val="00F74A3D"/>
    <w:rsid w:val="00F74A8F"/>
    <w:rsid w:val="00F74FB9"/>
    <w:rsid w:val="00F759AD"/>
    <w:rsid w:val="00F764E0"/>
    <w:rsid w:val="00F76EF6"/>
    <w:rsid w:val="00F775A3"/>
    <w:rsid w:val="00F7795D"/>
    <w:rsid w:val="00F77D38"/>
    <w:rsid w:val="00F77F4D"/>
    <w:rsid w:val="00F77F79"/>
    <w:rsid w:val="00F8041A"/>
    <w:rsid w:val="00F804E3"/>
    <w:rsid w:val="00F8061E"/>
    <w:rsid w:val="00F80890"/>
    <w:rsid w:val="00F809C6"/>
    <w:rsid w:val="00F81408"/>
    <w:rsid w:val="00F815F4"/>
    <w:rsid w:val="00F832E4"/>
    <w:rsid w:val="00F83EBE"/>
    <w:rsid w:val="00F84205"/>
    <w:rsid w:val="00F85471"/>
    <w:rsid w:val="00F85CCB"/>
    <w:rsid w:val="00F86C5F"/>
    <w:rsid w:val="00F86D62"/>
    <w:rsid w:val="00F874BB"/>
    <w:rsid w:val="00F87D79"/>
    <w:rsid w:val="00F90DA5"/>
    <w:rsid w:val="00F9118F"/>
    <w:rsid w:val="00F914C6"/>
    <w:rsid w:val="00F923FB"/>
    <w:rsid w:val="00F925DE"/>
    <w:rsid w:val="00F926A3"/>
    <w:rsid w:val="00F92B59"/>
    <w:rsid w:val="00F931A2"/>
    <w:rsid w:val="00F93236"/>
    <w:rsid w:val="00F934CC"/>
    <w:rsid w:val="00F94A33"/>
    <w:rsid w:val="00F95AB8"/>
    <w:rsid w:val="00F95F2A"/>
    <w:rsid w:val="00F96410"/>
    <w:rsid w:val="00F96417"/>
    <w:rsid w:val="00F96505"/>
    <w:rsid w:val="00F968FC"/>
    <w:rsid w:val="00F96BAB"/>
    <w:rsid w:val="00F96F86"/>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7A6F"/>
    <w:rsid w:val="00FA7F35"/>
    <w:rsid w:val="00FB083F"/>
    <w:rsid w:val="00FB09A6"/>
    <w:rsid w:val="00FB1D21"/>
    <w:rsid w:val="00FB1DEB"/>
    <w:rsid w:val="00FB1E73"/>
    <w:rsid w:val="00FB290E"/>
    <w:rsid w:val="00FB3254"/>
    <w:rsid w:val="00FB3596"/>
    <w:rsid w:val="00FB3AD3"/>
    <w:rsid w:val="00FB3D5B"/>
    <w:rsid w:val="00FB41FD"/>
    <w:rsid w:val="00FB4353"/>
    <w:rsid w:val="00FB4E64"/>
    <w:rsid w:val="00FB4F83"/>
    <w:rsid w:val="00FB5940"/>
    <w:rsid w:val="00FB5BF2"/>
    <w:rsid w:val="00FB5D98"/>
    <w:rsid w:val="00FB6398"/>
    <w:rsid w:val="00FB665A"/>
    <w:rsid w:val="00FB6EAA"/>
    <w:rsid w:val="00FB6F5A"/>
    <w:rsid w:val="00FB6FF7"/>
    <w:rsid w:val="00FB715C"/>
    <w:rsid w:val="00FB7B9D"/>
    <w:rsid w:val="00FC12B2"/>
    <w:rsid w:val="00FC16AB"/>
    <w:rsid w:val="00FC2173"/>
    <w:rsid w:val="00FC262F"/>
    <w:rsid w:val="00FC32A3"/>
    <w:rsid w:val="00FC372F"/>
    <w:rsid w:val="00FC37AD"/>
    <w:rsid w:val="00FC3FBD"/>
    <w:rsid w:val="00FC54A4"/>
    <w:rsid w:val="00FC5838"/>
    <w:rsid w:val="00FC5909"/>
    <w:rsid w:val="00FC5CDF"/>
    <w:rsid w:val="00FC623B"/>
    <w:rsid w:val="00FC692D"/>
    <w:rsid w:val="00FC6B73"/>
    <w:rsid w:val="00FC6C30"/>
    <w:rsid w:val="00FC6F04"/>
    <w:rsid w:val="00FC7182"/>
    <w:rsid w:val="00FC79E8"/>
    <w:rsid w:val="00FD0A58"/>
    <w:rsid w:val="00FD0C1B"/>
    <w:rsid w:val="00FD154B"/>
    <w:rsid w:val="00FD160B"/>
    <w:rsid w:val="00FD19B7"/>
    <w:rsid w:val="00FD1CE8"/>
    <w:rsid w:val="00FD1FA6"/>
    <w:rsid w:val="00FD295A"/>
    <w:rsid w:val="00FD2A3F"/>
    <w:rsid w:val="00FD2C5C"/>
    <w:rsid w:val="00FD2DEE"/>
    <w:rsid w:val="00FD314B"/>
    <w:rsid w:val="00FD3825"/>
    <w:rsid w:val="00FD39C9"/>
    <w:rsid w:val="00FD3CDC"/>
    <w:rsid w:val="00FD3E5D"/>
    <w:rsid w:val="00FD4378"/>
    <w:rsid w:val="00FD4B4F"/>
    <w:rsid w:val="00FD508D"/>
    <w:rsid w:val="00FD53D9"/>
    <w:rsid w:val="00FD57A1"/>
    <w:rsid w:val="00FD5C86"/>
    <w:rsid w:val="00FD6EF2"/>
    <w:rsid w:val="00FD710A"/>
    <w:rsid w:val="00FD718F"/>
    <w:rsid w:val="00FD72C2"/>
    <w:rsid w:val="00FD7834"/>
    <w:rsid w:val="00FD7D51"/>
    <w:rsid w:val="00FE0B52"/>
    <w:rsid w:val="00FE0F41"/>
    <w:rsid w:val="00FE10DF"/>
    <w:rsid w:val="00FE1867"/>
    <w:rsid w:val="00FE1A09"/>
    <w:rsid w:val="00FE26EC"/>
    <w:rsid w:val="00FE276F"/>
    <w:rsid w:val="00FE2DFF"/>
    <w:rsid w:val="00FE30A0"/>
    <w:rsid w:val="00FE35A8"/>
    <w:rsid w:val="00FE4867"/>
    <w:rsid w:val="00FE4F89"/>
    <w:rsid w:val="00FE571B"/>
    <w:rsid w:val="00FE599A"/>
    <w:rsid w:val="00FE663C"/>
    <w:rsid w:val="00FE76FD"/>
    <w:rsid w:val="00FE7B8E"/>
    <w:rsid w:val="00FF0847"/>
    <w:rsid w:val="00FF1B40"/>
    <w:rsid w:val="00FF1B91"/>
    <w:rsid w:val="00FF28C3"/>
    <w:rsid w:val="00FF299D"/>
    <w:rsid w:val="00FF32F4"/>
    <w:rsid w:val="00FF35B6"/>
    <w:rsid w:val="00FF374B"/>
    <w:rsid w:val="00FF3952"/>
    <w:rsid w:val="00FF3C29"/>
    <w:rsid w:val="00FF3E42"/>
    <w:rsid w:val="00FF40EB"/>
    <w:rsid w:val="00FF47CD"/>
    <w:rsid w:val="00FF48BE"/>
    <w:rsid w:val="00FF4CA5"/>
    <w:rsid w:val="00FF5344"/>
    <w:rsid w:val="00FF5532"/>
    <w:rsid w:val="00FF5DBD"/>
    <w:rsid w:val="00FF6225"/>
    <w:rsid w:val="00FF67D7"/>
    <w:rsid w:val="00FF7347"/>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926A3"/>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8"/>
      </w:numPr>
    </w:pPr>
  </w:style>
  <w:style w:type="numbering" w:customStyle="1" w:styleId="Listaactual43">
    <w:name w:val="Lista actual43"/>
    <w:uiPriority w:val="99"/>
    <w:rsid w:val="00A75512"/>
    <w:pPr>
      <w:numPr>
        <w:numId w:val="59"/>
      </w:numPr>
    </w:pPr>
  </w:style>
  <w:style w:type="numbering" w:customStyle="1" w:styleId="Listaactual44">
    <w:name w:val="Lista actual44"/>
    <w:uiPriority w:val="99"/>
    <w:rsid w:val="00DE074D"/>
    <w:pPr>
      <w:numPr>
        <w:numId w:val="60"/>
      </w:numPr>
    </w:pPr>
  </w:style>
  <w:style w:type="numbering" w:customStyle="1" w:styleId="Listaactual45">
    <w:name w:val="Lista actual45"/>
    <w:uiPriority w:val="99"/>
    <w:rsid w:val="00DE074D"/>
    <w:pPr>
      <w:numPr>
        <w:numId w:val="61"/>
      </w:numPr>
    </w:pPr>
  </w:style>
  <w:style w:type="numbering" w:customStyle="1" w:styleId="Listaactual46">
    <w:name w:val="Lista actual46"/>
    <w:uiPriority w:val="99"/>
    <w:rsid w:val="0047264A"/>
    <w:pPr>
      <w:numPr>
        <w:numId w:val="62"/>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3"/>
      </w:numPr>
    </w:pPr>
  </w:style>
  <w:style w:type="numbering" w:customStyle="1" w:styleId="Listaactual48">
    <w:name w:val="Lista actual48"/>
    <w:uiPriority w:val="99"/>
    <w:rsid w:val="006D0881"/>
    <w:pPr>
      <w:numPr>
        <w:numId w:val="64"/>
      </w:numPr>
    </w:pPr>
  </w:style>
  <w:style w:type="numbering" w:customStyle="1" w:styleId="Listaactual49">
    <w:name w:val="Lista actual49"/>
    <w:uiPriority w:val="99"/>
    <w:rsid w:val="00AA6DC4"/>
    <w:pPr>
      <w:numPr>
        <w:numId w:val="65"/>
      </w:numPr>
    </w:pPr>
  </w:style>
  <w:style w:type="numbering" w:customStyle="1" w:styleId="Listaactual50">
    <w:name w:val="Lista actual50"/>
    <w:uiPriority w:val="99"/>
    <w:rsid w:val="005C68F8"/>
    <w:pPr>
      <w:numPr>
        <w:numId w:val="66"/>
      </w:numPr>
    </w:pPr>
  </w:style>
  <w:style w:type="numbering" w:customStyle="1" w:styleId="Listaactual52">
    <w:name w:val="Lista actual52"/>
    <w:uiPriority w:val="99"/>
    <w:rsid w:val="004F4328"/>
    <w:pPr>
      <w:numPr>
        <w:numId w:val="67"/>
      </w:numPr>
    </w:pPr>
  </w:style>
  <w:style w:type="numbering" w:customStyle="1" w:styleId="Listaactual53">
    <w:name w:val="Lista actual53"/>
    <w:uiPriority w:val="99"/>
    <w:rsid w:val="005324B9"/>
    <w:pPr>
      <w:numPr>
        <w:numId w:val="68"/>
      </w:numPr>
    </w:pPr>
  </w:style>
  <w:style w:type="numbering" w:customStyle="1" w:styleId="Listaactual54">
    <w:name w:val="Lista actual54"/>
    <w:uiPriority w:val="99"/>
    <w:rsid w:val="00FB7B9D"/>
    <w:pPr>
      <w:numPr>
        <w:numId w:val="71"/>
      </w:numPr>
    </w:pPr>
  </w:style>
  <w:style w:type="numbering" w:customStyle="1" w:styleId="Listaactual55">
    <w:name w:val="Lista actual55"/>
    <w:uiPriority w:val="99"/>
    <w:rsid w:val="00CA2DB5"/>
    <w:pPr>
      <w:numPr>
        <w:numId w:val="73"/>
      </w:numPr>
    </w:pPr>
  </w:style>
  <w:style w:type="numbering" w:customStyle="1" w:styleId="Listaactual56">
    <w:name w:val="Lista actual56"/>
    <w:uiPriority w:val="99"/>
    <w:rsid w:val="008030A8"/>
    <w:pPr>
      <w:numPr>
        <w:numId w:val="7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69E57-6E17-4B46-9923-DFF006275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5454</Words>
  <Characters>30001</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19</cp:revision>
  <cp:lastPrinted>2026-06-12T17:16:00Z</cp:lastPrinted>
  <dcterms:created xsi:type="dcterms:W3CDTF">2026-05-28T23:52:00Z</dcterms:created>
  <dcterms:modified xsi:type="dcterms:W3CDTF">2026-06-16T15:40:00Z</dcterms:modified>
</cp:coreProperties>
</file>