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28558D">
        <w:rPr>
          <w:rFonts w:ascii="Palatino Linotype" w:eastAsia="Palatino Linotype" w:hAnsi="Palatino Linotype" w:cs="Palatino Linotype"/>
          <w:b/>
          <w:color w:val="000000"/>
          <w:sz w:val="24"/>
          <w:szCs w:val="24"/>
        </w:rPr>
        <w:t>de</w:t>
      </w:r>
      <w:r w:rsidR="00B94FA3" w:rsidRPr="0028558D">
        <w:rPr>
          <w:rFonts w:ascii="Palatino Linotype" w:eastAsia="Palatino Linotype" w:hAnsi="Palatino Linotype" w:cs="Palatino Linotype"/>
          <w:b/>
          <w:color w:val="000000"/>
          <w:sz w:val="24"/>
          <w:szCs w:val="24"/>
        </w:rPr>
        <w:t xml:space="preserve"> fecha </w:t>
      </w:r>
      <w:r w:rsidR="004C0FD5" w:rsidRPr="0028558D">
        <w:rPr>
          <w:rFonts w:ascii="Palatino Linotype" w:eastAsia="Palatino Linotype" w:hAnsi="Palatino Linotype" w:cs="Palatino Linotype"/>
          <w:b/>
          <w:color w:val="000000"/>
          <w:sz w:val="24"/>
          <w:szCs w:val="24"/>
        </w:rPr>
        <w:t>veintiuno</w:t>
      </w:r>
      <w:r w:rsidR="00520280" w:rsidRPr="0028558D">
        <w:rPr>
          <w:rFonts w:ascii="Palatino Linotype" w:eastAsia="Palatino Linotype" w:hAnsi="Palatino Linotype" w:cs="Palatino Linotype"/>
          <w:b/>
          <w:color w:val="000000"/>
          <w:sz w:val="24"/>
          <w:szCs w:val="24"/>
        </w:rPr>
        <w:t xml:space="preserve"> (</w:t>
      </w:r>
      <w:r w:rsidR="004C0FD5" w:rsidRPr="0028558D">
        <w:rPr>
          <w:rFonts w:ascii="Palatino Linotype" w:eastAsia="Palatino Linotype" w:hAnsi="Palatino Linotype" w:cs="Palatino Linotype"/>
          <w:b/>
          <w:color w:val="000000"/>
          <w:sz w:val="24"/>
          <w:szCs w:val="24"/>
        </w:rPr>
        <w:t>21</w:t>
      </w:r>
      <w:r w:rsidR="00C72DE0" w:rsidRPr="0028558D">
        <w:rPr>
          <w:rFonts w:ascii="Palatino Linotype" w:eastAsia="Palatino Linotype" w:hAnsi="Palatino Linotype" w:cs="Palatino Linotype"/>
          <w:b/>
          <w:color w:val="000000"/>
          <w:sz w:val="24"/>
          <w:szCs w:val="24"/>
        </w:rPr>
        <w:t xml:space="preserve">) de </w:t>
      </w:r>
      <w:r w:rsidR="0055482D" w:rsidRPr="0028558D">
        <w:rPr>
          <w:rFonts w:ascii="Palatino Linotype" w:eastAsia="Palatino Linotype" w:hAnsi="Palatino Linotype" w:cs="Palatino Linotype"/>
          <w:b/>
          <w:color w:val="000000"/>
          <w:sz w:val="24"/>
          <w:szCs w:val="24"/>
        </w:rPr>
        <w:t>enero</w:t>
      </w:r>
      <w:r w:rsidR="00154279" w:rsidRPr="0028558D">
        <w:rPr>
          <w:rFonts w:ascii="Palatino Linotype" w:eastAsia="Palatino Linotype" w:hAnsi="Palatino Linotype" w:cs="Palatino Linotype"/>
          <w:b/>
          <w:color w:val="000000"/>
          <w:sz w:val="24"/>
          <w:szCs w:val="24"/>
        </w:rPr>
        <w:t xml:space="preserve"> de </w:t>
      </w:r>
      <w:r w:rsidR="00752ABE" w:rsidRPr="0028558D">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450B07">
        <w:rPr>
          <w:rFonts w:ascii="Palatino Linotype" w:eastAsia="Palatino Linotype" w:hAnsi="Palatino Linotype" w:cs="Palatino Linotype"/>
          <w:b/>
          <w:sz w:val="24"/>
          <w:szCs w:val="24"/>
        </w:rPr>
        <w:t>13753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814940">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28558D">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bookmarkStart w:id="0" w:name="_GoBack"/>
      <w:bookmarkEnd w:id="0"/>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C63FF">
        <w:rPr>
          <w:rFonts w:ascii="Palatino Linotype" w:eastAsia="Palatino Linotype" w:hAnsi="Palatino Linotype" w:cs="Palatino Linotype"/>
          <w:b/>
          <w:color w:val="000000"/>
          <w:sz w:val="24"/>
          <w:szCs w:val="24"/>
        </w:rPr>
        <w:t>diez</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450B07">
        <w:rPr>
          <w:rFonts w:ascii="Palatino Linotype" w:eastAsia="Palatino Linotype" w:hAnsi="Palatino Linotype" w:cs="Palatino Linotype"/>
          <w:b/>
          <w:color w:val="000000"/>
          <w:sz w:val="24"/>
          <w:szCs w:val="24"/>
        </w:rPr>
        <w:t>1006</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4C0FD5">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50B07"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1006/TEPOTZOT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450B0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50B07">
        <w:rPr>
          <w:rFonts w:ascii="Palatino Linotype" w:eastAsia="Palatino Linotype" w:hAnsi="Palatino Linotype" w:cs="Palatino Linotype"/>
          <w:i/>
          <w:color w:val="000000"/>
          <w:sz w:val="24"/>
          <w:szCs w:val="24"/>
        </w:rPr>
        <w:t>“</w:t>
      </w:r>
      <w:r w:rsidR="00450B07" w:rsidRPr="00450B07">
        <w:rPr>
          <w:rFonts w:ascii="Palatino Linotype" w:hAnsi="Palatino Linotype"/>
          <w:i/>
          <w:color w:val="000000"/>
          <w:sz w:val="24"/>
          <w:szCs w:val="24"/>
        </w:rPr>
        <w:t>¿Qué bienes inmuebles son propiedad del ayuntamiento y cuáles se encuentran en comodato o préstamo?</w:t>
      </w:r>
      <w:r w:rsidR="00450B07" w:rsidRPr="00450B07">
        <w:rPr>
          <w:rFonts w:ascii="Palatino Linotype" w:eastAsia="Palatino Linotype" w:hAnsi="Palatino Linotype" w:cs="Palatino Linotype"/>
          <w:i/>
          <w:color w:val="000000"/>
          <w:sz w:val="24"/>
          <w:szCs w:val="24"/>
        </w:rPr>
        <w:t xml:space="preserve"> </w:t>
      </w:r>
      <w:r w:rsidR="00D55518" w:rsidRPr="00450B07">
        <w:rPr>
          <w:rFonts w:ascii="Palatino Linotype" w:eastAsia="Palatino Linotype" w:hAnsi="Palatino Linotype" w:cs="Palatino Linotype"/>
          <w:i/>
          <w:color w:val="000000"/>
          <w:sz w:val="24"/>
          <w:szCs w:val="24"/>
        </w:rPr>
        <w:t>“</w:t>
      </w:r>
      <w:r w:rsidRPr="00450B07">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28558D">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450B07">
        <w:rPr>
          <w:rFonts w:ascii="Palatino Linotype" w:eastAsia="Palatino Linotype" w:hAnsi="Palatino Linotype" w:cs="Palatino Linotype"/>
          <w:b/>
          <w:sz w:val="24"/>
          <w:szCs w:val="24"/>
        </w:rPr>
        <w:t>13753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28558D"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450B07" w:rsidRDefault="00331433" w:rsidP="006B375B">
      <w:pPr>
        <w:ind w:left="633"/>
        <w:jc w:val="both"/>
        <w:rPr>
          <w:rFonts w:ascii="Palatino Linotype" w:eastAsia="Times New Roman" w:hAnsi="Palatino Linotype" w:cs="Times New Roman"/>
          <w:i/>
          <w:sz w:val="24"/>
          <w:szCs w:val="24"/>
          <w:lang w:val="es-MX"/>
        </w:rPr>
      </w:pPr>
      <w:r w:rsidRPr="00450B07">
        <w:rPr>
          <w:rFonts w:ascii="Palatino Linotype" w:eastAsia="Palatino Linotype" w:hAnsi="Palatino Linotype" w:cs="Palatino Linotype"/>
          <w:i/>
          <w:color w:val="000000"/>
          <w:sz w:val="24"/>
          <w:szCs w:val="24"/>
        </w:rPr>
        <w:t>“</w:t>
      </w:r>
      <w:r w:rsidR="00450B07" w:rsidRPr="00450B07">
        <w:rPr>
          <w:rFonts w:ascii="Palatino Linotype" w:hAnsi="Palatino Linotype"/>
          <w:i/>
          <w:color w:val="000000"/>
          <w:sz w:val="24"/>
          <w:szCs w:val="24"/>
        </w:rPr>
        <w:t>Qué bienes inmuebles son propiedad del ayuntamiento y cuáles se encuentran en comodato o préstamo?</w:t>
      </w:r>
      <w:r w:rsidR="00450B07" w:rsidRPr="00450B07">
        <w:rPr>
          <w:rFonts w:ascii="Palatino Linotype" w:eastAsia="Palatino Linotype" w:hAnsi="Palatino Linotype" w:cs="Palatino Linotype"/>
          <w:i/>
          <w:color w:val="000000"/>
          <w:sz w:val="24"/>
          <w:szCs w:val="24"/>
        </w:rPr>
        <w:t xml:space="preserve"> </w:t>
      </w:r>
      <w:r w:rsidR="008359F3" w:rsidRPr="00450B07">
        <w:rPr>
          <w:rFonts w:ascii="Palatino Linotype" w:eastAsia="Palatino Linotype" w:hAnsi="Palatino Linotype" w:cs="Palatino Linotype"/>
          <w:i/>
          <w:color w:val="000000"/>
          <w:sz w:val="24"/>
          <w:szCs w:val="24"/>
        </w:rPr>
        <w:t>“</w:t>
      </w:r>
      <w:r w:rsidRPr="00450B07">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28558D" w:rsidRDefault="0028558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28558D">
        <w:rPr>
          <w:rFonts w:ascii="Palatino Linotype" w:eastAsia="Palatino Linotype" w:hAnsi="Palatino Linotype" w:cs="Palatino Linotype"/>
          <w:b/>
          <w:color w:val="000000"/>
          <w:sz w:val="24"/>
          <w:szCs w:val="24"/>
        </w:rPr>
        <w:t>RAZONES O MOTIVOS DE INCONFORMIDAD</w:t>
      </w:r>
      <w:r w:rsidRPr="0028558D">
        <w:rPr>
          <w:rFonts w:ascii="Palatino Linotype" w:eastAsia="Palatino Linotype" w:hAnsi="Palatino Linotype" w:cs="Palatino Linotype"/>
          <w:color w:val="000000"/>
          <w:sz w:val="24"/>
          <w:szCs w:val="24"/>
        </w:rPr>
        <w:t xml:space="preserve">: </w:t>
      </w:r>
    </w:p>
    <w:p w:rsidR="00376D02" w:rsidRPr="00450B07" w:rsidRDefault="00376D02" w:rsidP="00376D02">
      <w:pPr>
        <w:pStyle w:val="Prrafodelista"/>
        <w:ind w:left="720"/>
        <w:jc w:val="both"/>
        <w:rPr>
          <w:rFonts w:ascii="Palatino Linotype" w:eastAsia="Palatino Linotype" w:hAnsi="Palatino Linotype" w:cs="Palatino Linotype"/>
          <w:i/>
          <w:color w:val="000000"/>
        </w:rPr>
      </w:pPr>
      <w:r w:rsidRPr="00DC63FF">
        <w:rPr>
          <w:rFonts w:ascii="Palatino Linotype" w:eastAsia="Palatino Linotype" w:hAnsi="Palatino Linotype" w:cs="Palatino Linotype"/>
          <w:i/>
          <w:color w:val="000000"/>
        </w:rPr>
        <w:t xml:space="preserve"> </w:t>
      </w:r>
      <w:r w:rsidRPr="00450B07">
        <w:rPr>
          <w:rFonts w:ascii="Palatino Linotype" w:eastAsia="Palatino Linotype" w:hAnsi="Palatino Linotype" w:cs="Palatino Linotype"/>
          <w:i/>
          <w:color w:val="000000"/>
        </w:rPr>
        <w:t>“</w:t>
      </w:r>
      <w:r w:rsidR="00450B07" w:rsidRPr="00450B07">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w:t>
      </w:r>
      <w:r w:rsidR="00450B07" w:rsidRPr="00450B07">
        <w:rPr>
          <w:rFonts w:ascii="Palatino Linotype" w:hAnsi="Palatino Linotype"/>
          <w:i/>
          <w:color w:val="000000"/>
        </w:rPr>
        <w:lastRenderedPageBreak/>
        <w:t>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B5BAF" w:rsidRPr="00450B07">
        <w:rPr>
          <w:rFonts w:ascii="Palatino Linotype" w:hAnsi="Palatino Linotype"/>
          <w:i/>
          <w:color w:val="000000"/>
        </w:rPr>
        <w:t>.</w:t>
      </w:r>
      <w:r w:rsidRPr="00450B07">
        <w:rPr>
          <w:rFonts w:ascii="Palatino Linotype" w:hAnsi="Palatino Linotype"/>
          <w:i/>
          <w:color w:val="000000"/>
        </w:rPr>
        <w:t>”</w:t>
      </w:r>
      <w:r w:rsidRPr="00450B07">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50B07">
        <w:rPr>
          <w:rFonts w:ascii="Palatino Linotype" w:eastAsia="Palatino Linotype" w:hAnsi="Palatino Linotype" w:cs="Palatino Linotype"/>
          <w:b/>
          <w:color w:val="000000"/>
          <w:sz w:val="24"/>
          <w:szCs w:val="24"/>
        </w:rPr>
        <w:t xml:space="preserve">diez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28558D">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28558D">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2855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28558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28558D">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50B07" w:rsidRPr="00463865">
        <w:rPr>
          <w:rFonts w:ascii="Palatino Linotype" w:eastAsia="Palatino Linotype" w:hAnsi="Palatino Linotype" w:cs="Palatino Linotype"/>
          <w:b/>
          <w:color w:val="000000"/>
          <w:sz w:val="24"/>
          <w:szCs w:val="24"/>
        </w:rPr>
        <w:t>0</w:t>
      </w:r>
      <w:r w:rsidR="00450B07">
        <w:rPr>
          <w:rFonts w:ascii="Palatino Linotype" w:eastAsia="Palatino Linotype" w:hAnsi="Palatino Linotype" w:cs="Palatino Linotype"/>
          <w:b/>
          <w:color w:val="000000"/>
          <w:sz w:val="24"/>
          <w:szCs w:val="24"/>
        </w:rPr>
        <w:t>1006/TEPOTZOT</w:t>
      </w:r>
      <w:r w:rsidR="00450B0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50B07" w:rsidRPr="00463865">
        <w:rPr>
          <w:rFonts w:ascii="Palatino Linotype" w:eastAsia="Palatino Linotype" w:hAnsi="Palatino Linotype" w:cs="Palatino Linotype"/>
          <w:b/>
          <w:color w:val="000000"/>
          <w:sz w:val="24"/>
          <w:szCs w:val="24"/>
        </w:rPr>
        <w:t>0</w:t>
      </w:r>
      <w:r w:rsidR="00450B07">
        <w:rPr>
          <w:rFonts w:ascii="Palatino Linotype" w:eastAsia="Palatino Linotype" w:hAnsi="Palatino Linotype" w:cs="Palatino Linotype"/>
          <w:b/>
          <w:color w:val="000000"/>
          <w:sz w:val="24"/>
          <w:szCs w:val="24"/>
        </w:rPr>
        <w:t>1006/TEPOTZOT</w:t>
      </w:r>
      <w:r w:rsidR="00450B0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003A0C" w:rsidRPr="00601D70" w:rsidRDefault="00003A0C" w:rsidP="00003A0C">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003A0C" w:rsidRPr="00601D70" w:rsidRDefault="00003A0C" w:rsidP="00003A0C">
      <w:pPr>
        <w:spacing w:after="0"/>
        <w:rPr>
          <w:sz w:val="28"/>
          <w:szCs w:val="24"/>
        </w:rPr>
      </w:pPr>
    </w:p>
    <w:p w:rsidR="00003A0C" w:rsidRPr="00601D70" w:rsidRDefault="00003A0C" w:rsidP="00003A0C">
      <w:pPr>
        <w:spacing w:after="0"/>
        <w:rPr>
          <w:sz w:val="28"/>
          <w:szCs w:val="24"/>
        </w:rPr>
      </w:pPr>
    </w:p>
    <w:p w:rsidR="00003A0C" w:rsidRPr="00601D70" w:rsidRDefault="00003A0C" w:rsidP="00003A0C">
      <w:pPr>
        <w:spacing w:after="0"/>
        <w:rPr>
          <w:sz w:val="28"/>
          <w:szCs w:val="24"/>
        </w:rPr>
      </w:pPr>
    </w:p>
    <w:p w:rsidR="00003A0C" w:rsidRPr="00601D70" w:rsidRDefault="00003A0C" w:rsidP="00003A0C">
      <w:pPr>
        <w:spacing w:after="0"/>
        <w:rPr>
          <w:sz w:val="28"/>
          <w:szCs w:val="24"/>
        </w:rPr>
      </w:pPr>
    </w:p>
    <w:p w:rsidR="00003A0C" w:rsidRPr="00601D70" w:rsidRDefault="00003A0C" w:rsidP="00003A0C">
      <w:pPr>
        <w:spacing w:after="0"/>
        <w:rPr>
          <w:sz w:val="28"/>
          <w:szCs w:val="24"/>
        </w:rPr>
      </w:pPr>
    </w:p>
    <w:p w:rsidR="00003A0C" w:rsidRPr="00601D70" w:rsidRDefault="00003A0C" w:rsidP="00003A0C">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28558D">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BFE" w:rsidRDefault="00A17BFE">
      <w:pPr>
        <w:spacing w:after="0" w:line="240" w:lineRule="auto"/>
      </w:pPr>
      <w:r>
        <w:separator/>
      </w:r>
    </w:p>
  </w:endnote>
  <w:endnote w:type="continuationSeparator" w:id="0">
    <w:p w:rsidR="00A17BFE" w:rsidRDefault="00A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8558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8558D">
      <w:rPr>
        <w:rFonts w:ascii="Palatino Linotype" w:eastAsia="Palatino Linotype" w:hAnsi="Palatino Linotype" w:cs="Palatino Linotype"/>
        <w:b/>
        <w:color w:val="000000"/>
        <w:szCs w:val="20"/>
      </w:rPr>
      <w:t xml:space="preserve">Página </w:t>
    </w:r>
    <w:r w:rsidRPr="0028558D">
      <w:rPr>
        <w:rFonts w:ascii="Palatino Linotype" w:eastAsia="Palatino Linotype" w:hAnsi="Palatino Linotype" w:cs="Palatino Linotype"/>
        <w:b/>
        <w:color w:val="000000"/>
        <w:szCs w:val="20"/>
      </w:rPr>
      <w:fldChar w:fldCharType="begin"/>
    </w:r>
    <w:r w:rsidRPr="0028558D">
      <w:rPr>
        <w:rFonts w:ascii="Palatino Linotype" w:eastAsia="Palatino Linotype" w:hAnsi="Palatino Linotype" w:cs="Palatino Linotype"/>
        <w:b/>
        <w:color w:val="000000"/>
        <w:szCs w:val="20"/>
      </w:rPr>
      <w:instrText>PAGE</w:instrText>
    </w:r>
    <w:r w:rsidRPr="0028558D">
      <w:rPr>
        <w:rFonts w:ascii="Palatino Linotype" w:eastAsia="Palatino Linotype" w:hAnsi="Palatino Linotype" w:cs="Palatino Linotype"/>
        <w:b/>
        <w:color w:val="000000"/>
        <w:szCs w:val="20"/>
      </w:rPr>
      <w:fldChar w:fldCharType="separate"/>
    </w:r>
    <w:r w:rsidR="00814940">
      <w:rPr>
        <w:rFonts w:ascii="Palatino Linotype" w:eastAsia="Palatino Linotype" w:hAnsi="Palatino Linotype" w:cs="Palatino Linotype"/>
        <w:b/>
        <w:noProof/>
        <w:color w:val="000000"/>
        <w:szCs w:val="20"/>
      </w:rPr>
      <w:t>3</w:t>
    </w:r>
    <w:r w:rsidRPr="0028558D">
      <w:rPr>
        <w:rFonts w:ascii="Palatino Linotype" w:eastAsia="Palatino Linotype" w:hAnsi="Palatino Linotype" w:cs="Palatino Linotype"/>
        <w:b/>
        <w:color w:val="000000"/>
        <w:szCs w:val="20"/>
      </w:rPr>
      <w:fldChar w:fldCharType="end"/>
    </w:r>
    <w:r w:rsidRPr="0028558D">
      <w:rPr>
        <w:rFonts w:ascii="Palatino Linotype" w:eastAsia="Palatino Linotype" w:hAnsi="Palatino Linotype" w:cs="Palatino Linotype"/>
        <w:b/>
        <w:color w:val="000000"/>
        <w:szCs w:val="20"/>
      </w:rPr>
      <w:t xml:space="preserve"> de </w:t>
    </w:r>
    <w:r w:rsidRPr="0028558D">
      <w:rPr>
        <w:rFonts w:ascii="Palatino Linotype" w:eastAsia="Palatino Linotype" w:hAnsi="Palatino Linotype" w:cs="Palatino Linotype"/>
        <w:b/>
        <w:color w:val="000000"/>
        <w:szCs w:val="20"/>
      </w:rPr>
      <w:fldChar w:fldCharType="begin"/>
    </w:r>
    <w:r w:rsidRPr="0028558D">
      <w:rPr>
        <w:rFonts w:ascii="Palatino Linotype" w:eastAsia="Palatino Linotype" w:hAnsi="Palatino Linotype" w:cs="Palatino Linotype"/>
        <w:b/>
        <w:color w:val="000000"/>
        <w:szCs w:val="20"/>
      </w:rPr>
      <w:instrText>NUMPAGES</w:instrText>
    </w:r>
    <w:r w:rsidRPr="0028558D">
      <w:rPr>
        <w:rFonts w:ascii="Palatino Linotype" w:eastAsia="Palatino Linotype" w:hAnsi="Palatino Linotype" w:cs="Palatino Linotype"/>
        <w:b/>
        <w:color w:val="000000"/>
        <w:szCs w:val="20"/>
      </w:rPr>
      <w:fldChar w:fldCharType="separate"/>
    </w:r>
    <w:r w:rsidR="00814940">
      <w:rPr>
        <w:rFonts w:ascii="Palatino Linotype" w:eastAsia="Palatino Linotype" w:hAnsi="Palatino Linotype" w:cs="Palatino Linotype"/>
        <w:b/>
        <w:noProof/>
        <w:color w:val="000000"/>
        <w:szCs w:val="20"/>
      </w:rPr>
      <w:t>14</w:t>
    </w:r>
    <w:r w:rsidRPr="0028558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8558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8558D">
      <w:rPr>
        <w:rFonts w:ascii="Palatino Linotype" w:eastAsia="Palatino Linotype" w:hAnsi="Palatino Linotype" w:cs="Palatino Linotype"/>
        <w:b/>
        <w:color w:val="000000"/>
        <w:szCs w:val="20"/>
      </w:rPr>
      <w:t xml:space="preserve">Página </w:t>
    </w:r>
    <w:r w:rsidRPr="0028558D">
      <w:rPr>
        <w:rFonts w:ascii="Palatino Linotype" w:eastAsia="Palatino Linotype" w:hAnsi="Palatino Linotype" w:cs="Palatino Linotype"/>
        <w:b/>
        <w:color w:val="000000"/>
        <w:szCs w:val="20"/>
      </w:rPr>
      <w:fldChar w:fldCharType="begin"/>
    </w:r>
    <w:r w:rsidRPr="0028558D">
      <w:rPr>
        <w:rFonts w:ascii="Palatino Linotype" w:eastAsia="Palatino Linotype" w:hAnsi="Palatino Linotype" w:cs="Palatino Linotype"/>
        <w:b/>
        <w:color w:val="000000"/>
        <w:szCs w:val="20"/>
      </w:rPr>
      <w:instrText>PAGE</w:instrText>
    </w:r>
    <w:r w:rsidRPr="0028558D">
      <w:rPr>
        <w:rFonts w:ascii="Palatino Linotype" w:eastAsia="Palatino Linotype" w:hAnsi="Palatino Linotype" w:cs="Palatino Linotype"/>
        <w:b/>
        <w:color w:val="000000"/>
        <w:szCs w:val="20"/>
      </w:rPr>
      <w:fldChar w:fldCharType="separate"/>
    </w:r>
    <w:r w:rsidR="00814940">
      <w:rPr>
        <w:rFonts w:ascii="Palatino Linotype" w:eastAsia="Palatino Linotype" w:hAnsi="Palatino Linotype" w:cs="Palatino Linotype"/>
        <w:b/>
        <w:noProof/>
        <w:color w:val="000000"/>
        <w:szCs w:val="20"/>
      </w:rPr>
      <w:t>1</w:t>
    </w:r>
    <w:r w:rsidRPr="0028558D">
      <w:rPr>
        <w:rFonts w:ascii="Palatino Linotype" w:eastAsia="Palatino Linotype" w:hAnsi="Palatino Linotype" w:cs="Palatino Linotype"/>
        <w:b/>
        <w:color w:val="000000"/>
        <w:szCs w:val="20"/>
      </w:rPr>
      <w:fldChar w:fldCharType="end"/>
    </w:r>
    <w:r w:rsidRPr="0028558D">
      <w:rPr>
        <w:rFonts w:ascii="Palatino Linotype" w:eastAsia="Palatino Linotype" w:hAnsi="Palatino Linotype" w:cs="Palatino Linotype"/>
        <w:b/>
        <w:color w:val="000000"/>
        <w:szCs w:val="20"/>
      </w:rPr>
      <w:t xml:space="preserve"> de </w:t>
    </w:r>
    <w:r w:rsidRPr="0028558D">
      <w:rPr>
        <w:rFonts w:ascii="Palatino Linotype" w:eastAsia="Palatino Linotype" w:hAnsi="Palatino Linotype" w:cs="Palatino Linotype"/>
        <w:b/>
        <w:color w:val="000000"/>
        <w:szCs w:val="20"/>
      </w:rPr>
      <w:fldChar w:fldCharType="begin"/>
    </w:r>
    <w:r w:rsidRPr="0028558D">
      <w:rPr>
        <w:rFonts w:ascii="Palatino Linotype" w:eastAsia="Palatino Linotype" w:hAnsi="Palatino Linotype" w:cs="Palatino Linotype"/>
        <w:b/>
        <w:color w:val="000000"/>
        <w:szCs w:val="20"/>
      </w:rPr>
      <w:instrText>NUMPAGES</w:instrText>
    </w:r>
    <w:r w:rsidRPr="0028558D">
      <w:rPr>
        <w:rFonts w:ascii="Palatino Linotype" w:eastAsia="Palatino Linotype" w:hAnsi="Palatino Linotype" w:cs="Palatino Linotype"/>
        <w:b/>
        <w:color w:val="000000"/>
        <w:szCs w:val="20"/>
      </w:rPr>
      <w:fldChar w:fldCharType="separate"/>
    </w:r>
    <w:r w:rsidR="00814940">
      <w:rPr>
        <w:rFonts w:ascii="Palatino Linotype" w:eastAsia="Palatino Linotype" w:hAnsi="Palatino Linotype" w:cs="Palatino Linotype"/>
        <w:b/>
        <w:noProof/>
        <w:color w:val="000000"/>
        <w:szCs w:val="20"/>
      </w:rPr>
      <w:t>14</w:t>
    </w:r>
    <w:r w:rsidRPr="0028558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BFE" w:rsidRDefault="00A17BFE">
      <w:pPr>
        <w:spacing w:after="0" w:line="240" w:lineRule="auto"/>
      </w:pPr>
      <w:r>
        <w:separator/>
      </w:r>
    </w:p>
  </w:footnote>
  <w:footnote w:type="continuationSeparator" w:id="0">
    <w:p w:rsidR="00A17BFE" w:rsidRDefault="00A17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C72DE0" w:rsidTr="0028558D">
      <w:trPr>
        <w:trHeight w:val="227"/>
      </w:trPr>
      <w:tc>
        <w:tcPr>
          <w:tcW w:w="5246" w:type="dxa"/>
        </w:tcPr>
        <w:p w:rsidR="00C72DE0" w:rsidRPr="0028558D" w:rsidRDefault="00C72DE0" w:rsidP="00C72DE0">
          <w:pPr>
            <w:spacing w:after="120" w:line="256" w:lineRule="auto"/>
            <w:ind w:right="204"/>
            <w:jc w:val="right"/>
            <w:rPr>
              <w:rFonts w:ascii="Palatino Linotype" w:eastAsia="Palatino Linotype" w:hAnsi="Palatino Linotype" w:cs="Palatino Linotype"/>
              <w:b/>
              <w:sz w:val="24"/>
            </w:rPr>
          </w:pPr>
          <w:r w:rsidRPr="0028558D">
            <w:rPr>
              <w:rFonts w:ascii="Palatino Linotype" w:eastAsia="Palatino Linotype" w:hAnsi="Palatino Linotype" w:cs="Palatino Linotype"/>
              <w:b/>
              <w:sz w:val="24"/>
            </w:rPr>
            <w:t>Recurso de Revisión:</w:t>
          </w:r>
        </w:p>
      </w:tc>
      <w:tc>
        <w:tcPr>
          <w:tcW w:w="4819" w:type="dxa"/>
        </w:tcPr>
        <w:p w:rsidR="00C72DE0" w:rsidRPr="0028558D" w:rsidRDefault="00450B07" w:rsidP="00C72DE0">
          <w:pPr>
            <w:spacing w:after="120" w:line="256" w:lineRule="auto"/>
            <w:ind w:right="214"/>
            <w:rPr>
              <w:rFonts w:ascii="Palatino Linotype" w:eastAsia="Palatino Linotype" w:hAnsi="Palatino Linotype" w:cs="Palatino Linotype"/>
              <w:sz w:val="24"/>
            </w:rPr>
          </w:pPr>
          <w:r w:rsidRPr="0028558D">
            <w:rPr>
              <w:rFonts w:ascii="Palatino Linotype" w:eastAsia="Palatino Linotype" w:hAnsi="Palatino Linotype" w:cs="Palatino Linotype"/>
              <w:sz w:val="24"/>
            </w:rPr>
            <w:t>13753/INFOEM/IP/RR/2025</w:t>
          </w:r>
        </w:p>
      </w:tc>
    </w:tr>
    <w:tr w:rsidR="00C72DE0" w:rsidTr="0028558D">
      <w:trPr>
        <w:trHeight w:val="242"/>
      </w:trPr>
      <w:tc>
        <w:tcPr>
          <w:tcW w:w="5246" w:type="dxa"/>
        </w:tcPr>
        <w:p w:rsidR="00C72DE0" w:rsidRPr="0028558D" w:rsidRDefault="00C72DE0" w:rsidP="00C72DE0">
          <w:pPr>
            <w:spacing w:after="120" w:line="256" w:lineRule="auto"/>
            <w:ind w:right="204"/>
            <w:jc w:val="right"/>
            <w:rPr>
              <w:rFonts w:ascii="Palatino Linotype" w:eastAsia="Palatino Linotype" w:hAnsi="Palatino Linotype" w:cs="Palatino Linotype"/>
              <w:b/>
              <w:sz w:val="24"/>
            </w:rPr>
          </w:pPr>
          <w:r w:rsidRPr="0028558D">
            <w:rPr>
              <w:rFonts w:ascii="Palatino Linotype" w:eastAsia="Palatino Linotype" w:hAnsi="Palatino Linotype" w:cs="Palatino Linotype"/>
              <w:b/>
              <w:sz w:val="24"/>
            </w:rPr>
            <w:t>Sujeto Obligado:</w:t>
          </w:r>
        </w:p>
      </w:tc>
      <w:tc>
        <w:tcPr>
          <w:tcW w:w="4819" w:type="dxa"/>
        </w:tcPr>
        <w:p w:rsidR="00C72DE0" w:rsidRPr="0028558D" w:rsidRDefault="0055482D" w:rsidP="00C72DE0">
          <w:pPr>
            <w:spacing w:after="120" w:line="256" w:lineRule="auto"/>
            <w:ind w:right="1207"/>
            <w:rPr>
              <w:rFonts w:ascii="Palatino Linotype" w:hAnsi="Palatino Linotype"/>
              <w:bCs/>
              <w:color w:val="000000"/>
              <w:sz w:val="24"/>
            </w:rPr>
          </w:pPr>
          <w:r w:rsidRPr="0028558D">
            <w:rPr>
              <w:rFonts w:ascii="Palatino Linotype" w:hAnsi="Palatino Linotype"/>
              <w:bCs/>
              <w:color w:val="000000"/>
              <w:sz w:val="24"/>
            </w:rPr>
            <w:t>Ayuntamiento de Tepotzotlán</w:t>
          </w:r>
        </w:p>
      </w:tc>
    </w:tr>
    <w:tr w:rsidR="00C72DE0" w:rsidTr="0028558D">
      <w:trPr>
        <w:trHeight w:val="342"/>
      </w:trPr>
      <w:tc>
        <w:tcPr>
          <w:tcW w:w="5246" w:type="dxa"/>
        </w:tcPr>
        <w:p w:rsidR="00C72DE0" w:rsidRPr="0028558D" w:rsidRDefault="0028558D" w:rsidP="00C72DE0">
          <w:pPr>
            <w:tabs>
              <w:tab w:val="left" w:pos="4892"/>
            </w:tabs>
            <w:spacing w:after="120" w:line="256" w:lineRule="auto"/>
            <w:ind w:right="204"/>
            <w:jc w:val="right"/>
            <w:rPr>
              <w:rFonts w:ascii="Palatino Linotype" w:eastAsia="Palatino Linotype" w:hAnsi="Palatino Linotype" w:cs="Palatino Linotype"/>
              <w:b/>
              <w:sz w:val="24"/>
            </w:rPr>
          </w:pPr>
          <w:r w:rsidRPr="0028558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-1603543</wp:posOffset>
                </wp:positionH>
                <wp:positionV relativeFrom="page">
                  <wp:posOffset>-1105439</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28558D">
            <w:rPr>
              <w:rFonts w:ascii="Palatino Linotype" w:eastAsia="Palatino Linotype" w:hAnsi="Palatino Linotype" w:cs="Palatino Linotype"/>
              <w:b/>
              <w:sz w:val="24"/>
            </w:rPr>
            <w:t>Comisionado Ponente:</w:t>
          </w:r>
        </w:p>
      </w:tc>
      <w:tc>
        <w:tcPr>
          <w:tcW w:w="4819" w:type="dxa"/>
        </w:tcPr>
        <w:p w:rsidR="00C72DE0" w:rsidRPr="0028558D" w:rsidRDefault="00C72DE0" w:rsidP="00C72DE0">
          <w:pPr>
            <w:spacing w:after="120" w:line="256" w:lineRule="auto"/>
            <w:ind w:right="214"/>
            <w:rPr>
              <w:rFonts w:ascii="Palatino Linotype" w:eastAsia="Palatino Linotype" w:hAnsi="Palatino Linotype" w:cs="Palatino Linotype"/>
              <w:sz w:val="24"/>
            </w:rPr>
          </w:pPr>
          <w:r w:rsidRPr="0028558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8558D"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8558D">
            <w:rPr>
              <w:rFonts w:ascii="Palatino Linotype" w:eastAsia="Palatino Linotype" w:hAnsi="Palatino Linotype" w:cs="Palatino Linotype"/>
              <w:b/>
              <w:sz w:val="24"/>
            </w:rPr>
            <w:t>Recurso de Revisión:</w:t>
          </w:r>
        </w:p>
      </w:tc>
      <w:tc>
        <w:tcPr>
          <w:tcW w:w="3828" w:type="dxa"/>
        </w:tcPr>
        <w:p w:rsidR="009E4B39" w:rsidRPr="0028558D" w:rsidRDefault="00450B07" w:rsidP="00774537">
          <w:pPr>
            <w:spacing w:after="120" w:line="256" w:lineRule="auto"/>
            <w:ind w:right="214"/>
            <w:rPr>
              <w:rFonts w:ascii="Palatino Linotype" w:eastAsia="Palatino Linotype" w:hAnsi="Palatino Linotype" w:cs="Palatino Linotype"/>
              <w:sz w:val="24"/>
            </w:rPr>
          </w:pPr>
          <w:r w:rsidRPr="0028558D">
            <w:rPr>
              <w:rFonts w:ascii="Palatino Linotype" w:eastAsia="Palatino Linotype" w:hAnsi="Palatino Linotype" w:cs="Palatino Linotype"/>
              <w:sz w:val="24"/>
            </w:rPr>
            <w:t>13753</w:t>
          </w:r>
          <w:r w:rsidR="009E4B39" w:rsidRPr="0028558D">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28558D" w:rsidRDefault="009E4B39">
          <w:pPr>
            <w:spacing w:after="120" w:line="256" w:lineRule="auto"/>
            <w:ind w:right="204"/>
            <w:jc w:val="right"/>
            <w:rPr>
              <w:rFonts w:ascii="Palatino Linotype" w:eastAsia="Palatino Linotype" w:hAnsi="Palatino Linotype" w:cs="Palatino Linotype"/>
              <w:b/>
              <w:sz w:val="24"/>
            </w:rPr>
          </w:pPr>
          <w:r w:rsidRPr="0028558D">
            <w:rPr>
              <w:rFonts w:ascii="Palatino Linotype" w:eastAsia="Palatino Linotype" w:hAnsi="Palatino Linotype" w:cs="Palatino Linotype"/>
              <w:b/>
              <w:sz w:val="24"/>
            </w:rPr>
            <w:t>Sujeto Obligado:</w:t>
          </w:r>
        </w:p>
      </w:tc>
      <w:tc>
        <w:tcPr>
          <w:tcW w:w="3828" w:type="dxa"/>
        </w:tcPr>
        <w:p w:rsidR="009E4B39" w:rsidRPr="0028558D" w:rsidRDefault="0055482D" w:rsidP="003A067C">
          <w:pPr>
            <w:spacing w:after="120" w:line="256" w:lineRule="auto"/>
            <w:ind w:left="-67" w:right="214"/>
            <w:jc w:val="both"/>
            <w:rPr>
              <w:rFonts w:ascii="Palatino Linotype" w:eastAsia="Palatino Linotype" w:hAnsi="Palatino Linotype" w:cs="Palatino Linotype"/>
              <w:sz w:val="24"/>
            </w:rPr>
          </w:pPr>
          <w:r w:rsidRPr="0028558D">
            <w:rPr>
              <w:rFonts w:ascii="Palatino Linotype" w:hAnsi="Palatino Linotype"/>
              <w:bCs/>
              <w:color w:val="000000"/>
              <w:sz w:val="24"/>
            </w:rPr>
            <w:t>Ayuntamiento de Tepotzotlán</w:t>
          </w:r>
        </w:p>
      </w:tc>
    </w:tr>
    <w:tr w:rsidR="009E4B39">
      <w:trPr>
        <w:trHeight w:val="342"/>
      </w:trPr>
      <w:tc>
        <w:tcPr>
          <w:tcW w:w="6770" w:type="dxa"/>
        </w:tcPr>
        <w:p w:rsidR="009E4B39" w:rsidRPr="0028558D" w:rsidRDefault="0028558D">
          <w:pPr>
            <w:tabs>
              <w:tab w:val="left" w:pos="4892"/>
            </w:tabs>
            <w:spacing w:after="120" w:line="256" w:lineRule="auto"/>
            <w:ind w:right="204"/>
            <w:jc w:val="right"/>
            <w:rPr>
              <w:rFonts w:ascii="Palatino Linotype" w:eastAsia="Palatino Linotype" w:hAnsi="Palatino Linotype" w:cs="Palatino Linotype"/>
              <w:b/>
              <w:sz w:val="24"/>
            </w:rPr>
          </w:pPr>
          <w:r w:rsidRPr="0028558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-1003779</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8558D">
            <w:rPr>
              <w:rFonts w:ascii="Palatino Linotype" w:eastAsia="Palatino Linotype" w:hAnsi="Palatino Linotype" w:cs="Palatino Linotype"/>
              <w:b/>
              <w:sz w:val="24"/>
            </w:rPr>
            <w:t>Recurrente:</w:t>
          </w:r>
        </w:p>
      </w:tc>
      <w:tc>
        <w:tcPr>
          <w:tcW w:w="3828" w:type="dxa"/>
        </w:tcPr>
        <w:p w:rsidR="009E4B39" w:rsidRPr="0028558D" w:rsidRDefault="00814940"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28558D">
            <w:rPr>
              <w:rFonts w:ascii="Palatino Linotype" w:eastAsia="Palatino Linotype" w:hAnsi="Palatino Linotype" w:cs="Palatino Linotype"/>
              <w:sz w:val="24"/>
            </w:rPr>
            <w:t xml:space="preserve"> </w:t>
          </w:r>
          <w:r w:rsidR="00E041B5" w:rsidRPr="0028558D">
            <w:rPr>
              <w:rFonts w:ascii="Palatino Linotype" w:eastAsia="Palatino Linotype" w:hAnsi="Palatino Linotype" w:cs="Palatino Linotype"/>
              <w:sz w:val="24"/>
            </w:rPr>
            <w:t xml:space="preserve"> </w:t>
          </w:r>
        </w:p>
      </w:tc>
    </w:tr>
    <w:tr w:rsidR="009E4B39">
      <w:trPr>
        <w:trHeight w:val="342"/>
      </w:trPr>
      <w:tc>
        <w:tcPr>
          <w:tcW w:w="6770" w:type="dxa"/>
        </w:tcPr>
        <w:p w:rsidR="009E4B39" w:rsidRPr="0028558D"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28558D">
            <w:rPr>
              <w:rFonts w:ascii="Palatino Linotype" w:eastAsia="Palatino Linotype" w:hAnsi="Palatino Linotype" w:cs="Palatino Linotype"/>
              <w:b/>
              <w:sz w:val="24"/>
            </w:rPr>
            <w:t>Comisionado Ponente:</w:t>
          </w:r>
        </w:p>
      </w:tc>
      <w:tc>
        <w:tcPr>
          <w:tcW w:w="3828" w:type="dxa"/>
        </w:tcPr>
        <w:p w:rsidR="009E4B39" w:rsidRPr="0028558D" w:rsidRDefault="009E4B39">
          <w:pPr>
            <w:spacing w:after="120" w:line="256" w:lineRule="auto"/>
            <w:ind w:right="214"/>
            <w:rPr>
              <w:rFonts w:ascii="Palatino Linotype" w:eastAsia="Palatino Linotype" w:hAnsi="Palatino Linotype" w:cs="Palatino Linotype"/>
              <w:sz w:val="24"/>
            </w:rPr>
          </w:pPr>
          <w:r w:rsidRPr="0028558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3A0C"/>
    <w:rsid w:val="00004F33"/>
    <w:rsid w:val="00010E61"/>
    <w:rsid w:val="00014987"/>
    <w:rsid w:val="000155D2"/>
    <w:rsid w:val="00015676"/>
    <w:rsid w:val="00016C2D"/>
    <w:rsid w:val="000209B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0F9F"/>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67427"/>
    <w:rsid w:val="002747F5"/>
    <w:rsid w:val="002760C8"/>
    <w:rsid w:val="00277419"/>
    <w:rsid w:val="002802A6"/>
    <w:rsid w:val="002838EC"/>
    <w:rsid w:val="0028558D"/>
    <w:rsid w:val="00290392"/>
    <w:rsid w:val="00291AC3"/>
    <w:rsid w:val="002957DE"/>
    <w:rsid w:val="00296608"/>
    <w:rsid w:val="002A0B4A"/>
    <w:rsid w:val="002A0F47"/>
    <w:rsid w:val="002A2BE2"/>
    <w:rsid w:val="002A4930"/>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3494"/>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4940"/>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17BFE"/>
    <w:rsid w:val="00A203EA"/>
    <w:rsid w:val="00A22B70"/>
    <w:rsid w:val="00A246E3"/>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190523-1BAD-497A-A9E3-B1033016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14</Pages>
  <Words>3383</Words>
  <Characters>18612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394</cp:revision>
  <dcterms:created xsi:type="dcterms:W3CDTF">2025-04-24T19:37:00Z</dcterms:created>
  <dcterms:modified xsi:type="dcterms:W3CDTF">2026-02-09T19:04:00Z</dcterms:modified>
</cp:coreProperties>
</file>