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20CC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E20CC4">
        <w:rPr>
          <w:rFonts w:ascii="Palatino Linotype" w:eastAsia="Palatino Linotype" w:hAnsi="Palatino Linotype" w:cs="Palatino Linotype"/>
          <w:b/>
          <w:color w:val="000000"/>
          <w:sz w:val="24"/>
          <w:szCs w:val="24"/>
        </w:rPr>
        <w:t>de</w:t>
      </w:r>
      <w:r w:rsidR="00B94FA3" w:rsidRPr="00E20CC4">
        <w:rPr>
          <w:rFonts w:ascii="Palatino Linotype" w:eastAsia="Palatino Linotype" w:hAnsi="Palatino Linotype" w:cs="Palatino Linotype"/>
          <w:b/>
          <w:color w:val="000000"/>
          <w:sz w:val="24"/>
          <w:szCs w:val="24"/>
        </w:rPr>
        <w:t xml:space="preserve"> fecha </w:t>
      </w:r>
      <w:r w:rsidR="0035762B" w:rsidRPr="00E20CC4">
        <w:rPr>
          <w:rFonts w:ascii="Palatino Linotype" w:eastAsia="Palatino Linotype" w:hAnsi="Palatino Linotype" w:cs="Palatino Linotype"/>
          <w:b/>
          <w:color w:val="000000"/>
          <w:sz w:val="24"/>
          <w:szCs w:val="24"/>
        </w:rPr>
        <w:t>dieciocho</w:t>
      </w:r>
      <w:r w:rsidR="00E20CC4" w:rsidRPr="00E20CC4">
        <w:rPr>
          <w:rFonts w:ascii="Palatino Linotype" w:eastAsia="Palatino Linotype" w:hAnsi="Palatino Linotype" w:cs="Palatino Linotype"/>
          <w:b/>
          <w:color w:val="000000"/>
          <w:sz w:val="24"/>
          <w:szCs w:val="24"/>
        </w:rPr>
        <w:t xml:space="preserve"> (18) </w:t>
      </w:r>
      <w:r w:rsidR="00C72DE0" w:rsidRPr="00E20CC4">
        <w:rPr>
          <w:rFonts w:ascii="Palatino Linotype" w:eastAsia="Palatino Linotype" w:hAnsi="Palatino Linotype" w:cs="Palatino Linotype"/>
          <w:b/>
          <w:color w:val="000000"/>
          <w:sz w:val="24"/>
          <w:szCs w:val="24"/>
        </w:rPr>
        <w:t xml:space="preserve">de </w:t>
      </w:r>
      <w:r w:rsidR="005A0A08" w:rsidRPr="00E20CC4">
        <w:rPr>
          <w:rFonts w:ascii="Palatino Linotype" w:eastAsia="Palatino Linotype" w:hAnsi="Palatino Linotype" w:cs="Palatino Linotype"/>
          <w:b/>
          <w:color w:val="000000"/>
          <w:sz w:val="24"/>
          <w:szCs w:val="24"/>
        </w:rPr>
        <w:t>febrero</w:t>
      </w:r>
      <w:r w:rsidR="00154279" w:rsidRPr="00E20CC4">
        <w:rPr>
          <w:rFonts w:ascii="Palatino Linotype" w:eastAsia="Palatino Linotype" w:hAnsi="Palatino Linotype" w:cs="Palatino Linotype"/>
          <w:b/>
          <w:color w:val="000000"/>
          <w:sz w:val="24"/>
          <w:szCs w:val="24"/>
        </w:rPr>
        <w:t xml:space="preserve"> de </w:t>
      </w:r>
      <w:r w:rsidR="00752ABE" w:rsidRPr="00E20CC4">
        <w:rPr>
          <w:rFonts w:ascii="Palatino Linotype" w:eastAsia="Palatino Linotype" w:hAnsi="Palatino Linotype" w:cs="Palatino Linotype"/>
          <w:b/>
          <w:color w:val="000000"/>
          <w:sz w:val="24"/>
          <w:szCs w:val="24"/>
        </w:rPr>
        <w:t>dos mil veintiséis</w:t>
      </w:r>
      <w:r w:rsidRPr="00E20CC4">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9D1957">
        <w:rPr>
          <w:rFonts w:ascii="Palatino Linotype" w:eastAsia="Palatino Linotype" w:hAnsi="Palatino Linotype" w:cs="Palatino Linotype"/>
          <w:b/>
          <w:sz w:val="24"/>
          <w:szCs w:val="24"/>
        </w:rPr>
        <w:t>107</w:t>
      </w:r>
      <w:r w:rsidR="006115DC">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C62DAF">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20CC4">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9D1957">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117E2D">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9D1957">
        <w:rPr>
          <w:rFonts w:ascii="Palatino Linotype" w:eastAsia="Palatino Linotype" w:hAnsi="Palatino Linotype" w:cs="Palatino Linotype"/>
          <w:b/>
          <w:color w:val="000000"/>
          <w:sz w:val="24"/>
          <w:szCs w:val="24"/>
        </w:rPr>
        <w:t>1427</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117E2D">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9D195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1427/TEPOTZOT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9D1957"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D1957">
        <w:rPr>
          <w:rFonts w:ascii="Palatino Linotype" w:eastAsia="Palatino Linotype" w:hAnsi="Palatino Linotype" w:cs="Palatino Linotype"/>
          <w:i/>
          <w:color w:val="000000"/>
          <w:sz w:val="24"/>
          <w:szCs w:val="24"/>
        </w:rPr>
        <w:t>“</w:t>
      </w:r>
      <w:r w:rsidR="009D1957" w:rsidRPr="009D1957">
        <w:rPr>
          <w:rFonts w:ascii="Palatino Linotype" w:hAnsi="Palatino Linotype"/>
          <w:i/>
          <w:color w:val="000000"/>
          <w:sz w:val="24"/>
          <w:szCs w:val="24"/>
        </w:rPr>
        <w:t>Solicito copia de todas las solicitudes enviadas al Ejecutivo estatal por parte del Ayuntamiento de Tepotzotlán desde 2019 a la fecha para realizar actos sujetos al artículo 33 de la LOMEM — con toda la documentación anexa: expediente, dictamen técnico, justificación, dictamen de procedencia, y seguimiento de la autorización.</w:t>
      </w:r>
      <w:r w:rsidR="009D1957" w:rsidRPr="009D1957">
        <w:rPr>
          <w:rFonts w:ascii="Palatino Linotype" w:eastAsia="Palatino Linotype" w:hAnsi="Palatino Linotype" w:cs="Palatino Linotype"/>
          <w:i/>
          <w:color w:val="000000"/>
          <w:sz w:val="24"/>
          <w:szCs w:val="24"/>
        </w:rPr>
        <w:t xml:space="preserve"> </w:t>
      </w:r>
      <w:r w:rsidR="00D55518" w:rsidRPr="009D1957">
        <w:rPr>
          <w:rFonts w:ascii="Palatino Linotype" w:eastAsia="Palatino Linotype" w:hAnsi="Palatino Linotype" w:cs="Palatino Linotype"/>
          <w:i/>
          <w:color w:val="000000"/>
          <w:sz w:val="24"/>
          <w:szCs w:val="24"/>
        </w:rPr>
        <w:t>“</w:t>
      </w:r>
      <w:r w:rsidRPr="009D1957">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E20CC4" w:rsidRDefault="000E16F8" w:rsidP="00E20CC4">
      <w:pPr>
        <w:pStyle w:val="Prrafodelista"/>
        <w:numPr>
          <w:ilvl w:val="0"/>
          <w:numId w:val="10"/>
        </w:numPr>
        <w:spacing w:line="360" w:lineRule="auto"/>
        <w:ind w:left="0" w:firstLine="0"/>
        <w:jc w:val="both"/>
        <w:rPr>
          <w:rFonts w:ascii="Palatino Linotype" w:eastAsia="Palatino Linotype" w:hAnsi="Palatino Linotype" w:cs="Palatino Linotype"/>
          <w:b/>
        </w:rPr>
      </w:pPr>
      <w:r w:rsidRPr="00E20CC4">
        <w:rPr>
          <w:rFonts w:ascii="Palatino Linotype" w:eastAsia="Palatino Linotype" w:hAnsi="Palatino Linotype" w:cs="Palatino Linotype"/>
          <w:b/>
        </w:rPr>
        <w:t>Modalidad de entrega</w:t>
      </w:r>
      <w:r w:rsidRPr="00E20CC4">
        <w:rPr>
          <w:rFonts w:ascii="Palatino Linotype" w:eastAsia="Palatino Linotype" w:hAnsi="Palatino Linotype" w:cs="Palatino Linotype"/>
        </w:rPr>
        <w:t xml:space="preserve">: a través del </w:t>
      </w:r>
      <w:r w:rsidRPr="00E20CC4">
        <w:rPr>
          <w:rFonts w:ascii="Palatino Linotype" w:eastAsia="Palatino Linotype" w:hAnsi="Palatino Linotype" w:cs="Palatino Linotype"/>
          <w:b/>
        </w:rPr>
        <w:t>SAIMEX.</w:t>
      </w:r>
    </w:p>
    <w:p w:rsidR="00705D12" w:rsidRPr="006115DC"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115DC" w:rsidRPr="006115DC" w:rsidRDefault="006115DC" w:rsidP="006115D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115DC" w:rsidRPr="006115DC" w:rsidRDefault="009D195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w:t>
      </w:r>
      <w:r w:rsidR="00E20CC4">
        <w:rPr>
          <w:rFonts w:ascii="Palatino Linotype" w:eastAsia="Palatino Linotype" w:hAnsi="Palatino Linotype" w:cs="Palatino Linotype"/>
          <w:color w:val="000000"/>
          <w:sz w:val="24"/>
          <w:szCs w:val="24"/>
        </w:rPr>
        <w:t>seis</w:t>
      </w:r>
      <w:r w:rsidR="006115DC" w:rsidRPr="006115DC">
        <w:rPr>
          <w:rFonts w:ascii="Palatino Linotype" w:eastAsia="Palatino Linotype" w:hAnsi="Palatino Linotype" w:cs="Palatino Linotype"/>
          <w:color w:val="000000"/>
          <w:sz w:val="24"/>
          <w:szCs w:val="24"/>
        </w:rPr>
        <w:t xml:space="preserve"> de enero de dos mil veintiséis, el </w:t>
      </w:r>
      <w:r w:rsidR="006115DC" w:rsidRPr="006115DC">
        <w:rPr>
          <w:rFonts w:ascii="Palatino Linotype" w:eastAsia="Palatino Linotype" w:hAnsi="Palatino Linotype" w:cs="Palatino Linotype"/>
          <w:b/>
          <w:color w:val="000000"/>
          <w:sz w:val="24"/>
          <w:szCs w:val="24"/>
        </w:rPr>
        <w:t>SUJETO OBLIGADO</w:t>
      </w:r>
      <w:r w:rsidR="006115DC" w:rsidRPr="006115DC">
        <w:rPr>
          <w:rFonts w:ascii="Palatino Linotype" w:eastAsia="Palatino Linotype" w:hAnsi="Palatino Linotype" w:cs="Palatino Linotype"/>
          <w:color w:val="000000"/>
          <w:sz w:val="24"/>
          <w:szCs w:val="24"/>
        </w:rPr>
        <w:t xml:space="preserve">, notificó la prórroga para dar atención a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9D1957">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9D1957">
        <w:rPr>
          <w:rFonts w:ascii="Palatino Linotype" w:eastAsia="Palatino Linotype" w:hAnsi="Palatino Linotype" w:cs="Palatino Linotype"/>
          <w:b/>
          <w:sz w:val="24"/>
          <w:szCs w:val="24"/>
        </w:rPr>
        <w:t>1078</w:t>
      </w:r>
      <w:r w:rsidR="002A34A1">
        <w:rPr>
          <w:rFonts w:ascii="Palatino Linotype" w:eastAsia="Palatino Linotype" w:hAnsi="Palatino Linotype" w:cs="Palatino Linotype"/>
          <w:b/>
          <w:sz w:val="24"/>
          <w:szCs w:val="24"/>
        </w:rPr>
        <w:t>/INFOEM/IP/RR/2026</w:t>
      </w:r>
      <w:r w:rsidR="00061A9C">
        <w:rPr>
          <w:rFonts w:ascii="Palatino Linotype" w:eastAsia="Palatino Linotype" w:hAnsi="Palatino Linotype" w:cs="Palatino Linotype"/>
          <w:b/>
          <w:color w:val="000000"/>
          <w:sz w:val="24"/>
          <w:szCs w:val="24"/>
        </w:rPr>
        <w:t xml:space="preserve">, </w:t>
      </w:r>
      <w:r w:rsidR="006115DC" w:rsidRPr="006115DC">
        <w:rPr>
          <w:rFonts w:ascii="Palatino Linotype" w:eastAsia="Palatino Linotype" w:hAnsi="Palatino Linotype" w:cs="Palatino Linotype"/>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20CC4"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9D1957" w:rsidRDefault="00331433" w:rsidP="006B375B">
      <w:pPr>
        <w:ind w:left="633"/>
        <w:jc w:val="both"/>
        <w:rPr>
          <w:rFonts w:ascii="Palatino Linotype" w:eastAsia="Times New Roman" w:hAnsi="Palatino Linotype" w:cs="Times New Roman"/>
          <w:i/>
          <w:sz w:val="24"/>
          <w:szCs w:val="24"/>
          <w:lang w:val="es-MX"/>
        </w:rPr>
      </w:pPr>
      <w:r w:rsidRPr="009D1957">
        <w:rPr>
          <w:rFonts w:ascii="Palatino Linotype" w:eastAsia="Palatino Linotype" w:hAnsi="Palatino Linotype" w:cs="Palatino Linotype"/>
          <w:i/>
          <w:color w:val="000000"/>
          <w:sz w:val="24"/>
          <w:szCs w:val="24"/>
        </w:rPr>
        <w:t>“</w:t>
      </w:r>
      <w:r w:rsidR="009D1957" w:rsidRPr="009D1957">
        <w:rPr>
          <w:rFonts w:ascii="Palatino Linotype" w:hAnsi="Palatino Linotype"/>
          <w:i/>
          <w:color w:val="000000"/>
          <w:sz w:val="24"/>
          <w:szCs w:val="24"/>
        </w:rPr>
        <w:t>Solicito copia de todas las solicitudes enviadas al Ejecutivo estatal por parte del Ayuntamiento de Tepotzotlán desde 2019 a la fecha para realizar actos sujetos al artículo 33 de la LOMEM — con toda la documentación anexa: expediente, dictamen técnico, justificación, dictamen de procedencia, y seguimiento de la autorización.</w:t>
      </w:r>
      <w:r w:rsidR="009D1957" w:rsidRPr="009D1957">
        <w:rPr>
          <w:rFonts w:ascii="Palatino Linotype" w:eastAsia="Palatino Linotype" w:hAnsi="Palatino Linotype" w:cs="Palatino Linotype"/>
          <w:i/>
          <w:color w:val="000000"/>
          <w:sz w:val="24"/>
          <w:szCs w:val="24"/>
        </w:rPr>
        <w:t xml:space="preserve"> </w:t>
      </w:r>
      <w:r w:rsidR="008359F3" w:rsidRPr="009D1957">
        <w:rPr>
          <w:rFonts w:ascii="Palatino Linotype" w:eastAsia="Palatino Linotype" w:hAnsi="Palatino Linotype" w:cs="Palatino Linotype"/>
          <w:i/>
          <w:color w:val="000000"/>
          <w:sz w:val="24"/>
          <w:szCs w:val="24"/>
        </w:rPr>
        <w:t>“</w:t>
      </w:r>
      <w:r w:rsidRPr="009D1957">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20CC4"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w:t>
      </w:r>
      <w:r w:rsidR="002D4C55" w:rsidRPr="002D4C55">
        <w:rPr>
          <w:rFonts w:ascii="Palatino Linotype" w:hAnsi="Palatino Linotype"/>
          <w:i/>
          <w:color w:val="000000"/>
        </w:rPr>
        <w:lastRenderedPageBreak/>
        <w:t>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5762B">
        <w:rPr>
          <w:rFonts w:ascii="Palatino Linotype" w:eastAsia="Palatino Linotype" w:hAnsi="Palatino Linotype" w:cs="Palatino Linotype"/>
          <w:b/>
          <w:color w:val="000000"/>
          <w:sz w:val="24"/>
          <w:szCs w:val="24"/>
        </w:rPr>
        <w:t>veintiocho</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5762B">
        <w:rPr>
          <w:rFonts w:ascii="Palatino Linotype" w:eastAsia="Palatino Linotype" w:hAnsi="Palatino Linotype" w:cs="Palatino Linotype"/>
          <w:b/>
          <w:color w:val="000000"/>
          <w:sz w:val="24"/>
          <w:szCs w:val="24"/>
        </w:rPr>
        <w:t>once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463865">
        <w:rPr>
          <w:rFonts w:ascii="Palatino Linotype" w:eastAsia="Palatino Linotype" w:hAnsi="Palatino Linotype" w:cs="Palatino Linotype"/>
          <w:color w:val="000000"/>
          <w:sz w:val="24"/>
          <w:szCs w:val="24"/>
        </w:rPr>
        <w:lastRenderedPageBreak/>
        <w:t>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20CC4" w:rsidRPr="00463865" w:rsidRDefault="00E20CC4" w:rsidP="00E20CC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E20CC4" w:rsidRPr="00463865" w:rsidRDefault="00E20CC4">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9D1957" w:rsidRPr="00463865">
        <w:rPr>
          <w:rFonts w:ascii="Palatino Linotype" w:eastAsia="Palatino Linotype" w:hAnsi="Palatino Linotype" w:cs="Palatino Linotype"/>
          <w:b/>
          <w:color w:val="000000"/>
          <w:sz w:val="24"/>
          <w:szCs w:val="24"/>
        </w:rPr>
        <w:t>0</w:t>
      </w:r>
      <w:r w:rsidR="009D1957">
        <w:rPr>
          <w:rFonts w:ascii="Palatino Linotype" w:eastAsia="Palatino Linotype" w:hAnsi="Palatino Linotype" w:cs="Palatino Linotype"/>
          <w:b/>
          <w:color w:val="000000"/>
          <w:sz w:val="24"/>
          <w:szCs w:val="24"/>
        </w:rPr>
        <w:t>1427/TEPOTZOT</w:t>
      </w:r>
      <w:r w:rsidR="009D195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9D1957" w:rsidRPr="00463865">
        <w:rPr>
          <w:rFonts w:ascii="Palatino Linotype" w:eastAsia="Palatino Linotype" w:hAnsi="Palatino Linotype" w:cs="Palatino Linotype"/>
          <w:b/>
          <w:color w:val="000000"/>
          <w:sz w:val="24"/>
          <w:szCs w:val="24"/>
        </w:rPr>
        <w:t>0</w:t>
      </w:r>
      <w:r w:rsidR="009D1957">
        <w:rPr>
          <w:rFonts w:ascii="Palatino Linotype" w:eastAsia="Palatino Linotype" w:hAnsi="Palatino Linotype" w:cs="Palatino Linotype"/>
          <w:b/>
          <w:color w:val="000000"/>
          <w:sz w:val="24"/>
          <w:szCs w:val="24"/>
        </w:rPr>
        <w:t>1427/TEPOTZOT</w:t>
      </w:r>
      <w:r w:rsidR="009D195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21F33" w:rsidRPr="00121F33" w:rsidRDefault="00121F33" w:rsidP="00121F33">
      <w:pPr>
        <w:spacing w:before="240" w:after="240" w:line="360" w:lineRule="auto"/>
        <w:ind w:firstLine="1"/>
        <w:jc w:val="both"/>
        <w:rPr>
          <w:rFonts w:ascii="Palatino Linotype" w:hAnsi="Palatino Linotype"/>
          <w:sz w:val="24"/>
        </w:rPr>
      </w:pPr>
      <w:bookmarkStart w:id="1" w:name="_Hlk99014733"/>
      <w:r w:rsidRPr="00121F33">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121F33">
        <w:rPr>
          <w:rFonts w:ascii="Palatino Linotype" w:hAnsi="Palatino Linotype" w:cs="Palatino Linotype"/>
          <w:color w:val="000000" w:themeColor="text1"/>
          <w:sz w:val="24"/>
        </w:rPr>
        <w:t>ALEXIS TAPIA RAMÍREZ.</w:t>
      </w:r>
    </w:p>
    <w:bookmarkEnd w:id="1"/>
    <w:p w:rsidR="00F8043F" w:rsidRPr="00121F33" w:rsidRDefault="00F8043F">
      <w:pPr>
        <w:spacing w:after="0"/>
        <w:rPr>
          <w:sz w:val="28"/>
          <w:szCs w:val="24"/>
        </w:rPr>
      </w:pPr>
    </w:p>
    <w:p w:rsidR="002F1167" w:rsidRPr="00121F33"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E20CC4">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93C" w:rsidRDefault="008A793C">
      <w:pPr>
        <w:spacing w:after="0" w:line="240" w:lineRule="auto"/>
      </w:pPr>
      <w:r>
        <w:separator/>
      </w:r>
    </w:p>
  </w:endnote>
  <w:endnote w:type="continuationSeparator" w:id="0">
    <w:p w:rsidR="008A793C" w:rsidRDefault="008A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20CC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20CC4">
      <w:rPr>
        <w:rFonts w:ascii="Palatino Linotype" w:eastAsia="Palatino Linotype" w:hAnsi="Palatino Linotype" w:cs="Palatino Linotype"/>
        <w:b/>
        <w:color w:val="000000"/>
        <w:szCs w:val="20"/>
      </w:rPr>
      <w:t xml:space="preserve">Página </w:t>
    </w:r>
    <w:r w:rsidRPr="00E20CC4">
      <w:rPr>
        <w:rFonts w:ascii="Palatino Linotype" w:eastAsia="Palatino Linotype" w:hAnsi="Palatino Linotype" w:cs="Palatino Linotype"/>
        <w:b/>
        <w:color w:val="000000"/>
        <w:szCs w:val="20"/>
      </w:rPr>
      <w:fldChar w:fldCharType="begin"/>
    </w:r>
    <w:r w:rsidRPr="00E20CC4">
      <w:rPr>
        <w:rFonts w:ascii="Palatino Linotype" w:eastAsia="Palatino Linotype" w:hAnsi="Palatino Linotype" w:cs="Palatino Linotype"/>
        <w:b/>
        <w:color w:val="000000"/>
        <w:szCs w:val="20"/>
      </w:rPr>
      <w:instrText>PAGE</w:instrText>
    </w:r>
    <w:r w:rsidRPr="00E20CC4">
      <w:rPr>
        <w:rFonts w:ascii="Palatino Linotype" w:eastAsia="Palatino Linotype" w:hAnsi="Palatino Linotype" w:cs="Palatino Linotype"/>
        <w:b/>
        <w:color w:val="000000"/>
        <w:szCs w:val="20"/>
      </w:rPr>
      <w:fldChar w:fldCharType="separate"/>
    </w:r>
    <w:r w:rsidR="00C62DAF">
      <w:rPr>
        <w:rFonts w:ascii="Palatino Linotype" w:eastAsia="Palatino Linotype" w:hAnsi="Palatino Linotype" w:cs="Palatino Linotype"/>
        <w:b/>
        <w:noProof/>
        <w:color w:val="000000"/>
        <w:szCs w:val="20"/>
      </w:rPr>
      <w:t>14</w:t>
    </w:r>
    <w:r w:rsidRPr="00E20CC4">
      <w:rPr>
        <w:rFonts w:ascii="Palatino Linotype" w:eastAsia="Palatino Linotype" w:hAnsi="Palatino Linotype" w:cs="Palatino Linotype"/>
        <w:b/>
        <w:color w:val="000000"/>
        <w:szCs w:val="20"/>
      </w:rPr>
      <w:fldChar w:fldCharType="end"/>
    </w:r>
    <w:r w:rsidRPr="00E20CC4">
      <w:rPr>
        <w:rFonts w:ascii="Palatino Linotype" w:eastAsia="Palatino Linotype" w:hAnsi="Palatino Linotype" w:cs="Palatino Linotype"/>
        <w:b/>
        <w:color w:val="000000"/>
        <w:szCs w:val="20"/>
      </w:rPr>
      <w:t xml:space="preserve"> de </w:t>
    </w:r>
    <w:r w:rsidRPr="00E20CC4">
      <w:rPr>
        <w:rFonts w:ascii="Palatino Linotype" w:eastAsia="Palatino Linotype" w:hAnsi="Palatino Linotype" w:cs="Palatino Linotype"/>
        <w:b/>
        <w:color w:val="000000"/>
        <w:szCs w:val="20"/>
      </w:rPr>
      <w:fldChar w:fldCharType="begin"/>
    </w:r>
    <w:r w:rsidRPr="00E20CC4">
      <w:rPr>
        <w:rFonts w:ascii="Palatino Linotype" w:eastAsia="Palatino Linotype" w:hAnsi="Palatino Linotype" w:cs="Palatino Linotype"/>
        <w:b/>
        <w:color w:val="000000"/>
        <w:szCs w:val="20"/>
      </w:rPr>
      <w:instrText>NUMPAGES</w:instrText>
    </w:r>
    <w:r w:rsidRPr="00E20CC4">
      <w:rPr>
        <w:rFonts w:ascii="Palatino Linotype" w:eastAsia="Palatino Linotype" w:hAnsi="Palatino Linotype" w:cs="Palatino Linotype"/>
        <w:b/>
        <w:color w:val="000000"/>
        <w:szCs w:val="20"/>
      </w:rPr>
      <w:fldChar w:fldCharType="separate"/>
    </w:r>
    <w:r w:rsidR="00C62DAF">
      <w:rPr>
        <w:rFonts w:ascii="Palatino Linotype" w:eastAsia="Palatino Linotype" w:hAnsi="Palatino Linotype" w:cs="Palatino Linotype"/>
        <w:b/>
        <w:noProof/>
        <w:color w:val="000000"/>
        <w:szCs w:val="20"/>
      </w:rPr>
      <w:t>14</w:t>
    </w:r>
    <w:r w:rsidRPr="00E20CC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20CC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20CC4">
      <w:rPr>
        <w:rFonts w:ascii="Palatino Linotype" w:eastAsia="Palatino Linotype" w:hAnsi="Palatino Linotype" w:cs="Palatino Linotype"/>
        <w:b/>
        <w:color w:val="000000"/>
        <w:szCs w:val="20"/>
      </w:rPr>
      <w:t xml:space="preserve">Página </w:t>
    </w:r>
    <w:r w:rsidRPr="00E20CC4">
      <w:rPr>
        <w:rFonts w:ascii="Palatino Linotype" w:eastAsia="Palatino Linotype" w:hAnsi="Palatino Linotype" w:cs="Palatino Linotype"/>
        <w:b/>
        <w:color w:val="000000"/>
        <w:szCs w:val="20"/>
      </w:rPr>
      <w:fldChar w:fldCharType="begin"/>
    </w:r>
    <w:r w:rsidRPr="00E20CC4">
      <w:rPr>
        <w:rFonts w:ascii="Palatino Linotype" w:eastAsia="Palatino Linotype" w:hAnsi="Palatino Linotype" w:cs="Palatino Linotype"/>
        <w:b/>
        <w:color w:val="000000"/>
        <w:szCs w:val="20"/>
      </w:rPr>
      <w:instrText>PAGE</w:instrText>
    </w:r>
    <w:r w:rsidRPr="00E20CC4">
      <w:rPr>
        <w:rFonts w:ascii="Palatino Linotype" w:eastAsia="Palatino Linotype" w:hAnsi="Palatino Linotype" w:cs="Palatino Linotype"/>
        <w:b/>
        <w:color w:val="000000"/>
        <w:szCs w:val="20"/>
      </w:rPr>
      <w:fldChar w:fldCharType="separate"/>
    </w:r>
    <w:r w:rsidR="00C62DAF">
      <w:rPr>
        <w:rFonts w:ascii="Palatino Linotype" w:eastAsia="Palatino Linotype" w:hAnsi="Palatino Linotype" w:cs="Palatino Linotype"/>
        <w:b/>
        <w:noProof/>
        <w:color w:val="000000"/>
        <w:szCs w:val="20"/>
      </w:rPr>
      <w:t>1</w:t>
    </w:r>
    <w:r w:rsidRPr="00E20CC4">
      <w:rPr>
        <w:rFonts w:ascii="Palatino Linotype" w:eastAsia="Palatino Linotype" w:hAnsi="Palatino Linotype" w:cs="Palatino Linotype"/>
        <w:b/>
        <w:color w:val="000000"/>
        <w:szCs w:val="20"/>
      </w:rPr>
      <w:fldChar w:fldCharType="end"/>
    </w:r>
    <w:r w:rsidRPr="00E20CC4">
      <w:rPr>
        <w:rFonts w:ascii="Palatino Linotype" w:eastAsia="Palatino Linotype" w:hAnsi="Palatino Linotype" w:cs="Palatino Linotype"/>
        <w:b/>
        <w:color w:val="000000"/>
        <w:szCs w:val="20"/>
      </w:rPr>
      <w:t xml:space="preserve"> de </w:t>
    </w:r>
    <w:r w:rsidRPr="00E20CC4">
      <w:rPr>
        <w:rFonts w:ascii="Palatino Linotype" w:eastAsia="Palatino Linotype" w:hAnsi="Palatino Linotype" w:cs="Palatino Linotype"/>
        <w:b/>
        <w:color w:val="000000"/>
        <w:szCs w:val="20"/>
      </w:rPr>
      <w:fldChar w:fldCharType="begin"/>
    </w:r>
    <w:r w:rsidRPr="00E20CC4">
      <w:rPr>
        <w:rFonts w:ascii="Palatino Linotype" w:eastAsia="Palatino Linotype" w:hAnsi="Palatino Linotype" w:cs="Palatino Linotype"/>
        <w:b/>
        <w:color w:val="000000"/>
        <w:szCs w:val="20"/>
      </w:rPr>
      <w:instrText>NUMPAGES</w:instrText>
    </w:r>
    <w:r w:rsidRPr="00E20CC4">
      <w:rPr>
        <w:rFonts w:ascii="Palatino Linotype" w:eastAsia="Palatino Linotype" w:hAnsi="Palatino Linotype" w:cs="Palatino Linotype"/>
        <w:b/>
        <w:color w:val="000000"/>
        <w:szCs w:val="20"/>
      </w:rPr>
      <w:fldChar w:fldCharType="separate"/>
    </w:r>
    <w:r w:rsidR="00C62DAF">
      <w:rPr>
        <w:rFonts w:ascii="Palatino Linotype" w:eastAsia="Palatino Linotype" w:hAnsi="Palatino Linotype" w:cs="Palatino Linotype"/>
        <w:b/>
        <w:noProof/>
        <w:color w:val="000000"/>
        <w:szCs w:val="20"/>
      </w:rPr>
      <w:t>14</w:t>
    </w:r>
    <w:r w:rsidRPr="00E20CC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93C" w:rsidRDefault="008A793C">
      <w:pPr>
        <w:spacing w:after="0" w:line="240" w:lineRule="auto"/>
      </w:pPr>
      <w:r>
        <w:separator/>
      </w:r>
    </w:p>
  </w:footnote>
  <w:footnote w:type="continuationSeparator" w:id="0">
    <w:p w:rsidR="008A793C" w:rsidRDefault="008A79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117E2D" w:rsidTr="00E20CC4">
      <w:trPr>
        <w:trHeight w:val="227"/>
      </w:trPr>
      <w:tc>
        <w:tcPr>
          <w:tcW w:w="5246" w:type="dxa"/>
        </w:tcPr>
        <w:p w:rsidR="00117E2D" w:rsidRPr="00E20CC4" w:rsidRDefault="00117E2D" w:rsidP="00E20CC4">
          <w:pPr>
            <w:spacing w:after="0" w:line="256" w:lineRule="auto"/>
            <w:ind w:right="204"/>
            <w:jc w:val="right"/>
            <w:rPr>
              <w:rFonts w:ascii="Palatino Linotype" w:eastAsia="Palatino Linotype" w:hAnsi="Palatino Linotype" w:cs="Palatino Linotype"/>
              <w:b/>
              <w:sz w:val="24"/>
            </w:rPr>
          </w:pPr>
          <w:r w:rsidRPr="00E20CC4">
            <w:rPr>
              <w:rFonts w:ascii="Palatino Linotype" w:eastAsia="Palatino Linotype" w:hAnsi="Palatino Linotype" w:cs="Palatino Linotype"/>
              <w:b/>
              <w:sz w:val="24"/>
            </w:rPr>
            <w:t>Recurso de Revisión:</w:t>
          </w:r>
        </w:p>
      </w:tc>
      <w:tc>
        <w:tcPr>
          <w:tcW w:w="4819" w:type="dxa"/>
        </w:tcPr>
        <w:p w:rsidR="00117E2D" w:rsidRPr="00E20CC4" w:rsidRDefault="009D1957" w:rsidP="00E20CC4">
          <w:pPr>
            <w:spacing w:after="0" w:line="256" w:lineRule="auto"/>
            <w:ind w:right="214"/>
            <w:rPr>
              <w:rFonts w:ascii="Palatino Linotype" w:eastAsia="Palatino Linotype" w:hAnsi="Palatino Linotype" w:cs="Palatino Linotype"/>
              <w:sz w:val="24"/>
            </w:rPr>
          </w:pPr>
          <w:r w:rsidRPr="00E20CC4">
            <w:rPr>
              <w:rFonts w:ascii="Palatino Linotype" w:eastAsia="Palatino Linotype" w:hAnsi="Palatino Linotype" w:cs="Palatino Linotype"/>
              <w:sz w:val="24"/>
            </w:rPr>
            <w:t>1078/INFOEM/IP/RR/2026</w:t>
          </w:r>
        </w:p>
      </w:tc>
    </w:tr>
    <w:tr w:rsidR="00117E2D" w:rsidTr="00E20CC4">
      <w:trPr>
        <w:trHeight w:val="242"/>
      </w:trPr>
      <w:tc>
        <w:tcPr>
          <w:tcW w:w="5246" w:type="dxa"/>
        </w:tcPr>
        <w:p w:rsidR="00117E2D" w:rsidRPr="00E20CC4" w:rsidRDefault="00117E2D" w:rsidP="00E20CC4">
          <w:pPr>
            <w:spacing w:after="0" w:line="256" w:lineRule="auto"/>
            <w:ind w:right="204"/>
            <w:jc w:val="right"/>
            <w:rPr>
              <w:rFonts w:ascii="Palatino Linotype" w:eastAsia="Palatino Linotype" w:hAnsi="Palatino Linotype" w:cs="Palatino Linotype"/>
              <w:b/>
              <w:sz w:val="24"/>
            </w:rPr>
          </w:pPr>
          <w:r w:rsidRPr="00E20CC4">
            <w:rPr>
              <w:rFonts w:ascii="Palatino Linotype" w:eastAsia="Palatino Linotype" w:hAnsi="Palatino Linotype" w:cs="Palatino Linotype"/>
              <w:b/>
              <w:sz w:val="24"/>
            </w:rPr>
            <w:t>Sujeto Obligado:</w:t>
          </w:r>
        </w:p>
      </w:tc>
      <w:tc>
        <w:tcPr>
          <w:tcW w:w="4819" w:type="dxa"/>
        </w:tcPr>
        <w:p w:rsidR="00117E2D" w:rsidRPr="00E20CC4" w:rsidRDefault="00117E2D" w:rsidP="00E20CC4">
          <w:pPr>
            <w:spacing w:after="0" w:line="256" w:lineRule="auto"/>
            <w:ind w:right="1207"/>
            <w:rPr>
              <w:rFonts w:ascii="Palatino Linotype" w:hAnsi="Palatino Linotype"/>
              <w:bCs/>
              <w:color w:val="000000"/>
              <w:sz w:val="24"/>
            </w:rPr>
          </w:pPr>
          <w:r w:rsidRPr="00E20CC4">
            <w:rPr>
              <w:rFonts w:ascii="Palatino Linotype" w:hAnsi="Palatino Linotype"/>
              <w:bCs/>
              <w:color w:val="000000"/>
              <w:sz w:val="24"/>
              <w:szCs w:val="24"/>
            </w:rPr>
            <w:t>Ayuntamiento de Tepotzotlán</w:t>
          </w:r>
        </w:p>
      </w:tc>
    </w:tr>
    <w:tr w:rsidR="00117E2D" w:rsidTr="00E20CC4">
      <w:trPr>
        <w:trHeight w:val="342"/>
      </w:trPr>
      <w:tc>
        <w:tcPr>
          <w:tcW w:w="5246" w:type="dxa"/>
        </w:tcPr>
        <w:p w:rsidR="00117E2D" w:rsidRPr="00E20CC4" w:rsidRDefault="00117E2D" w:rsidP="00E20CC4">
          <w:pPr>
            <w:tabs>
              <w:tab w:val="left" w:pos="4892"/>
            </w:tabs>
            <w:spacing w:after="0" w:line="256" w:lineRule="auto"/>
            <w:ind w:right="204"/>
            <w:jc w:val="right"/>
            <w:rPr>
              <w:rFonts w:ascii="Palatino Linotype" w:eastAsia="Palatino Linotype" w:hAnsi="Palatino Linotype" w:cs="Palatino Linotype"/>
              <w:b/>
              <w:sz w:val="24"/>
            </w:rPr>
          </w:pPr>
          <w:r w:rsidRPr="00E20CC4">
            <w:rPr>
              <w:rFonts w:ascii="Palatino Linotype" w:eastAsia="Palatino Linotype" w:hAnsi="Palatino Linotype" w:cs="Palatino Linotype"/>
              <w:b/>
              <w:sz w:val="24"/>
            </w:rPr>
            <w:t>Comisionado Ponente:</w:t>
          </w:r>
        </w:p>
      </w:tc>
      <w:tc>
        <w:tcPr>
          <w:tcW w:w="4819" w:type="dxa"/>
        </w:tcPr>
        <w:p w:rsidR="00117E2D" w:rsidRPr="00E20CC4" w:rsidRDefault="00117E2D" w:rsidP="00E20CC4">
          <w:pPr>
            <w:spacing w:after="0" w:line="256" w:lineRule="auto"/>
            <w:ind w:right="214"/>
            <w:rPr>
              <w:rFonts w:ascii="Palatino Linotype" w:eastAsia="Palatino Linotype" w:hAnsi="Palatino Linotype" w:cs="Palatino Linotype"/>
              <w:sz w:val="24"/>
            </w:rPr>
          </w:pPr>
          <w:r w:rsidRPr="00E20CC4">
            <w:rPr>
              <w:rFonts w:ascii="Palatino Linotype" w:eastAsia="Palatino Linotype" w:hAnsi="Palatino Linotype" w:cs="Palatino Linotype"/>
              <w:sz w:val="24"/>
            </w:rPr>
            <w:t>María del Rosario Mejía Ayala</w:t>
          </w:r>
        </w:p>
      </w:tc>
    </w:tr>
  </w:tbl>
  <w:p w:rsidR="009E4B39" w:rsidRDefault="00E20CC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20CC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-565965</wp:posOffset>
          </wp:positionH>
          <wp:positionV relativeFrom="page">
            <wp:posOffset>-76164</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E20CC4">
      <w:trPr>
        <w:trHeight w:val="227"/>
      </w:trPr>
      <w:tc>
        <w:tcPr>
          <w:tcW w:w="6770" w:type="dxa"/>
        </w:tcPr>
        <w:p w:rsidR="009E4B39" w:rsidRPr="00E20CC4" w:rsidRDefault="00E20CC4" w:rsidP="00E20CC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20CC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-698452</wp:posOffset>
                </wp:positionH>
                <wp:positionV relativeFrom="page">
                  <wp:posOffset>-354689</wp:posOffset>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E20CC4">
            <w:rPr>
              <w:rFonts w:ascii="Palatino Linotype" w:eastAsia="Palatino Linotype" w:hAnsi="Palatino Linotype" w:cs="Palatino Linotype"/>
              <w:b/>
              <w:sz w:val="24"/>
            </w:rPr>
            <w:t>Recurso de Revisión:</w:t>
          </w:r>
        </w:p>
      </w:tc>
      <w:tc>
        <w:tcPr>
          <w:tcW w:w="3828" w:type="dxa"/>
        </w:tcPr>
        <w:p w:rsidR="009E4B39" w:rsidRPr="00E20CC4" w:rsidRDefault="009D1957" w:rsidP="00E20CC4">
          <w:pPr>
            <w:spacing w:after="0" w:line="256" w:lineRule="auto"/>
            <w:ind w:right="214"/>
            <w:rPr>
              <w:rFonts w:ascii="Palatino Linotype" w:eastAsia="Palatino Linotype" w:hAnsi="Palatino Linotype" w:cs="Palatino Linotype"/>
              <w:sz w:val="24"/>
            </w:rPr>
          </w:pPr>
          <w:r w:rsidRPr="00E20CC4">
            <w:rPr>
              <w:rFonts w:ascii="Palatino Linotype" w:eastAsia="Palatino Linotype" w:hAnsi="Palatino Linotype" w:cs="Palatino Linotype"/>
              <w:sz w:val="24"/>
            </w:rPr>
            <w:t>107</w:t>
          </w:r>
          <w:r w:rsidR="006115DC" w:rsidRPr="00E20CC4">
            <w:rPr>
              <w:rFonts w:ascii="Palatino Linotype" w:eastAsia="Palatino Linotype" w:hAnsi="Palatino Linotype" w:cs="Palatino Linotype"/>
              <w:sz w:val="24"/>
            </w:rPr>
            <w:t>8</w:t>
          </w:r>
          <w:r w:rsidR="002A34A1" w:rsidRPr="00E20CC4">
            <w:rPr>
              <w:rFonts w:ascii="Palatino Linotype" w:eastAsia="Palatino Linotype" w:hAnsi="Palatino Linotype" w:cs="Palatino Linotype"/>
              <w:sz w:val="24"/>
            </w:rPr>
            <w:t>/INFOEM/IP/RR/2026</w:t>
          </w:r>
          <w:r w:rsidR="009E4B39" w:rsidRPr="00E20CC4">
            <w:rPr>
              <w:rFonts w:ascii="Palatino Linotype" w:eastAsia="Palatino Linotype" w:hAnsi="Palatino Linotype" w:cs="Palatino Linotype"/>
              <w:sz w:val="24"/>
            </w:rPr>
            <w:t xml:space="preserve"> </w:t>
          </w:r>
        </w:p>
      </w:tc>
    </w:tr>
    <w:tr w:rsidR="009E4B39" w:rsidTr="00E20CC4">
      <w:trPr>
        <w:trHeight w:val="242"/>
      </w:trPr>
      <w:tc>
        <w:tcPr>
          <w:tcW w:w="6770" w:type="dxa"/>
        </w:tcPr>
        <w:p w:rsidR="009E4B39" w:rsidRPr="00E20CC4" w:rsidRDefault="009E4B39" w:rsidP="00E20CC4">
          <w:pPr>
            <w:spacing w:after="0" w:line="256" w:lineRule="auto"/>
            <w:ind w:right="204"/>
            <w:jc w:val="right"/>
            <w:rPr>
              <w:rFonts w:ascii="Palatino Linotype" w:eastAsia="Palatino Linotype" w:hAnsi="Palatino Linotype" w:cs="Palatino Linotype"/>
              <w:b/>
              <w:sz w:val="24"/>
            </w:rPr>
          </w:pPr>
          <w:r w:rsidRPr="00E20CC4">
            <w:rPr>
              <w:rFonts w:ascii="Palatino Linotype" w:eastAsia="Palatino Linotype" w:hAnsi="Palatino Linotype" w:cs="Palatino Linotype"/>
              <w:b/>
              <w:sz w:val="24"/>
            </w:rPr>
            <w:t>Sujeto Obligado:</w:t>
          </w:r>
        </w:p>
      </w:tc>
      <w:tc>
        <w:tcPr>
          <w:tcW w:w="3828" w:type="dxa"/>
        </w:tcPr>
        <w:p w:rsidR="009E4B39" w:rsidRPr="00E20CC4" w:rsidRDefault="00D26110" w:rsidP="00E20CC4">
          <w:pPr>
            <w:spacing w:after="0" w:line="256" w:lineRule="auto"/>
            <w:ind w:left="-67" w:right="214"/>
            <w:jc w:val="both"/>
            <w:rPr>
              <w:rFonts w:ascii="Palatino Linotype" w:eastAsia="Palatino Linotype" w:hAnsi="Palatino Linotype" w:cs="Palatino Linotype"/>
              <w:sz w:val="24"/>
              <w:szCs w:val="24"/>
            </w:rPr>
          </w:pPr>
          <w:r w:rsidRPr="00E20CC4">
            <w:rPr>
              <w:rFonts w:ascii="Palatino Linotype" w:hAnsi="Palatino Linotype"/>
              <w:bCs/>
              <w:color w:val="000000"/>
              <w:sz w:val="24"/>
              <w:szCs w:val="24"/>
            </w:rPr>
            <w:t>Ayuntamiento de Tepotzotlán</w:t>
          </w:r>
        </w:p>
      </w:tc>
    </w:tr>
    <w:tr w:rsidR="009E4B39" w:rsidTr="00E20CC4">
      <w:trPr>
        <w:trHeight w:val="342"/>
      </w:trPr>
      <w:tc>
        <w:tcPr>
          <w:tcW w:w="6770" w:type="dxa"/>
        </w:tcPr>
        <w:p w:rsidR="009E4B39" w:rsidRPr="00E20CC4" w:rsidRDefault="009E4B39" w:rsidP="00E20CC4">
          <w:pPr>
            <w:tabs>
              <w:tab w:val="left" w:pos="4892"/>
            </w:tabs>
            <w:spacing w:after="0" w:line="256" w:lineRule="auto"/>
            <w:ind w:right="204"/>
            <w:jc w:val="right"/>
            <w:rPr>
              <w:rFonts w:ascii="Palatino Linotype" w:eastAsia="Palatino Linotype" w:hAnsi="Palatino Linotype" w:cs="Palatino Linotype"/>
              <w:b/>
              <w:sz w:val="24"/>
            </w:rPr>
          </w:pPr>
          <w:r w:rsidRPr="00E20CC4">
            <w:rPr>
              <w:rFonts w:ascii="Palatino Linotype" w:eastAsia="Palatino Linotype" w:hAnsi="Palatino Linotype" w:cs="Palatino Linotype"/>
              <w:b/>
              <w:sz w:val="24"/>
            </w:rPr>
            <w:t>Recurrente:</w:t>
          </w:r>
        </w:p>
      </w:tc>
      <w:tc>
        <w:tcPr>
          <w:tcW w:w="3828" w:type="dxa"/>
        </w:tcPr>
        <w:p w:rsidR="009E4B39" w:rsidRPr="00E20CC4" w:rsidRDefault="00C62DAF" w:rsidP="00E20CC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E20CC4">
      <w:trPr>
        <w:trHeight w:val="342"/>
      </w:trPr>
      <w:tc>
        <w:tcPr>
          <w:tcW w:w="6770" w:type="dxa"/>
        </w:tcPr>
        <w:p w:rsidR="009E4B39" w:rsidRPr="00E20CC4" w:rsidRDefault="009E4B39" w:rsidP="00E20CC4">
          <w:pPr>
            <w:tabs>
              <w:tab w:val="left" w:pos="4892"/>
            </w:tabs>
            <w:spacing w:after="0" w:line="256" w:lineRule="auto"/>
            <w:ind w:right="204"/>
            <w:jc w:val="right"/>
            <w:rPr>
              <w:rFonts w:ascii="Palatino Linotype" w:eastAsia="Palatino Linotype" w:hAnsi="Palatino Linotype" w:cs="Palatino Linotype"/>
              <w:b/>
              <w:sz w:val="24"/>
            </w:rPr>
          </w:pPr>
          <w:r w:rsidRPr="00E20CC4">
            <w:rPr>
              <w:rFonts w:ascii="Palatino Linotype" w:eastAsia="Palatino Linotype" w:hAnsi="Palatino Linotype" w:cs="Palatino Linotype"/>
              <w:b/>
              <w:sz w:val="24"/>
            </w:rPr>
            <w:t>Comisionado Ponente:</w:t>
          </w:r>
        </w:p>
      </w:tc>
      <w:tc>
        <w:tcPr>
          <w:tcW w:w="3828" w:type="dxa"/>
        </w:tcPr>
        <w:p w:rsidR="009E4B39" w:rsidRPr="00E20CC4" w:rsidRDefault="009E4B39" w:rsidP="00E20CC4">
          <w:pPr>
            <w:spacing w:after="0" w:line="256" w:lineRule="auto"/>
            <w:ind w:right="214"/>
            <w:rPr>
              <w:rFonts w:ascii="Palatino Linotype" w:eastAsia="Palatino Linotype" w:hAnsi="Palatino Linotype" w:cs="Palatino Linotype"/>
              <w:sz w:val="24"/>
            </w:rPr>
          </w:pPr>
          <w:r w:rsidRPr="00E20CC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9840F2"/>
    <w:multiLevelType w:val="hybridMultilevel"/>
    <w:tmpl w:val="A3F8C8B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0E59"/>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1F33"/>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679D"/>
    <w:rsid w:val="00607408"/>
    <w:rsid w:val="006115DC"/>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93C"/>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195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4107"/>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3838"/>
    <w:rsid w:val="00C04847"/>
    <w:rsid w:val="00C1071B"/>
    <w:rsid w:val="00C12D87"/>
    <w:rsid w:val="00C25D80"/>
    <w:rsid w:val="00C307F4"/>
    <w:rsid w:val="00C3231C"/>
    <w:rsid w:val="00C33E12"/>
    <w:rsid w:val="00C3606C"/>
    <w:rsid w:val="00C456FE"/>
    <w:rsid w:val="00C62DAF"/>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3EA"/>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0CC4"/>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A4750"/>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76BECD-8210-498E-B412-9D126C4C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14</Pages>
  <Words>3478</Words>
  <Characters>19133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483</cp:revision>
  <cp:lastPrinted>2026-02-20T15:52:00Z</cp:lastPrinted>
  <dcterms:created xsi:type="dcterms:W3CDTF">2025-04-24T19:37:00Z</dcterms:created>
  <dcterms:modified xsi:type="dcterms:W3CDTF">2026-02-26T23:11:00Z</dcterms:modified>
</cp:coreProperties>
</file>