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036579371"/>
        <w:docPartObj>
          <w:docPartGallery w:val="Table of Contents"/>
          <w:docPartUnique/>
        </w:docPartObj>
      </w:sdtPr>
      <w:sdtEndPr>
        <w:rPr>
          <w:b/>
          <w:bCs/>
        </w:rPr>
      </w:sdtEndPr>
      <w:sdtContent>
        <w:p w14:paraId="1C72EB67" w14:textId="584EC657" w:rsidR="00741881" w:rsidRPr="00741881" w:rsidRDefault="00741881">
          <w:pPr>
            <w:pStyle w:val="TtuloTDC"/>
          </w:pPr>
          <w:r w:rsidRPr="00741881">
            <w:rPr>
              <w:lang w:val="es-ES"/>
            </w:rPr>
            <w:t>Tabla de contenido</w:t>
          </w:r>
        </w:p>
        <w:p w14:paraId="00D9B50A" w14:textId="77777777" w:rsidR="00D86326" w:rsidRDefault="00741881">
          <w:pPr>
            <w:pStyle w:val="TDC1"/>
            <w:tabs>
              <w:tab w:val="right" w:leader="dot" w:pos="9204"/>
            </w:tabs>
            <w:rPr>
              <w:rFonts w:asciiTheme="minorHAnsi" w:eastAsiaTheme="minorEastAsia" w:hAnsiTheme="minorHAnsi" w:cstheme="minorBidi"/>
              <w:noProof/>
            </w:rPr>
          </w:pPr>
          <w:r w:rsidRPr="00741881">
            <w:fldChar w:fldCharType="begin"/>
          </w:r>
          <w:r w:rsidRPr="00741881">
            <w:instrText xml:space="preserve"> TOC \o "1-3" \h \z \u </w:instrText>
          </w:r>
          <w:r w:rsidRPr="00741881">
            <w:fldChar w:fldCharType="separate"/>
          </w:r>
          <w:hyperlink w:anchor="_Toc222412844" w:history="1">
            <w:r w:rsidR="00D86326" w:rsidRPr="00BA0E7E">
              <w:rPr>
                <w:rStyle w:val="Hipervnculo"/>
                <w:noProof/>
              </w:rPr>
              <w:t>A N T E C E D E N T E S</w:t>
            </w:r>
            <w:r w:rsidR="00D86326">
              <w:rPr>
                <w:noProof/>
                <w:webHidden/>
              </w:rPr>
              <w:tab/>
            </w:r>
            <w:r w:rsidR="00D86326">
              <w:rPr>
                <w:noProof/>
                <w:webHidden/>
              </w:rPr>
              <w:fldChar w:fldCharType="begin"/>
            </w:r>
            <w:r w:rsidR="00D86326">
              <w:rPr>
                <w:noProof/>
                <w:webHidden/>
              </w:rPr>
              <w:instrText xml:space="preserve"> PAGEREF _Toc222412844 \h </w:instrText>
            </w:r>
            <w:r w:rsidR="00D86326">
              <w:rPr>
                <w:noProof/>
                <w:webHidden/>
              </w:rPr>
            </w:r>
            <w:r w:rsidR="00D86326">
              <w:rPr>
                <w:noProof/>
                <w:webHidden/>
              </w:rPr>
              <w:fldChar w:fldCharType="separate"/>
            </w:r>
            <w:r w:rsidR="007B2A29">
              <w:rPr>
                <w:noProof/>
                <w:webHidden/>
              </w:rPr>
              <w:t>2</w:t>
            </w:r>
            <w:r w:rsidR="00D86326">
              <w:rPr>
                <w:noProof/>
                <w:webHidden/>
              </w:rPr>
              <w:fldChar w:fldCharType="end"/>
            </w:r>
          </w:hyperlink>
        </w:p>
        <w:p w14:paraId="3B02FAED" w14:textId="77777777" w:rsidR="00D86326" w:rsidRDefault="00D86326">
          <w:pPr>
            <w:pStyle w:val="TDC2"/>
            <w:tabs>
              <w:tab w:val="right" w:leader="dot" w:pos="9204"/>
            </w:tabs>
            <w:rPr>
              <w:rFonts w:asciiTheme="minorHAnsi" w:eastAsiaTheme="minorEastAsia" w:hAnsiTheme="minorHAnsi" w:cstheme="minorBidi"/>
              <w:noProof/>
            </w:rPr>
          </w:pPr>
          <w:hyperlink w:anchor="_Toc222412845" w:history="1">
            <w:r w:rsidRPr="00BA0E7E">
              <w:rPr>
                <w:rStyle w:val="Hipervnculo"/>
                <w:noProof/>
              </w:rPr>
              <w:t>I. Presentación de la solicitud de información</w:t>
            </w:r>
            <w:r>
              <w:rPr>
                <w:noProof/>
                <w:webHidden/>
              </w:rPr>
              <w:tab/>
            </w:r>
            <w:r>
              <w:rPr>
                <w:noProof/>
                <w:webHidden/>
              </w:rPr>
              <w:fldChar w:fldCharType="begin"/>
            </w:r>
            <w:r>
              <w:rPr>
                <w:noProof/>
                <w:webHidden/>
              </w:rPr>
              <w:instrText xml:space="preserve"> PAGEREF _Toc222412845 \h </w:instrText>
            </w:r>
            <w:r>
              <w:rPr>
                <w:noProof/>
                <w:webHidden/>
              </w:rPr>
            </w:r>
            <w:r>
              <w:rPr>
                <w:noProof/>
                <w:webHidden/>
              </w:rPr>
              <w:fldChar w:fldCharType="separate"/>
            </w:r>
            <w:r w:rsidR="007B2A29">
              <w:rPr>
                <w:noProof/>
                <w:webHidden/>
              </w:rPr>
              <w:t>2</w:t>
            </w:r>
            <w:r>
              <w:rPr>
                <w:noProof/>
                <w:webHidden/>
              </w:rPr>
              <w:fldChar w:fldCharType="end"/>
            </w:r>
          </w:hyperlink>
        </w:p>
        <w:p w14:paraId="7C613C13" w14:textId="77777777" w:rsidR="00D86326" w:rsidRDefault="00D86326">
          <w:pPr>
            <w:pStyle w:val="TDC2"/>
            <w:tabs>
              <w:tab w:val="right" w:leader="dot" w:pos="9204"/>
            </w:tabs>
            <w:rPr>
              <w:rFonts w:asciiTheme="minorHAnsi" w:eastAsiaTheme="minorEastAsia" w:hAnsiTheme="minorHAnsi" w:cstheme="minorBidi"/>
              <w:noProof/>
            </w:rPr>
          </w:pPr>
          <w:hyperlink w:anchor="_Toc222412846" w:history="1">
            <w:r w:rsidRPr="00BA0E7E">
              <w:rPr>
                <w:rStyle w:val="Hipervnculo"/>
                <w:noProof/>
              </w:rPr>
              <w:t>II. Respuesta del Sujeto Obligado</w:t>
            </w:r>
            <w:r>
              <w:rPr>
                <w:noProof/>
                <w:webHidden/>
              </w:rPr>
              <w:tab/>
            </w:r>
            <w:r>
              <w:rPr>
                <w:noProof/>
                <w:webHidden/>
              </w:rPr>
              <w:fldChar w:fldCharType="begin"/>
            </w:r>
            <w:r>
              <w:rPr>
                <w:noProof/>
                <w:webHidden/>
              </w:rPr>
              <w:instrText xml:space="preserve"> PAGEREF _Toc222412846 \h </w:instrText>
            </w:r>
            <w:r>
              <w:rPr>
                <w:noProof/>
                <w:webHidden/>
              </w:rPr>
            </w:r>
            <w:r>
              <w:rPr>
                <w:noProof/>
                <w:webHidden/>
              </w:rPr>
              <w:fldChar w:fldCharType="separate"/>
            </w:r>
            <w:r w:rsidR="007B2A29">
              <w:rPr>
                <w:noProof/>
                <w:webHidden/>
              </w:rPr>
              <w:t>3</w:t>
            </w:r>
            <w:r>
              <w:rPr>
                <w:noProof/>
                <w:webHidden/>
              </w:rPr>
              <w:fldChar w:fldCharType="end"/>
            </w:r>
          </w:hyperlink>
        </w:p>
        <w:p w14:paraId="394A9260" w14:textId="77777777" w:rsidR="00D86326" w:rsidRDefault="00D86326">
          <w:pPr>
            <w:pStyle w:val="TDC2"/>
            <w:tabs>
              <w:tab w:val="right" w:leader="dot" w:pos="9204"/>
            </w:tabs>
            <w:rPr>
              <w:rFonts w:asciiTheme="minorHAnsi" w:eastAsiaTheme="minorEastAsia" w:hAnsiTheme="minorHAnsi" w:cstheme="minorBidi"/>
              <w:noProof/>
            </w:rPr>
          </w:pPr>
          <w:hyperlink w:anchor="_Toc222412847" w:history="1">
            <w:r w:rsidRPr="00BA0E7E">
              <w:rPr>
                <w:rStyle w:val="Hipervnculo"/>
                <w:noProof/>
              </w:rPr>
              <w:t>III. Interposición del Recurso de Revisión</w:t>
            </w:r>
            <w:r>
              <w:rPr>
                <w:noProof/>
                <w:webHidden/>
              </w:rPr>
              <w:tab/>
            </w:r>
            <w:r>
              <w:rPr>
                <w:noProof/>
                <w:webHidden/>
              </w:rPr>
              <w:fldChar w:fldCharType="begin"/>
            </w:r>
            <w:r>
              <w:rPr>
                <w:noProof/>
                <w:webHidden/>
              </w:rPr>
              <w:instrText xml:space="preserve"> PAGEREF _Toc222412847 \h </w:instrText>
            </w:r>
            <w:r>
              <w:rPr>
                <w:noProof/>
                <w:webHidden/>
              </w:rPr>
            </w:r>
            <w:r>
              <w:rPr>
                <w:noProof/>
                <w:webHidden/>
              </w:rPr>
              <w:fldChar w:fldCharType="separate"/>
            </w:r>
            <w:r w:rsidR="007B2A29">
              <w:rPr>
                <w:noProof/>
                <w:webHidden/>
              </w:rPr>
              <w:t>5</w:t>
            </w:r>
            <w:r>
              <w:rPr>
                <w:noProof/>
                <w:webHidden/>
              </w:rPr>
              <w:fldChar w:fldCharType="end"/>
            </w:r>
          </w:hyperlink>
        </w:p>
        <w:p w14:paraId="7CDE2EE2" w14:textId="77777777" w:rsidR="00D86326" w:rsidRDefault="00D86326">
          <w:pPr>
            <w:pStyle w:val="TDC2"/>
            <w:tabs>
              <w:tab w:val="right" w:leader="dot" w:pos="9204"/>
            </w:tabs>
            <w:rPr>
              <w:rFonts w:asciiTheme="minorHAnsi" w:eastAsiaTheme="minorEastAsia" w:hAnsiTheme="minorHAnsi" w:cstheme="minorBidi"/>
              <w:noProof/>
            </w:rPr>
          </w:pPr>
          <w:hyperlink w:anchor="_Toc222412848" w:history="1">
            <w:r w:rsidRPr="00BA0E7E">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_Toc222412848 \h </w:instrText>
            </w:r>
            <w:r>
              <w:rPr>
                <w:noProof/>
                <w:webHidden/>
              </w:rPr>
            </w:r>
            <w:r>
              <w:rPr>
                <w:noProof/>
                <w:webHidden/>
              </w:rPr>
              <w:fldChar w:fldCharType="separate"/>
            </w:r>
            <w:r w:rsidR="007B2A29">
              <w:rPr>
                <w:noProof/>
                <w:webHidden/>
              </w:rPr>
              <w:t>6</w:t>
            </w:r>
            <w:r>
              <w:rPr>
                <w:noProof/>
                <w:webHidden/>
              </w:rPr>
              <w:fldChar w:fldCharType="end"/>
            </w:r>
          </w:hyperlink>
        </w:p>
        <w:p w14:paraId="72B99546" w14:textId="77777777" w:rsidR="00D86326" w:rsidRDefault="00D86326">
          <w:pPr>
            <w:pStyle w:val="TDC1"/>
            <w:tabs>
              <w:tab w:val="right" w:leader="dot" w:pos="9204"/>
            </w:tabs>
            <w:rPr>
              <w:rFonts w:asciiTheme="minorHAnsi" w:eastAsiaTheme="minorEastAsia" w:hAnsiTheme="minorHAnsi" w:cstheme="minorBidi"/>
              <w:noProof/>
            </w:rPr>
          </w:pPr>
          <w:hyperlink w:anchor="_Toc222412849" w:history="1">
            <w:r w:rsidRPr="00BA0E7E">
              <w:rPr>
                <w:rStyle w:val="Hipervnculo"/>
                <w:noProof/>
              </w:rPr>
              <w:t>C O N S I D E R A N D O S</w:t>
            </w:r>
            <w:r>
              <w:rPr>
                <w:noProof/>
                <w:webHidden/>
              </w:rPr>
              <w:tab/>
            </w:r>
            <w:r>
              <w:rPr>
                <w:noProof/>
                <w:webHidden/>
              </w:rPr>
              <w:fldChar w:fldCharType="begin"/>
            </w:r>
            <w:r>
              <w:rPr>
                <w:noProof/>
                <w:webHidden/>
              </w:rPr>
              <w:instrText xml:space="preserve"> PAGEREF _Toc222412849 \h </w:instrText>
            </w:r>
            <w:r>
              <w:rPr>
                <w:noProof/>
                <w:webHidden/>
              </w:rPr>
            </w:r>
            <w:r>
              <w:rPr>
                <w:noProof/>
                <w:webHidden/>
              </w:rPr>
              <w:fldChar w:fldCharType="separate"/>
            </w:r>
            <w:r w:rsidR="007B2A29">
              <w:rPr>
                <w:noProof/>
                <w:webHidden/>
              </w:rPr>
              <w:t>8</w:t>
            </w:r>
            <w:r>
              <w:rPr>
                <w:noProof/>
                <w:webHidden/>
              </w:rPr>
              <w:fldChar w:fldCharType="end"/>
            </w:r>
          </w:hyperlink>
        </w:p>
        <w:p w14:paraId="54A0A453" w14:textId="77777777" w:rsidR="00D86326" w:rsidRDefault="00D86326">
          <w:pPr>
            <w:pStyle w:val="TDC2"/>
            <w:tabs>
              <w:tab w:val="right" w:leader="dot" w:pos="9204"/>
            </w:tabs>
            <w:rPr>
              <w:rFonts w:asciiTheme="minorHAnsi" w:eastAsiaTheme="minorEastAsia" w:hAnsiTheme="minorHAnsi" w:cstheme="minorBidi"/>
              <w:noProof/>
            </w:rPr>
          </w:pPr>
          <w:hyperlink w:anchor="_Toc222412850" w:history="1">
            <w:r w:rsidRPr="00BA0E7E">
              <w:rPr>
                <w:rStyle w:val="Hipervnculo"/>
                <w:noProof/>
              </w:rPr>
              <w:t>PRIMERO. Competencia</w:t>
            </w:r>
            <w:r>
              <w:rPr>
                <w:noProof/>
                <w:webHidden/>
              </w:rPr>
              <w:tab/>
            </w:r>
            <w:r>
              <w:rPr>
                <w:noProof/>
                <w:webHidden/>
              </w:rPr>
              <w:fldChar w:fldCharType="begin"/>
            </w:r>
            <w:r>
              <w:rPr>
                <w:noProof/>
                <w:webHidden/>
              </w:rPr>
              <w:instrText xml:space="preserve"> PAGEREF _Toc222412850 \h </w:instrText>
            </w:r>
            <w:r>
              <w:rPr>
                <w:noProof/>
                <w:webHidden/>
              </w:rPr>
            </w:r>
            <w:r>
              <w:rPr>
                <w:noProof/>
                <w:webHidden/>
              </w:rPr>
              <w:fldChar w:fldCharType="separate"/>
            </w:r>
            <w:r w:rsidR="007B2A29">
              <w:rPr>
                <w:noProof/>
                <w:webHidden/>
              </w:rPr>
              <w:t>8</w:t>
            </w:r>
            <w:r>
              <w:rPr>
                <w:noProof/>
                <w:webHidden/>
              </w:rPr>
              <w:fldChar w:fldCharType="end"/>
            </w:r>
          </w:hyperlink>
        </w:p>
        <w:p w14:paraId="31CCF4C5" w14:textId="77777777" w:rsidR="00D86326" w:rsidRDefault="00D86326">
          <w:pPr>
            <w:pStyle w:val="TDC2"/>
            <w:tabs>
              <w:tab w:val="right" w:leader="dot" w:pos="9204"/>
            </w:tabs>
            <w:rPr>
              <w:rFonts w:asciiTheme="minorHAnsi" w:eastAsiaTheme="minorEastAsia" w:hAnsiTheme="minorHAnsi" w:cstheme="minorBidi"/>
              <w:noProof/>
            </w:rPr>
          </w:pPr>
          <w:hyperlink w:anchor="_Toc222412851" w:history="1">
            <w:r w:rsidRPr="00BA0E7E">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_Toc222412851 \h </w:instrText>
            </w:r>
            <w:r>
              <w:rPr>
                <w:noProof/>
                <w:webHidden/>
              </w:rPr>
            </w:r>
            <w:r>
              <w:rPr>
                <w:noProof/>
                <w:webHidden/>
              </w:rPr>
              <w:fldChar w:fldCharType="separate"/>
            </w:r>
            <w:r w:rsidR="007B2A29">
              <w:rPr>
                <w:noProof/>
                <w:webHidden/>
              </w:rPr>
              <w:t>8</w:t>
            </w:r>
            <w:r>
              <w:rPr>
                <w:noProof/>
                <w:webHidden/>
              </w:rPr>
              <w:fldChar w:fldCharType="end"/>
            </w:r>
          </w:hyperlink>
        </w:p>
        <w:p w14:paraId="1ED703A2" w14:textId="77777777" w:rsidR="00D86326" w:rsidRDefault="00D86326">
          <w:pPr>
            <w:pStyle w:val="TDC2"/>
            <w:tabs>
              <w:tab w:val="right" w:leader="dot" w:pos="9204"/>
            </w:tabs>
            <w:rPr>
              <w:rFonts w:asciiTheme="minorHAnsi" w:eastAsiaTheme="minorEastAsia" w:hAnsiTheme="minorHAnsi" w:cstheme="minorBidi"/>
              <w:noProof/>
            </w:rPr>
          </w:pPr>
          <w:hyperlink w:anchor="_Toc222412852" w:history="1">
            <w:r w:rsidRPr="00BA0E7E">
              <w:rPr>
                <w:rStyle w:val="Hipervnculo"/>
                <w:noProof/>
              </w:rPr>
              <w:t>TERCERO. Determinación de la Controversia</w:t>
            </w:r>
            <w:r>
              <w:rPr>
                <w:noProof/>
                <w:webHidden/>
              </w:rPr>
              <w:tab/>
            </w:r>
            <w:r>
              <w:rPr>
                <w:noProof/>
                <w:webHidden/>
              </w:rPr>
              <w:fldChar w:fldCharType="begin"/>
            </w:r>
            <w:r>
              <w:rPr>
                <w:noProof/>
                <w:webHidden/>
              </w:rPr>
              <w:instrText xml:space="preserve"> PAGEREF _Toc222412852 \h </w:instrText>
            </w:r>
            <w:r>
              <w:rPr>
                <w:noProof/>
                <w:webHidden/>
              </w:rPr>
            </w:r>
            <w:r>
              <w:rPr>
                <w:noProof/>
                <w:webHidden/>
              </w:rPr>
              <w:fldChar w:fldCharType="separate"/>
            </w:r>
            <w:r w:rsidR="007B2A29">
              <w:rPr>
                <w:noProof/>
                <w:webHidden/>
              </w:rPr>
              <w:t>10</w:t>
            </w:r>
            <w:r>
              <w:rPr>
                <w:noProof/>
                <w:webHidden/>
              </w:rPr>
              <w:fldChar w:fldCharType="end"/>
            </w:r>
          </w:hyperlink>
        </w:p>
        <w:p w14:paraId="39B31E11" w14:textId="77777777" w:rsidR="00D86326" w:rsidRDefault="00D86326">
          <w:pPr>
            <w:pStyle w:val="TDC2"/>
            <w:tabs>
              <w:tab w:val="right" w:leader="dot" w:pos="9204"/>
            </w:tabs>
            <w:rPr>
              <w:rFonts w:asciiTheme="minorHAnsi" w:eastAsiaTheme="minorEastAsia" w:hAnsiTheme="minorHAnsi" w:cstheme="minorBidi"/>
              <w:noProof/>
            </w:rPr>
          </w:pPr>
          <w:hyperlink w:anchor="_Toc222412853" w:history="1">
            <w:r w:rsidRPr="00BA0E7E">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_Toc222412853 \h </w:instrText>
            </w:r>
            <w:r>
              <w:rPr>
                <w:noProof/>
                <w:webHidden/>
              </w:rPr>
            </w:r>
            <w:r>
              <w:rPr>
                <w:noProof/>
                <w:webHidden/>
              </w:rPr>
              <w:fldChar w:fldCharType="separate"/>
            </w:r>
            <w:r w:rsidR="007B2A29">
              <w:rPr>
                <w:noProof/>
                <w:webHidden/>
              </w:rPr>
              <w:t>11</w:t>
            </w:r>
            <w:r>
              <w:rPr>
                <w:noProof/>
                <w:webHidden/>
              </w:rPr>
              <w:fldChar w:fldCharType="end"/>
            </w:r>
          </w:hyperlink>
        </w:p>
        <w:p w14:paraId="27953F34" w14:textId="77777777" w:rsidR="00D86326" w:rsidRDefault="00D86326">
          <w:pPr>
            <w:pStyle w:val="TDC2"/>
            <w:tabs>
              <w:tab w:val="right" w:leader="dot" w:pos="9204"/>
            </w:tabs>
            <w:rPr>
              <w:rFonts w:asciiTheme="minorHAnsi" w:eastAsiaTheme="minorEastAsia" w:hAnsiTheme="minorHAnsi" w:cstheme="minorBidi"/>
              <w:noProof/>
            </w:rPr>
          </w:pPr>
          <w:hyperlink w:anchor="_Toc222412854" w:history="1">
            <w:r w:rsidRPr="00BA0E7E">
              <w:rPr>
                <w:rStyle w:val="Hipervnculo"/>
                <w:smallCaps/>
                <w:noProof/>
              </w:rPr>
              <w:t>QUINTO.</w:t>
            </w:r>
            <w:r w:rsidRPr="00BA0E7E">
              <w:rPr>
                <w:rStyle w:val="Hipervnculo"/>
                <w:noProof/>
              </w:rPr>
              <w:t xml:space="preserve"> Estudio de Fondo</w:t>
            </w:r>
            <w:r>
              <w:rPr>
                <w:noProof/>
                <w:webHidden/>
              </w:rPr>
              <w:tab/>
            </w:r>
            <w:r>
              <w:rPr>
                <w:noProof/>
                <w:webHidden/>
              </w:rPr>
              <w:fldChar w:fldCharType="begin"/>
            </w:r>
            <w:r>
              <w:rPr>
                <w:noProof/>
                <w:webHidden/>
              </w:rPr>
              <w:instrText xml:space="preserve"> PAGEREF _Toc222412854 \h </w:instrText>
            </w:r>
            <w:r>
              <w:rPr>
                <w:noProof/>
                <w:webHidden/>
              </w:rPr>
            </w:r>
            <w:r>
              <w:rPr>
                <w:noProof/>
                <w:webHidden/>
              </w:rPr>
              <w:fldChar w:fldCharType="separate"/>
            </w:r>
            <w:r w:rsidR="007B2A29">
              <w:rPr>
                <w:noProof/>
                <w:webHidden/>
              </w:rPr>
              <w:t>12</w:t>
            </w:r>
            <w:r>
              <w:rPr>
                <w:noProof/>
                <w:webHidden/>
              </w:rPr>
              <w:fldChar w:fldCharType="end"/>
            </w:r>
          </w:hyperlink>
        </w:p>
        <w:p w14:paraId="23A67D3E" w14:textId="77777777" w:rsidR="00D86326" w:rsidRDefault="00D86326">
          <w:pPr>
            <w:pStyle w:val="TDC2"/>
            <w:tabs>
              <w:tab w:val="right" w:leader="dot" w:pos="9204"/>
            </w:tabs>
            <w:rPr>
              <w:rFonts w:asciiTheme="minorHAnsi" w:eastAsiaTheme="minorEastAsia" w:hAnsiTheme="minorHAnsi" w:cstheme="minorBidi"/>
              <w:noProof/>
            </w:rPr>
          </w:pPr>
          <w:hyperlink w:anchor="_Toc222412855" w:history="1">
            <w:r w:rsidRPr="00BA0E7E">
              <w:rPr>
                <w:rStyle w:val="Hipervnculo"/>
                <w:noProof/>
              </w:rPr>
              <w:t>SEXTO. Decisión</w:t>
            </w:r>
            <w:r>
              <w:rPr>
                <w:noProof/>
                <w:webHidden/>
              </w:rPr>
              <w:tab/>
            </w:r>
            <w:r>
              <w:rPr>
                <w:noProof/>
                <w:webHidden/>
              </w:rPr>
              <w:fldChar w:fldCharType="begin"/>
            </w:r>
            <w:r>
              <w:rPr>
                <w:noProof/>
                <w:webHidden/>
              </w:rPr>
              <w:instrText xml:space="preserve"> PAGEREF _Toc222412855 \h </w:instrText>
            </w:r>
            <w:r>
              <w:rPr>
                <w:noProof/>
                <w:webHidden/>
              </w:rPr>
            </w:r>
            <w:r>
              <w:rPr>
                <w:noProof/>
                <w:webHidden/>
              </w:rPr>
              <w:fldChar w:fldCharType="separate"/>
            </w:r>
            <w:r w:rsidR="007B2A29">
              <w:rPr>
                <w:noProof/>
                <w:webHidden/>
              </w:rPr>
              <w:t>37</w:t>
            </w:r>
            <w:r>
              <w:rPr>
                <w:noProof/>
                <w:webHidden/>
              </w:rPr>
              <w:fldChar w:fldCharType="end"/>
            </w:r>
          </w:hyperlink>
        </w:p>
        <w:p w14:paraId="451F74B6" w14:textId="77777777" w:rsidR="00D86326" w:rsidRDefault="00D86326">
          <w:pPr>
            <w:pStyle w:val="TDC1"/>
            <w:tabs>
              <w:tab w:val="right" w:leader="dot" w:pos="9204"/>
            </w:tabs>
            <w:rPr>
              <w:rFonts w:asciiTheme="minorHAnsi" w:eastAsiaTheme="minorEastAsia" w:hAnsiTheme="minorHAnsi" w:cstheme="minorBidi"/>
              <w:noProof/>
            </w:rPr>
          </w:pPr>
          <w:hyperlink w:anchor="_Toc222412856" w:history="1">
            <w:r w:rsidRPr="00BA0E7E">
              <w:rPr>
                <w:rStyle w:val="Hipervnculo"/>
                <w:noProof/>
              </w:rPr>
              <w:t>R E S U E L V E</w:t>
            </w:r>
            <w:r>
              <w:rPr>
                <w:noProof/>
                <w:webHidden/>
              </w:rPr>
              <w:tab/>
            </w:r>
            <w:r>
              <w:rPr>
                <w:noProof/>
                <w:webHidden/>
              </w:rPr>
              <w:fldChar w:fldCharType="begin"/>
            </w:r>
            <w:r>
              <w:rPr>
                <w:noProof/>
                <w:webHidden/>
              </w:rPr>
              <w:instrText xml:space="preserve"> PAGEREF _Toc222412856 \h </w:instrText>
            </w:r>
            <w:r>
              <w:rPr>
                <w:noProof/>
                <w:webHidden/>
              </w:rPr>
            </w:r>
            <w:r>
              <w:rPr>
                <w:noProof/>
                <w:webHidden/>
              </w:rPr>
              <w:fldChar w:fldCharType="separate"/>
            </w:r>
            <w:r w:rsidR="007B2A29">
              <w:rPr>
                <w:noProof/>
                <w:webHidden/>
              </w:rPr>
              <w:t>38</w:t>
            </w:r>
            <w:r>
              <w:rPr>
                <w:noProof/>
                <w:webHidden/>
              </w:rPr>
              <w:fldChar w:fldCharType="end"/>
            </w:r>
          </w:hyperlink>
        </w:p>
        <w:p w14:paraId="7FBD8902" w14:textId="49302D83" w:rsidR="00741881" w:rsidRPr="00741881" w:rsidRDefault="00741881">
          <w:r w:rsidRPr="00741881">
            <w:rPr>
              <w:b/>
              <w:bCs/>
              <w:lang w:val="es-ES"/>
            </w:rPr>
            <w:fldChar w:fldCharType="end"/>
          </w:r>
        </w:p>
      </w:sdtContent>
    </w:sdt>
    <w:p w14:paraId="36F21D49" w14:textId="784C6BA0" w:rsidR="00741881" w:rsidRPr="00741881" w:rsidRDefault="00741881">
      <w:r w:rsidRPr="00741881">
        <w:br w:type="page"/>
      </w:r>
    </w:p>
    <w:p w14:paraId="72D09C5B" w14:textId="0A2B0BBB" w:rsidR="00FB1C16" w:rsidRPr="00741881" w:rsidRDefault="00132907">
      <w:pPr>
        <w:spacing w:after="0" w:line="360" w:lineRule="auto"/>
      </w:pPr>
      <w:r w:rsidRPr="00741881">
        <w:lastRenderedPageBreak/>
        <w:t>Resolución del Pleno del Instituto de Transparencia, Acceso a la Información Pública y Protección de Datos Personales del Estado de México y Municipios, con domicilio en Metepec, Estado de México, de fecha dieciocho de febrero de dos mil veintiséis.</w:t>
      </w:r>
    </w:p>
    <w:p w14:paraId="480B4B97" w14:textId="77777777" w:rsidR="00FB1C16" w:rsidRPr="00741881" w:rsidRDefault="00FB1C16">
      <w:pPr>
        <w:spacing w:after="0" w:line="360" w:lineRule="auto"/>
        <w:rPr>
          <w:b/>
          <w:bCs/>
        </w:rPr>
      </w:pPr>
    </w:p>
    <w:p w14:paraId="745FB57F" w14:textId="673FFDAC" w:rsidR="00FB1C16" w:rsidRPr="00741881" w:rsidRDefault="00132907">
      <w:pPr>
        <w:spacing w:after="0" w:line="360" w:lineRule="auto"/>
      </w:pPr>
      <w:r w:rsidRPr="00741881">
        <w:rPr>
          <w:b/>
          <w:bCs/>
        </w:rPr>
        <w:t>VISTO</w:t>
      </w:r>
      <w:r w:rsidRPr="00741881">
        <w:t xml:space="preserve"> el expediente conformado con motivo del Recurso de Revisión </w:t>
      </w:r>
      <w:r w:rsidRPr="00020E35">
        <w:rPr>
          <w:b/>
        </w:rPr>
        <w:t>11786/INFOEM/IP/RR/2025</w:t>
      </w:r>
      <w:r w:rsidRPr="00741881">
        <w:t xml:space="preserve">, interpuesto por </w:t>
      </w:r>
      <w:r w:rsidR="007928B6" w:rsidRPr="007928B6">
        <w:rPr>
          <w:b/>
          <w:bCs/>
          <w:highlight w:val="black"/>
        </w:rPr>
        <w:t>XXXXXXXXXXXXXXXXXXX</w:t>
      </w:r>
      <w:r w:rsidRPr="00741881">
        <w:t xml:space="preserve">, en lo sucesivo, la persona Recurrente o Particular, en contra de la respuesta del Sujeto Obligado, </w:t>
      </w:r>
      <w:r w:rsidRPr="00020E35">
        <w:rPr>
          <w:b/>
        </w:rPr>
        <w:t>Ayuntamiento de la Paz</w:t>
      </w:r>
      <w:r w:rsidRPr="00741881">
        <w:t>, se emite la presente Resolución, con base en los antecedentes y considerandos que se exponen a continuación:</w:t>
      </w:r>
    </w:p>
    <w:p w14:paraId="16C2BA95" w14:textId="77777777" w:rsidR="00FB1C16" w:rsidRPr="00741881" w:rsidRDefault="00FB1C16">
      <w:pPr>
        <w:spacing w:after="0" w:line="360" w:lineRule="auto"/>
      </w:pPr>
    </w:p>
    <w:p w14:paraId="477C99E7" w14:textId="77777777" w:rsidR="00FB1C16" w:rsidRPr="00741881" w:rsidRDefault="00132907">
      <w:pPr>
        <w:pStyle w:val="Ttulo1"/>
        <w:spacing w:before="0" w:after="0"/>
        <w:rPr>
          <w:sz w:val="22"/>
          <w:szCs w:val="22"/>
        </w:rPr>
      </w:pPr>
      <w:bookmarkStart w:id="0" w:name="_heading=h.m2n6nv2otut4" w:colFirst="0" w:colLast="0"/>
      <w:bookmarkStart w:id="1" w:name="_Toc222412844"/>
      <w:bookmarkEnd w:id="0"/>
      <w:r w:rsidRPr="00741881">
        <w:rPr>
          <w:sz w:val="22"/>
          <w:szCs w:val="22"/>
        </w:rPr>
        <w:t>A N T E C E D E N T E S</w:t>
      </w:r>
      <w:bookmarkEnd w:id="1"/>
    </w:p>
    <w:p w14:paraId="12292077" w14:textId="77777777" w:rsidR="00FB1C16" w:rsidRPr="00741881" w:rsidRDefault="00FB1C16">
      <w:pPr>
        <w:spacing w:after="0" w:line="360" w:lineRule="auto"/>
      </w:pPr>
      <w:bookmarkStart w:id="2" w:name="_heading=h.gjdgxs" w:colFirst="0" w:colLast="0"/>
      <w:bookmarkEnd w:id="2"/>
    </w:p>
    <w:p w14:paraId="4ECF3E23" w14:textId="77777777" w:rsidR="00FB1C16" w:rsidRPr="00741881" w:rsidRDefault="00132907">
      <w:pPr>
        <w:pStyle w:val="Ttulo2"/>
        <w:spacing w:before="0" w:after="0"/>
      </w:pPr>
      <w:bookmarkStart w:id="3" w:name="_heading=h.v7mmc65ev8xl" w:colFirst="0" w:colLast="0"/>
      <w:bookmarkStart w:id="4" w:name="_Toc222412845"/>
      <w:bookmarkEnd w:id="3"/>
      <w:r w:rsidRPr="00741881">
        <w:t>I. Presentación de la solicitud de información</w:t>
      </w:r>
      <w:bookmarkEnd w:id="4"/>
    </w:p>
    <w:p w14:paraId="7F8F946F" w14:textId="77777777" w:rsidR="00FB1C16" w:rsidRPr="00741881" w:rsidRDefault="00FB1C16">
      <w:pPr>
        <w:tabs>
          <w:tab w:val="left" w:pos="567"/>
        </w:tabs>
        <w:spacing w:after="0" w:line="360" w:lineRule="auto"/>
      </w:pPr>
    </w:p>
    <w:p w14:paraId="423E70B8" w14:textId="77777777" w:rsidR="00FB1C16" w:rsidRPr="00741881" w:rsidRDefault="00132907">
      <w:pPr>
        <w:spacing w:after="0" w:line="360" w:lineRule="auto"/>
      </w:pPr>
      <w:bookmarkStart w:id="5" w:name="_heading=h.7z2hm1dstc2n" w:colFirst="0" w:colLast="0"/>
      <w:bookmarkEnd w:id="5"/>
      <w:r w:rsidRPr="00741881">
        <w:t>Con fecha diecinueve de septiembre de dos mil veinticinco, la parte Solicitante presentó una solicitud de acceso a la información pública, a través del Sistema de Acceso a la Información Mexiquense, en lo sucesivo el SAIMEX; ante el Ayuntamiento de la Paz, en la que requirió lo siguiente:</w:t>
      </w:r>
    </w:p>
    <w:p w14:paraId="70770933" w14:textId="77777777" w:rsidR="00FB1C16" w:rsidRPr="00741881" w:rsidRDefault="00FB1C16">
      <w:pPr>
        <w:spacing w:after="0" w:line="360" w:lineRule="auto"/>
      </w:pPr>
    </w:p>
    <w:p w14:paraId="21A8D8DF" w14:textId="77777777" w:rsidR="00FB1C16" w:rsidRPr="00741881" w:rsidRDefault="00132907">
      <w:pPr>
        <w:tabs>
          <w:tab w:val="left" w:pos="567"/>
        </w:tabs>
        <w:spacing w:after="0" w:line="360" w:lineRule="auto"/>
        <w:ind w:left="567" w:right="709"/>
        <w:rPr>
          <w:b/>
          <w:bCs/>
          <w:sz w:val="20"/>
          <w:szCs w:val="20"/>
        </w:rPr>
      </w:pPr>
      <w:r w:rsidRPr="00741881">
        <w:rPr>
          <w:b/>
          <w:bCs/>
          <w:sz w:val="20"/>
          <w:szCs w:val="20"/>
        </w:rPr>
        <w:t>Folio de la solicitud: 00489/LAPAZ/IP/2025</w:t>
      </w:r>
    </w:p>
    <w:p w14:paraId="6594B9DA" w14:textId="77777777" w:rsidR="00FB1C16" w:rsidRPr="00741881" w:rsidRDefault="00132907">
      <w:pPr>
        <w:tabs>
          <w:tab w:val="left" w:pos="567"/>
        </w:tabs>
        <w:spacing w:after="0" w:line="360" w:lineRule="auto"/>
        <w:ind w:left="567" w:right="709"/>
        <w:rPr>
          <w:b/>
          <w:bCs/>
          <w:sz w:val="20"/>
          <w:szCs w:val="20"/>
        </w:rPr>
      </w:pPr>
      <w:r w:rsidRPr="00741881">
        <w:rPr>
          <w:b/>
          <w:bCs/>
          <w:sz w:val="20"/>
          <w:szCs w:val="20"/>
        </w:rPr>
        <w:t>DESCRIPCIÓN CLARA Y PRECISA DE LA INFORMACIÓN SOLICITADA</w:t>
      </w:r>
    </w:p>
    <w:p w14:paraId="15AACE0B" w14:textId="77777777" w:rsidR="00FB1C16" w:rsidRPr="00741881" w:rsidRDefault="00132907">
      <w:pPr>
        <w:tabs>
          <w:tab w:val="left" w:pos="4667"/>
        </w:tabs>
        <w:spacing w:after="0" w:line="360" w:lineRule="auto"/>
        <w:ind w:left="567" w:right="709"/>
        <w:rPr>
          <w:i/>
          <w:iCs/>
          <w:sz w:val="20"/>
          <w:szCs w:val="20"/>
        </w:rPr>
      </w:pPr>
      <w:r w:rsidRPr="00741881">
        <w:rPr>
          <w:i/>
          <w:iCs/>
          <w:sz w:val="20"/>
          <w:szCs w:val="20"/>
        </w:rPr>
        <w:t>“Requiero saber cual fue el procedimiento adquisitivo que se genero con los festejos del 15 de septiembre. requiero el contrato del procedimiento de la festividad del 15 de septiembre donde estuvo presente Jose Manuel Figueroa requiero el contrato del procedimiento del evento Corredor turistico del 15 de septiembre” (Sic.)</w:t>
      </w:r>
    </w:p>
    <w:p w14:paraId="54AF3A69" w14:textId="77777777" w:rsidR="00FB1C16" w:rsidRPr="00741881" w:rsidRDefault="00FB1C16">
      <w:pPr>
        <w:tabs>
          <w:tab w:val="left" w:pos="4667"/>
        </w:tabs>
        <w:spacing w:after="0" w:line="360" w:lineRule="auto"/>
        <w:ind w:left="567" w:right="709"/>
        <w:rPr>
          <w:b/>
          <w:bCs/>
          <w:sz w:val="20"/>
          <w:szCs w:val="20"/>
        </w:rPr>
      </w:pPr>
    </w:p>
    <w:p w14:paraId="6160B3BF" w14:textId="77777777" w:rsidR="00FB1C16" w:rsidRPr="00741881" w:rsidRDefault="00132907">
      <w:pPr>
        <w:tabs>
          <w:tab w:val="left" w:pos="4667"/>
        </w:tabs>
        <w:spacing w:after="0" w:line="360" w:lineRule="auto"/>
        <w:ind w:left="567" w:right="709"/>
        <w:rPr>
          <w:b/>
          <w:bCs/>
          <w:sz w:val="20"/>
          <w:szCs w:val="20"/>
        </w:rPr>
      </w:pPr>
      <w:r w:rsidRPr="00741881">
        <w:rPr>
          <w:b/>
          <w:bCs/>
          <w:sz w:val="20"/>
          <w:szCs w:val="20"/>
        </w:rPr>
        <w:t xml:space="preserve">MODALIDAD DE ENTREGA </w:t>
      </w:r>
    </w:p>
    <w:p w14:paraId="55DC8BEA" w14:textId="77777777" w:rsidR="00FB1C16" w:rsidRPr="00741881" w:rsidRDefault="00132907">
      <w:pPr>
        <w:tabs>
          <w:tab w:val="left" w:pos="4667"/>
        </w:tabs>
        <w:spacing w:after="0" w:line="360" w:lineRule="auto"/>
        <w:ind w:left="567" w:right="709"/>
        <w:rPr>
          <w:i/>
          <w:iCs/>
          <w:sz w:val="20"/>
          <w:szCs w:val="20"/>
        </w:rPr>
      </w:pPr>
      <w:r w:rsidRPr="00741881">
        <w:rPr>
          <w:i/>
          <w:iCs/>
          <w:sz w:val="20"/>
          <w:szCs w:val="20"/>
        </w:rPr>
        <w:lastRenderedPageBreak/>
        <w:t>“A través del SAIMEX.”</w:t>
      </w:r>
    </w:p>
    <w:p w14:paraId="08F06E92" w14:textId="77777777" w:rsidR="00FB1C16" w:rsidRPr="00741881" w:rsidRDefault="00FB1C16">
      <w:pPr>
        <w:tabs>
          <w:tab w:val="left" w:pos="4667"/>
        </w:tabs>
        <w:spacing w:after="0" w:line="360" w:lineRule="auto"/>
      </w:pPr>
      <w:bookmarkStart w:id="6" w:name="_heading=h.sdvusn65wkjp" w:colFirst="0" w:colLast="0"/>
      <w:bookmarkEnd w:id="6"/>
    </w:p>
    <w:p w14:paraId="0ACE935C" w14:textId="77777777" w:rsidR="00FB1C16" w:rsidRPr="00741881" w:rsidRDefault="00132907">
      <w:pPr>
        <w:pStyle w:val="Ttulo2"/>
        <w:spacing w:before="0" w:after="0"/>
      </w:pPr>
      <w:bookmarkStart w:id="7" w:name="_heading=h.jixt059svttw" w:colFirst="0" w:colLast="0"/>
      <w:bookmarkStart w:id="8" w:name="_Toc222412846"/>
      <w:bookmarkEnd w:id="7"/>
      <w:r w:rsidRPr="00741881">
        <w:t>II. Respuesta del Sujeto Obligado</w:t>
      </w:r>
      <w:bookmarkEnd w:id="8"/>
      <w:r w:rsidRPr="00741881">
        <w:t xml:space="preserve"> </w:t>
      </w:r>
    </w:p>
    <w:p w14:paraId="31F7EC5E" w14:textId="77777777" w:rsidR="00FB1C16" w:rsidRPr="00741881" w:rsidRDefault="00FB1C16">
      <w:pPr>
        <w:spacing w:after="0" w:line="360" w:lineRule="auto"/>
      </w:pPr>
    </w:p>
    <w:p w14:paraId="0F33919E" w14:textId="77777777" w:rsidR="00FB1C16" w:rsidRPr="00741881" w:rsidRDefault="00132907">
      <w:pPr>
        <w:spacing w:after="0" w:line="360" w:lineRule="auto"/>
      </w:pPr>
      <w:r w:rsidRPr="00741881">
        <w:t>El ocho de octubre de dos mil veinticinco, el Sujeto Obligado a través de SAIMEX, dio respuesta en los siguientes términos:</w:t>
      </w:r>
    </w:p>
    <w:p w14:paraId="4866081B" w14:textId="77777777" w:rsidR="00FB1C16" w:rsidRPr="00741881" w:rsidRDefault="00FB1C16">
      <w:pPr>
        <w:spacing w:after="0" w:line="360" w:lineRule="auto"/>
      </w:pPr>
    </w:p>
    <w:p w14:paraId="0D51C602" w14:textId="77777777" w:rsidR="00FB1C16" w:rsidRPr="00741881" w:rsidRDefault="00132907">
      <w:pPr>
        <w:numPr>
          <w:ilvl w:val="0"/>
          <w:numId w:val="4"/>
        </w:numPr>
        <w:pBdr>
          <w:top w:val="nil"/>
          <w:left w:val="nil"/>
          <w:bottom w:val="nil"/>
          <w:right w:val="nil"/>
          <w:between w:val="nil"/>
        </w:pBdr>
        <w:spacing w:after="0" w:line="360" w:lineRule="auto"/>
        <w:rPr>
          <w:b/>
          <w:bCs/>
          <w:i/>
          <w:iCs/>
          <w:color w:val="000000"/>
        </w:rPr>
      </w:pPr>
      <w:r w:rsidRPr="00741881">
        <w:rPr>
          <w:b/>
          <w:bCs/>
          <w:i/>
          <w:iCs/>
          <w:color w:val="000000"/>
        </w:rPr>
        <w:t xml:space="preserve">Acta Vigésima Octava Sesión Extraordinaria.pdf; </w:t>
      </w:r>
      <w:r w:rsidRPr="00741881">
        <w:rPr>
          <w:color w:val="000000"/>
        </w:rPr>
        <w:t>del que se advierte el Acta de la Vigésima Octava Sesión Extraordinaria del Comité de Transparencia de La Paz, Estado de México 2025-2027; en cuyo punto IV del orden del día se determinó lo siguiente:</w:t>
      </w:r>
    </w:p>
    <w:p w14:paraId="1525F82C" w14:textId="77777777" w:rsidR="00FB1C16" w:rsidRPr="00741881" w:rsidRDefault="00FB1C16">
      <w:pPr>
        <w:pBdr>
          <w:top w:val="nil"/>
          <w:left w:val="nil"/>
          <w:bottom w:val="nil"/>
          <w:right w:val="nil"/>
          <w:between w:val="nil"/>
        </w:pBdr>
        <w:spacing w:after="0" w:line="360" w:lineRule="auto"/>
        <w:ind w:left="720"/>
        <w:rPr>
          <w:b/>
          <w:bCs/>
          <w:i/>
          <w:iCs/>
          <w:color w:val="000000"/>
        </w:rPr>
      </w:pPr>
    </w:p>
    <w:p w14:paraId="6CAE615C" w14:textId="77777777" w:rsidR="00FB1C16" w:rsidRPr="00741881" w:rsidRDefault="00132907">
      <w:pPr>
        <w:spacing w:after="0" w:line="360" w:lineRule="auto"/>
        <w:ind w:left="567" w:right="709"/>
        <w:rPr>
          <w:i/>
          <w:iCs/>
          <w:sz w:val="20"/>
          <w:szCs w:val="20"/>
        </w:rPr>
      </w:pPr>
      <w:r w:rsidRPr="00741881">
        <w:rPr>
          <w:b/>
          <w:bCs/>
          <w:i/>
          <w:iCs/>
          <w:sz w:val="20"/>
          <w:szCs w:val="20"/>
        </w:rPr>
        <w:t>“A)</w:t>
      </w:r>
      <w:r w:rsidRPr="00741881">
        <w:rPr>
          <w:i/>
          <w:iCs/>
          <w:sz w:val="20"/>
          <w:szCs w:val="20"/>
        </w:rPr>
        <w:t xml:space="preserve"> SE APRUEBA POR UNANIMIDAD DE VOTOS LA VERSIÓN PÚBLICA EN EL PUNTO NÚMERO UNO PARA LA SOLICITUD DE INFORMACIÓN CON NÚMERO DE FOLIO </w:t>
      </w:r>
      <w:r w:rsidRPr="00741881">
        <w:rPr>
          <w:b/>
          <w:bCs/>
          <w:i/>
          <w:iCs/>
          <w:sz w:val="20"/>
          <w:szCs w:val="20"/>
        </w:rPr>
        <w:t>00489/LAPAZ/IP/2025</w:t>
      </w:r>
      <w:r w:rsidRPr="00741881">
        <w:rPr>
          <w:i/>
          <w:iCs/>
          <w:sz w:val="20"/>
          <w:szCs w:val="20"/>
        </w:rPr>
        <w:t>: “...REQUIERO EL CONTRATO DEL PROCEDIMIENTO DE LA FESTIVIDAD DEL 15 DE SEPTIEMBRE DONDE ESTUVO PRESENTE JOSE MANUEL FIGUEROA...” (SIC), CON FUNDAMENTO EN LOS ARTÍCULOS 3 FRACC. XLV; 52; 132; 137 DE LA LEY DE TRANSPARENCIA Y ACCESO A LA INFORMACIÓN PÚBLICA DEL ESTADO DE MÉXICO Y MUNICIPIOS. ARTÍCULOS 4 FRACC. XI, 6, 7, 35 DE LA LEY DE PROTECCIÓN DE DATOS PERSONALES EN POSESIÓN DE SUJETOS OBLIGADOS.”</w:t>
      </w:r>
    </w:p>
    <w:p w14:paraId="78D9FB28" w14:textId="77777777" w:rsidR="00FB1C16" w:rsidRPr="00741881" w:rsidRDefault="00FB1C16">
      <w:pPr>
        <w:spacing w:after="0" w:line="360" w:lineRule="auto"/>
        <w:ind w:left="567" w:right="709"/>
        <w:rPr>
          <w:i/>
          <w:iCs/>
        </w:rPr>
      </w:pPr>
    </w:p>
    <w:p w14:paraId="5D852DBB" w14:textId="77777777" w:rsidR="00FB1C16" w:rsidRPr="00741881" w:rsidRDefault="00132907">
      <w:pPr>
        <w:numPr>
          <w:ilvl w:val="0"/>
          <w:numId w:val="4"/>
        </w:numPr>
        <w:pBdr>
          <w:top w:val="nil"/>
          <w:left w:val="nil"/>
          <w:bottom w:val="nil"/>
          <w:right w:val="nil"/>
          <w:between w:val="nil"/>
        </w:pBdr>
        <w:spacing w:after="0" w:line="360" w:lineRule="auto"/>
        <w:rPr>
          <w:b/>
          <w:bCs/>
          <w:i/>
          <w:iCs/>
          <w:color w:val="000000"/>
        </w:rPr>
      </w:pPr>
      <w:r w:rsidRPr="00741881">
        <w:rPr>
          <w:b/>
          <w:bCs/>
          <w:i/>
          <w:iCs/>
          <w:color w:val="000000"/>
        </w:rPr>
        <w:t xml:space="preserve">00489.pdf; </w:t>
      </w:r>
      <w:r w:rsidRPr="00741881">
        <w:rPr>
          <w:color w:val="000000"/>
        </w:rPr>
        <w:t>del que se desprenden los siguientes:</w:t>
      </w:r>
    </w:p>
    <w:p w14:paraId="5938570B" w14:textId="77777777" w:rsidR="00FB1C16" w:rsidRPr="00741881" w:rsidRDefault="00FB1C16">
      <w:pPr>
        <w:spacing w:after="0" w:line="360" w:lineRule="auto"/>
        <w:rPr>
          <w:b/>
          <w:bCs/>
          <w:i/>
          <w:iCs/>
        </w:rPr>
      </w:pPr>
    </w:p>
    <w:p w14:paraId="6170215A" w14:textId="77777777" w:rsidR="00FB1C16" w:rsidRPr="00741881" w:rsidRDefault="00132907">
      <w:pPr>
        <w:numPr>
          <w:ilvl w:val="1"/>
          <w:numId w:val="4"/>
        </w:numPr>
        <w:pBdr>
          <w:top w:val="nil"/>
          <w:left w:val="nil"/>
          <w:bottom w:val="nil"/>
          <w:right w:val="nil"/>
          <w:between w:val="nil"/>
        </w:pBdr>
        <w:spacing w:after="0" w:line="360" w:lineRule="auto"/>
        <w:rPr>
          <w:b/>
          <w:bCs/>
          <w:color w:val="000000"/>
        </w:rPr>
      </w:pPr>
      <w:r w:rsidRPr="00741881">
        <w:rPr>
          <w:color w:val="000000"/>
        </w:rPr>
        <w:t>Oficio suscrito por el Titular del Departamento de Adquisiciones y Licitaciones del Sujeto Obligado en el que informó:</w:t>
      </w:r>
    </w:p>
    <w:p w14:paraId="25BC6A2A" w14:textId="77777777" w:rsidR="00FB1C16" w:rsidRPr="00741881" w:rsidRDefault="00FB1C16">
      <w:pPr>
        <w:spacing w:after="0" w:line="360" w:lineRule="auto"/>
        <w:rPr>
          <w:b/>
          <w:bCs/>
        </w:rPr>
      </w:pPr>
    </w:p>
    <w:p w14:paraId="48419963"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i/>
          <w:iCs/>
          <w:color w:val="000000"/>
          <w:sz w:val="20"/>
          <w:szCs w:val="20"/>
        </w:rPr>
        <w:t xml:space="preserve">“En atención al oficio número </w:t>
      </w:r>
      <w:r w:rsidRPr="00741881">
        <w:rPr>
          <w:b/>
          <w:bCs/>
          <w:i/>
          <w:iCs/>
          <w:color w:val="000000"/>
          <w:sz w:val="20"/>
          <w:szCs w:val="20"/>
        </w:rPr>
        <w:t>LAPAZ/PM/UT/2025/00489</w:t>
      </w:r>
      <w:r w:rsidRPr="00741881">
        <w:rPr>
          <w:i/>
          <w:iCs/>
          <w:color w:val="000000"/>
          <w:sz w:val="20"/>
          <w:szCs w:val="20"/>
        </w:rPr>
        <w:t xml:space="preserve">, de fecha 22 de septiembre de 2025, mediante el cual se solicita información relativa al procedimiento generado con motivo del evento del 15 de septiembre, así como el contrato correspondiente a la festividad en la que se presentó José </w:t>
      </w:r>
      <w:r w:rsidRPr="00741881">
        <w:rPr>
          <w:i/>
          <w:iCs/>
          <w:color w:val="000000"/>
          <w:sz w:val="20"/>
          <w:szCs w:val="20"/>
        </w:rPr>
        <w:lastRenderedPageBreak/>
        <w:t>Manuel Figueroa y el contrato relativo al evento denominado “Corredor Turístico” del 15 de septiembre, me permito informar lo siguiente:</w:t>
      </w:r>
    </w:p>
    <w:p w14:paraId="17A6336C"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b/>
          <w:bCs/>
          <w:i/>
          <w:iCs/>
          <w:color w:val="000000"/>
          <w:sz w:val="20"/>
          <w:szCs w:val="20"/>
        </w:rPr>
        <w:t>01.</w:t>
      </w:r>
      <w:r w:rsidRPr="00741881">
        <w:rPr>
          <w:i/>
          <w:iCs/>
          <w:color w:val="000000"/>
          <w:sz w:val="20"/>
          <w:szCs w:val="20"/>
        </w:rPr>
        <w:t xml:space="preserve"> Respecto </w:t>
      </w:r>
      <w:r w:rsidRPr="00741881">
        <w:rPr>
          <w:b/>
          <w:bCs/>
          <w:i/>
          <w:iCs/>
          <w:color w:val="000000"/>
          <w:sz w:val="20"/>
          <w:szCs w:val="20"/>
        </w:rPr>
        <w:t>al procedimiento generado con motivo del evento del 15 de septiem</w:t>
      </w:r>
      <w:r w:rsidRPr="00741881">
        <w:rPr>
          <w:i/>
          <w:iCs/>
          <w:color w:val="000000"/>
          <w:sz w:val="20"/>
          <w:szCs w:val="20"/>
        </w:rPr>
        <w:t xml:space="preserve">bre, se informa que se llevaron a cabo </w:t>
      </w:r>
      <w:r w:rsidRPr="00741881">
        <w:rPr>
          <w:b/>
          <w:bCs/>
          <w:i/>
          <w:iCs/>
          <w:color w:val="000000"/>
          <w:sz w:val="20"/>
          <w:szCs w:val="20"/>
        </w:rPr>
        <w:t xml:space="preserve">dos tipos de procedimientos: Licitación Pública Nacional Presencial y Adjudicación Directa, </w:t>
      </w:r>
      <w:r w:rsidRPr="00741881">
        <w:rPr>
          <w:i/>
          <w:iCs/>
          <w:color w:val="000000"/>
          <w:sz w:val="20"/>
          <w:szCs w:val="20"/>
        </w:rPr>
        <w:t>conforme a lo establecido en la Ley de Contratación Pública del Estado de México y Municipios, así como en su respectivo Reglamento.</w:t>
      </w:r>
    </w:p>
    <w:p w14:paraId="5E0F8283" w14:textId="77777777" w:rsidR="00FB1C16" w:rsidRPr="00741881" w:rsidRDefault="00FB1C16">
      <w:pPr>
        <w:pBdr>
          <w:top w:val="nil"/>
          <w:left w:val="nil"/>
          <w:bottom w:val="nil"/>
          <w:right w:val="nil"/>
          <w:between w:val="nil"/>
        </w:pBdr>
        <w:spacing w:after="0" w:line="360" w:lineRule="auto"/>
        <w:ind w:left="567" w:right="709"/>
        <w:rPr>
          <w:i/>
          <w:iCs/>
          <w:color w:val="000000"/>
          <w:sz w:val="20"/>
          <w:szCs w:val="20"/>
        </w:rPr>
      </w:pPr>
    </w:p>
    <w:p w14:paraId="140EB1FC"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b/>
          <w:bCs/>
          <w:i/>
          <w:iCs/>
          <w:color w:val="000000"/>
          <w:sz w:val="20"/>
          <w:szCs w:val="20"/>
        </w:rPr>
        <w:t>02.</w:t>
      </w:r>
      <w:r w:rsidRPr="00741881">
        <w:rPr>
          <w:i/>
          <w:iCs/>
          <w:color w:val="000000"/>
          <w:sz w:val="20"/>
          <w:szCs w:val="20"/>
        </w:rPr>
        <w:t xml:space="preserve"> Se anexa a la presente copia simple del </w:t>
      </w:r>
      <w:r w:rsidRPr="00741881">
        <w:rPr>
          <w:b/>
          <w:bCs/>
          <w:i/>
          <w:iCs/>
          <w:color w:val="000000"/>
          <w:sz w:val="20"/>
          <w:szCs w:val="20"/>
        </w:rPr>
        <w:t>contrato correspondiente a la presentación artística de José Manuel Figueroa, celebrada el 15 de septiembre de 2025,</w:t>
      </w:r>
      <w:r w:rsidRPr="00741881">
        <w:rPr>
          <w:i/>
          <w:iCs/>
          <w:color w:val="000000"/>
          <w:sz w:val="20"/>
          <w:szCs w:val="20"/>
        </w:rPr>
        <w:t xml:space="preserve"> así como la propuesta de versión pública del mismo, con el propósito de someterla a consideración y aprobación del Comité de Transparencia del H. Ayuntamiento de La Paz.</w:t>
      </w:r>
    </w:p>
    <w:p w14:paraId="12CED496"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i/>
          <w:iCs/>
          <w:color w:val="000000"/>
          <w:sz w:val="20"/>
          <w:szCs w:val="20"/>
        </w:rPr>
        <w:t>Es importante señalar que la información de carácter personal y privada contenida en dicho contrato ha sido debidamente testada, suprimiendo los siguientes datos: domicilio fiscal, datos de constitución de la persona jurídica colectiva, nombre, firma y datos del Administrador Único, forma de pago y método de pago.</w:t>
      </w:r>
    </w:p>
    <w:p w14:paraId="23BE2F46"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i/>
          <w:iCs/>
          <w:color w:val="000000"/>
          <w:sz w:val="20"/>
          <w:szCs w:val="20"/>
        </w:rPr>
        <w:t>Asimismo, debido a que se trata de una contratación que incluye diversos servicios, se eliminó la información no requerida, con el fin de evitar confusiones y garantizar que el contenido sea comprensible para el solicitante.</w:t>
      </w:r>
    </w:p>
    <w:p w14:paraId="52284D6C"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i/>
          <w:iCs/>
          <w:color w:val="000000"/>
          <w:sz w:val="20"/>
          <w:szCs w:val="20"/>
        </w:rPr>
        <w:t>Esta medida se adopta en cumplimiento de lo dispuesto en los artículos 3 fracciones XXI y XXIII; 28; 52; 53 fracción XIV; 143 fracciones I y II; y 147 de la Ley de Transparencia y Acceso a la Información Pública del Estado de México y Municipios, en virtud de que se trata de información confidencial de carácter personal y privada. Asimismo, al ser considerado como secreto fiscal y postal, dicha información permite la identificación del titular de los datos personales.</w:t>
      </w:r>
    </w:p>
    <w:p w14:paraId="6F2EFC87"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b/>
          <w:bCs/>
          <w:i/>
          <w:iCs/>
          <w:color w:val="000000"/>
          <w:sz w:val="20"/>
          <w:szCs w:val="20"/>
        </w:rPr>
        <w:t>03.</w:t>
      </w:r>
      <w:r w:rsidRPr="00741881">
        <w:rPr>
          <w:i/>
          <w:iCs/>
          <w:color w:val="000000"/>
          <w:sz w:val="20"/>
          <w:szCs w:val="20"/>
        </w:rPr>
        <w:t xml:space="preserve"> En relación con el </w:t>
      </w:r>
      <w:r w:rsidRPr="00741881">
        <w:rPr>
          <w:b/>
          <w:bCs/>
          <w:i/>
          <w:iCs/>
          <w:color w:val="000000"/>
          <w:sz w:val="20"/>
          <w:szCs w:val="20"/>
        </w:rPr>
        <w:t>contrato del procedimiento correspondiente al evento “Corredor Turístico” del 15 de septiembre</w:t>
      </w:r>
      <w:r w:rsidRPr="00741881">
        <w:rPr>
          <w:i/>
          <w:iCs/>
          <w:color w:val="000000"/>
          <w:sz w:val="20"/>
          <w:szCs w:val="20"/>
        </w:rPr>
        <w:t xml:space="preserve">, se informa que, tras una revisión exhaustiva de los documentos de solicitud y de los procesos de adquisición correspondientes, </w:t>
      </w:r>
      <w:r w:rsidRPr="00741881">
        <w:rPr>
          <w:b/>
          <w:bCs/>
          <w:i/>
          <w:iCs/>
          <w:color w:val="000000"/>
          <w:sz w:val="20"/>
          <w:szCs w:val="20"/>
        </w:rPr>
        <w:t>no se localizó información que atienda lo requerido</w:t>
      </w:r>
      <w:r w:rsidRPr="00741881">
        <w:rPr>
          <w:i/>
          <w:iCs/>
          <w:color w:val="000000"/>
          <w:sz w:val="20"/>
          <w:szCs w:val="20"/>
        </w:rPr>
        <w:t>.</w:t>
      </w:r>
    </w:p>
    <w:p w14:paraId="789AAE24"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i/>
          <w:iCs/>
          <w:color w:val="000000"/>
          <w:sz w:val="20"/>
          <w:szCs w:val="20"/>
        </w:rPr>
        <w:lastRenderedPageBreak/>
        <w:t>Por tal motivo, se solicita respetuosamente al Comité de Transparencia del H. Ayuntamiento de La Paz que se adopten las medidas pertinentes, conforme a lo establecido en los artículos 169 y 170 de la Ley de Transparencia y Acceso a la Información Pública del Estado de México y Municipios.</w:t>
      </w:r>
    </w:p>
    <w:p w14:paraId="611798E2" w14:textId="77777777" w:rsidR="00FB1C16" w:rsidRPr="00741881" w:rsidRDefault="00132907">
      <w:pPr>
        <w:pBdr>
          <w:top w:val="nil"/>
          <w:left w:val="nil"/>
          <w:bottom w:val="nil"/>
          <w:right w:val="nil"/>
          <w:between w:val="nil"/>
        </w:pBdr>
        <w:spacing w:after="0" w:line="360" w:lineRule="auto"/>
        <w:ind w:left="567" w:right="709"/>
        <w:rPr>
          <w:i/>
          <w:iCs/>
          <w:color w:val="000000"/>
          <w:sz w:val="20"/>
          <w:szCs w:val="20"/>
        </w:rPr>
      </w:pPr>
      <w:r w:rsidRPr="00741881">
        <w:rPr>
          <w:i/>
          <w:iCs/>
          <w:color w:val="000000"/>
          <w:sz w:val="20"/>
          <w:szCs w:val="20"/>
        </w:rPr>
        <w:t>…” (Énfasis añadido)</w:t>
      </w:r>
    </w:p>
    <w:p w14:paraId="6150EF0A" w14:textId="77777777" w:rsidR="00FB1C16" w:rsidRPr="00741881" w:rsidRDefault="00FB1C16">
      <w:pPr>
        <w:pBdr>
          <w:top w:val="nil"/>
          <w:left w:val="nil"/>
          <w:bottom w:val="nil"/>
          <w:right w:val="nil"/>
          <w:between w:val="nil"/>
        </w:pBdr>
        <w:spacing w:after="0" w:line="360" w:lineRule="auto"/>
        <w:ind w:left="567" w:right="709"/>
        <w:rPr>
          <w:i/>
          <w:iCs/>
          <w:color w:val="000000"/>
        </w:rPr>
      </w:pPr>
    </w:p>
    <w:p w14:paraId="78EF43C5" w14:textId="77777777" w:rsidR="00FB1C16" w:rsidRPr="00741881" w:rsidRDefault="00132907">
      <w:pPr>
        <w:numPr>
          <w:ilvl w:val="1"/>
          <w:numId w:val="4"/>
        </w:numPr>
        <w:pBdr>
          <w:top w:val="nil"/>
          <w:left w:val="nil"/>
          <w:bottom w:val="nil"/>
          <w:right w:val="nil"/>
          <w:between w:val="nil"/>
        </w:pBdr>
        <w:spacing w:after="0" w:line="360" w:lineRule="auto"/>
        <w:rPr>
          <w:color w:val="000000"/>
        </w:rPr>
      </w:pPr>
      <w:r w:rsidRPr="00741881">
        <w:rPr>
          <w:color w:val="000000"/>
        </w:rPr>
        <w:t xml:space="preserve">Contrato de prestación de servicios por licitación pública nacional presencial, número LPNP/LPAZ/DLEE/DAYF/DAYL/RP/12/08-2025, relativa a la contratación del Servicio de Elenco Artístico, Pirotecnia y Logística para la Conmemoración del CCXV Aniversario del Grito de la Independencia de México, en el que se determina la presentación de diversos artistas entre ellos, José Manuel Figueroa; en el que se testó información de más tales como el nombre del representante legal, su calidad, el domicilio fiscal del prestador del servicio, su actividad principal, información respecto a otros servicios contratados, el importe y precio unitario, así como el monto total a pagar, los montos de pagos, el monto de anticipo, el monto de garantía y la firma del representante legal del proveedor. </w:t>
      </w:r>
    </w:p>
    <w:p w14:paraId="0E07E769" w14:textId="77777777" w:rsidR="00FB1C16" w:rsidRPr="00741881" w:rsidRDefault="00132907">
      <w:pPr>
        <w:numPr>
          <w:ilvl w:val="1"/>
          <w:numId w:val="4"/>
        </w:numPr>
        <w:pBdr>
          <w:top w:val="nil"/>
          <w:left w:val="nil"/>
          <w:bottom w:val="nil"/>
          <w:right w:val="nil"/>
          <w:between w:val="nil"/>
        </w:pBdr>
        <w:spacing w:after="0" w:line="360" w:lineRule="auto"/>
        <w:rPr>
          <w:color w:val="000000"/>
        </w:rPr>
      </w:pPr>
      <w:r w:rsidRPr="00741881">
        <w:rPr>
          <w:color w:val="000000"/>
        </w:rPr>
        <w:t xml:space="preserve">Oficio suscrito por la Directora de Egresos del Sujeto Obligado en el que informó que el área competente para conocer de la información el Departamento de Adquisiciones y Licitaciones dado que es la encargada de realizar los procedimientos relacionados con la contratación y adquisición de bienes y servicios. </w:t>
      </w:r>
    </w:p>
    <w:p w14:paraId="604570F2" w14:textId="77777777" w:rsidR="00FB1C16" w:rsidRPr="00741881" w:rsidRDefault="00FB1C16">
      <w:pPr>
        <w:spacing w:after="0" w:line="360" w:lineRule="auto"/>
        <w:rPr>
          <w:i/>
          <w:iCs/>
        </w:rPr>
      </w:pPr>
    </w:p>
    <w:p w14:paraId="630AF0E5" w14:textId="77777777" w:rsidR="00FB1C16" w:rsidRPr="00741881" w:rsidRDefault="00132907">
      <w:pPr>
        <w:pStyle w:val="Ttulo2"/>
        <w:spacing w:before="0" w:after="0"/>
      </w:pPr>
      <w:bookmarkStart w:id="9" w:name="_heading=h.mghxd5p1da61" w:colFirst="0" w:colLast="0"/>
      <w:bookmarkStart w:id="10" w:name="_Toc222412847"/>
      <w:bookmarkEnd w:id="9"/>
      <w:r w:rsidRPr="00741881">
        <w:t>III. Interposición del Recurso de Revisión</w:t>
      </w:r>
      <w:bookmarkEnd w:id="10"/>
    </w:p>
    <w:p w14:paraId="35C85A22" w14:textId="77777777" w:rsidR="00FB1C16" w:rsidRPr="00741881" w:rsidRDefault="00FB1C16">
      <w:pPr>
        <w:spacing w:after="0" w:line="360" w:lineRule="auto"/>
        <w:rPr>
          <w:b/>
          <w:bCs/>
        </w:rPr>
      </w:pPr>
    </w:p>
    <w:p w14:paraId="62369521" w14:textId="77777777" w:rsidR="00FB1C16" w:rsidRPr="00741881" w:rsidRDefault="00132907">
      <w:pPr>
        <w:spacing w:after="0" w:line="360" w:lineRule="auto"/>
      </w:pPr>
      <w:bookmarkStart w:id="11" w:name="_heading=h.2et92p0" w:colFirst="0" w:colLast="0"/>
      <w:bookmarkEnd w:id="11"/>
      <w:r w:rsidRPr="00741881">
        <w:t>Con fecha trece de octubre de dos mil veinticinco, se recibió a través del SAIMEX, el Recurso de Revisión interpuesto por la persona Recurrente; en los siguientes términos:</w:t>
      </w:r>
    </w:p>
    <w:p w14:paraId="6303F777" w14:textId="77777777" w:rsidR="00FB1C16" w:rsidRPr="00741881" w:rsidRDefault="00FB1C16">
      <w:pPr>
        <w:spacing w:after="0" w:line="360" w:lineRule="auto"/>
      </w:pPr>
    </w:p>
    <w:p w14:paraId="2A398053" w14:textId="77777777" w:rsidR="00FB1C16" w:rsidRPr="00741881" w:rsidRDefault="00132907">
      <w:pPr>
        <w:spacing w:after="0" w:line="360" w:lineRule="auto"/>
        <w:ind w:left="567" w:right="709"/>
        <w:rPr>
          <w:b/>
          <w:bCs/>
          <w:sz w:val="20"/>
          <w:szCs w:val="20"/>
        </w:rPr>
      </w:pPr>
      <w:r w:rsidRPr="00741881">
        <w:rPr>
          <w:b/>
          <w:bCs/>
          <w:sz w:val="20"/>
          <w:szCs w:val="20"/>
        </w:rPr>
        <w:lastRenderedPageBreak/>
        <w:t>ACTO IMPUGNADO</w:t>
      </w:r>
      <w:r w:rsidRPr="00741881">
        <w:rPr>
          <w:b/>
          <w:bCs/>
          <w:sz w:val="20"/>
          <w:szCs w:val="20"/>
        </w:rPr>
        <w:tab/>
      </w:r>
    </w:p>
    <w:p w14:paraId="7AFCBFCC" w14:textId="77777777" w:rsidR="00FB1C16" w:rsidRPr="00741881" w:rsidRDefault="00132907">
      <w:pPr>
        <w:spacing w:after="0" w:line="360" w:lineRule="auto"/>
        <w:ind w:left="567" w:right="709"/>
        <w:rPr>
          <w:b/>
          <w:bCs/>
          <w:sz w:val="20"/>
          <w:szCs w:val="20"/>
        </w:rPr>
      </w:pPr>
      <w:r w:rsidRPr="00741881">
        <w:rPr>
          <w:i/>
          <w:iCs/>
          <w:sz w:val="20"/>
          <w:szCs w:val="20"/>
        </w:rPr>
        <w:t>“LA RESPUESTA NO CUMPLE CON LO SOLICITADO” (Sic.)</w:t>
      </w:r>
    </w:p>
    <w:p w14:paraId="4D56F888" w14:textId="77777777" w:rsidR="00FB1C16" w:rsidRPr="00741881" w:rsidRDefault="00FB1C16">
      <w:pPr>
        <w:spacing w:after="0" w:line="360" w:lineRule="auto"/>
        <w:ind w:left="567" w:right="709"/>
        <w:rPr>
          <w:sz w:val="20"/>
          <w:szCs w:val="20"/>
        </w:rPr>
      </w:pPr>
    </w:p>
    <w:p w14:paraId="1C896A53" w14:textId="77777777" w:rsidR="00FB1C16" w:rsidRPr="00741881" w:rsidRDefault="00132907">
      <w:pPr>
        <w:spacing w:after="0" w:line="360" w:lineRule="auto"/>
        <w:ind w:left="567" w:right="709"/>
        <w:rPr>
          <w:b/>
          <w:bCs/>
          <w:sz w:val="20"/>
          <w:szCs w:val="20"/>
        </w:rPr>
      </w:pPr>
      <w:r w:rsidRPr="00741881">
        <w:rPr>
          <w:b/>
          <w:bCs/>
          <w:sz w:val="20"/>
          <w:szCs w:val="20"/>
        </w:rPr>
        <w:t>RAZONES O MOTIVOS DE LA INCONFORMIDAD</w:t>
      </w:r>
      <w:r w:rsidRPr="00741881">
        <w:rPr>
          <w:b/>
          <w:bCs/>
          <w:sz w:val="20"/>
          <w:szCs w:val="20"/>
        </w:rPr>
        <w:tab/>
      </w:r>
    </w:p>
    <w:p w14:paraId="5EC0C1BA" w14:textId="77777777" w:rsidR="00FB1C16" w:rsidRPr="00741881" w:rsidRDefault="00132907">
      <w:pPr>
        <w:tabs>
          <w:tab w:val="left" w:pos="4667"/>
        </w:tabs>
        <w:spacing w:after="0" w:line="360" w:lineRule="auto"/>
        <w:ind w:left="567" w:right="709"/>
        <w:rPr>
          <w:i/>
          <w:iCs/>
          <w:sz w:val="20"/>
          <w:szCs w:val="20"/>
        </w:rPr>
      </w:pPr>
      <w:r w:rsidRPr="00741881">
        <w:rPr>
          <w:i/>
          <w:iCs/>
          <w:sz w:val="20"/>
          <w:szCs w:val="20"/>
        </w:rPr>
        <w:t>“SOLICITE EL CONTRATO Y EL PROCESO POR DE ADQUISICIÓN DEL EVENTO DEL 15 DE SEPTIEMBRE, POR LO QUE SOLICITE EL MONTO DE LO QUE COSTO TRAER A JOSE MANUEL FIGUEROA Y EL CORREDOR GASTRONOMICO DEL MISMO DÍA EVENTOS QUE FUERON PUBLICADOS POR EL AYUNTAMIENTO” (Sic.)</w:t>
      </w:r>
    </w:p>
    <w:p w14:paraId="23D4D2AA" w14:textId="77777777" w:rsidR="00FB1C16" w:rsidRPr="00741881" w:rsidRDefault="00FB1C16">
      <w:pPr>
        <w:tabs>
          <w:tab w:val="left" w:pos="4667"/>
        </w:tabs>
        <w:spacing w:after="0" w:line="360" w:lineRule="auto"/>
      </w:pPr>
    </w:p>
    <w:p w14:paraId="36A29249" w14:textId="77777777" w:rsidR="00FB1C16" w:rsidRPr="00741881" w:rsidRDefault="00132907">
      <w:pPr>
        <w:pStyle w:val="Ttulo2"/>
        <w:spacing w:before="0" w:after="0"/>
      </w:pPr>
      <w:bookmarkStart w:id="12" w:name="_heading=h.9uvuutiu5num" w:colFirst="0" w:colLast="0"/>
      <w:bookmarkStart w:id="13" w:name="_Toc222412848"/>
      <w:bookmarkEnd w:id="12"/>
      <w:r w:rsidRPr="00741881">
        <w:t>IV. Trámite del Recurso de Revisión ante este Instituto</w:t>
      </w:r>
      <w:bookmarkEnd w:id="13"/>
    </w:p>
    <w:p w14:paraId="15D2BBC9" w14:textId="77777777" w:rsidR="00FB1C16" w:rsidRPr="00741881" w:rsidRDefault="00FB1C16">
      <w:pPr>
        <w:spacing w:after="0" w:line="360" w:lineRule="auto"/>
        <w:rPr>
          <w:b/>
          <w:bCs/>
        </w:rPr>
      </w:pPr>
    </w:p>
    <w:p w14:paraId="507AC983" w14:textId="77777777" w:rsidR="00FB1C16" w:rsidRPr="00741881" w:rsidRDefault="00132907">
      <w:pPr>
        <w:spacing w:after="0" w:line="360" w:lineRule="auto"/>
      </w:pPr>
      <w:r w:rsidRPr="00741881">
        <w:rPr>
          <w:b/>
          <w:bCs/>
        </w:rPr>
        <w:t>a) Turno del Medio de Impugnación.</w:t>
      </w:r>
      <w:r w:rsidRPr="00741881">
        <w:t xml:space="preserve"> El trece de octubre de dos mil veinticinco, el SAIMEX, asignó el número de expediente</w:t>
      </w:r>
      <w:r w:rsidRPr="00741881">
        <w:rPr>
          <w:b/>
          <w:bCs/>
        </w:rPr>
        <w:t xml:space="preserve"> 11786/INFOEM/IP/RR/2025, </w:t>
      </w:r>
      <w:r w:rsidRPr="00741881">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19188F9" w14:textId="77777777" w:rsidR="00FB1C16" w:rsidRPr="00741881" w:rsidRDefault="00FB1C16">
      <w:pPr>
        <w:spacing w:after="0" w:line="360" w:lineRule="auto"/>
      </w:pPr>
    </w:p>
    <w:p w14:paraId="17407EE4" w14:textId="77777777" w:rsidR="00FB1C16" w:rsidRPr="00741881" w:rsidRDefault="00132907">
      <w:pPr>
        <w:spacing w:after="0" w:line="360" w:lineRule="auto"/>
      </w:pPr>
      <w:r w:rsidRPr="00741881">
        <w:rPr>
          <w:b/>
          <w:bCs/>
        </w:rPr>
        <w:t>b) Admisión del Recurso de Revisión.</w:t>
      </w:r>
      <w:r w:rsidRPr="00741881">
        <w:t xml:space="preserve"> El diecisiete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050C0C7" w14:textId="77777777" w:rsidR="00FB1C16" w:rsidRPr="00741881" w:rsidRDefault="00FB1C16">
      <w:pPr>
        <w:spacing w:after="0" w:line="360" w:lineRule="auto"/>
        <w:rPr>
          <w:color w:val="000000"/>
        </w:rPr>
      </w:pPr>
    </w:p>
    <w:p w14:paraId="550064DD" w14:textId="77777777" w:rsidR="00FB1C16" w:rsidRPr="00741881" w:rsidRDefault="00132907">
      <w:pPr>
        <w:spacing w:after="0" w:line="360" w:lineRule="auto"/>
        <w:rPr>
          <w:color w:val="000000"/>
        </w:rPr>
      </w:pPr>
      <w:r w:rsidRPr="00741881">
        <w:rPr>
          <w:b/>
          <w:bCs/>
        </w:rPr>
        <w:t xml:space="preserve">c) </w:t>
      </w:r>
      <w:r w:rsidRPr="00741881">
        <w:rPr>
          <w:b/>
          <w:bCs/>
          <w:color w:val="000000"/>
        </w:rPr>
        <w:t xml:space="preserve">Informe Justificado. </w:t>
      </w:r>
      <w:r w:rsidRPr="00741881">
        <w:rPr>
          <w:color w:val="000000"/>
        </w:rPr>
        <w:t xml:space="preserve">En fecha veintiuno de octubre de dos mil veinticinco, se recibió en este Instituto, a través del SAIMEX, el Informe Justificado, por parte del Sujeto Obligado, en el que </w:t>
      </w:r>
      <w:r w:rsidRPr="00741881">
        <w:rPr>
          <w:color w:val="000000"/>
        </w:rPr>
        <w:lastRenderedPageBreak/>
        <w:t xml:space="preserve">remitió exactamente los mismos documentos entregados en respuesta, en los términos antes descritos. </w:t>
      </w:r>
    </w:p>
    <w:p w14:paraId="0B2A5292" w14:textId="77777777" w:rsidR="00FB1C16" w:rsidRPr="00741881" w:rsidRDefault="00FB1C16">
      <w:pPr>
        <w:pBdr>
          <w:top w:val="nil"/>
          <w:left w:val="nil"/>
          <w:bottom w:val="nil"/>
          <w:right w:val="nil"/>
          <w:between w:val="nil"/>
        </w:pBdr>
        <w:spacing w:after="0" w:line="360" w:lineRule="auto"/>
        <w:ind w:left="1440"/>
        <w:rPr>
          <w:b/>
          <w:bCs/>
          <w:i/>
          <w:iCs/>
          <w:color w:val="000000"/>
        </w:rPr>
      </w:pPr>
    </w:p>
    <w:p w14:paraId="71AE6E2C" w14:textId="77777777" w:rsidR="00FB1C16" w:rsidRPr="00741881" w:rsidRDefault="00132907">
      <w:pPr>
        <w:spacing w:after="0" w:line="360" w:lineRule="auto"/>
        <w:rPr>
          <w:color w:val="000000"/>
        </w:rPr>
      </w:pPr>
      <w:r w:rsidRPr="00741881">
        <w:rPr>
          <w:b/>
          <w:bCs/>
          <w:color w:val="000000"/>
        </w:rPr>
        <w:t xml:space="preserve">d) Vista de Informe Justificado. </w:t>
      </w:r>
      <w:r w:rsidRPr="00741881">
        <w:rPr>
          <w:color w:val="000000"/>
        </w:rPr>
        <w:t>El doce de febrero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4BC58498" w14:textId="77777777" w:rsidR="00FB1C16" w:rsidRPr="00741881" w:rsidRDefault="00FB1C16">
      <w:pPr>
        <w:widowControl w:val="0"/>
        <w:spacing w:after="0" w:line="360" w:lineRule="auto"/>
        <w:rPr>
          <w:b/>
          <w:bCs/>
        </w:rPr>
      </w:pPr>
    </w:p>
    <w:p w14:paraId="737CA9BC" w14:textId="77777777" w:rsidR="00FB1C16" w:rsidRPr="00741881" w:rsidRDefault="00132907">
      <w:pPr>
        <w:spacing w:after="0" w:line="360" w:lineRule="auto"/>
      </w:pPr>
      <w:r w:rsidRPr="00741881">
        <w:rPr>
          <w:b/>
          <w:bCs/>
        </w:rPr>
        <w:t xml:space="preserve">e) Manifestaciones de la parte Recurrente. </w:t>
      </w:r>
      <w:r w:rsidRPr="00741881">
        <w:t>De las constancias que integran el expediente se advierte que la parte Recurrente no añadió manifestaciones.</w:t>
      </w:r>
    </w:p>
    <w:p w14:paraId="10888E6E" w14:textId="77777777" w:rsidR="00FB1C16" w:rsidRPr="00741881" w:rsidRDefault="00FB1C16">
      <w:pPr>
        <w:spacing w:after="0" w:line="360" w:lineRule="auto"/>
        <w:rPr>
          <w:b/>
          <w:bCs/>
        </w:rPr>
      </w:pPr>
    </w:p>
    <w:p w14:paraId="61CCD29F" w14:textId="77777777" w:rsidR="00FB1C16" w:rsidRPr="00741881" w:rsidRDefault="00132907">
      <w:pPr>
        <w:spacing w:after="0" w:line="360" w:lineRule="auto"/>
      </w:pPr>
      <w:r w:rsidRPr="00741881">
        <w:rPr>
          <w:b/>
          <w:bCs/>
        </w:rPr>
        <w:t xml:space="preserve">f) Ampliación de plazo para resolver. </w:t>
      </w:r>
      <w:r w:rsidRPr="00741881">
        <w:t xml:space="preserve">El </w:t>
      </w:r>
      <w:r w:rsidRPr="00741881">
        <w:rPr>
          <w:color w:val="000000"/>
        </w:rPr>
        <w:t>doce de febrero de dos mil veintiséis</w:t>
      </w:r>
      <w:r w:rsidRPr="00741881">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9B9149A" w14:textId="77777777" w:rsidR="00FB1C16" w:rsidRPr="00741881" w:rsidRDefault="00FB1C16">
      <w:pPr>
        <w:spacing w:after="0" w:line="360" w:lineRule="auto"/>
        <w:rPr>
          <w:b/>
          <w:bCs/>
        </w:rPr>
      </w:pPr>
    </w:p>
    <w:p w14:paraId="1C580E92" w14:textId="5B3CBD48" w:rsidR="00FB1C16" w:rsidRPr="00741881" w:rsidRDefault="00132907">
      <w:pPr>
        <w:spacing w:after="0" w:line="360" w:lineRule="auto"/>
      </w:pPr>
      <w:r w:rsidRPr="00741881">
        <w:rPr>
          <w:b/>
          <w:bCs/>
        </w:rPr>
        <w:t>g) Cierre de instrucción.</w:t>
      </w:r>
      <w:r w:rsidRPr="00741881">
        <w:t xml:space="preserve"> El dieciocho de febrero de dos mil veintiséis, fue notificado a las partes mediante SAIMEX, en el que se señaló </w:t>
      </w:r>
      <w:r w:rsidR="00741881" w:rsidRPr="00741881">
        <w:t>que,</w:t>
      </w:r>
      <w:r w:rsidRPr="00741881">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7933BA79" w14:textId="77777777" w:rsidR="00FB1C16" w:rsidRPr="00741881" w:rsidRDefault="00FB1C16">
      <w:pPr>
        <w:spacing w:after="0" w:line="360" w:lineRule="auto"/>
      </w:pPr>
    </w:p>
    <w:p w14:paraId="5085A014" w14:textId="77777777" w:rsidR="00FB1C16" w:rsidRPr="00741881" w:rsidRDefault="00132907">
      <w:pPr>
        <w:spacing w:after="0" w:line="360" w:lineRule="auto"/>
      </w:pPr>
      <w:r w:rsidRPr="00741881">
        <w:lastRenderedPageBreak/>
        <w:t xml:space="preserve">En razón de que fue debidamente sustanciado e integrado el expediente electrónico y no existir diligencia pendiente de desahogo, se emite la resolución que conforme a Derecho proceda, de acuerdo a los siguientes: </w:t>
      </w:r>
    </w:p>
    <w:p w14:paraId="315AFD4D" w14:textId="77777777" w:rsidR="00FB1C16" w:rsidRPr="00741881" w:rsidRDefault="00FB1C16">
      <w:pPr>
        <w:spacing w:after="0" w:line="360" w:lineRule="auto"/>
      </w:pPr>
    </w:p>
    <w:p w14:paraId="0AB44B3E" w14:textId="77777777" w:rsidR="00FB1C16" w:rsidRPr="00741881" w:rsidRDefault="00132907">
      <w:pPr>
        <w:pStyle w:val="Ttulo1"/>
        <w:spacing w:before="0" w:after="0"/>
        <w:rPr>
          <w:sz w:val="22"/>
          <w:szCs w:val="22"/>
        </w:rPr>
      </w:pPr>
      <w:bookmarkStart w:id="14" w:name="_heading=h.qryzqsoaed0f" w:colFirst="0" w:colLast="0"/>
      <w:bookmarkStart w:id="15" w:name="_Toc222412849"/>
      <w:bookmarkEnd w:id="14"/>
      <w:r w:rsidRPr="00741881">
        <w:rPr>
          <w:sz w:val="22"/>
          <w:szCs w:val="22"/>
        </w:rPr>
        <w:t>C O N S I D E R A N D O S</w:t>
      </w:r>
      <w:bookmarkEnd w:id="15"/>
    </w:p>
    <w:p w14:paraId="41B73BF3" w14:textId="77777777" w:rsidR="00FB1C16" w:rsidRPr="00741881" w:rsidRDefault="00FB1C16">
      <w:pPr>
        <w:spacing w:after="0" w:line="360" w:lineRule="auto"/>
        <w:rPr>
          <w:b/>
          <w:bCs/>
        </w:rPr>
      </w:pPr>
    </w:p>
    <w:p w14:paraId="2D83BC7C" w14:textId="77777777" w:rsidR="00FB1C16" w:rsidRPr="00741881" w:rsidRDefault="00132907">
      <w:pPr>
        <w:pStyle w:val="Ttulo2"/>
        <w:spacing w:before="0" w:after="0"/>
      </w:pPr>
      <w:bookmarkStart w:id="16" w:name="_heading=h.if6tot12rk0k" w:colFirst="0" w:colLast="0"/>
      <w:bookmarkStart w:id="17" w:name="_Toc222412850"/>
      <w:bookmarkEnd w:id="16"/>
      <w:r w:rsidRPr="00741881">
        <w:t>PRIMERO. Competencia</w:t>
      </w:r>
      <w:bookmarkEnd w:id="17"/>
    </w:p>
    <w:p w14:paraId="31E2A768" w14:textId="77777777" w:rsidR="00FB1C16" w:rsidRPr="00741881" w:rsidRDefault="00FB1C16">
      <w:pPr>
        <w:spacing w:after="0" w:line="360" w:lineRule="auto"/>
      </w:pPr>
    </w:p>
    <w:p w14:paraId="5F3D09C3" w14:textId="4A541EA5" w:rsidR="00FB1C16" w:rsidRPr="00741881" w:rsidRDefault="00741881">
      <w:pPr>
        <w:spacing w:after="0" w:line="360" w:lineRule="auto"/>
      </w:pPr>
      <w:r w:rsidRPr="00741881">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3AC5488" w14:textId="77777777" w:rsidR="00FB1C16" w:rsidRPr="00741881" w:rsidRDefault="00FB1C16">
      <w:pPr>
        <w:spacing w:after="0" w:line="360" w:lineRule="auto"/>
      </w:pPr>
    </w:p>
    <w:p w14:paraId="4533C551" w14:textId="77777777" w:rsidR="00FB1C16" w:rsidRPr="00741881" w:rsidRDefault="00132907">
      <w:pPr>
        <w:pStyle w:val="Ttulo2"/>
        <w:spacing w:before="0" w:after="0"/>
      </w:pPr>
      <w:bookmarkStart w:id="18" w:name="_heading=h.sw250tb4fe3o" w:colFirst="0" w:colLast="0"/>
      <w:bookmarkStart w:id="19" w:name="_Toc222412851"/>
      <w:bookmarkEnd w:id="18"/>
      <w:r w:rsidRPr="00741881">
        <w:t>SEGUNDO. Causales de improcedencia y sobreseimiento</w:t>
      </w:r>
      <w:bookmarkEnd w:id="19"/>
    </w:p>
    <w:p w14:paraId="6E257B15" w14:textId="77777777" w:rsidR="00FB1C16" w:rsidRPr="00741881" w:rsidRDefault="00FB1C16">
      <w:pPr>
        <w:spacing w:after="0" w:line="360" w:lineRule="auto"/>
      </w:pPr>
    </w:p>
    <w:p w14:paraId="2EEFB97C" w14:textId="77777777" w:rsidR="00FB1C16" w:rsidRPr="00741881" w:rsidRDefault="00132907">
      <w:pPr>
        <w:spacing w:after="0" w:line="360" w:lineRule="auto"/>
      </w:pPr>
      <w:r w:rsidRPr="00741881">
        <w:t xml:space="preserve">De las constancias que forman parte del Recurso de Revisión que se analiza, se advierte que previo al estudio del fondo de la </w:t>
      </w:r>
      <w:r w:rsidRPr="00741881">
        <w:rPr>
          <w:i/>
          <w:iCs/>
        </w:rPr>
        <w:t>litis</w:t>
      </w:r>
      <w:r w:rsidRPr="00741881">
        <w:t>, es necesario estudiar las causales de improcedencia y sobreseimiento que se adviertan, para determinar lo que en Derecho proceda.</w:t>
      </w:r>
    </w:p>
    <w:p w14:paraId="3DAB9068" w14:textId="77777777" w:rsidR="00FB1C16" w:rsidRPr="00741881" w:rsidRDefault="00FB1C16">
      <w:pPr>
        <w:spacing w:after="0" w:line="360" w:lineRule="auto"/>
      </w:pPr>
    </w:p>
    <w:p w14:paraId="79CFAEC2" w14:textId="77777777" w:rsidR="00FB1C16" w:rsidRPr="00741881" w:rsidRDefault="00132907">
      <w:pPr>
        <w:spacing w:after="0" w:line="360" w:lineRule="auto"/>
        <w:rPr>
          <w:b/>
          <w:bCs/>
        </w:rPr>
      </w:pPr>
      <w:r w:rsidRPr="00741881">
        <w:rPr>
          <w:b/>
          <w:bCs/>
        </w:rPr>
        <w:t>Causales de improcedencia</w:t>
      </w:r>
    </w:p>
    <w:p w14:paraId="2F704589" w14:textId="77777777" w:rsidR="00FB1C16" w:rsidRPr="00741881" w:rsidRDefault="00FB1C16">
      <w:pPr>
        <w:spacing w:after="0" w:line="360" w:lineRule="auto"/>
      </w:pPr>
    </w:p>
    <w:p w14:paraId="01285265" w14:textId="77777777" w:rsidR="00FB1C16" w:rsidRPr="00741881" w:rsidRDefault="00132907">
      <w:pPr>
        <w:spacing w:after="0" w:line="360" w:lineRule="auto"/>
      </w:pPr>
      <w:r w:rsidRPr="00741881">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741881">
        <w:rPr>
          <w:b/>
          <w:bCs/>
        </w:rPr>
        <w:t xml:space="preserve"> </w:t>
      </w:r>
      <w:r w:rsidRPr="00741881">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2ED93F5" w14:textId="77777777" w:rsidR="00FB1C16" w:rsidRPr="00741881" w:rsidRDefault="00FB1C16">
      <w:pPr>
        <w:spacing w:after="0" w:line="360" w:lineRule="auto"/>
      </w:pPr>
    </w:p>
    <w:p w14:paraId="6F51D85F" w14:textId="77777777" w:rsidR="00FB1C16" w:rsidRPr="00741881" w:rsidRDefault="00132907">
      <w:pPr>
        <w:spacing w:after="0" w:line="360" w:lineRule="auto"/>
      </w:pPr>
      <w:r w:rsidRPr="00741881">
        <w:t xml:space="preserve">En el presente caso, </w:t>
      </w:r>
      <w:r w:rsidRPr="00741881">
        <w:rPr>
          <w:b/>
          <w:bCs/>
        </w:rPr>
        <w:t>no se actualiza ninguna de las causales de improcedencia</w:t>
      </w:r>
      <w:r w:rsidRPr="00741881">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1E6ACF5" w14:textId="77777777" w:rsidR="00FB1C16" w:rsidRPr="00741881" w:rsidRDefault="00FB1C16">
      <w:pPr>
        <w:spacing w:after="0" w:line="360" w:lineRule="auto"/>
        <w:rPr>
          <w:b/>
          <w:bCs/>
        </w:rPr>
      </w:pPr>
    </w:p>
    <w:p w14:paraId="798608A5" w14:textId="77777777" w:rsidR="00FB1C16" w:rsidRPr="00741881" w:rsidRDefault="00132907">
      <w:pPr>
        <w:spacing w:after="0" w:line="360" w:lineRule="auto"/>
        <w:ind w:right="-28"/>
        <w:rPr>
          <w:b/>
          <w:bCs/>
        </w:rPr>
      </w:pPr>
      <w:r w:rsidRPr="00741881">
        <w:rPr>
          <w:b/>
          <w:bCs/>
        </w:rPr>
        <w:t>Causales de sobreseimiento</w:t>
      </w:r>
    </w:p>
    <w:p w14:paraId="26069362" w14:textId="77777777" w:rsidR="00FB1C16" w:rsidRPr="00741881" w:rsidRDefault="00FB1C16">
      <w:pPr>
        <w:spacing w:after="0" w:line="360" w:lineRule="auto"/>
        <w:ind w:right="-28"/>
      </w:pPr>
    </w:p>
    <w:p w14:paraId="6550F0BD" w14:textId="77777777" w:rsidR="00FB1C16" w:rsidRPr="00741881" w:rsidRDefault="00132907">
      <w:pPr>
        <w:spacing w:after="0" w:line="360" w:lineRule="auto"/>
      </w:pPr>
      <w:r w:rsidRPr="00741881">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41881">
        <w:rPr>
          <w:b/>
          <w:bCs/>
        </w:rPr>
        <w:t xml:space="preserve"> </w:t>
      </w:r>
      <w:r w:rsidRPr="00741881">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6D307034" w14:textId="77777777" w:rsidR="00FB1C16" w:rsidRPr="00741881" w:rsidRDefault="00FB1C16">
      <w:pPr>
        <w:spacing w:after="0" w:line="360" w:lineRule="auto"/>
      </w:pPr>
    </w:p>
    <w:p w14:paraId="764D6A28" w14:textId="77777777" w:rsidR="00FB1C16" w:rsidRPr="00741881" w:rsidRDefault="00132907">
      <w:pPr>
        <w:pStyle w:val="Ttulo2"/>
        <w:spacing w:before="0" w:after="0"/>
        <w:rPr>
          <w:b w:val="0"/>
          <w:bCs w:val="0"/>
        </w:rPr>
      </w:pPr>
      <w:bookmarkStart w:id="20" w:name="_heading=h.1jvgwffmlnx5" w:colFirst="0" w:colLast="0"/>
      <w:bookmarkStart w:id="21" w:name="_Toc222412852"/>
      <w:bookmarkEnd w:id="20"/>
      <w:r w:rsidRPr="00741881">
        <w:lastRenderedPageBreak/>
        <w:t>TERCERO. Determinación de la Controversia</w:t>
      </w:r>
      <w:bookmarkEnd w:id="21"/>
    </w:p>
    <w:p w14:paraId="12EE76B2" w14:textId="77777777" w:rsidR="00FB1C16" w:rsidRPr="00741881" w:rsidRDefault="00FB1C16">
      <w:pPr>
        <w:spacing w:after="0" w:line="360" w:lineRule="auto"/>
      </w:pPr>
    </w:p>
    <w:p w14:paraId="614C4F5F" w14:textId="77777777" w:rsidR="00FB1C16" w:rsidRPr="00741881" w:rsidRDefault="00132907">
      <w:pPr>
        <w:spacing w:after="0" w:line="360" w:lineRule="auto"/>
      </w:pPr>
      <w:r w:rsidRPr="00741881">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478DDF01" w14:textId="77777777" w:rsidR="00FB1C16" w:rsidRPr="00741881" w:rsidRDefault="00FB1C16">
      <w:pPr>
        <w:spacing w:after="0" w:line="360" w:lineRule="auto"/>
      </w:pPr>
    </w:p>
    <w:p w14:paraId="28B10DFE" w14:textId="77777777" w:rsidR="00FB1C16" w:rsidRPr="00741881" w:rsidRDefault="00132907">
      <w:pPr>
        <w:spacing w:after="0" w:line="360" w:lineRule="auto"/>
        <w:rPr>
          <w:b/>
          <w:bCs/>
        </w:rPr>
      </w:pPr>
      <w:r w:rsidRPr="00741881">
        <w:rPr>
          <w:b/>
          <w:bCs/>
        </w:rPr>
        <w:t>De la festividad del 15 de septiembre, lo siguiente:</w:t>
      </w:r>
    </w:p>
    <w:p w14:paraId="2B72A0F1" w14:textId="77777777" w:rsidR="00FB1C16" w:rsidRPr="00741881" w:rsidRDefault="00132907">
      <w:pPr>
        <w:numPr>
          <w:ilvl w:val="0"/>
          <w:numId w:val="5"/>
        </w:numPr>
        <w:pBdr>
          <w:top w:val="nil"/>
          <w:left w:val="nil"/>
          <w:bottom w:val="nil"/>
          <w:right w:val="nil"/>
          <w:between w:val="nil"/>
        </w:pBdr>
        <w:spacing w:after="0" w:line="360" w:lineRule="auto"/>
        <w:rPr>
          <w:b/>
          <w:bCs/>
          <w:color w:val="000000"/>
        </w:rPr>
      </w:pPr>
      <w:r w:rsidRPr="00741881">
        <w:rPr>
          <w:b/>
          <w:bCs/>
          <w:color w:val="000000"/>
        </w:rPr>
        <w:t>Señale el procedimiento adquisitivo para generar los festejos</w:t>
      </w:r>
    </w:p>
    <w:p w14:paraId="679504F5" w14:textId="77777777" w:rsidR="00FB1C16" w:rsidRPr="00741881" w:rsidRDefault="00132907">
      <w:pPr>
        <w:numPr>
          <w:ilvl w:val="0"/>
          <w:numId w:val="5"/>
        </w:numPr>
        <w:pBdr>
          <w:top w:val="nil"/>
          <w:left w:val="nil"/>
          <w:bottom w:val="nil"/>
          <w:right w:val="nil"/>
          <w:between w:val="nil"/>
        </w:pBdr>
        <w:spacing w:after="0" w:line="360" w:lineRule="auto"/>
        <w:rPr>
          <w:b/>
          <w:bCs/>
          <w:color w:val="000000"/>
        </w:rPr>
      </w:pPr>
      <w:r w:rsidRPr="00741881">
        <w:rPr>
          <w:b/>
          <w:bCs/>
          <w:color w:val="000000"/>
        </w:rPr>
        <w:t>Contrato del procedimiento para la presentación del artista José Manuel Figueroa</w:t>
      </w:r>
    </w:p>
    <w:p w14:paraId="5AEC08D0" w14:textId="77777777" w:rsidR="00FB1C16" w:rsidRPr="00741881" w:rsidRDefault="00132907">
      <w:pPr>
        <w:numPr>
          <w:ilvl w:val="0"/>
          <w:numId w:val="5"/>
        </w:numPr>
        <w:pBdr>
          <w:top w:val="nil"/>
          <w:left w:val="nil"/>
          <w:bottom w:val="nil"/>
          <w:right w:val="nil"/>
          <w:between w:val="nil"/>
        </w:pBdr>
        <w:spacing w:after="0" w:line="360" w:lineRule="auto"/>
        <w:rPr>
          <w:b/>
          <w:bCs/>
          <w:color w:val="000000"/>
        </w:rPr>
      </w:pPr>
      <w:r w:rsidRPr="00741881">
        <w:rPr>
          <w:b/>
          <w:bCs/>
          <w:color w:val="000000"/>
        </w:rPr>
        <w:t xml:space="preserve">Contrato del procedimiento para el corredor turístico. </w:t>
      </w:r>
    </w:p>
    <w:p w14:paraId="2C1AFD4A" w14:textId="77777777" w:rsidR="00FB1C16" w:rsidRPr="00741881" w:rsidRDefault="00FB1C16">
      <w:pPr>
        <w:pBdr>
          <w:top w:val="nil"/>
          <w:left w:val="nil"/>
          <w:bottom w:val="nil"/>
          <w:right w:val="nil"/>
          <w:between w:val="nil"/>
        </w:pBdr>
        <w:spacing w:after="0" w:line="360" w:lineRule="auto"/>
        <w:rPr>
          <w:color w:val="000000"/>
        </w:rPr>
      </w:pPr>
    </w:p>
    <w:p w14:paraId="2273BEAD" w14:textId="1B3C0178" w:rsidR="00FB1C16" w:rsidRPr="00741881" w:rsidRDefault="00132907">
      <w:pPr>
        <w:pBdr>
          <w:top w:val="nil"/>
          <w:left w:val="nil"/>
          <w:bottom w:val="nil"/>
          <w:right w:val="nil"/>
          <w:between w:val="nil"/>
        </w:pBdr>
        <w:spacing w:after="0" w:line="360" w:lineRule="auto"/>
        <w:rPr>
          <w:color w:val="000000"/>
        </w:rPr>
      </w:pPr>
      <w:r w:rsidRPr="00741881">
        <w:rPr>
          <w:color w:val="000000"/>
        </w:rPr>
        <w:t xml:space="preserve">Cabe precisar </w:t>
      </w:r>
      <w:r w:rsidR="00741881" w:rsidRPr="00741881">
        <w:rPr>
          <w:color w:val="000000"/>
        </w:rPr>
        <w:t>que,</w:t>
      </w:r>
      <w:r w:rsidRPr="00741881">
        <w:rPr>
          <w:color w:val="000000"/>
        </w:rPr>
        <w:t xml:space="preserve"> si bien la parte Solicitante no indicó una temporalidad para la entrega de la información, es dable considerar que requiere la información </w:t>
      </w:r>
      <w:r w:rsidRPr="00741881">
        <w:rPr>
          <w:b/>
          <w:bCs/>
          <w:color w:val="000000"/>
        </w:rPr>
        <w:t>de la festividad del 15 de septiembre de 2025.</w:t>
      </w:r>
    </w:p>
    <w:p w14:paraId="4D66AE91" w14:textId="77777777" w:rsidR="00FB1C16" w:rsidRPr="00741881" w:rsidRDefault="00FB1C16">
      <w:pPr>
        <w:pBdr>
          <w:top w:val="nil"/>
          <w:left w:val="nil"/>
          <w:bottom w:val="nil"/>
          <w:right w:val="nil"/>
          <w:between w:val="nil"/>
        </w:pBdr>
        <w:spacing w:after="0" w:line="360" w:lineRule="auto"/>
        <w:rPr>
          <w:color w:val="000000"/>
        </w:rPr>
      </w:pPr>
    </w:p>
    <w:p w14:paraId="7743C198" w14:textId="77777777" w:rsidR="00FB1C16" w:rsidRPr="00741881" w:rsidRDefault="00132907">
      <w:pPr>
        <w:pBdr>
          <w:top w:val="nil"/>
          <w:left w:val="nil"/>
          <w:bottom w:val="nil"/>
          <w:right w:val="nil"/>
          <w:between w:val="nil"/>
        </w:pBdr>
        <w:spacing w:after="0" w:line="360" w:lineRule="auto"/>
      </w:pPr>
      <w:r w:rsidRPr="00741881">
        <w:rPr>
          <w:color w:val="000000"/>
        </w:rPr>
        <w:t xml:space="preserve">En respuesta, el Sujeto Obligado informó a través de </w:t>
      </w:r>
      <w:r w:rsidRPr="00741881">
        <w:t>la Directora de Egresos del Sujeto Obligado que no es competente para conocer de lo solicitado y</w:t>
      </w:r>
      <w:r w:rsidRPr="00741881">
        <w:rPr>
          <w:color w:val="000000"/>
        </w:rPr>
        <w:t xml:space="preserve"> el </w:t>
      </w:r>
      <w:r w:rsidRPr="00741881">
        <w:t>Titular del Departamento de Adquisiciones y Licitaciones, informó lo siguiente:</w:t>
      </w:r>
    </w:p>
    <w:p w14:paraId="7D66EB03" w14:textId="77777777" w:rsidR="00FB1C16" w:rsidRPr="00741881" w:rsidRDefault="00FB1C16">
      <w:pPr>
        <w:pBdr>
          <w:top w:val="nil"/>
          <w:left w:val="nil"/>
          <w:bottom w:val="nil"/>
          <w:right w:val="nil"/>
          <w:between w:val="nil"/>
        </w:pBdr>
        <w:spacing w:after="0" w:line="360" w:lineRule="auto"/>
      </w:pPr>
    </w:p>
    <w:p w14:paraId="7052C999" w14:textId="77777777" w:rsidR="00FB1C16" w:rsidRPr="00741881" w:rsidRDefault="00132907">
      <w:pPr>
        <w:numPr>
          <w:ilvl w:val="0"/>
          <w:numId w:val="6"/>
        </w:numPr>
        <w:pBdr>
          <w:top w:val="nil"/>
          <w:left w:val="nil"/>
          <w:bottom w:val="nil"/>
          <w:right w:val="nil"/>
          <w:between w:val="nil"/>
        </w:pBdr>
        <w:spacing w:after="0" w:line="360" w:lineRule="auto"/>
        <w:rPr>
          <w:color w:val="000000"/>
        </w:rPr>
      </w:pPr>
      <w:r w:rsidRPr="00741881">
        <w:rPr>
          <w:color w:val="000000"/>
        </w:rPr>
        <w:t>Que para los festejos del 15 de septiembre se llevaron a cabo dos tipos de procedimientos: Licitación Pública Nacional Presencial y Adjudicación Directa</w:t>
      </w:r>
    </w:p>
    <w:p w14:paraId="330CE7FF" w14:textId="77777777" w:rsidR="00FB1C16" w:rsidRPr="00741881" w:rsidRDefault="00132907">
      <w:pPr>
        <w:numPr>
          <w:ilvl w:val="0"/>
          <w:numId w:val="6"/>
        </w:numPr>
        <w:pBdr>
          <w:top w:val="nil"/>
          <w:left w:val="nil"/>
          <w:bottom w:val="nil"/>
          <w:right w:val="nil"/>
          <w:between w:val="nil"/>
        </w:pBdr>
        <w:spacing w:after="0" w:line="360" w:lineRule="auto"/>
        <w:rPr>
          <w:color w:val="000000"/>
        </w:rPr>
      </w:pPr>
      <w:r w:rsidRPr="00741881">
        <w:rPr>
          <w:color w:val="000000"/>
        </w:rPr>
        <w:t xml:space="preserve">Remitió el contrato respecto a la presentación del artista identificado en la solicitud, en una supuesta versión pública, acompañada del acuerdo emitido por el Comité de Transparencia. </w:t>
      </w:r>
    </w:p>
    <w:p w14:paraId="112CED64" w14:textId="77777777" w:rsidR="00FB1C16" w:rsidRPr="00741881" w:rsidRDefault="00132907">
      <w:pPr>
        <w:numPr>
          <w:ilvl w:val="0"/>
          <w:numId w:val="6"/>
        </w:numPr>
        <w:pBdr>
          <w:top w:val="nil"/>
          <w:left w:val="nil"/>
          <w:bottom w:val="nil"/>
          <w:right w:val="nil"/>
          <w:between w:val="nil"/>
        </w:pBdr>
        <w:spacing w:after="0" w:line="360" w:lineRule="auto"/>
        <w:rPr>
          <w:color w:val="000000"/>
        </w:rPr>
      </w:pPr>
      <w:r w:rsidRPr="00741881">
        <w:rPr>
          <w:color w:val="000000"/>
        </w:rPr>
        <w:t xml:space="preserve">Que respecto al Corredor Turístico no localizó información que atienda a lo solicitado. </w:t>
      </w:r>
    </w:p>
    <w:p w14:paraId="039BE14F" w14:textId="77777777" w:rsidR="00FB1C16" w:rsidRPr="00741881" w:rsidRDefault="00FB1C16">
      <w:pPr>
        <w:pBdr>
          <w:top w:val="nil"/>
          <w:left w:val="nil"/>
          <w:bottom w:val="nil"/>
          <w:right w:val="nil"/>
          <w:between w:val="nil"/>
        </w:pBdr>
        <w:spacing w:after="0" w:line="360" w:lineRule="auto"/>
        <w:rPr>
          <w:color w:val="000000"/>
        </w:rPr>
      </w:pPr>
    </w:p>
    <w:p w14:paraId="0E1F4E39" w14:textId="77777777" w:rsidR="00FB1C16" w:rsidRPr="00741881" w:rsidRDefault="00132907">
      <w:pPr>
        <w:pBdr>
          <w:top w:val="nil"/>
          <w:left w:val="nil"/>
          <w:bottom w:val="nil"/>
          <w:right w:val="nil"/>
          <w:between w:val="nil"/>
        </w:pBdr>
        <w:spacing w:after="0" w:line="360" w:lineRule="auto"/>
        <w:rPr>
          <w:color w:val="000000"/>
        </w:rPr>
      </w:pPr>
      <w:r w:rsidRPr="00741881">
        <w:rPr>
          <w:color w:val="000000"/>
        </w:rPr>
        <w:lastRenderedPageBreak/>
        <w:t xml:space="preserve">Derivado de la respuesta la parte Recurrente se inconformó por la negativa a la información y señaló que solicitó el contrato y el proceso de adquisición del evento del 15 de septiembre por lo que solicitó el monto para traer al artista identificado en la solicitud y el corredor gastronómico. </w:t>
      </w:r>
    </w:p>
    <w:p w14:paraId="62088EDC" w14:textId="77777777" w:rsidR="00FB1C16" w:rsidRPr="00741881" w:rsidRDefault="00FB1C16">
      <w:pPr>
        <w:pBdr>
          <w:top w:val="nil"/>
          <w:left w:val="nil"/>
          <w:bottom w:val="nil"/>
          <w:right w:val="nil"/>
          <w:between w:val="nil"/>
        </w:pBdr>
        <w:spacing w:after="0" w:line="360" w:lineRule="auto"/>
        <w:rPr>
          <w:color w:val="000000"/>
        </w:rPr>
      </w:pPr>
    </w:p>
    <w:p w14:paraId="7D5D89ED" w14:textId="77777777" w:rsidR="00FB1C16" w:rsidRPr="00741881" w:rsidRDefault="00132907">
      <w:pPr>
        <w:spacing w:after="0" w:line="360" w:lineRule="auto"/>
      </w:pPr>
      <w:r w:rsidRPr="00741881">
        <w:t xml:space="preserve">Al respecto, cabe precisar que si bien en un primer momento, la persona Solicitante no requirió explícitamente la entrega del monto para la presentación del artista, esto no se considera una ampliación a la solicitud inicial, dado que el monto debe constar en el contrato. </w:t>
      </w:r>
    </w:p>
    <w:p w14:paraId="08813A8B" w14:textId="77777777" w:rsidR="00FB1C16" w:rsidRPr="00741881" w:rsidRDefault="00FB1C16">
      <w:pPr>
        <w:spacing w:after="0" w:line="360" w:lineRule="auto"/>
      </w:pPr>
    </w:p>
    <w:p w14:paraId="60AF9A45" w14:textId="77777777" w:rsidR="00FB1C16" w:rsidRPr="00741881" w:rsidRDefault="00132907">
      <w:pPr>
        <w:spacing w:after="0" w:line="360" w:lineRule="auto"/>
      </w:pPr>
      <w:r w:rsidRPr="00741881">
        <w:t>Durante la sustanciación del Recurso de Revisión el Sujeto Obligado rindió informe justificado, mediante el cual ratificó la repuesta inicial al remitir la misma documentación entregada en respuesta.</w:t>
      </w:r>
    </w:p>
    <w:p w14:paraId="4BBE369C" w14:textId="77777777" w:rsidR="00FB1C16" w:rsidRPr="00741881" w:rsidRDefault="00FB1C16">
      <w:pPr>
        <w:spacing w:after="0" w:line="360" w:lineRule="auto"/>
      </w:pPr>
    </w:p>
    <w:p w14:paraId="5B41EDF0" w14:textId="77777777" w:rsidR="00FB1C16" w:rsidRPr="00741881" w:rsidRDefault="00132907">
      <w:pPr>
        <w:tabs>
          <w:tab w:val="left" w:pos="4962"/>
        </w:tabs>
        <w:spacing w:after="0" w:line="360" w:lineRule="auto"/>
      </w:pPr>
      <w:r w:rsidRPr="00741881">
        <w:t xml:space="preserve">Así pues, de las constancias que integran el expediente, se advierte que en el asunto que nos ocupa se actualiza la causal de procedencia señalada en el artículo 179, fracción I, de la Ley de la materia; por la negativa a la información solicitada. </w:t>
      </w:r>
    </w:p>
    <w:p w14:paraId="0B520647" w14:textId="77777777" w:rsidR="00FB1C16" w:rsidRPr="00741881" w:rsidRDefault="00FB1C16">
      <w:pPr>
        <w:tabs>
          <w:tab w:val="left" w:pos="4962"/>
        </w:tabs>
        <w:spacing w:after="0" w:line="360" w:lineRule="auto"/>
      </w:pPr>
    </w:p>
    <w:p w14:paraId="64C78F75" w14:textId="77777777" w:rsidR="00FB1C16" w:rsidRPr="00741881" w:rsidRDefault="00132907">
      <w:pPr>
        <w:tabs>
          <w:tab w:val="left" w:pos="4962"/>
        </w:tabs>
        <w:spacing w:after="0" w:line="360" w:lineRule="auto"/>
      </w:pPr>
      <w:r w:rsidRPr="00741881">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6D76826" w14:textId="77777777" w:rsidR="00FB1C16" w:rsidRPr="00741881" w:rsidRDefault="00FB1C16">
      <w:pPr>
        <w:spacing w:after="0" w:line="360" w:lineRule="auto"/>
      </w:pPr>
    </w:p>
    <w:p w14:paraId="20C3622F" w14:textId="77777777" w:rsidR="00FB1C16" w:rsidRPr="00741881" w:rsidRDefault="00132907">
      <w:pPr>
        <w:pStyle w:val="Ttulo2"/>
        <w:spacing w:before="0" w:after="0"/>
      </w:pPr>
      <w:bookmarkStart w:id="22" w:name="_heading=h.3sa4uj344mgm" w:colFirst="0" w:colLast="0"/>
      <w:bookmarkStart w:id="23" w:name="_Toc222412853"/>
      <w:bookmarkEnd w:id="22"/>
      <w:r w:rsidRPr="00741881">
        <w:t>CUARTO. Marco normativo aplicable en materia de transparencia y acceso a la información pública</w:t>
      </w:r>
      <w:bookmarkEnd w:id="23"/>
    </w:p>
    <w:p w14:paraId="029A5987" w14:textId="77777777" w:rsidR="00FB1C16" w:rsidRPr="00741881" w:rsidRDefault="00FB1C16">
      <w:pPr>
        <w:spacing w:after="0" w:line="360" w:lineRule="auto"/>
      </w:pPr>
    </w:p>
    <w:p w14:paraId="76694936" w14:textId="77777777" w:rsidR="00FB1C16" w:rsidRPr="00741881" w:rsidRDefault="00132907">
      <w:pPr>
        <w:spacing w:after="0" w:line="360" w:lineRule="auto"/>
      </w:pPr>
      <w:r w:rsidRPr="00741881">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02A8D2A" w14:textId="77777777" w:rsidR="00FB1C16" w:rsidRPr="00741881" w:rsidRDefault="00FB1C16">
      <w:pPr>
        <w:spacing w:after="0" w:line="360" w:lineRule="auto"/>
      </w:pPr>
    </w:p>
    <w:p w14:paraId="3B764812" w14:textId="77777777" w:rsidR="00FB1C16" w:rsidRPr="00741881" w:rsidRDefault="00132907">
      <w:pPr>
        <w:spacing w:after="0" w:line="360" w:lineRule="auto"/>
      </w:pPr>
      <w:r w:rsidRPr="00741881">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3B79CC7" w14:textId="77777777" w:rsidR="00FB1C16" w:rsidRPr="00741881" w:rsidRDefault="00FB1C16">
      <w:pPr>
        <w:spacing w:after="0" w:line="360" w:lineRule="auto"/>
      </w:pPr>
    </w:p>
    <w:p w14:paraId="760647A5" w14:textId="77777777" w:rsidR="00FB1C16" w:rsidRPr="00741881" w:rsidRDefault="00132907">
      <w:pPr>
        <w:spacing w:after="0" w:line="360" w:lineRule="auto"/>
      </w:pPr>
      <w:r w:rsidRPr="00741881">
        <w:t>Por su parte, la Ley de Transparencia y Acceso a la Información Pública del Estado de México y Municipios (Reglamentaria del artículo 5° de la Constitución Local), establece lo siguiente:</w:t>
      </w:r>
    </w:p>
    <w:p w14:paraId="69F77E79" w14:textId="77777777" w:rsidR="00FB1C16" w:rsidRPr="00741881" w:rsidRDefault="00FB1C16">
      <w:pPr>
        <w:spacing w:after="0" w:line="360" w:lineRule="auto"/>
      </w:pPr>
    </w:p>
    <w:p w14:paraId="56BBD9C6" w14:textId="77777777" w:rsidR="00FB1C16" w:rsidRPr="00741881" w:rsidRDefault="00132907">
      <w:pPr>
        <w:spacing w:after="0" w:line="360" w:lineRule="auto"/>
      </w:pPr>
      <w:r w:rsidRPr="00741881">
        <w:t>El artículo 12 dice que, quienes generen, recopilen, administren, manejen, procesen, archiven o conserven información pública serán responsables de la misma.</w:t>
      </w:r>
    </w:p>
    <w:p w14:paraId="7F9E5765" w14:textId="77777777" w:rsidR="00FB1C16" w:rsidRPr="00741881" w:rsidRDefault="00FB1C16">
      <w:pPr>
        <w:spacing w:after="0" w:line="360" w:lineRule="auto"/>
      </w:pPr>
    </w:p>
    <w:p w14:paraId="788BAF0E" w14:textId="77777777" w:rsidR="00FB1C16" w:rsidRPr="00741881" w:rsidRDefault="00132907">
      <w:pPr>
        <w:spacing w:after="0" w:line="360" w:lineRule="auto"/>
      </w:pPr>
      <w:r w:rsidRPr="00741881">
        <w:t>El artículo 18, que, los Sujetos Obligados deberán documentar todo acto que derive del ejercicio de sus facultades, competencias o funciones, considerando desde su origen la eventual publicidad y reutilización de la información que generen.</w:t>
      </w:r>
    </w:p>
    <w:p w14:paraId="21C7A58C" w14:textId="77777777" w:rsidR="00FB1C16" w:rsidRPr="00741881" w:rsidRDefault="00FB1C16">
      <w:pPr>
        <w:spacing w:after="0" w:line="360" w:lineRule="auto"/>
      </w:pPr>
    </w:p>
    <w:p w14:paraId="0326B046" w14:textId="77777777" w:rsidR="00FB1C16" w:rsidRPr="00741881" w:rsidRDefault="00132907">
      <w:pPr>
        <w:spacing w:after="0" w:line="360" w:lineRule="auto"/>
      </w:pPr>
      <w:r w:rsidRPr="00741881">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E451AAF" w14:textId="77777777" w:rsidR="00FB1C16" w:rsidRPr="00741881" w:rsidRDefault="00FB1C16">
      <w:pPr>
        <w:pStyle w:val="Ttulo2"/>
        <w:spacing w:before="0" w:after="0"/>
        <w:rPr>
          <w:smallCaps/>
        </w:rPr>
      </w:pPr>
    </w:p>
    <w:p w14:paraId="3C1DA0B1" w14:textId="77777777" w:rsidR="00FB1C16" w:rsidRPr="00741881" w:rsidRDefault="00132907">
      <w:pPr>
        <w:pStyle w:val="Ttulo2"/>
        <w:spacing w:before="0" w:after="0"/>
      </w:pPr>
      <w:bookmarkStart w:id="24" w:name="_heading=h.r1cc8jy074d2" w:colFirst="0" w:colLast="0"/>
      <w:bookmarkStart w:id="25" w:name="_Toc222412854"/>
      <w:bookmarkEnd w:id="24"/>
      <w:r w:rsidRPr="00741881">
        <w:rPr>
          <w:smallCaps/>
        </w:rPr>
        <w:t>QUINTO.</w:t>
      </w:r>
      <w:r w:rsidRPr="00741881">
        <w:t xml:space="preserve"> Estudio de Fondo</w:t>
      </w:r>
      <w:bookmarkEnd w:id="25"/>
    </w:p>
    <w:p w14:paraId="57AA6D1B" w14:textId="77777777" w:rsidR="00FB1C16" w:rsidRPr="00741881" w:rsidRDefault="00FB1C16">
      <w:pPr>
        <w:spacing w:after="0" w:line="360" w:lineRule="auto"/>
      </w:pPr>
    </w:p>
    <w:p w14:paraId="40289799" w14:textId="77777777" w:rsidR="00FB1C16" w:rsidRPr="00741881" w:rsidRDefault="00132907">
      <w:pPr>
        <w:spacing w:after="0" w:line="360" w:lineRule="auto"/>
      </w:pPr>
      <w:r w:rsidRPr="00741881">
        <w:lastRenderedPageBreak/>
        <w:t>Una vez expuesto lo anterior, es menester contextualizar la solicitud de información, la cual versa sobre procesos de adquisición y contratos de servicios, que serán analizados conforme a lo siguiente:</w:t>
      </w:r>
    </w:p>
    <w:p w14:paraId="704CACE9" w14:textId="77777777" w:rsidR="00FB1C16" w:rsidRPr="00741881" w:rsidRDefault="00FB1C16">
      <w:pPr>
        <w:spacing w:after="0" w:line="360" w:lineRule="auto"/>
      </w:pPr>
    </w:p>
    <w:p w14:paraId="489248CD" w14:textId="77777777" w:rsidR="00FB1C16" w:rsidRPr="00741881" w:rsidRDefault="00132907">
      <w:pPr>
        <w:spacing w:after="0" w:line="360" w:lineRule="auto"/>
      </w:pPr>
      <w:r w:rsidRPr="00741881">
        <w:t xml:space="preserve">Al respecto, se debe tener en consideración que, para López Olvera, Miguel Alejandro Cancino Gómez, Rodolfo. (2020). “La Contratación Pública y el Sistema Nacional Anticorrupción”. (p. 4) la </w:t>
      </w:r>
      <w:r w:rsidRPr="00741881">
        <w:rPr>
          <w:b/>
          <w:bCs/>
        </w:rPr>
        <w:t>contratación pública</w:t>
      </w:r>
      <w:r w:rsidRPr="00741881">
        <w:t xml:space="preserve">, es el procedimiento de carácter administrativo, por medio del cual, un ente público selecciona y posteriormente, celebra un acuerdo de voluntades, con una persona física o jurídica colectiva, para que ésta, entregue o arrende un bien, </w:t>
      </w:r>
      <w:r w:rsidRPr="00741881">
        <w:rPr>
          <w:b/>
          <w:bCs/>
        </w:rPr>
        <w:t>preste algún servicio público</w:t>
      </w:r>
      <w:r w:rsidRPr="00741881">
        <w:t xml:space="preserve"> o lleve a cabo la ejecución de una obra pública, con recursos públicos del Estado y en beneficio de la colectividad.</w:t>
      </w:r>
    </w:p>
    <w:p w14:paraId="2EFFB884" w14:textId="77777777" w:rsidR="00FB1C16" w:rsidRPr="00741881" w:rsidRDefault="00FB1C16">
      <w:pPr>
        <w:spacing w:after="0" w:line="360" w:lineRule="auto"/>
      </w:pPr>
    </w:p>
    <w:p w14:paraId="235663D7" w14:textId="77777777" w:rsidR="00FB1C16" w:rsidRPr="00741881" w:rsidRDefault="00132907">
      <w:pPr>
        <w:spacing w:after="0" w:line="360" w:lineRule="auto"/>
      </w:pPr>
      <w:r w:rsidRPr="00741881">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741881">
        <w:rPr>
          <w:b/>
          <w:bCs/>
        </w:rPr>
        <w:t>contratación de servicios</w:t>
      </w:r>
      <w:r w:rsidRPr="00741881">
        <w:t xml:space="preserve"> de cualquier naturaleza. </w:t>
      </w:r>
    </w:p>
    <w:p w14:paraId="4440F84F" w14:textId="77777777" w:rsidR="00FB1C16" w:rsidRPr="00741881" w:rsidRDefault="00FB1C16">
      <w:pPr>
        <w:spacing w:after="0" w:line="360" w:lineRule="auto"/>
      </w:pPr>
    </w:p>
    <w:p w14:paraId="0B82DA4D" w14:textId="77777777" w:rsidR="00FB1C16" w:rsidRPr="00741881" w:rsidRDefault="00132907">
      <w:pPr>
        <w:spacing w:after="0" w:line="360" w:lineRule="auto"/>
      </w:pPr>
      <w:r w:rsidRPr="00741881">
        <w:t xml:space="preserve">En ese contexto, conforme a los artículos 26 y 27 de dicho ordenamiento jurídico, las adquisiciones, arrendamientos y </w:t>
      </w:r>
      <w:r w:rsidRPr="00741881">
        <w:rPr>
          <w:b/>
          <w:bCs/>
        </w:rPr>
        <w:t>servicios</w:t>
      </w:r>
      <w:r w:rsidRPr="00741881">
        <w:t>, se adjudicará a través de procedimientos de licitación pública, invitación restringida y adjudicación directa.</w:t>
      </w:r>
    </w:p>
    <w:p w14:paraId="35FD6928" w14:textId="77777777" w:rsidR="00FB1C16" w:rsidRPr="00741881" w:rsidRDefault="00FB1C16">
      <w:pPr>
        <w:spacing w:after="0" w:line="360" w:lineRule="auto"/>
      </w:pPr>
    </w:p>
    <w:p w14:paraId="55B7EB50" w14:textId="77777777" w:rsidR="00FB1C16" w:rsidRPr="00741881" w:rsidRDefault="00132907">
      <w:pPr>
        <w:spacing w:after="0" w:line="360" w:lineRule="auto"/>
      </w:pPr>
      <w:r w:rsidRPr="00741881">
        <w:t xml:space="preserve">En ese orden de ideas, conforme al artículo 65 de la Ley de Contratación Pública del Estado de México y Municipios, la adjudicación de un procedimiento de adquisición y arrendamiento de bienes y </w:t>
      </w:r>
      <w:r w:rsidRPr="00741881">
        <w:rPr>
          <w:b/>
          <w:bCs/>
        </w:rPr>
        <w:t>contratación de servicios</w:t>
      </w:r>
      <w:r w:rsidRPr="00741881">
        <w:t xml:space="preserve"> se realizará mediante la suscripción de un </w:t>
      </w:r>
      <w:r w:rsidRPr="00741881">
        <w:rPr>
          <w:b/>
          <w:bCs/>
        </w:rPr>
        <w:t>contrato,</w:t>
      </w:r>
      <w:r w:rsidRPr="00741881">
        <w:t xml:space="preserve"> entre el Ayuntamiento y la persona a la cual haya ganado el procedimiento respectivo, dentro de los diez días hábiles siguientes a la notificación del fallo.</w:t>
      </w:r>
    </w:p>
    <w:p w14:paraId="0BCB365B" w14:textId="77777777" w:rsidR="00FB1C16" w:rsidRPr="00741881" w:rsidRDefault="00FB1C16">
      <w:pPr>
        <w:spacing w:after="0" w:line="360" w:lineRule="auto"/>
      </w:pPr>
    </w:p>
    <w:p w14:paraId="0DF0EFD1" w14:textId="77777777" w:rsidR="00FB1C16" w:rsidRPr="00741881" w:rsidRDefault="00132907">
      <w:pPr>
        <w:spacing w:after="0" w:line="360" w:lineRule="auto"/>
        <w:rPr>
          <w:b/>
          <w:bCs/>
        </w:rPr>
      </w:pPr>
      <w:r w:rsidRPr="00741881">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741881">
        <w:rPr>
          <w:b/>
          <w:bCs/>
        </w:rPr>
        <w:t>así como el importe total.</w:t>
      </w:r>
    </w:p>
    <w:p w14:paraId="6F2CE596" w14:textId="77777777" w:rsidR="00FB1C16" w:rsidRPr="00741881" w:rsidRDefault="00FB1C16">
      <w:pPr>
        <w:spacing w:after="0" w:line="360" w:lineRule="auto"/>
      </w:pPr>
    </w:p>
    <w:p w14:paraId="2870A255" w14:textId="77777777" w:rsidR="00FB1C16" w:rsidRPr="00741881" w:rsidRDefault="00132907">
      <w:pPr>
        <w:spacing w:after="0" w:line="360" w:lineRule="auto"/>
        <w:rPr>
          <w:color w:val="0D0D0D"/>
        </w:rPr>
      </w:pPr>
      <w:r w:rsidRPr="00741881">
        <w:rPr>
          <w:color w:val="0D0D0D"/>
        </w:rPr>
        <w:t xml:space="preserve">Ahora bien, por lo que hace a las facturas de los contratos celebrados, </w:t>
      </w:r>
      <w:r w:rsidRPr="00741881">
        <w:t xml:space="preserve">el artículo 4°, fracción XVIII, de la Ley General de Contabilidad Gubernamental, establece que la información financiera consiste en información presupuestaria y contable que se expresa en unidades monetarias las </w:t>
      </w:r>
      <w:r w:rsidRPr="00741881">
        <w:rPr>
          <w:b/>
          <w:bCs/>
        </w:rPr>
        <w:t>transacciones que realiza un ente público y los eventos económicos identificables y cuantificable</w:t>
      </w:r>
      <w:r w:rsidRPr="00741881">
        <w:t xml:space="preserve"> la cual puede representarse por reportes, informes, estados y notas que expresan su situación financiera, los resultados de su operación y los cambios en su patrimonio. </w:t>
      </w:r>
    </w:p>
    <w:p w14:paraId="04104DA8" w14:textId="77777777" w:rsidR="00FB1C16" w:rsidRPr="00741881" w:rsidRDefault="00FB1C16">
      <w:pPr>
        <w:spacing w:after="0" w:line="360" w:lineRule="auto"/>
      </w:pPr>
    </w:p>
    <w:p w14:paraId="007FD10B" w14:textId="77777777" w:rsidR="00FB1C16" w:rsidRPr="00741881" w:rsidRDefault="00132907">
      <w:pPr>
        <w:spacing w:after="0" w:line="360" w:lineRule="auto"/>
      </w:pPr>
      <w:r w:rsidRPr="00741881">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42835083" w14:textId="77777777" w:rsidR="00FB1C16" w:rsidRPr="00741881" w:rsidRDefault="00FB1C16">
      <w:pPr>
        <w:spacing w:after="0" w:line="360" w:lineRule="auto"/>
      </w:pPr>
    </w:p>
    <w:p w14:paraId="42B4904D" w14:textId="77777777" w:rsidR="00FB1C16" w:rsidRPr="00741881" w:rsidRDefault="00132907">
      <w:pPr>
        <w:spacing w:after="0" w:line="360" w:lineRule="auto"/>
        <w:rPr>
          <w:color w:val="0D0D0D"/>
        </w:rPr>
      </w:pPr>
      <w:r w:rsidRPr="00741881">
        <w:rPr>
          <w:color w:val="0D0D0D"/>
        </w:rPr>
        <w:t xml:space="preserve">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w:t>
      </w:r>
      <w:r w:rsidRPr="00741881">
        <w:rPr>
          <w:color w:val="0D0D0D"/>
        </w:rPr>
        <w:lastRenderedPageBreak/>
        <w:t>con el fin de poder determinar en cualquier momento la situación financiera de la hacienda pública municipal.</w:t>
      </w:r>
    </w:p>
    <w:p w14:paraId="2410AFB1" w14:textId="77777777" w:rsidR="00FB1C16" w:rsidRPr="00741881" w:rsidRDefault="00FB1C16">
      <w:pPr>
        <w:spacing w:after="0" w:line="360" w:lineRule="auto"/>
        <w:rPr>
          <w:color w:val="0D0D0D"/>
        </w:rPr>
      </w:pPr>
    </w:p>
    <w:p w14:paraId="2F30EB59" w14:textId="77777777" w:rsidR="00FB1C16" w:rsidRPr="00741881" w:rsidRDefault="00132907">
      <w:pPr>
        <w:spacing w:after="0" w:line="360" w:lineRule="auto"/>
      </w:pPr>
      <w:r w:rsidRPr="00741881">
        <w:rPr>
          <w:color w:val="0D0D0D"/>
        </w:rPr>
        <w:t xml:space="preserve">De este modo, de acuerdo a la naturaleza de información solicitada, </w:t>
      </w:r>
      <w:r w:rsidRPr="00741881">
        <w:t xml:space="preserve">resulta necesario traer a colación, la Resolución Miscelánea Fiscal para el 2025, establece que la </w:t>
      </w:r>
      <w:r w:rsidRPr="00741881">
        <w:rPr>
          <w:b/>
          <w:bCs/>
        </w:rPr>
        <w:t>factura</w:t>
      </w:r>
      <w:r w:rsidRPr="00741881">
        <w:t xml:space="preserve">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 </w:t>
      </w:r>
    </w:p>
    <w:p w14:paraId="02C18B34" w14:textId="77777777" w:rsidR="00FB1C16" w:rsidRPr="00741881" w:rsidRDefault="00FB1C16">
      <w:pPr>
        <w:spacing w:after="0" w:line="360" w:lineRule="auto"/>
      </w:pPr>
    </w:p>
    <w:p w14:paraId="56060382" w14:textId="77777777" w:rsidR="00FB1C16" w:rsidRPr="00741881" w:rsidRDefault="00132907">
      <w:pPr>
        <w:widowControl w:val="0"/>
        <w:spacing w:after="0" w:line="360" w:lineRule="auto"/>
        <w:rPr>
          <w:color w:val="000000"/>
        </w:rPr>
      </w:pPr>
      <w:r w:rsidRPr="00741881">
        <w:rPr>
          <w:color w:val="000000"/>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w:t>
      </w:r>
      <w:r w:rsidRPr="00741881">
        <w:rPr>
          <w:b/>
          <w:bCs/>
          <w:color w:val="000000"/>
        </w:rPr>
        <w:t>de los contratos celebrados</w:t>
      </w:r>
      <w:r w:rsidRPr="00741881">
        <w:rPr>
          <w:color w:val="000000"/>
        </w:rPr>
        <w:t xml:space="preserve"> y el pago correspondiente que puede obrar en las facturas o recibos de pago</w:t>
      </w:r>
      <w:r w:rsidRPr="00741881">
        <w:rPr>
          <w:b/>
          <w:bCs/>
          <w:color w:val="000000"/>
        </w:rPr>
        <w:t xml:space="preserve">; por lo que se trata de información pública. </w:t>
      </w:r>
    </w:p>
    <w:p w14:paraId="3FC18638" w14:textId="77777777" w:rsidR="00FB1C16" w:rsidRPr="00741881" w:rsidRDefault="00FB1C16">
      <w:pPr>
        <w:spacing w:after="0" w:line="360" w:lineRule="auto"/>
      </w:pPr>
    </w:p>
    <w:p w14:paraId="7E46E3B6" w14:textId="77777777" w:rsidR="00FB1C16" w:rsidRPr="00741881" w:rsidRDefault="00132907">
      <w:pPr>
        <w:spacing w:after="0" w:line="360" w:lineRule="auto"/>
      </w:pPr>
      <w:r w:rsidRPr="00741881">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egresos y cheques, así como con los documentos comprobatorios.  </w:t>
      </w:r>
    </w:p>
    <w:p w14:paraId="009AC75D" w14:textId="77777777" w:rsidR="00FB1C16" w:rsidRPr="00741881" w:rsidRDefault="00FB1C16">
      <w:pPr>
        <w:spacing w:after="0" w:line="360" w:lineRule="auto"/>
      </w:pPr>
    </w:p>
    <w:p w14:paraId="4CDEF335" w14:textId="77777777" w:rsidR="00FB1C16" w:rsidRPr="00741881" w:rsidRDefault="00132907">
      <w:pPr>
        <w:spacing w:after="0" w:line="360" w:lineRule="auto"/>
      </w:pPr>
      <w:r w:rsidRPr="00741881">
        <w:t xml:space="preserve">En atención a lo anterior, cabe precisar que en los registros del Sitio de Información Pública de Oficios Mexiquense IPOMEX,  del Sujeto Obligado, específicamente del Organigrama, se aprecia que dentro de la estructura orgánica del Ayuntamiento de la Paz, se cuenta con una </w:t>
      </w:r>
      <w:r w:rsidRPr="00741881">
        <w:lastRenderedPageBreak/>
        <w:t>Tesorería Municipal, quién a su vez cuenta con una Dirección de Administración y Finanzas y un Departamento de Adquisiciones y Licitaciones, en los siguientes términos:</w:t>
      </w:r>
    </w:p>
    <w:p w14:paraId="2025097B" w14:textId="77777777" w:rsidR="00FB1C16" w:rsidRPr="00741881" w:rsidRDefault="00FB1C16">
      <w:pPr>
        <w:spacing w:after="0" w:line="360" w:lineRule="auto"/>
      </w:pPr>
    </w:p>
    <w:p w14:paraId="47E96EBA" w14:textId="77777777" w:rsidR="00FB1C16" w:rsidRPr="00741881" w:rsidRDefault="00132907">
      <w:pPr>
        <w:spacing w:after="0" w:line="360" w:lineRule="auto"/>
      </w:pPr>
      <w:r w:rsidRPr="00741881">
        <w:rPr>
          <w:noProof/>
        </w:rPr>
        <w:drawing>
          <wp:inline distT="0" distB="0" distL="0" distR="0" wp14:anchorId="3003E515" wp14:editId="20781D10">
            <wp:extent cx="5850890" cy="24174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50890" cy="2417445"/>
                    </a:xfrm>
                    <a:prstGeom prst="rect">
                      <a:avLst/>
                    </a:prstGeom>
                    <a:ln/>
                  </pic:spPr>
                </pic:pic>
              </a:graphicData>
            </a:graphic>
          </wp:inline>
        </w:drawing>
      </w:r>
    </w:p>
    <w:p w14:paraId="6149B481" w14:textId="77777777" w:rsidR="00FB1C16" w:rsidRPr="00741881" w:rsidRDefault="00FB1C16">
      <w:pPr>
        <w:spacing w:after="0" w:line="360" w:lineRule="auto"/>
      </w:pPr>
    </w:p>
    <w:p w14:paraId="639E9805" w14:textId="77777777" w:rsidR="00FB1C16" w:rsidRPr="00741881" w:rsidRDefault="00132907">
      <w:pPr>
        <w:spacing w:after="0" w:line="360" w:lineRule="auto"/>
      </w:pPr>
      <w:r w:rsidRPr="00741881">
        <w:t xml:space="preserve">Así pues, se aprecia que el Departamento de Adquisiciones y Licitaciones, dependiente de la Dirección de Administración y Finanzas de la Tesorería Municipal, puede conocer de la información solicitada. </w:t>
      </w:r>
    </w:p>
    <w:p w14:paraId="563AEBE1" w14:textId="77777777" w:rsidR="00FB1C16" w:rsidRPr="00741881" w:rsidRDefault="00FB1C16">
      <w:pPr>
        <w:spacing w:after="0" w:line="360" w:lineRule="auto"/>
      </w:pPr>
    </w:p>
    <w:p w14:paraId="2D77FE71" w14:textId="77777777" w:rsidR="00FB1C16" w:rsidRPr="00741881" w:rsidRDefault="00132907">
      <w:pPr>
        <w:spacing w:after="0" w:line="360" w:lineRule="auto"/>
      </w:pPr>
      <w:r w:rsidRPr="00741881">
        <w:t>Conforme a lo anterior, se logra advertir que la persona Recurrente pretende conocer lo siguiente:</w:t>
      </w:r>
    </w:p>
    <w:p w14:paraId="6F68F782" w14:textId="77777777" w:rsidR="00FB1C16" w:rsidRPr="00741881" w:rsidRDefault="00FB1C16">
      <w:pPr>
        <w:spacing w:after="0" w:line="360" w:lineRule="auto"/>
      </w:pPr>
    </w:p>
    <w:p w14:paraId="28EC3ADA" w14:textId="77777777" w:rsidR="00FB1C16" w:rsidRPr="00741881" w:rsidRDefault="00132907">
      <w:pPr>
        <w:spacing w:after="0" w:line="360" w:lineRule="auto"/>
        <w:rPr>
          <w:b/>
          <w:bCs/>
        </w:rPr>
      </w:pPr>
      <w:r w:rsidRPr="00741881">
        <w:rPr>
          <w:b/>
          <w:bCs/>
        </w:rPr>
        <w:t>De la festividad del 15 de septiembre de 2025, lo siguiente:</w:t>
      </w:r>
    </w:p>
    <w:p w14:paraId="099A8428" w14:textId="77777777" w:rsidR="00FB1C16" w:rsidRPr="00741881" w:rsidRDefault="00132907">
      <w:pPr>
        <w:numPr>
          <w:ilvl w:val="0"/>
          <w:numId w:val="7"/>
        </w:numPr>
        <w:pBdr>
          <w:top w:val="nil"/>
          <w:left w:val="nil"/>
          <w:bottom w:val="nil"/>
          <w:right w:val="nil"/>
          <w:between w:val="nil"/>
        </w:pBdr>
        <w:spacing w:after="0" w:line="360" w:lineRule="auto"/>
        <w:rPr>
          <w:b/>
          <w:bCs/>
          <w:color w:val="000000"/>
        </w:rPr>
      </w:pPr>
      <w:r w:rsidRPr="00741881">
        <w:rPr>
          <w:b/>
          <w:bCs/>
          <w:color w:val="000000"/>
        </w:rPr>
        <w:t>Señale el procedimiento adquisitivo para generar los festejos</w:t>
      </w:r>
    </w:p>
    <w:p w14:paraId="07CCA689" w14:textId="77777777" w:rsidR="00FB1C16" w:rsidRPr="00741881" w:rsidRDefault="00132907">
      <w:pPr>
        <w:numPr>
          <w:ilvl w:val="0"/>
          <w:numId w:val="7"/>
        </w:numPr>
        <w:pBdr>
          <w:top w:val="nil"/>
          <w:left w:val="nil"/>
          <w:bottom w:val="nil"/>
          <w:right w:val="nil"/>
          <w:between w:val="nil"/>
        </w:pBdr>
        <w:spacing w:after="0" w:line="360" w:lineRule="auto"/>
        <w:rPr>
          <w:b/>
          <w:bCs/>
          <w:color w:val="000000"/>
        </w:rPr>
      </w:pPr>
      <w:r w:rsidRPr="00741881">
        <w:rPr>
          <w:b/>
          <w:bCs/>
          <w:color w:val="000000"/>
        </w:rPr>
        <w:t>Contrato del procedimiento para la presentación del artista José Manuel Figueroa</w:t>
      </w:r>
    </w:p>
    <w:p w14:paraId="511D8B7E" w14:textId="77777777" w:rsidR="00FB1C16" w:rsidRPr="00741881" w:rsidRDefault="00132907">
      <w:pPr>
        <w:numPr>
          <w:ilvl w:val="0"/>
          <w:numId w:val="7"/>
        </w:numPr>
        <w:pBdr>
          <w:top w:val="nil"/>
          <w:left w:val="nil"/>
          <w:bottom w:val="nil"/>
          <w:right w:val="nil"/>
          <w:between w:val="nil"/>
        </w:pBdr>
        <w:spacing w:after="0" w:line="360" w:lineRule="auto"/>
        <w:rPr>
          <w:b/>
          <w:bCs/>
          <w:color w:val="000000"/>
        </w:rPr>
      </w:pPr>
      <w:r w:rsidRPr="00741881">
        <w:rPr>
          <w:b/>
          <w:bCs/>
          <w:color w:val="000000"/>
        </w:rPr>
        <w:t xml:space="preserve">Contrato del procedimiento para el corredor turístico. </w:t>
      </w:r>
    </w:p>
    <w:p w14:paraId="757D43AD" w14:textId="77777777" w:rsidR="00FB1C16" w:rsidRPr="00741881" w:rsidRDefault="00FB1C16">
      <w:pPr>
        <w:spacing w:after="0" w:line="360" w:lineRule="auto"/>
      </w:pPr>
    </w:p>
    <w:p w14:paraId="619A3B0F" w14:textId="77777777" w:rsidR="00FB1C16" w:rsidRPr="00741881" w:rsidRDefault="00132907">
      <w:pPr>
        <w:spacing w:after="0" w:line="360" w:lineRule="auto"/>
        <w:rPr>
          <w:color w:val="000000"/>
        </w:rPr>
      </w:pPr>
      <w:r w:rsidRPr="00741881">
        <w:rPr>
          <w:color w:val="000000"/>
        </w:rPr>
        <w:t xml:space="preserve">Ante dicha circunstancia, es necesario precisar que de las constancias que obran en el expediente electrónico en SAIMEX, se logra advertir que se buscó la información en </w:t>
      </w:r>
      <w:r w:rsidRPr="00741881">
        <w:t xml:space="preserve">la Dirección de Egresos </w:t>
      </w:r>
      <w:r w:rsidRPr="00741881">
        <w:lastRenderedPageBreak/>
        <w:t>y en el Departamento de Adquisiciones y Licitaciones,</w:t>
      </w:r>
      <w:r w:rsidRPr="00741881">
        <w:rPr>
          <w:color w:val="000000"/>
        </w:rPr>
        <w:t xml:space="preserve"> por lo que, resulta necesario hacer referencia al </w:t>
      </w:r>
      <w:r w:rsidRPr="00741881">
        <w:rPr>
          <w:b/>
          <w:bCs/>
          <w:color w:val="000000"/>
        </w:rPr>
        <w:t>procedimiento de búsqueda que deben seguir los Sujetos Obligados para localizar la información,</w:t>
      </w:r>
      <w:r w:rsidRPr="00741881">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4D887FC" w14:textId="77777777" w:rsidR="00FB1C16" w:rsidRPr="00741881" w:rsidRDefault="00FB1C16">
      <w:pPr>
        <w:spacing w:after="0" w:line="360" w:lineRule="auto"/>
        <w:rPr>
          <w:color w:val="FF0000"/>
        </w:rPr>
      </w:pPr>
    </w:p>
    <w:p w14:paraId="31E5D113" w14:textId="77777777" w:rsidR="00FB1C16" w:rsidRPr="00741881" w:rsidRDefault="00132907">
      <w:pPr>
        <w:spacing w:after="0" w:line="360" w:lineRule="auto"/>
        <w:rPr>
          <w:b/>
          <w:bCs/>
          <w:color w:val="000000"/>
        </w:rPr>
      </w:pPr>
      <w:bookmarkStart w:id="26" w:name="_heading=h.2b8zdt7vox7" w:colFirst="0" w:colLast="0"/>
      <w:bookmarkEnd w:id="26"/>
      <w:r w:rsidRPr="00741881">
        <w:rPr>
          <w:color w:val="000000"/>
        </w:rPr>
        <w:t xml:space="preserve">Así, con la finalidad de determinar si el Sujeto Obligado </w:t>
      </w:r>
      <w:r w:rsidRPr="00741881">
        <w:rPr>
          <w:b/>
          <w:bCs/>
          <w:color w:val="000000"/>
        </w:rPr>
        <w:t>cumplió con el procedimiento de turnar al área competente</w:t>
      </w:r>
      <w:r w:rsidRPr="00741881">
        <w:rPr>
          <w:color w:val="000000"/>
        </w:rPr>
        <w:t xml:space="preserve"> previsto en el artículo 162 de la Ley de Transparencia y Acceso a la Información Pública del Estado de México y Municipio</w:t>
      </w:r>
      <w:r w:rsidRPr="00741881">
        <w:rPr>
          <w:b/>
          <w:bCs/>
          <w:color w:val="000000"/>
        </w:rPr>
        <w:t xml:space="preserve">.  </w:t>
      </w:r>
    </w:p>
    <w:p w14:paraId="58928990" w14:textId="77777777" w:rsidR="00FB1C16" w:rsidRPr="00741881" w:rsidRDefault="00FB1C16">
      <w:pPr>
        <w:spacing w:after="0" w:line="360" w:lineRule="auto"/>
      </w:pPr>
    </w:p>
    <w:p w14:paraId="08B433FB" w14:textId="77777777" w:rsidR="00FB1C16" w:rsidRPr="00741881" w:rsidRDefault="00132907">
      <w:pPr>
        <w:spacing w:after="0" w:line="360" w:lineRule="auto"/>
      </w:pPr>
      <w:r w:rsidRPr="00741881">
        <w:t>En este sentido es pertinente mencionar que la parte Recurrente pretende conocer la información correspondiente al festejo del 15 de septiembre del año 2025; en este sentido, este Organismo Garante realizó una búsqueda de información relacionada con el evento y localizó lo siguiente:</w:t>
      </w:r>
    </w:p>
    <w:p w14:paraId="043ACF6C" w14:textId="77777777" w:rsidR="00FB1C16" w:rsidRPr="00741881" w:rsidRDefault="00132907">
      <w:pPr>
        <w:numPr>
          <w:ilvl w:val="0"/>
          <w:numId w:val="4"/>
        </w:numPr>
        <w:pBdr>
          <w:top w:val="nil"/>
          <w:left w:val="nil"/>
          <w:bottom w:val="nil"/>
          <w:right w:val="nil"/>
          <w:between w:val="nil"/>
        </w:pBdr>
        <w:spacing w:after="0" w:line="360" w:lineRule="auto"/>
        <w:rPr>
          <w:color w:val="000000"/>
        </w:rPr>
      </w:pPr>
      <w:r w:rsidRPr="00741881">
        <w:rPr>
          <w:color w:val="000000"/>
        </w:rPr>
        <w:t xml:space="preserve">Publicación “Grito de Independencia 2025 en Los Reyes La Paz, Edomex”, publicado en el sitio </w:t>
      </w:r>
      <w:r w:rsidRPr="00741881">
        <w:rPr>
          <w:i/>
          <w:iCs/>
          <w:color w:val="000000"/>
        </w:rPr>
        <w:t xml:space="preserve">dondehayferia, </w:t>
      </w:r>
      <w:r w:rsidRPr="00741881">
        <w:rPr>
          <w:color w:val="000000"/>
        </w:rPr>
        <w:t xml:space="preserve">en el que se muestra un anuncio del Ayuntamiento de la Paz del 15 de septiembre del año en curso, en el que se prevé la presentación del artista identificado en la solicitud. </w:t>
      </w:r>
    </w:p>
    <w:p w14:paraId="5F340E4A" w14:textId="77777777" w:rsidR="00FB1C16" w:rsidRPr="00741881" w:rsidRDefault="00132907">
      <w:pPr>
        <w:numPr>
          <w:ilvl w:val="0"/>
          <w:numId w:val="4"/>
        </w:numPr>
        <w:pBdr>
          <w:top w:val="nil"/>
          <w:left w:val="nil"/>
          <w:bottom w:val="nil"/>
          <w:right w:val="nil"/>
          <w:between w:val="nil"/>
        </w:pBdr>
        <w:spacing w:after="0" w:line="360" w:lineRule="auto"/>
        <w:rPr>
          <w:color w:val="000000"/>
        </w:rPr>
      </w:pPr>
      <w:r w:rsidRPr="00741881">
        <w:rPr>
          <w:color w:val="000000"/>
        </w:rPr>
        <w:t xml:space="preserve">Publicación en la red social </w:t>
      </w:r>
      <w:r w:rsidRPr="00741881">
        <w:rPr>
          <w:i/>
          <w:iCs/>
          <w:color w:val="000000"/>
        </w:rPr>
        <w:t xml:space="preserve">Facebook, </w:t>
      </w:r>
      <w:r w:rsidRPr="00741881">
        <w:rPr>
          <w:color w:val="000000"/>
        </w:rPr>
        <w:t xml:space="preserve">en el perfil Alerta Los Reyes La Paz, en el que se señaló lo siguiente: </w:t>
      </w:r>
    </w:p>
    <w:p w14:paraId="6B152597" w14:textId="77777777" w:rsidR="00FB1C16" w:rsidRPr="00741881" w:rsidRDefault="00132907">
      <w:pPr>
        <w:pBdr>
          <w:top w:val="nil"/>
          <w:left w:val="nil"/>
          <w:bottom w:val="nil"/>
          <w:right w:val="nil"/>
          <w:between w:val="nil"/>
        </w:pBdr>
        <w:spacing w:after="0" w:line="360" w:lineRule="auto"/>
        <w:ind w:left="720"/>
        <w:rPr>
          <w:i/>
          <w:iCs/>
          <w:color w:val="000000"/>
          <w:sz w:val="20"/>
          <w:szCs w:val="20"/>
        </w:rPr>
      </w:pPr>
      <w:r w:rsidRPr="00741881">
        <w:rPr>
          <w:i/>
          <w:iCs/>
          <w:color w:val="000000"/>
          <w:sz w:val="20"/>
          <w:szCs w:val="20"/>
        </w:rPr>
        <w:t>“Antojitos y comida gratis en Los Reyes La Paz</w:t>
      </w:r>
    </w:p>
    <w:p w14:paraId="25500399" w14:textId="77777777" w:rsidR="00FB1C16" w:rsidRPr="00741881" w:rsidRDefault="00132907">
      <w:pPr>
        <w:pBdr>
          <w:top w:val="nil"/>
          <w:left w:val="nil"/>
          <w:bottom w:val="nil"/>
          <w:right w:val="nil"/>
          <w:between w:val="nil"/>
        </w:pBdr>
        <w:spacing w:after="0" w:line="360" w:lineRule="auto"/>
        <w:ind w:left="720"/>
        <w:rPr>
          <w:i/>
          <w:iCs/>
          <w:color w:val="000000"/>
          <w:sz w:val="20"/>
          <w:szCs w:val="20"/>
        </w:rPr>
      </w:pPr>
      <w:r w:rsidRPr="00741881">
        <w:rPr>
          <w:i/>
          <w:iCs/>
          <w:color w:val="000000"/>
          <w:sz w:val="20"/>
          <w:szCs w:val="20"/>
        </w:rPr>
        <w:t xml:space="preserve">El gobierno municipal de Los Reyes La Paz dio a conocer que como parte de los festejos patrios este 15 de septiembre se realizará una kermés en la explanada municipal donde a partir de las 11 de la mañana habrá un corredor gastronómico con antojitos y platillos tradicionales mexicanos totalmente gratuitos además de </w:t>
      </w:r>
      <w:r w:rsidRPr="00741881">
        <w:rPr>
          <w:i/>
          <w:iCs/>
          <w:color w:val="000000"/>
          <w:sz w:val="20"/>
          <w:szCs w:val="20"/>
        </w:rPr>
        <w:lastRenderedPageBreak/>
        <w:t>actividades culturales música y un ambiente familiar el evento se llevará a cabo en la Plaza General Luis Cerón en la cabecera municipal y se invita a toda la población a participar en esta celebración organizada por la autoridad local.”</w:t>
      </w:r>
    </w:p>
    <w:p w14:paraId="09A6D43C" w14:textId="77777777" w:rsidR="00FB1C16" w:rsidRPr="00741881" w:rsidRDefault="00FB1C16">
      <w:pPr>
        <w:spacing w:after="0" w:line="360" w:lineRule="auto"/>
        <w:rPr>
          <w:color w:val="000000"/>
        </w:rPr>
      </w:pPr>
    </w:p>
    <w:p w14:paraId="6028B87E" w14:textId="77777777" w:rsidR="00FB1C16" w:rsidRPr="00741881" w:rsidRDefault="00132907">
      <w:pPr>
        <w:spacing w:after="0" w:line="360" w:lineRule="auto"/>
        <w:rPr>
          <w:color w:val="000000"/>
        </w:rPr>
      </w:pPr>
      <w:r w:rsidRPr="00741881">
        <w:rPr>
          <w:color w:val="000000"/>
        </w:rPr>
        <w:t xml:space="preserve">De los anteriores es dable considerar que el Sujeto Obligado realizó festejos del 15 de septiembre del año en curso en el que se determinó la presentación del artista identificado en la solicitud y un corredor gastronómico en el que se </w:t>
      </w:r>
      <w:r w:rsidRPr="00741881">
        <w:t>entregarán</w:t>
      </w:r>
      <w:r w:rsidRPr="00741881">
        <w:rPr>
          <w:color w:val="000000"/>
        </w:rPr>
        <w:t xml:space="preserve"> antojitos y platillos tradicionales gratuitos; por tanto, puede conocer de la información solicitada. </w:t>
      </w:r>
    </w:p>
    <w:p w14:paraId="153AAA8B" w14:textId="77777777" w:rsidR="00FB1C16" w:rsidRPr="00741881" w:rsidRDefault="00FB1C16">
      <w:pPr>
        <w:spacing w:after="0" w:line="360" w:lineRule="auto"/>
        <w:rPr>
          <w:color w:val="000000"/>
        </w:rPr>
      </w:pPr>
    </w:p>
    <w:p w14:paraId="06AD5823" w14:textId="77777777" w:rsidR="00FB1C16" w:rsidRPr="00741881" w:rsidRDefault="00132907">
      <w:pPr>
        <w:spacing w:after="0" w:line="360" w:lineRule="auto"/>
        <w:rPr>
          <w:color w:val="000000"/>
        </w:rPr>
      </w:pPr>
      <w:r w:rsidRPr="00741881">
        <w:rPr>
          <w:color w:val="000000"/>
        </w:rPr>
        <w:t>En este contexto, se inserta a continuación una tabla de relación de columnas a fin de determinar lo solicitado en contraposición con lo informado por el Sujeto Obligado, en los siguientes términos:</w:t>
      </w:r>
    </w:p>
    <w:p w14:paraId="431AEEB0" w14:textId="77777777" w:rsidR="00FB1C16" w:rsidRPr="00741881" w:rsidRDefault="00FB1C16">
      <w:pPr>
        <w:spacing w:after="0" w:line="360" w:lineRule="auto"/>
        <w:rPr>
          <w:color w:val="000000"/>
        </w:rPr>
      </w:pPr>
    </w:p>
    <w:tbl>
      <w:tblPr>
        <w:tblStyle w:val="affffff0"/>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394"/>
        <w:gridCol w:w="2405"/>
      </w:tblGrid>
      <w:tr w:rsidR="00FB1C16" w:rsidRPr="00741881" w14:paraId="41DC91CA" w14:textId="77777777">
        <w:tc>
          <w:tcPr>
            <w:tcW w:w="2405" w:type="dxa"/>
            <w:shd w:val="clear" w:color="auto" w:fill="CCCCFF"/>
            <w:vAlign w:val="center"/>
          </w:tcPr>
          <w:p w14:paraId="7B43A3B6" w14:textId="77777777" w:rsidR="00FB1C16" w:rsidRPr="00741881" w:rsidRDefault="00132907">
            <w:pPr>
              <w:spacing w:line="360" w:lineRule="auto"/>
              <w:jc w:val="center"/>
              <w:rPr>
                <w:b/>
                <w:bCs/>
                <w:color w:val="000000"/>
                <w:sz w:val="20"/>
                <w:szCs w:val="20"/>
              </w:rPr>
            </w:pPr>
            <w:r w:rsidRPr="00741881">
              <w:rPr>
                <w:b/>
                <w:bCs/>
                <w:color w:val="000000"/>
                <w:sz w:val="20"/>
                <w:szCs w:val="20"/>
              </w:rPr>
              <w:t>SOLICITUD</w:t>
            </w:r>
          </w:p>
        </w:tc>
        <w:tc>
          <w:tcPr>
            <w:tcW w:w="4394" w:type="dxa"/>
            <w:shd w:val="clear" w:color="auto" w:fill="CCCCFF"/>
            <w:vAlign w:val="center"/>
          </w:tcPr>
          <w:p w14:paraId="6CEC6BC9" w14:textId="77777777" w:rsidR="00FB1C16" w:rsidRPr="00741881" w:rsidRDefault="00132907">
            <w:pPr>
              <w:spacing w:line="360" w:lineRule="auto"/>
              <w:jc w:val="center"/>
              <w:rPr>
                <w:b/>
                <w:bCs/>
                <w:color w:val="000000"/>
                <w:sz w:val="20"/>
                <w:szCs w:val="20"/>
              </w:rPr>
            </w:pPr>
            <w:r w:rsidRPr="00741881">
              <w:rPr>
                <w:b/>
                <w:bCs/>
                <w:color w:val="000000"/>
                <w:sz w:val="20"/>
                <w:szCs w:val="20"/>
              </w:rPr>
              <w:t>RESPUESTA</w:t>
            </w:r>
          </w:p>
        </w:tc>
        <w:tc>
          <w:tcPr>
            <w:tcW w:w="2405" w:type="dxa"/>
            <w:shd w:val="clear" w:color="auto" w:fill="CCCCFF"/>
            <w:vAlign w:val="center"/>
          </w:tcPr>
          <w:p w14:paraId="44EFE2CC" w14:textId="77777777" w:rsidR="00FB1C16" w:rsidRPr="00741881" w:rsidRDefault="00132907">
            <w:pPr>
              <w:spacing w:line="360" w:lineRule="auto"/>
              <w:jc w:val="center"/>
              <w:rPr>
                <w:b/>
                <w:bCs/>
                <w:color w:val="000000"/>
                <w:sz w:val="20"/>
                <w:szCs w:val="20"/>
              </w:rPr>
            </w:pPr>
            <w:r w:rsidRPr="00741881">
              <w:rPr>
                <w:b/>
                <w:bCs/>
                <w:color w:val="000000"/>
                <w:sz w:val="20"/>
                <w:szCs w:val="20"/>
              </w:rPr>
              <w:t>OBSERVACIONES</w:t>
            </w:r>
          </w:p>
        </w:tc>
      </w:tr>
      <w:tr w:rsidR="00FB1C16" w:rsidRPr="00741881" w14:paraId="3629B630" w14:textId="77777777">
        <w:tc>
          <w:tcPr>
            <w:tcW w:w="2405" w:type="dxa"/>
          </w:tcPr>
          <w:p w14:paraId="45D1B884" w14:textId="77777777" w:rsidR="00FB1C16" w:rsidRPr="00741881" w:rsidRDefault="00132907">
            <w:pPr>
              <w:spacing w:line="360" w:lineRule="auto"/>
              <w:rPr>
                <w:b/>
                <w:bCs/>
                <w:sz w:val="20"/>
                <w:szCs w:val="20"/>
              </w:rPr>
            </w:pPr>
            <w:r w:rsidRPr="00741881">
              <w:rPr>
                <w:b/>
                <w:bCs/>
                <w:sz w:val="20"/>
                <w:szCs w:val="20"/>
              </w:rPr>
              <w:t>1. Señale el procedimiento adquisitivo para generar los festejos</w:t>
            </w:r>
          </w:p>
          <w:p w14:paraId="19A07A65" w14:textId="77777777" w:rsidR="00FB1C16" w:rsidRPr="00741881" w:rsidRDefault="00FB1C16">
            <w:pPr>
              <w:spacing w:line="360" w:lineRule="auto"/>
              <w:rPr>
                <w:color w:val="000000"/>
                <w:sz w:val="20"/>
                <w:szCs w:val="20"/>
              </w:rPr>
            </w:pPr>
          </w:p>
        </w:tc>
        <w:tc>
          <w:tcPr>
            <w:tcW w:w="4394" w:type="dxa"/>
          </w:tcPr>
          <w:p w14:paraId="3C843162" w14:textId="77777777" w:rsidR="00FB1C16" w:rsidRPr="00741881" w:rsidRDefault="00132907">
            <w:pPr>
              <w:pBdr>
                <w:top w:val="nil"/>
                <w:left w:val="nil"/>
                <w:bottom w:val="nil"/>
                <w:right w:val="nil"/>
                <w:between w:val="nil"/>
              </w:pBdr>
              <w:spacing w:line="360" w:lineRule="auto"/>
              <w:rPr>
                <w:color w:val="000000"/>
                <w:sz w:val="20"/>
                <w:szCs w:val="20"/>
              </w:rPr>
            </w:pPr>
            <w:r w:rsidRPr="00741881">
              <w:rPr>
                <w:color w:val="000000"/>
                <w:sz w:val="20"/>
                <w:szCs w:val="20"/>
              </w:rPr>
              <w:t xml:space="preserve">Que para los festejos del 15 de septiembre se llevaron a cabo dos tipos de procedimientos: Licitación Pública </w:t>
            </w:r>
            <w:r w:rsidRPr="00741881">
              <w:rPr>
                <w:sz w:val="20"/>
                <w:szCs w:val="20"/>
              </w:rPr>
              <w:t>Nacional Presencial y Adjudicación Directa</w:t>
            </w:r>
          </w:p>
        </w:tc>
        <w:tc>
          <w:tcPr>
            <w:tcW w:w="2405" w:type="dxa"/>
          </w:tcPr>
          <w:p w14:paraId="36675B63" w14:textId="77777777" w:rsidR="00FB1C16" w:rsidRPr="00741881" w:rsidRDefault="00132907">
            <w:pPr>
              <w:spacing w:line="360" w:lineRule="auto"/>
              <w:jc w:val="center"/>
              <w:rPr>
                <w:b/>
                <w:bCs/>
                <w:color w:val="000000"/>
                <w:sz w:val="20"/>
                <w:szCs w:val="20"/>
              </w:rPr>
            </w:pPr>
            <w:r w:rsidRPr="00741881">
              <w:rPr>
                <w:b/>
                <w:bCs/>
                <w:color w:val="000000"/>
                <w:sz w:val="20"/>
                <w:szCs w:val="20"/>
              </w:rPr>
              <w:t>Colmó</w:t>
            </w:r>
          </w:p>
        </w:tc>
      </w:tr>
      <w:tr w:rsidR="00FB1C16" w:rsidRPr="00741881" w14:paraId="44023AD1" w14:textId="77777777">
        <w:tc>
          <w:tcPr>
            <w:tcW w:w="2405" w:type="dxa"/>
          </w:tcPr>
          <w:p w14:paraId="793F2561" w14:textId="77777777" w:rsidR="00FB1C16" w:rsidRPr="00741881" w:rsidRDefault="00132907">
            <w:pPr>
              <w:spacing w:line="360" w:lineRule="auto"/>
              <w:rPr>
                <w:b/>
                <w:bCs/>
                <w:sz w:val="20"/>
                <w:szCs w:val="20"/>
              </w:rPr>
            </w:pPr>
            <w:r w:rsidRPr="00741881">
              <w:rPr>
                <w:b/>
                <w:bCs/>
                <w:sz w:val="20"/>
                <w:szCs w:val="20"/>
              </w:rPr>
              <w:t>2. Contrato del procedimiento para la presentación del artista José Manuel Figueroa</w:t>
            </w:r>
          </w:p>
          <w:p w14:paraId="0689E132" w14:textId="77777777" w:rsidR="00FB1C16" w:rsidRPr="00741881" w:rsidRDefault="00FB1C16">
            <w:pPr>
              <w:spacing w:line="360" w:lineRule="auto"/>
              <w:rPr>
                <w:color w:val="000000"/>
                <w:sz w:val="20"/>
                <w:szCs w:val="20"/>
              </w:rPr>
            </w:pPr>
          </w:p>
        </w:tc>
        <w:tc>
          <w:tcPr>
            <w:tcW w:w="4394" w:type="dxa"/>
          </w:tcPr>
          <w:p w14:paraId="7290DE74" w14:textId="77777777" w:rsidR="00FB1C16" w:rsidRPr="00741881" w:rsidRDefault="00132907">
            <w:pPr>
              <w:pBdr>
                <w:top w:val="nil"/>
                <w:left w:val="nil"/>
                <w:bottom w:val="nil"/>
                <w:right w:val="nil"/>
                <w:between w:val="nil"/>
              </w:pBdr>
              <w:spacing w:line="360" w:lineRule="auto"/>
              <w:rPr>
                <w:color w:val="000000"/>
                <w:sz w:val="20"/>
                <w:szCs w:val="20"/>
              </w:rPr>
            </w:pPr>
            <w:r w:rsidRPr="00741881">
              <w:rPr>
                <w:sz w:val="20"/>
                <w:szCs w:val="20"/>
              </w:rPr>
              <w:t xml:space="preserve">Remitió el contrato respecto a la presentación del artista identificado en la solicitud, en una supuesta versión pública, acompañada del acuerdo emitido por el Comité de Transparencia; en el que se testó información pública. </w:t>
            </w:r>
          </w:p>
        </w:tc>
        <w:tc>
          <w:tcPr>
            <w:tcW w:w="2405" w:type="dxa"/>
          </w:tcPr>
          <w:p w14:paraId="3AB2F72F" w14:textId="77777777" w:rsidR="00FB1C16" w:rsidRPr="00741881" w:rsidRDefault="00132907">
            <w:pPr>
              <w:spacing w:line="360" w:lineRule="auto"/>
              <w:jc w:val="center"/>
              <w:rPr>
                <w:b/>
                <w:bCs/>
                <w:color w:val="000000"/>
                <w:sz w:val="20"/>
                <w:szCs w:val="20"/>
              </w:rPr>
            </w:pPr>
            <w:r w:rsidRPr="00741881">
              <w:rPr>
                <w:b/>
                <w:bCs/>
                <w:color w:val="000000"/>
                <w:sz w:val="20"/>
                <w:szCs w:val="20"/>
              </w:rPr>
              <w:t>Colmó parcialmente.</w:t>
            </w:r>
          </w:p>
          <w:p w14:paraId="7EC1A767" w14:textId="77777777" w:rsidR="00FB1C16" w:rsidRPr="00741881" w:rsidRDefault="00FB1C16">
            <w:pPr>
              <w:spacing w:line="360" w:lineRule="auto"/>
              <w:jc w:val="center"/>
              <w:rPr>
                <w:b/>
                <w:bCs/>
                <w:color w:val="000000"/>
                <w:sz w:val="20"/>
                <w:szCs w:val="20"/>
              </w:rPr>
            </w:pPr>
          </w:p>
          <w:p w14:paraId="664018BF" w14:textId="77777777" w:rsidR="00FB1C16" w:rsidRPr="00741881" w:rsidRDefault="00132907">
            <w:pPr>
              <w:spacing w:line="360" w:lineRule="auto"/>
              <w:jc w:val="center"/>
              <w:rPr>
                <w:b/>
                <w:bCs/>
                <w:color w:val="000000"/>
                <w:sz w:val="20"/>
                <w:szCs w:val="20"/>
              </w:rPr>
            </w:pPr>
            <w:r w:rsidRPr="00741881">
              <w:rPr>
                <w:b/>
                <w:bCs/>
                <w:color w:val="000000"/>
                <w:sz w:val="20"/>
                <w:szCs w:val="20"/>
              </w:rPr>
              <w:t>Se testó información pública</w:t>
            </w:r>
          </w:p>
        </w:tc>
      </w:tr>
      <w:tr w:rsidR="00FB1C16" w:rsidRPr="00741881" w14:paraId="5E919005" w14:textId="77777777">
        <w:tc>
          <w:tcPr>
            <w:tcW w:w="2405" w:type="dxa"/>
          </w:tcPr>
          <w:p w14:paraId="24973F31" w14:textId="77777777" w:rsidR="00FB1C16" w:rsidRPr="00741881" w:rsidRDefault="00132907">
            <w:pPr>
              <w:spacing w:line="360" w:lineRule="auto"/>
              <w:rPr>
                <w:b/>
                <w:bCs/>
                <w:sz w:val="20"/>
                <w:szCs w:val="20"/>
              </w:rPr>
            </w:pPr>
            <w:r w:rsidRPr="00741881">
              <w:rPr>
                <w:b/>
                <w:bCs/>
                <w:sz w:val="20"/>
                <w:szCs w:val="20"/>
              </w:rPr>
              <w:t xml:space="preserve">3. Contrato del procedimiento para el corredor turístico. </w:t>
            </w:r>
          </w:p>
          <w:p w14:paraId="595FF76B" w14:textId="77777777" w:rsidR="00FB1C16" w:rsidRPr="00741881" w:rsidRDefault="00FB1C16">
            <w:pPr>
              <w:spacing w:line="360" w:lineRule="auto"/>
              <w:rPr>
                <w:color w:val="000000"/>
                <w:sz w:val="20"/>
                <w:szCs w:val="20"/>
              </w:rPr>
            </w:pPr>
          </w:p>
        </w:tc>
        <w:tc>
          <w:tcPr>
            <w:tcW w:w="4394" w:type="dxa"/>
          </w:tcPr>
          <w:p w14:paraId="51A39BB0" w14:textId="77777777" w:rsidR="00FB1C16" w:rsidRPr="00741881" w:rsidRDefault="00132907">
            <w:pPr>
              <w:pBdr>
                <w:top w:val="nil"/>
                <w:left w:val="nil"/>
                <w:bottom w:val="nil"/>
                <w:right w:val="nil"/>
                <w:between w:val="nil"/>
              </w:pBdr>
              <w:spacing w:line="360" w:lineRule="auto"/>
              <w:rPr>
                <w:color w:val="000000"/>
                <w:sz w:val="20"/>
                <w:szCs w:val="20"/>
              </w:rPr>
            </w:pPr>
            <w:r w:rsidRPr="00741881">
              <w:rPr>
                <w:sz w:val="20"/>
                <w:szCs w:val="20"/>
              </w:rPr>
              <w:lastRenderedPageBreak/>
              <w:t xml:space="preserve">Que respecto al Corredor Turístico no localizó información que atienda a lo solicitado. </w:t>
            </w:r>
          </w:p>
          <w:p w14:paraId="0C988449" w14:textId="77777777" w:rsidR="00FB1C16" w:rsidRPr="00741881" w:rsidRDefault="00FB1C16">
            <w:pPr>
              <w:spacing w:line="360" w:lineRule="auto"/>
              <w:rPr>
                <w:color w:val="000000"/>
                <w:sz w:val="20"/>
                <w:szCs w:val="20"/>
              </w:rPr>
            </w:pPr>
          </w:p>
        </w:tc>
        <w:tc>
          <w:tcPr>
            <w:tcW w:w="2405" w:type="dxa"/>
          </w:tcPr>
          <w:p w14:paraId="521793B9" w14:textId="77777777" w:rsidR="00FB1C16" w:rsidRPr="00741881" w:rsidRDefault="00132907">
            <w:pPr>
              <w:spacing w:line="360" w:lineRule="auto"/>
              <w:jc w:val="center"/>
              <w:rPr>
                <w:b/>
                <w:bCs/>
                <w:color w:val="000000"/>
                <w:sz w:val="20"/>
                <w:szCs w:val="20"/>
              </w:rPr>
            </w:pPr>
            <w:r w:rsidRPr="00741881">
              <w:rPr>
                <w:b/>
                <w:bCs/>
                <w:color w:val="000000"/>
                <w:sz w:val="20"/>
                <w:szCs w:val="20"/>
              </w:rPr>
              <w:t>No colma</w:t>
            </w:r>
          </w:p>
          <w:p w14:paraId="6D8B0AAD" w14:textId="77777777" w:rsidR="00FB1C16" w:rsidRPr="00741881" w:rsidRDefault="00FB1C16">
            <w:pPr>
              <w:spacing w:line="360" w:lineRule="auto"/>
              <w:jc w:val="center"/>
              <w:rPr>
                <w:b/>
                <w:bCs/>
                <w:color w:val="000000"/>
                <w:sz w:val="20"/>
                <w:szCs w:val="20"/>
              </w:rPr>
            </w:pPr>
          </w:p>
          <w:p w14:paraId="0A259353" w14:textId="77777777" w:rsidR="00FB1C16" w:rsidRPr="00741881" w:rsidRDefault="00132907">
            <w:pPr>
              <w:spacing w:line="360" w:lineRule="auto"/>
              <w:jc w:val="center"/>
              <w:rPr>
                <w:b/>
                <w:bCs/>
                <w:color w:val="000000"/>
                <w:sz w:val="20"/>
                <w:szCs w:val="20"/>
              </w:rPr>
            </w:pPr>
            <w:r w:rsidRPr="00741881">
              <w:rPr>
                <w:b/>
                <w:bCs/>
                <w:color w:val="000000"/>
                <w:sz w:val="20"/>
                <w:szCs w:val="20"/>
              </w:rPr>
              <w:lastRenderedPageBreak/>
              <w:t>No se aportaron los elementos necesarios para acreditar la inexistencia.</w:t>
            </w:r>
          </w:p>
        </w:tc>
      </w:tr>
    </w:tbl>
    <w:p w14:paraId="114F0ADA" w14:textId="77777777" w:rsidR="00FB1C16" w:rsidRPr="00741881" w:rsidRDefault="00FB1C16">
      <w:pPr>
        <w:spacing w:after="0" w:line="360" w:lineRule="auto"/>
        <w:rPr>
          <w:color w:val="000000"/>
        </w:rPr>
      </w:pPr>
    </w:p>
    <w:p w14:paraId="20600A6A" w14:textId="77777777" w:rsidR="00FB1C16" w:rsidRPr="00741881" w:rsidRDefault="00132907">
      <w:pPr>
        <w:spacing w:after="0" w:line="360" w:lineRule="auto"/>
        <w:rPr>
          <w:color w:val="000000"/>
        </w:rPr>
      </w:pPr>
      <w:r w:rsidRPr="00741881">
        <w:rPr>
          <w:color w:val="000000"/>
        </w:rPr>
        <w:t>Así pues, de la información anterior se procede a analizarla en su particularidad.</w:t>
      </w:r>
    </w:p>
    <w:p w14:paraId="1F7C4759" w14:textId="77777777" w:rsidR="00FB1C16" w:rsidRPr="00741881" w:rsidRDefault="00FB1C16">
      <w:pPr>
        <w:spacing w:after="0" w:line="360" w:lineRule="auto"/>
        <w:rPr>
          <w:color w:val="000000"/>
        </w:rPr>
      </w:pPr>
    </w:p>
    <w:p w14:paraId="7DC9D5B4" w14:textId="77777777" w:rsidR="00FB1C16" w:rsidRPr="00741881" w:rsidRDefault="00132907">
      <w:pPr>
        <w:numPr>
          <w:ilvl w:val="0"/>
          <w:numId w:val="9"/>
        </w:numPr>
        <w:pBdr>
          <w:top w:val="nil"/>
          <w:left w:val="nil"/>
          <w:bottom w:val="nil"/>
          <w:right w:val="nil"/>
          <w:between w:val="nil"/>
        </w:pBdr>
        <w:spacing w:after="0" w:line="360" w:lineRule="auto"/>
        <w:rPr>
          <w:b/>
          <w:bCs/>
          <w:color w:val="000000"/>
        </w:rPr>
      </w:pPr>
      <w:r w:rsidRPr="00741881">
        <w:rPr>
          <w:b/>
          <w:bCs/>
          <w:color w:val="000000"/>
        </w:rPr>
        <w:t>De los procedimientos adquisitivo para generar los festejos</w:t>
      </w:r>
    </w:p>
    <w:p w14:paraId="43185952" w14:textId="77777777" w:rsidR="00FB1C16" w:rsidRPr="00741881" w:rsidRDefault="00FB1C16">
      <w:pPr>
        <w:pBdr>
          <w:top w:val="nil"/>
          <w:left w:val="nil"/>
          <w:bottom w:val="nil"/>
          <w:right w:val="nil"/>
          <w:between w:val="nil"/>
        </w:pBdr>
        <w:spacing w:after="0" w:line="360" w:lineRule="auto"/>
        <w:ind w:left="720"/>
        <w:rPr>
          <w:b/>
          <w:bCs/>
          <w:color w:val="000000"/>
        </w:rPr>
      </w:pPr>
    </w:p>
    <w:p w14:paraId="18276D3E" w14:textId="77777777" w:rsidR="00FB1C16" w:rsidRPr="00741881" w:rsidRDefault="00132907">
      <w:pPr>
        <w:spacing w:after="0" w:line="360" w:lineRule="auto"/>
      </w:pPr>
      <w:r w:rsidRPr="00741881">
        <w:t xml:space="preserve">Al respecto, cabe precisar que el área competente, es decir, el Departamento de Adquisiciones y Licitaciones informó que para los festejos se llevaron a cabo los procedimientos de </w:t>
      </w:r>
      <w:r w:rsidRPr="00741881">
        <w:rPr>
          <w:color w:val="000000"/>
        </w:rPr>
        <w:t xml:space="preserve">Licitación Pública </w:t>
      </w:r>
      <w:r w:rsidRPr="00741881">
        <w:t xml:space="preserve">Nacional Presencial y Adjudicación Directa; así pues, se tiene por colmado el punto de análisis, dado que este Organismo Garante no cuenta con facultades para pronunciarse respecto a la veracidad de lo manifestado o informado por el Sujeto Obligado, además cabe precisar que en la solicitud de información únicamente se solicitó que se indicará los procesos, no así que se entregase alguna documentación adicional, por tanto, </w:t>
      </w:r>
      <w:r w:rsidRPr="00741881">
        <w:rPr>
          <w:b/>
          <w:bCs/>
        </w:rPr>
        <w:t>se tiene por</w:t>
      </w:r>
      <w:r w:rsidRPr="00741881">
        <w:t xml:space="preserve"> </w:t>
      </w:r>
      <w:r w:rsidRPr="00741881">
        <w:rPr>
          <w:b/>
          <w:bCs/>
        </w:rPr>
        <w:t>atendido el punto de análisis.</w:t>
      </w:r>
      <w:r w:rsidRPr="00741881">
        <w:t xml:space="preserve"> </w:t>
      </w:r>
    </w:p>
    <w:p w14:paraId="3B969DD1" w14:textId="77777777" w:rsidR="00FB1C16" w:rsidRPr="00741881" w:rsidRDefault="00FB1C16">
      <w:pPr>
        <w:spacing w:after="0" w:line="360" w:lineRule="auto"/>
      </w:pPr>
    </w:p>
    <w:p w14:paraId="1C3140E8" w14:textId="77777777" w:rsidR="00FB1C16" w:rsidRPr="00741881" w:rsidRDefault="00132907">
      <w:pPr>
        <w:numPr>
          <w:ilvl w:val="0"/>
          <w:numId w:val="9"/>
        </w:numPr>
        <w:pBdr>
          <w:top w:val="nil"/>
          <w:left w:val="nil"/>
          <w:bottom w:val="nil"/>
          <w:right w:val="nil"/>
          <w:between w:val="nil"/>
        </w:pBdr>
        <w:spacing w:after="0" w:line="360" w:lineRule="auto"/>
        <w:rPr>
          <w:b/>
          <w:bCs/>
          <w:color w:val="000000"/>
        </w:rPr>
      </w:pPr>
      <w:r w:rsidRPr="00741881">
        <w:rPr>
          <w:b/>
          <w:bCs/>
          <w:color w:val="000000"/>
        </w:rPr>
        <w:t>Contrato del procedimiento para la presentación del artista José Manuel Figueroa</w:t>
      </w:r>
    </w:p>
    <w:p w14:paraId="2893BFED" w14:textId="77777777" w:rsidR="00FB1C16" w:rsidRPr="00741881" w:rsidRDefault="00FB1C16">
      <w:pPr>
        <w:spacing w:after="0" w:line="360" w:lineRule="auto"/>
        <w:rPr>
          <w:b/>
          <w:bCs/>
        </w:rPr>
      </w:pPr>
    </w:p>
    <w:p w14:paraId="4736B10D" w14:textId="77777777" w:rsidR="00FB1C16" w:rsidRPr="00741881" w:rsidRDefault="00132907">
      <w:pPr>
        <w:spacing w:after="0" w:line="360" w:lineRule="auto"/>
      </w:pPr>
      <w:r w:rsidRPr="00741881">
        <w:t xml:space="preserve">Respecto al contrato para la presentación del artista, cabe precisar que en respuesta el área competente, remitió el contrato de prestación de servicios por licitación pública nacional presencial, número LPNP/LPAZ/DLEE/DAYF/DAYL/RP/12/08-2025, relativa a la contratación del Servicio de Elenco Artístico, Pirotecnia y Logística para la Conmemoración del CCXV Aniversario del Grito de la Independencia de México, en el que se determina la presentación de diversos artistas entre ellos, José Manuel Figueroa; en el que se testó información pública tales como el nombre del representante legal, su calidad, el domicilio fiscal del prestador del servicio, </w:t>
      </w:r>
      <w:r w:rsidRPr="00741881">
        <w:lastRenderedPageBreak/>
        <w:t>su actividad principal, información respecto a otros servicios contratados, el importe y precio unitario, así como el monto total a pagar, los montos de pagos, el monto de anticipo, el monto de garantía y la firma del representante legal del proveedor.</w:t>
      </w:r>
    </w:p>
    <w:p w14:paraId="18332447" w14:textId="77777777" w:rsidR="00FB1C16" w:rsidRPr="00741881" w:rsidRDefault="00FB1C16">
      <w:pPr>
        <w:spacing w:after="0" w:line="360" w:lineRule="auto"/>
        <w:rPr>
          <w:b/>
          <w:bCs/>
        </w:rPr>
      </w:pPr>
    </w:p>
    <w:p w14:paraId="7D03887D" w14:textId="77777777" w:rsidR="00FB1C16" w:rsidRPr="00741881" w:rsidRDefault="00132907">
      <w:pPr>
        <w:spacing w:after="0" w:line="360" w:lineRule="auto"/>
      </w:pPr>
      <w:r w:rsidRPr="00741881">
        <w:t>Es pertinente mencionar que sí bien dicho contrato se acompañó de un acuerdo emitido por el Comité de Transparencia en el que se respalda la versión pública, también es cierto, que en dicho acuerdo no se determinan los datos que se testaron ni las razones o motivos por los que se testó la información y destaca que dentro de la clasificación se especificó que parte de la información se testó por no corresponder con lo solicitado, lo cual no debe suceder, dado que la única razón por la que se justifica el testado o eliminación de la información es porque se actualice algún supuesto de clasificación, no así, porque se considere que su entrega puede generar confusión, tal y como lo precisó el Sujeto Obligado.</w:t>
      </w:r>
    </w:p>
    <w:p w14:paraId="0B98154E" w14:textId="77777777" w:rsidR="00FB1C16" w:rsidRPr="00741881" w:rsidRDefault="00FB1C16">
      <w:pPr>
        <w:spacing w:after="0" w:line="360" w:lineRule="auto"/>
      </w:pPr>
    </w:p>
    <w:p w14:paraId="64760868" w14:textId="77777777" w:rsidR="00FB1C16" w:rsidRPr="00741881" w:rsidRDefault="00132907">
      <w:pPr>
        <w:spacing w:after="0" w:line="360" w:lineRule="auto"/>
      </w:pPr>
      <w:r w:rsidRPr="00741881">
        <w:t>Al respecto, 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1F2D6B07" w14:textId="77777777" w:rsidR="00FB1C16" w:rsidRPr="00741881" w:rsidRDefault="00FB1C16">
      <w:pPr>
        <w:spacing w:after="0" w:line="360" w:lineRule="auto"/>
      </w:pPr>
    </w:p>
    <w:p w14:paraId="2C6FBEF1" w14:textId="77777777" w:rsidR="00FB1C16" w:rsidRPr="00741881" w:rsidRDefault="00132907">
      <w:pPr>
        <w:numPr>
          <w:ilvl w:val="0"/>
          <w:numId w:val="10"/>
        </w:numPr>
        <w:spacing w:after="0" w:line="360" w:lineRule="auto"/>
        <w:rPr>
          <w:color w:val="000000"/>
        </w:rPr>
      </w:pPr>
      <w:r w:rsidRPr="00741881">
        <w:rPr>
          <w:b/>
          <w:bCs/>
          <w:color w:val="000000"/>
        </w:rPr>
        <w:t>Confidencial</w:t>
      </w:r>
      <w:r w:rsidRPr="00741881">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55FCDD65" w14:textId="77777777" w:rsidR="00FB1C16" w:rsidRPr="00741881" w:rsidRDefault="00FB1C16">
      <w:pPr>
        <w:spacing w:after="0" w:line="360" w:lineRule="auto"/>
        <w:ind w:left="720"/>
        <w:rPr>
          <w:color w:val="000000"/>
        </w:rPr>
      </w:pPr>
    </w:p>
    <w:p w14:paraId="60C64E38" w14:textId="77777777" w:rsidR="00FB1C16" w:rsidRPr="00741881" w:rsidRDefault="00132907">
      <w:pPr>
        <w:numPr>
          <w:ilvl w:val="0"/>
          <w:numId w:val="10"/>
        </w:numPr>
        <w:spacing w:after="0" w:line="360" w:lineRule="auto"/>
        <w:rPr>
          <w:color w:val="000000"/>
        </w:rPr>
      </w:pPr>
      <w:r w:rsidRPr="00741881">
        <w:rPr>
          <w:b/>
          <w:bCs/>
          <w:color w:val="000000"/>
        </w:rPr>
        <w:t>Reservada:</w:t>
      </w:r>
      <w:r w:rsidRPr="00741881">
        <w:rPr>
          <w:color w:val="000000"/>
        </w:rPr>
        <w:t xml:space="preserve"> Es información de carácter público, que no puede ser proporcionada al actualizar alguna de las causales establecidas en el artículo 140 de la Ley de </w:t>
      </w:r>
      <w:r w:rsidRPr="00741881">
        <w:rPr>
          <w:color w:val="000000"/>
        </w:rPr>
        <w:lastRenderedPageBreak/>
        <w:t xml:space="preserve">Transparencia y Acceso a la Información Pública del Estado de México y Municipios y demás aplicables. </w:t>
      </w:r>
    </w:p>
    <w:p w14:paraId="32B3B514" w14:textId="77777777" w:rsidR="00FB1C16" w:rsidRPr="00741881" w:rsidRDefault="00FB1C16">
      <w:pPr>
        <w:spacing w:after="0" w:line="360" w:lineRule="auto"/>
        <w:rPr>
          <w:color w:val="000000"/>
        </w:rPr>
      </w:pPr>
    </w:p>
    <w:p w14:paraId="333687F9" w14:textId="77777777" w:rsidR="00FB1C16" w:rsidRPr="00741881" w:rsidRDefault="00132907">
      <w:pPr>
        <w:spacing w:after="0" w:line="360" w:lineRule="auto"/>
      </w:pPr>
      <w:r w:rsidRPr="00741881">
        <w:t>Así pues, existen dos supuestos para la restricción del acceso a la información; que implica que la información solicitada se trate de datos personales confidenciales o que se actualice algún supuesto de reserva.</w:t>
      </w:r>
    </w:p>
    <w:p w14:paraId="4E0B2EC7" w14:textId="77777777" w:rsidR="00FB1C16" w:rsidRPr="00741881" w:rsidRDefault="00FB1C16">
      <w:pPr>
        <w:spacing w:after="0" w:line="360" w:lineRule="auto"/>
      </w:pPr>
    </w:p>
    <w:p w14:paraId="1E0E6189" w14:textId="77777777" w:rsidR="00FB1C16" w:rsidRPr="00741881" w:rsidRDefault="00132907">
      <w:pPr>
        <w:spacing w:after="0" w:line="360" w:lineRule="auto"/>
      </w:pPr>
      <w:r w:rsidRPr="00741881">
        <w:t>En este caso se debió considerar lo siguiente:</w:t>
      </w:r>
    </w:p>
    <w:p w14:paraId="28C0850F" w14:textId="77777777" w:rsidR="00FB1C16" w:rsidRPr="00741881" w:rsidRDefault="00FB1C16">
      <w:pPr>
        <w:spacing w:after="0" w:line="360" w:lineRule="auto"/>
      </w:pPr>
    </w:p>
    <w:p w14:paraId="7CBD6471" w14:textId="77777777" w:rsidR="00FB1C16" w:rsidRPr="00741881" w:rsidRDefault="00132907">
      <w:pPr>
        <w:numPr>
          <w:ilvl w:val="0"/>
          <w:numId w:val="11"/>
        </w:numPr>
        <w:pBdr>
          <w:top w:val="nil"/>
          <w:left w:val="nil"/>
          <w:bottom w:val="nil"/>
          <w:right w:val="nil"/>
          <w:between w:val="nil"/>
        </w:pBdr>
        <w:spacing w:after="0" w:line="360" w:lineRule="auto"/>
        <w:rPr>
          <w:b/>
          <w:bCs/>
          <w:color w:val="000000"/>
        </w:rPr>
      </w:pPr>
      <w:r w:rsidRPr="00741881">
        <w:rPr>
          <w:b/>
          <w:bCs/>
          <w:color w:val="000000"/>
        </w:rPr>
        <w:t>Montos del contrato.</w:t>
      </w:r>
    </w:p>
    <w:p w14:paraId="08C334A5" w14:textId="77777777" w:rsidR="00FB1C16" w:rsidRPr="00741881" w:rsidRDefault="00FB1C16">
      <w:pPr>
        <w:pBdr>
          <w:top w:val="nil"/>
          <w:left w:val="nil"/>
          <w:bottom w:val="nil"/>
          <w:right w:val="nil"/>
          <w:between w:val="nil"/>
        </w:pBdr>
        <w:spacing w:after="0" w:line="360" w:lineRule="auto"/>
        <w:ind w:left="720"/>
        <w:rPr>
          <w:b/>
          <w:bCs/>
          <w:color w:val="000000"/>
        </w:rPr>
      </w:pPr>
    </w:p>
    <w:p w14:paraId="43C75F81" w14:textId="77777777" w:rsidR="00FB1C16" w:rsidRPr="00741881" w:rsidRDefault="00132907">
      <w:pPr>
        <w:spacing w:after="0" w:line="360" w:lineRule="auto"/>
        <w:rPr>
          <w:color w:val="000000"/>
        </w:rPr>
      </w:pPr>
      <w:r w:rsidRPr="00741881">
        <w:t xml:space="preserve">En este sentido, cabe mencionar que en el contrato se testó información relacionada con montos pagados, de garantía, o totales pagaderos al proveedor, lo cual es información pública de conformidad con lo dispuesto en el artículo 92 </w:t>
      </w:r>
      <w:r w:rsidRPr="00741881">
        <w:rPr>
          <w:color w:val="000000"/>
        </w:rPr>
        <w:t>fracción XXIX, de la Ley de Transparencia y Acceso a la Información Pública del Estado de México y Municipios, y por tanto, no procede su clasificación.</w:t>
      </w:r>
    </w:p>
    <w:p w14:paraId="52A7AF3B" w14:textId="77777777" w:rsidR="00FB1C16" w:rsidRPr="00741881" w:rsidRDefault="00FB1C16">
      <w:pPr>
        <w:spacing w:after="0" w:line="360" w:lineRule="auto"/>
        <w:rPr>
          <w:color w:val="000000"/>
        </w:rPr>
      </w:pPr>
    </w:p>
    <w:p w14:paraId="05FA3C56" w14:textId="77777777" w:rsidR="00FB1C16" w:rsidRPr="00741881" w:rsidRDefault="00132907">
      <w:pPr>
        <w:numPr>
          <w:ilvl w:val="0"/>
          <w:numId w:val="12"/>
        </w:numPr>
        <w:pBdr>
          <w:top w:val="nil"/>
          <w:left w:val="nil"/>
          <w:bottom w:val="nil"/>
          <w:right w:val="nil"/>
          <w:between w:val="nil"/>
        </w:pBdr>
        <w:spacing w:after="0" w:line="360" w:lineRule="auto"/>
        <w:rPr>
          <w:b/>
          <w:bCs/>
          <w:color w:val="000000"/>
        </w:rPr>
      </w:pPr>
      <w:r w:rsidRPr="00741881">
        <w:rPr>
          <w:b/>
          <w:bCs/>
          <w:color w:val="000000"/>
        </w:rPr>
        <w:t>Nombre y firma del representante legal de proveedor</w:t>
      </w:r>
    </w:p>
    <w:p w14:paraId="6BE950CF" w14:textId="77777777" w:rsidR="00FB1C16" w:rsidRPr="00741881" w:rsidRDefault="00FB1C16">
      <w:pPr>
        <w:pBdr>
          <w:top w:val="nil"/>
          <w:left w:val="nil"/>
          <w:bottom w:val="nil"/>
          <w:right w:val="nil"/>
          <w:between w:val="nil"/>
        </w:pBdr>
        <w:spacing w:after="0" w:line="360" w:lineRule="auto"/>
        <w:ind w:left="720"/>
        <w:rPr>
          <w:b/>
          <w:bCs/>
          <w:color w:val="000000"/>
        </w:rPr>
      </w:pPr>
    </w:p>
    <w:p w14:paraId="70CDFD6C" w14:textId="77777777" w:rsidR="00FB1C16" w:rsidRPr="00741881" w:rsidRDefault="00132907">
      <w:pPr>
        <w:spacing w:after="0" w:line="360" w:lineRule="auto"/>
      </w:pPr>
      <w:r w:rsidRPr="00741881">
        <w:t>El nombre de las personas constituye un dato personal confidencial, sin embargo, en atención a que el representante legal actúa en nombre y representación de una tercera, quién contrajo derechos y obligaciones con el Sujeto Obligado a cambio de una retribución económica, bajo la figura de proveedor; al actuar en su nombre, hace las veces del proveedor, por ello, su nombre y firma debe ser público puesto ya que están facultados para modificar los derechos y obligaciones adquiridos, robustece lo anterior, el criterio de interpretación emitido por el INAI, bajo el rubro 0001_2019, que a la letra señala:</w:t>
      </w:r>
    </w:p>
    <w:p w14:paraId="29800B8D" w14:textId="77777777" w:rsidR="00FB1C16" w:rsidRPr="00741881" w:rsidRDefault="00FB1C16">
      <w:pPr>
        <w:spacing w:after="0" w:line="360" w:lineRule="auto"/>
      </w:pPr>
    </w:p>
    <w:p w14:paraId="3047E8AE" w14:textId="77777777" w:rsidR="00FB1C16" w:rsidRPr="00741881" w:rsidRDefault="00132907">
      <w:pPr>
        <w:spacing w:after="0" w:line="360" w:lineRule="auto"/>
        <w:ind w:left="567" w:right="537"/>
        <w:rPr>
          <w:i/>
          <w:iCs/>
          <w:sz w:val="20"/>
          <w:szCs w:val="20"/>
        </w:rPr>
      </w:pPr>
      <w:r w:rsidRPr="00741881">
        <w:rPr>
          <w:b/>
          <w:bCs/>
          <w:i/>
          <w:iCs/>
          <w:sz w:val="20"/>
          <w:szCs w:val="20"/>
        </w:rPr>
        <w:lastRenderedPageBreak/>
        <w:t>“Datos de identificación del representante o apoderado legal</w:t>
      </w:r>
      <w:r w:rsidRPr="00741881">
        <w:rPr>
          <w:i/>
          <w:iCs/>
          <w:sz w:val="20"/>
          <w:szCs w:val="20"/>
        </w:rPr>
        <w:t>.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51B6277D" w14:textId="77777777" w:rsidR="00FB1C16" w:rsidRPr="00741881" w:rsidRDefault="00FB1C16">
      <w:pPr>
        <w:spacing w:after="0" w:line="360" w:lineRule="auto"/>
      </w:pPr>
    </w:p>
    <w:p w14:paraId="5415BCCD" w14:textId="77777777" w:rsidR="00FB1C16" w:rsidRPr="00741881" w:rsidRDefault="00132907">
      <w:pPr>
        <w:spacing w:after="0" w:line="360" w:lineRule="auto"/>
      </w:pPr>
      <w:r w:rsidRPr="00741881">
        <w:t xml:space="preserve"> Por tanto, no procede su clasificación en términos del artículo 143, fracción I de la Ley de Transparencia y Acceso a la Información Pública del Estado de México y Municipal.</w:t>
      </w:r>
    </w:p>
    <w:p w14:paraId="60F8EEDF" w14:textId="77777777" w:rsidR="00FB1C16" w:rsidRPr="00741881" w:rsidRDefault="00FB1C16">
      <w:pPr>
        <w:spacing w:after="0" w:line="360" w:lineRule="auto"/>
      </w:pPr>
    </w:p>
    <w:p w14:paraId="48F0B827" w14:textId="77777777" w:rsidR="00FB1C16" w:rsidRPr="00741881" w:rsidRDefault="00132907">
      <w:pPr>
        <w:numPr>
          <w:ilvl w:val="0"/>
          <w:numId w:val="13"/>
        </w:numPr>
        <w:pBdr>
          <w:top w:val="nil"/>
          <w:left w:val="nil"/>
          <w:bottom w:val="nil"/>
          <w:right w:val="nil"/>
          <w:between w:val="nil"/>
        </w:pBdr>
        <w:spacing w:after="0" w:line="360" w:lineRule="auto"/>
        <w:rPr>
          <w:b/>
          <w:bCs/>
          <w:color w:val="000000"/>
        </w:rPr>
      </w:pPr>
      <w:r w:rsidRPr="00741881">
        <w:rPr>
          <w:b/>
          <w:bCs/>
          <w:color w:val="000000"/>
        </w:rPr>
        <w:t>Domicilio fiscal</w:t>
      </w:r>
    </w:p>
    <w:p w14:paraId="55D59386" w14:textId="77777777" w:rsidR="00FB1C16" w:rsidRPr="00741881" w:rsidRDefault="00FB1C16">
      <w:pPr>
        <w:pBdr>
          <w:top w:val="nil"/>
          <w:left w:val="nil"/>
          <w:bottom w:val="nil"/>
          <w:right w:val="nil"/>
          <w:between w:val="nil"/>
        </w:pBdr>
        <w:spacing w:after="0" w:line="360" w:lineRule="auto"/>
        <w:ind w:left="720"/>
        <w:rPr>
          <w:color w:val="000000"/>
        </w:rPr>
      </w:pPr>
    </w:p>
    <w:p w14:paraId="7D894FF8" w14:textId="77777777" w:rsidR="00FB1C16" w:rsidRPr="00741881" w:rsidRDefault="00132907">
      <w:pPr>
        <w:spacing w:after="0" w:line="360" w:lineRule="auto"/>
      </w:pPr>
      <w:r w:rsidRPr="00741881">
        <w:t xml:space="preserve">Cabe precisar que el domicilio fiscal también debe ser público dado que se trata de un lugar en el que está constituido el proveedor y su entrega garantiza la existencia física del proveedor, por tanto, no es susceptible a clasificación. </w:t>
      </w:r>
    </w:p>
    <w:p w14:paraId="17CDEA90" w14:textId="77777777" w:rsidR="00FB1C16" w:rsidRPr="00741881" w:rsidRDefault="00FB1C16">
      <w:pPr>
        <w:spacing w:after="0" w:line="360" w:lineRule="auto"/>
      </w:pPr>
    </w:p>
    <w:p w14:paraId="51AC4764" w14:textId="77777777" w:rsidR="00FB1C16" w:rsidRPr="00741881" w:rsidRDefault="00132907">
      <w:pPr>
        <w:numPr>
          <w:ilvl w:val="0"/>
          <w:numId w:val="4"/>
        </w:numPr>
        <w:pBdr>
          <w:top w:val="nil"/>
          <w:left w:val="nil"/>
          <w:bottom w:val="nil"/>
          <w:right w:val="nil"/>
          <w:between w:val="nil"/>
        </w:pBdr>
        <w:spacing w:after="0" w:line="360" w:lineRule="auto"/>
        <w:rPr>
          <w:b/>
          <w:bCs/>
          <w:color w:val="000000"/>
        </w:rPr>
      </w:pPr>
      <w:r w:rsidRPr="00741881">
        <w:rPr>
          <w:b/>
          <w:bCs/>
          <w:color w:val="000000"/>
        </w:rPr>
        <w:t>Actividad de la empresa</w:t>
      </w:r>
    </w:p>
    <w:p w14:paraId="593BA031" w14:textId="77777777" w:rsidR="00FB1C16" w:rsidRPr="00741881" w:rsidRDefault="00FB1C16">
      <w:pPr>
        <w:spacing w:after="0" w:line="360" w:lineRule="auto"/>
      </w:pPr>
    </w:p>
    <w:p w14:paraId="5F7D61F9" w14:textId="77777777" w:rsidR="00FB1C16" w:rsidRPr="00741881" w:rsidRDefault="00132907">
      <w:pPr>
        <w:spacing w:after="0" w:line="360" w:lineRule="auto"/>
      </w:pPr>
      <w:r w:rsidRPr="00741881">
        <w:t>Cabe precisar que la actividad de la empresa da cuenta de que la misma participó de manera correcta y conforme a sus fines en el proceso de adquisición y por tanto, no implica datos personales confidenciales que deban clasificarse, por tanto e</w:t>
      </w:r>
      <w:r w:rsidRPr="00741881">
        <w:rPr>
          <w:b/>
          <w:bCs/>
        </w:rPr>
        <w:t>s información pública.</w:t>
      </w:r>
    </w:p>
    <w:p w14:paraId="6824760E" w14:textId="77777777" w:rsidR="00FB1C16" w:rsidRPr="00741881" w:rsidRDefault="00FB1C16">
      <w:pPr>
        <w:spacing w:after="0" w:line="360" w:lineRule="auto"/>
      </w:pPr>
    </w:p>
    <w:p w14:paraId="59D1E6CE" w14:textId="77777777" w:rsidR="00FB1C16" w:rsidRPr="00741881" w:rsidRDefault="00132907">
      <w:pPr>
        <w:spacing w:after="0" w:line="360" w:lineRule="auto"/>
      </w:pPr>
      <w:r w:rsidRPr="00741881">
        <w:t xml:space="preserve">Así pues, es procede3nte determinar que el contrato entregado en respuesta, da cuenta de lo solicitado; sin embargo, se testó información pública y por tanto, </w:t>
      </w:r>
      <w:r w:rsidRPr="00741881">
        <w:rPr>
          <w:b/>
          <w:bCs/>
        </w:rPr>
        <w:t xml:space="preserve">es procedente su entrega en versión pública correcta. </w:t>
      </w:r>
    </w:p>
    <w:p w14:paraId="64904001" w14:textId="77777777" w:rsidR="00FB1C16" w:rsidRPr="00741881" w:rsidRDefault="00FB1C16">
      <w:pPr>
        <w:spacing w:after="0" w:line="360" w:lineRule="auto"/>
      </w:pPr>
    </w:p>
    <w:p w14:paraId="0CF45808" w14:textId="77777777" w:rsidR="00FB1C16" w:rsidRPr="00741881" w:rsidRDefault="00132907">
      <w:pPr>
        <w:numPr>
          <w:ilvl w:val="0"/>
          <w:numId w:val="9"/>
        </w:numPr>
        <w:pBdr>
          <w:top w:val="nil"/>
          <w:left w:val="nil"/>
          <w:bottom w:val="nil"/>
          <w:right w:val="nil"/>
          <w:between w:val="nil"/>
        </w:pBdr>
        <w:spacing w:after="0" w:line="360" w:lineRule="auto"/>
        <w:rPr>
          <w:b/>
          <w:bCs/>
          <w:color w:val="000000"/>
        </w:rPr>
      </w:pPr>
      <w:r w:rsidRPr="00741881">
        <w:rPr>
          <w:b/>
          <w:bCs/>
          <w:color w:val="000000"/>
        </w:rPr>
        <w:t xml:space="preserve">Contrato del procedimiento para el corredor turístico. </w:t>
      </w:r>
    </w:p>
    <w:p w14:paraId="14E1F371" w14:textId="77777777" w:rsidR="00FB1C16" w:rsidRPr="00741881" w:rsidRDefault="00FB1C16">
      <w:pPr>
        <w:spacing w:after="0" w:line="360" w:lineRule="auto"/>
        <w:rPr>
          <w:color w:val="000000"/>
        </w:rPr>
      </w:pPr>
    </w:p>
    <w:p w14:paraId="3B44E2EF" w14:textId="77777777" w:rsidR="00FB1C16" w:rsidRPr="00741881" w:rsidRDefault="00132907">
      <w:pPr>
        <w:spacing w:after="0" w:line="360" w:lineRule="auto"/>
        <w:rPr>
          <w:color w:val="000000"/>
        </w:rPr>
      </w:pPr>
      <w:r w:rsidRPr="00741881">
        <w:rPr>
          <w:color w:val="000000"/>
        </w:rPr>
        <w:lastRenderedPageBreak/>
        <w:t>Respecto al contrato del corredor turístico o gastronómico, cabe precisar que el Sujeto Obligado señaló la inexistencia de la información, sin embargo, no se advierte que se hayan agotado los criterios determinados puesto que no se precisó si no se generó la información, a pesar de ello, cabe precisar que este Organismo Garante localizó indicios de que sí tuvo lugar un corredor gastronómico y que se ofreció comida gratuita, por tanto, e4s pertinente mencionar que la inexistencia no fue clara ni precisa.</w:t>
      </w:r>
    </w:p>
    <w:p w14:paraId="5CC2BD18" w14:textId="77777777" w:rsidR="00FB1C16" w:rsidRPr="00741881" w:rsidRDefault="00FB1C16">
      <w:pPr>
        <w:spacing w:after="0" w:line="360" w:lineRule="auto"/>
        <w:rPr>
          <w:color w:val="000000"/>
        </w:rPr>
      </w:pPr>
    </w:p>
    <w:p w14:paraId="35DD2C7E" w14:textId="77777777" w:rsidR="00FB1C16" w:rsidRPr="00741881" w:rsidRDefault="00132907">
      <w:pPr>
        <w:spacing w:after="0" w:line="360" w:lineRule="auto"/>
      </w:pPr>
      <w:r w:rsidRPr="00741881">
        <w:rPr>
          <w:color w:val="000000"/>
        </w:rPr>
        <w:t>En este sentido, el Sujeto Obligado señaló la inexistencia de la información, sobre el tema, el Criterio SO/014/2017, emitido por el entonces Instituto Nacional de Transparencia, Acceso a la Información Pública y Protección de Datos Personales en el Estado de México y Municipios, que señala lo siguiente:</w:t>
      </w:r>
    </w:p>
    <w:p w14:paraId="0100B166" w14:textId="77777777" w:rsidR="00FB1C16" w:rsidRPr="00741881" w:rsidRDefault="00FB1C16">
      <w:pPr>
        <w:spacing w:after="0" w:line="360" w:lineRule="auto"/>
        <w:rPr>
          <w:color w:val="000000"/>
        </w:rPr>
      </w:pPr>
    </w:p>
    <w:p w14:paraId="12A23E72" w14:textId="77777777" w:rsidR="00FB1C16" w:rsidRPr="00741881" w:rsidRDefault="00132907">
      <w:pPr>
        <w:spacing w:after="0" w:line="360" w:lineRule="auto"/>
        <w:ind w:left="567" w:right="567"/>
        <w:rPr>
          <w:i/>
          <w:iCs/>
          <w:color w:val="000000"/>
          <w:sz w:val="20"/>
          <w:szCs w:val="20"/>
        </w:rPr>
      </w:pPr>
      <w:r w:rsidRPr="00741881">
        <w:rPr>
          <w:i/>
          <w:iCs/>
          <w:color w:val="000000"/>
          <w:sz w:val="20"/>
          <w:szCs w:val="20"/>
        </w:rPr>
        <w:t>“</w:t>
      </w:r>
      <w:r w:rsidRPr="00741881">
        <w:rPr>
          <w:b/>
          <w:bCs/>
          <w:i/>
          <w:iCs/>
          <w:color w:val="000000"/>
          <w:sz w:val="20"/>
          <w:szCs w:val="20"/>
        </w:rPr>
        <w:t>Inexistencia.</w:t>
      </w:r>
      <w:r w:rsidRPr="00741881">
        <w:rPr>
          <w:i/>
          <w:iCs/>
          <w:color w:val="000000"/>
          <w:sz w:val="20"/>
          <w:szCs w:val="20"/>
        </w:rPr>
        <w:t xml:space="preserve"> La inexistencia es una cuestión de hecho que se atribuye a la información solicitada e implica que ésta no se encuentra en los archivos del sujeto obligado, no obstante que cuenta con facultades para poseerla.”</w:t>
      </w:r>
    </w:p>
    <w:p w14:paraId="75424B37" w14:textId="77777777" w:rsidR="00FB1C16" w:rsidRPr="00741881" w:rsidRDefault="00FB1C16">
      <w:pPr>
        <w:spacing w:after="0" w:line="360" w:lineRule="auto"/>
        <w:ind w:left="567" w:right="567"/>
        <w:rPr>
          <w:i/>
          <w:iCs/>
          <w:color w:val="000000"/>
        </w:rPr>
      </w:pPr>
    </w:p>
    <w:p w14:paraId="0B4C8458" w14:textId="77777777" w:rsidR="00FB1C16" w:rsidRPr="00741881" w:rsidRDefault="00132907">
      <w:pPr>
        <w:spacing w:after="0" w:line="360" w:lineRule="auto"/>
        <w:rPr>
          <w:color w:val="000000"/>
        </w:rPr>
      </w:pPr>
      <w:r w:rsidRPr="00741881">
        <w:rPr>
          <w:color w:val="000000"/>
        </w:rPr>
        <w:t>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17DC983" w14:textId="77777777" w:rsidR="00FB1C16" w:rsidRPr="00741881" w:rsidRDefault="00FB1C16">
      <w:pPr>
        <w:spacing w:after="0" w:line="360" w:lineRule="auto"/>
        <w:rPr>
          <w:b/>
          <w:bCs/>
          <w:color w:val="000000"/>
        </w:rPr>
      </w:pPr>
    </w:p>
    <w:p w14:paraId="21A85A25" w14:textId="77777777" w:rsidR="00FB1C16" w:rsidRPr="00741881" w:rsidRDefault="00132907">
      <w:pPr>
        <w:spacing w:after="0" w:line="360" w:lineRule="auto"/>
        <w:rPr>
          <w:color w:val="000000"/>
        </w:rPr>
      </w:pPr>
      <w:r w:rsidRPr="00741881">
        <w:rPr>
          <w:color w:val="000000"/>
        </w:rPr>
        <w:t xml:space="preserve">Conforme a lo anterior, la </w:t>
      </w:r>
      <w:r w:rsidRPr="00741881">
        <w:rPr>
          <w:b/>
          <w:bCs/>
          <w:color w:val="000000"/>
        </w:rPr>
        <w:t>inexistencia</w:t>
      </w:r>
      <w:r w:rsidRPr="00741881">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w:t>
      </w:r>
      <w:r w:rsidRPr="00741881">
        <w:rPr>
          <w:color w:val="000000"/>
        </w:rPr>
        <w:lastRenderedPageBreak/>
        <w:t xml:space="preserve">Sujetos Obligados, </w:t>
      </w:r>
      <w:r w:rsidRPr="00741881">
        <w:rPr>
          <w:b/>
          <w:bCs/>
          <w:color w:val="000000"/>
        </w:rPr>
        <w:t>primero deben realizar una indagación en todos los archivos de las áreas con funciones para conocer de lo peticionado.</w:t>
      </w:r>
    </w:p>
    <w:p w14:paraId="5296EFB8" w14:textId="77777777" w:rsidR="00FB1C16" w:rsidRPr="00741881" w:rsidRDefault="00FB1C16">
      <w:pPr>
        <w:spacing w:after="0" w:line="360" w:lineRule="auto"/>
        <w:rPr>
          <w:color w:val="000000"/>
        </w:rPr>
      </w:pPr>
    </w:p>
    <w:p w14:paraId="03773B1E" w14:textId="77777777" w:rsidR="00FB1C16" w:rsidRPr="00741881" w:rsidRDefault="00132907">
      <w:pPr>
        <w:spacing w:after="0" w:line="360" w:lineRule="auto"/>
        <w:rPr>
          <w:b/>
          <w:bCs/>
          <w:color w:val="000000"/>
        </w:rPr>
      </w:pPr>
      <w:r w:rsidRPr="00741881">
        <w:rPr>
          <w:color w:val="000000"/>
        </w:rPr>
        <w:t xml:space="preserve">En ese sentido, según Jarquín, Soledad (2019), en el “Diccionario de Transparencia y Acceso a la Información Pública” (p. 68), </w:t>
      </w:r>
      <w:r w:rsidRPr="00741881">
        <w:rPr>
          <w:b/>
          <w:bCs/>
          <w:color w:val="000000"/>
        </w:rPr>
        <w:t>la búsqueda exhaustiva</w:t>
      </w:r>
      <w:r w:rsidRPr="00741881">
        <w:rPr>
          <w:color w:val="000000"/>
        </w:rPr>
        <w:t xml:space="preserve"> es la obligación del área administrativa del Sujeto Obligado que cuenta o puede contar con la información requerida, la cual consiste en localizar toda aquella que atienda la solicitud, </w:t>
      </w:r>
      <w:r w:rsidRPr="00741881">
        <w:rPr>
          <w:b/>
          <w:bCs/>
          <w:color w:val="000000"/>
        </w:rPr>
        <w:t>hasta agotar por completo las posibilidades de indagación.</w:t>
      </w:r>
    </w:p>
    <w:p w14:paraId="10239623" w14:textId="77777777" w:rsidR="00FB1C16" w:rsidRPr="00741881" w:rsidRDefault="00FB1C16">
      <w:pPr>
        <w:spacing w:after="0" w:line="360" w:lineRule="auto"/>
        <w:rPr>
          <w:b/>
          <w:bCs/>
          <w:color w:val="000000"/>
        </w:rPr>
      </w:pPr>
    </w:p>
    <w:p w14:paraId="404384F2" w14:textId="77777777" w:rsidR="00FB1C16" w:rsidRPr="00741881" w:rsidRDefault="00132907">
      <w:pPr>
        <w:spacing w:after="0" w:line="360" w:lineRule="auto"/>
        <w:rPr>
          <w:b/>
          <w:bCs/>
          <w:color w:val="000000"/>
        </w:rPr>
      </w:pPr>
      <w:r w:rsidRPr="00741881">
        <w:rPr>
          <w:color w:val="000000"/>
        </w:rPr>
        <w:t xml:space="preserve">Además, según Calero, Natalia (2016), en la “Ley General de Transparencia y Acceso a la Información Pública Comentada” (p. 408), para que exista una búsqueda exhaustiva y razonable, se debe hacer una </w:t>
      </w:r>
      <w:r w:rsidRPr="00741881">
        <w:rPr>
          <w:b/>
          <w:bCs/>
          <w:color w:val="000000"/>
        </w:rPr>
        <w:t xml:space="preserve">indagación </w:t>
      </w:r>
      <w:r w:rsidRPr="00741881">
        <w:rPr>
          <w:b/>
          <w:bCs/>
        </w:rPr>
        <w:t>consciente</w:t>
      </w:r>
      <w:r w:rsidRPr="00741881">
        <w:rPr>
          <w:b/>
          <w:bCs/>
          <w:color w:val="000000"/>
        </w:rPr>
        <w:t xml:space="preserve"> y minuciosa en sus archivos físicos y electrónicos. </w:t>
      </w:r>
    </w:p>
    <w:p w14:paraId="795015A5" w14:textId="77777777" w:rsidR="00FB1C16" w:rsidRPr="00741881" w:rsidRDefault="00FB1C16">
      <w:pPr>
        <w:spacing w:after="0" w:line="360" w:lineRule="auto"/>
        <w:rPr>
          <w:b/>
          <w:bCs/>
          <w:color w:val="000000"/>
        </w:rPr>
      </w:pPr>
    </w:p>
    <w:p w14:paraId="105B6410" w14:textId="77777777" w:rsidR="00FB1C16" w:rsidRPr="00741881" w:rsidRDefault="00132907">
      <w:pPr>
        <w:spacing w:after="0" w:line="360" w:lineRule="auto"/>
        <w:rPr>
          <w:b/>
          <w:bCs/>
          <w:color w:val="000000"/>
        </w:rPr>
      </w:pPr>
      <w:r w:rsidRPr="00741881">
        <w:rPr>
          <w:color w:val="000000"/>
        </w:rPr>
        <w:t xml:space="preserve">Conforme a lo anterior, para poder acreditar el carácter exhaustivo de la búsqueda realizada por los Sujetos Obligados, se deben motivar las razones por las que se buscó la información en determinadas áreas, </w:t>
      </w:r>
      <w:r w:rsidRPr="00741881">
        <w:rPr>
          <w:b/>
          <w:bCs/>
          <w:color w:val="000000"/>
        </w:rPr>
        <w:t>los criterios de búsqueda utilizados y demás circunstancias que fueron tomadas en cuenta.</w:t>
      </w:r>
    </w:p>
    <w:p w14:paraId="1D1A7CE0" w14:textId="77777777" w:rsidR="00FB1C16" w:rsidRPr="00741881" w:rsidRDefault="00FB1C16">
      <w:pPr>
        <w:spacing w:after="0" w:line="360" w:lineRule="auto"/>
        <w:rPr>
          <w:color w:val="000000"/>
        </w:rPr>
      </w:pPr>
    </w:p>
    <w:p w14:paraId="1C3566A8" w14:textId="77777777" w:rsidR="00FB1C16" w:rsidRPr="00741881" w:rsidRDefault="00132907">
      <w:pPr>
        <w:spacing w:after="0" w:line="360" w:lineRule="auto"/>
        <w:rPr>
          <w:color w:val="000000"/>
        </w:rPr>
      </w:pPr>
      <w:r w:rsidRPr="00741881">
        <w:rPr>
          <w:color w:val="000000"/>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7B0073C" w14:textId="77777777" w:rsidR="00FB1C16" w:rsidRPr="00741881" w:rsidRDefault="00FB1C16">
      <w:pPr>
        <w:spacing w:after="0" w:line="360" w:lineRule="auto"/>
        <w:rPr>
          <w:color w:val="000000"/>
        </w:rPr>
      </w:pPr>
    </w:p>
    <w:p w14:paraId="47125839" w14:textId="77777777" w:rsidR="00FB1C16" w:rsidRPr="00741881" w:rsidRDefault="00132907">
      <w:pPr>
        <w:numPr>
          <w:ilvl w:val="0"/>
          <w:numId w:val="14"/>
        </w:numPr>
        <w:spacing w:after="0" w:line="360" w:lineRule="auto"/>
        <w:rPr>
          <w:color w:val="000000"/>
        </w:rPr>
      </w:pPr>
      <w:r w:rsidRPr="00741881">
        <w:rPr>
          <w:color w:val="000000"/>
        </w:rPr>
        <w:t>Motivación por las que se buscó la información, en determinadas unidades administrativas;</w:t>
      </w:r>
    </w:p>
    <w:p w14:paraId="25CF4ADD" w14:textId="77777777" w:rsidR="00FB1C16" w:rsidRPr="00741881" w:rsidRDefault="00132907">
      <w:pPr>
        <w:numPr>
          <w:ilvl w:val="0"/>
          <w:numId w:val="14"/>
        </w:numPr>
        <w:spacing w:after="0" w:line="360" w:lineRule="auto"/>
        <w:rPr>
          <w:color w:val="000000"/>
        </w:rPr>
      </w:pPr>
      <w:r w:rsidRPr="00741881">
        <w:rPr>
          <w:color w:val="000000"/>
        </w:rPr>
        <w:lastRenderedPageBreak/>
        <w:t>Los criterios de búsqueda utilizados, y</w:t>
      </w:r>
    </w:p>
    <w:p w14:paraId="1C77D70E" w14:textId="77777777" w:rsidR="00FB1C16" w:rsidRPr="00741881" w:rsidRDefault="00132907">
      <w:pPr>
        <w:numPr>
          <w:ilvl w:val="0"/>
          <w:numId w:val="14"/>
        </w:numPr>
        <w:spacing w:after="0" w:line="360" w:lineRule="auto"/>
        <w:rPr>
          <w:color w:val="000000"/>
        </w:rPr>
      </w:pPr>
      <w:r w:rsidRPr="00741881">
        <w:rPr>
          <w:color w:val="000000"/>
        </w:rPr>
        <w:t>Las circunstancias que fueron tomadas en cuenta.</w:t>
      </w:r>
    </w:p>
    <w:p w14:paraId="3C81F49A" w14:textId="77777777" w:rsidR="00FB1C16" w:rsidRPr="00741881" w:rsidRDefault="00FB1C16">
      <w:pPr>
        <w:spacing w:after="0" w:line="360" w:lineRule="auto"/>
        <w:rPr>
          <w:color w:val="000000"/>
        </w:rPr>
      </w:pPr>
    </w:p>
    <w:p w14:paraId="60917A7B" w14:textId="77777777" w:rsidR="00FB1C16" w:rsidRPr="00741881" w:rsidRDefault="00132907">
      <w:pPr>
        <w:spacing w:after="0" w:line="360" w:lineRule="auto"/>
        <w:rPr>
          <w:color w:val="000000"/>
        </w:rPr>
      </w:pPr>
      <w:r w:rsidRPr="00741881">
        <w:rPr>
          <w:color w:val="000000"/>
        </w:rPr>
        <w:t>De tales circunstancias, se considera que para que los Sujetos Obligado justifiquen que realizaron una búsqueda exhaustiva y razonable, deben indicar de manera clara, lo siguiente:</w:t>
      </w:r>
    </w:p>
    <w:p w14:paraId="4814A5E9" w14:textId="77777777" w:rsidR="00FB1C16" w:rsidRPr="00741881" w:rsidRDefault="00FB1C16">
      <w:pPr>
        <w:spacing w:after="0" w:line="360" w:lineRule="auto"/>
        <w:rPr>
          <w:color w:val="000000"/>
        </w:rPr>
      </w:pPr>
    </w:p>
    <w:p w14:paraId="5B2DC4B1" w14:textId="77777777" w:rsidR="00FB1C16" w:rsidRPr="00741881" w:rsidRDefault="00132907">
      <w:pPr>
        <w:numPr>
          <w:ilvl w:val="0"/>
          <w:numId w:val="15"/>
        </w:numPr>
        <w:spacing w:after="0" w:line="360" w:lineRule="auto"/>
        <w:rPr>
          <w:color w:val="000000"/>
        </w:rPr>
      </w:pPr>
      <w:r w:rsidRPr="00741881">
        <w:rPr>
          <w:color w:val="000000"/>
        </w:rPr>
        <w:t>Las áreas donde se buscó la información;</w:t>
      </w:r>
    </w:p>
    <w:p w14:paraId="05DFAD78" w14:textId="77777777" w:rsidR="00FB1C16" w:rsidRPr="00741881" w:rsidRDefault="00132907">
      <w:pPr>
        <w:numPr>
          <w:ilvl w:val="0"/>
          <w:numId w:val="15"/>
        </w:numPr>
        <w:spacing w:after="0" w:line="360" w:lineRule="auto"/>
        <w:rPr>
          <w:color w:val="000000"/>
        </w:rPr>
      </w:pPr>
      <w:r w:rsidRPr="00741881">
        <w:rPr>
          <w:color w:val="000000"/>
        </w:rPr>
        <w:t>Tipo de archivos buscados (físicos o electrónicos);</w:t>
      </w:r>
    </w:p>
    <w:p w14:paraId="710E8F09" w14:textId="77777777" w:rsidR="00FB1C16" w:rsidRPr="00741881" w:rsidRDefault="00132907">
      <w:pPr>
        <w:numPr>
          <w:ilvl w:val="0"/>
          <w:numId w:val="15"/>
        </w:numPr>
        <w:spacing w:after="0" w:line="360" w:lineRule="auto"/>
        <w:rPr>
          <w:color w:val="000000"/>
        </w:rPr>
      </w:pPr>
      <w:r w:rsidRPr="00741881">
        <w:rPr>
          <w:color w:val="000000"/>
        </w:rPr>
        <w:t xml:space="preserve">Los criterios de búsqueda utilizados, y </w:t>
      </w:r>
    </w:p>
    <w:p w14:paraId="5692402F" w14:textId="77777777" w:rsidR="00FB1C16" w:rsidRPr="00741881" w:rsidRDefault="00132907">
      <w:pPr>
        <w:numPr>
          <w:ilvl w:val="0"/>
          <w:numId w:val="15"/>
        </w:numPr>
        <w:spacing w:after="0" w:line="360" w:lineRule="auto"/>
        <w:rPr>
          <w:color w:val="000000"/>
        </w:rPr>
      </w:pPr>
      <w:r w:rsidRPr="00741881">
        <w:rPr>
          <w:color w:val="000000"/>
        </w:rPr>
        <w:t>Las circunstancias que fueron tomadas en cuenta.</w:t>
      </w:r>
      <w:r w:rsidRPr="00741881">
        <w:rPr>
          <w:color w:val="000000"/>
        </w:rPr>
        <w:tab/>
      </w:r>
    </w:p>
    <w:p w14:paraId="43B524EA" w14:textId="77777777" w:rsidR="00FB1C16" w:rsidRPr="00741881" w:rsidRDefault="00FB1C16">
      <w:pPr>
        <w:spacing w:after="0" w:line="360" w:lineRule="auto"/>
      </w:pPr>
    </w:p>
    <w:p w14:paraId="1755F6AF" w14:textId="77777777" w:rsidR="00FB1C16" w:rsidRPr="00741881" w:rsidRDefault="00132907">
      <w:pPr>
        <w:spacing w:after="0" w:line="360" w:lineRule="auto"/>
        <w:rPr>
          <w:b/>
          <w:bCs/>
        </w:rPr>
      </w:pPr>
      <w:r w:rsidRPr="00741881">
        <w:t>Así, si bien el Sujeto Obligado señaló la inexistencia de la información, únicamente refirió haber realizado la búsqueda exhaustiva y razonable, sin embargo, no acreditó los criterios de búsqueda previamente establecido, pues no indicó en qué lugares buscó la documentación, ni los criterios de búsqueda utilizados, tampoco estableció las circunstancias tomadas en cuenta; por lo que, no se puede validar la indagación realizada, por tanto, será necesario que realice la búsqueda exhaustiva y razonable de la información y entregue la documentación que dé cuenta de lo solicitado</w:t>
      </w:r>
      <w:r w:rsidRPr="00741881">
        <w:rPr>
          <w:b/>
          <w:bCs/>
        </w:rPr>
        <w:t>.</w:t>
      </w:r>
    </w:p>
    <w:p w14:paraId="57E54A99" w14:textId="77777777" w:rsidR="00FB1C16" w:rsidRPr="00741881" w:rsidRDefault="00FB1C16">
      <w:pPr>
        <w:spacing w:after="0" w:line="360" w:lineRule="auto"/>
        <w:rPr>
          <w:color w:val="000000"/>
        </w:rPr>
      </w:pPr>
    </w:p>
    <w:p w14:paraId="126BC42C" w14:textId="77777777" w:rsidR="00FB1C16" w:rsidRPr="00741881" w:rsidRDefault="00FB1C16">
      <w:pPr>
        <w:spacing w:after="0" w:line="360" w:lineRule="auto"/>
        <w:rPr>
          <w:color w:val="000000"/>
        </w:rPr>
      </w:pPr>
    </w:p>
    <w:p w14:paraId="4B5197BD" w14:textId="77777777" w:rsidR="00FB1C16" w:rsidRPr="00741881" w:rsidRDefault="00132907">
      <w:pPr>
        <w:spacing w:after="0" w:line="360" w:lineRule="auto"/>
      </w:pPr>
      <w:r w:rsidRPr="00741881">
        <w:t xml:space="preserve">En consecuencia, de lo anterior, </w:t>
      </w:r>
      <w:r w:rsidRPr="00741881">
        <w:rPr>
          <w:b/>
          <w:bCs/>
        </w:rPr>
        <w:t>el motivo de agravio, resulta PARCIALMENTE FUNDADO</w:t>
      </w:r>
      <w:r w:rsidRPr="00741881">
        <w:t xml:space="preserve">, y es procedente </w:t>
      </w:r>
      <w:r w:rsidRPr="00741881">
        <w:rPr>
          <w:b/>
          <w:bCs/>
        </w:rPr>
        <w:t>MODIFICAR</w:t>
      </w:r>
      <w:r w:rsidRPr="00741881">
        <w:t xml:space="preserve"> la respuesta proporcionada por el Sujeto Obligado y ordenar la entrega de la información faltante y la versión pública correcta del contrato entregado en respuesta en los términos antes expuestos.</w:t>
      </w:r>
    </w:p>
    <w:p w14:paraId="1436F9A4" w14:textId="77777777" w:rsidR="00FB1C16" w:rsidRPr="00741881" w:rsidRDefault="00FB1C16">
      <w:pPr>
        <w:spacing w:after="0" w:line="360" w:lineRule="auto"/>
      </w:pPr>
    </w:p>
    <w:p w14:paraId="1C13C31A" w14:textId="77777777" w:rsidR="00FB1C16" w:rsidRPr="00741881" w:rsidRDefault="00132907">
      <w:pPr>
        <w:spacing w:after="0" w:line="360" w:lineRule="auto"/>
        <w:rPr>
          <w:color w:val="000000"/>
        </w:rPr>
      </w:pPr>
      <w:r w:rsidRPr="00741881">
        <w:rPr>
          <w:color w:val="000000"/>
        </w:rPr>
        <w:t xml:space="preserve">De igual forma, para el caso de que la información tenga datos personales confidenciales, deberá realizar la versión pública correspondiente y proporcionar el Acuerdo de Clasificación donde </w:t>
      </w:r>
      <w:r w:rsidRPr="00741881">
        <w:rPr>
          <w:color w:val="000000"/>
        </w:rPr>
        <w:lastRenderedPageBreak/>
        <w:t>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3D306A9A" w14:textId="77777777" w:rsidR="00FB1C16" w:rsidRPr="00741881" w:rsidRDefault="00FB1C16">
      <w:pPr>
        <w:spacing w:after="0" w:line="360" w:lineRule="auto"/>
        <w:rPr>
          <w:b/>
          <w:bCs/>
          <w:color w:val="000000"/>
        </w:rPr>
      </w:pPr>
    </w:p>
    <w:p w14:paraId="05766B98" w14:textId="77777777" w:rsidR="00FB1C16" w:rsidRPr="00741881" w:rsidRDefault="00132907">
      <w:pPr>
        <w:spacing w:after="0" w:line="360" w:lineRule="auto"/>
        <w:rPr>
          <w:color w:val="000000"/>
        </w:rPr>
      </w:pPr>
      <w:bookmarkStart w:id="27" w:name="_heading=h.uujbw3ttr9zg" w:colFirst="0" w:colLast="0"/>
      <w:bookmarkEnd w:id="27"/>
      <w:r w:rsidRPr="00741881">
        <w:rPr>
          <w:color w:val="000000"/>
        </w:rPr>
        <w:t>Ahora bien, no pasa desapercibido que los documentos que den cuenta de lo solicitado pudieran contener de manera enunciativa más no limitativa los siguientes datos:</w:t>
      </w:r>
    </w:p>
    <w:p w14:paraId="2B0A4AEF" w14:textId="77777777" w:rsidR="00FB1C16" w:rsidRPr="00741881" w:rsidRDefault="00FB1C16">
      <w:pPr>
        <w:spacing w:after="0" w:line="360" w:lineRule="auto"/>
        <w:rPr>
          <w:color w:val="000000"/>
        </w:rPr>
      </w:pPr>
    </w:p>
    <w:p w14:paraId="44E98CD0"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RFC de proveedores</w:t>
      </w:r>
    </w:p>
    <w:p w14:paraId="4ECBE72C"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Datos bancarios</w:t>
      </w:r>
    </w:p>
    <w:p w14:paraId="7F705421"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Domicilio Particular</w:t>
      </w:r>
    </w:p>
    <w:p w14:paraId="13586B54"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Teléfono o celular particular</w:t>
      </w:r>
    </w:p>
    <w:p w14:paraId="421A3A60"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 xml:space="preserve">Correo electrónico particular </w:t>
      </w:r>
    </w:p>
    <w:p w14:paraId="033E4BF2"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Sexo</w:t>
      </w:r>
    </w:p>
    <w:p w14:paraId="07F438F1"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Edad</w:t>
      </w:r>
    </w:p>
    <w:p w14:paraId="3F39279B"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Nombre de servidores públicos</w:t>
      </w:r>
    </w:p>
    <w:p w14:paraId="0EB13CAB"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 xml:space="preserve">Firma de servidores públicos </w:t>
      </w:r>
    </w:p>
    <w:p w14:paraId="40712EBC" w14:textId="77777777" w:rsidR="00FB1C16" w:rsidRPr="00741881" w:rsidRDefault="00132907">
      <w:pPr>
        <w:numPr>
          <w:ilvl w:val="0"/>
          <w:numId w:val="1"/>
        </w:numPr>
        <w:pBdr>
          <w:top w:val="nil"/>
          <w:left w:val="nil"/>
          <w:bottom w:val="nil"/>
          <w:right w:val="nil"/>
          <w:between w:val="nil"/>
        </w:pBdr>
        <w:spacing w:after="0" w:line="360" w:lineRule="auto"/>
        <w:rPr>
          <w:color w:val="000000"/>
        </w:rPr>
      </w:pPr>
      <w:r w:rsidRPr="00741881">
        <w:rPr>
          <w:color w:val="000000"/>
        </w:rPr>
        <w:t>Clave de elector</w:t>
      </w:r>
    </w:p>
    <w:p w14:paraId="511AA821" w14:textId="77777777" w:rsidR="00FB1C16" w:rsidRPr="00741881" w:rsidRDefault="00FB1C16">
      <w:pPr>
        <w:pBdr>
          <w:top w:val="nil"/>
          <w:left w:val="nil"/>
          <w:bottom w:val="nil"/>
          <w:right w:val="nil"/>
          <w:between w:val="nil"/>
        </w:pBdr>
        <w:spacing w:after="0" w:line="360" w:lineRule="auto"/>
        <w:ind w:left="720"/>
        <w:rPr>
          <w:color w:val="FF0000"/>
        </w:rPr>
      </w:pPr>
    </w:p>
    <w:p w14:paraId="06B0DEEC" w14:textId="77777777" w:rsidR="00FB1C16" w:rsidRPr="00741881" w:rsidRDefault="00132907">
      <w:pPr>
        <w:tabs>
          <w:tab w:val="left" w:pos="4962"/>
        </w:tabs>
        <w:spacing w:after="0" w:line="360" w:lineRule="auto"/>
      </w:pPr>
      <w:r w:rsidRPr="00741881">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4A64AA8C" w14:textId="77777777" w:rsidR="00FB1C16" w:rsidRPr="00741881" w:rsidRDefault="00FB1C16">
      <w:pPr>
        <w:spacing w:after="0" w:line="360" w:lineRule="auto"/>
        <w:ind w:right="-93"/>
      </w:pPr>
    </w:p>
    <w:p w14:paraId="12EF9A26" w14:textId="77777777" w:rsidR="00FB1C16" w:rsidRPr="00741881" w:rsidRDefault="00132907">
      <w:pPr>
        <w:spacing w:after="0" w:line="360" w:lineRule="auto"/>
        <w:ind w:right="-93"/>
      </w:pPr>
      <w:r w:rsidRPr="00741881">
        <w:t xml:space="preserve">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w:t>
      </w:r>
      <w:r w:rsidRPr="00741881">
        <w:lastRenderedPageBreak/>
        <w:t>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0CF95CC1" w14:textId="77777777" w:rsidR="00FB1C16" w:rsidRPr="00741881" w:rsidRDefault="00FB1C16">
      <w:pPr>
        <w:spacing w:after="0" w:line="360" w:lineRule="auto"/>
        <w:ind w:right="-93"/>
      </w:pPr>
    </w:p>
    <w:p w14:paraId="55680D63" w14:textId="77777777" w:rsidR="00FB1C16" w:rsidRPr="00741881" w:rsidRDefault="00132907">
      <w:pPr>
        <w:spacing w:after="0" w:line="360" w:lineRule="auto"/>
        <w:ind w:right="-93"/>
      </w:pPr>
      <w:r w:rsidRPr="00741881">
        <w:t>En términos de lo expuesto, la documentación y aquellos datos que se consideren confidenciales, serán una limitante del derecho de acceso a la información, siempre y cuando:</w:t>
      </w:r>
    </w:p>
    <w:p w14:paraId="13D66E6D" w14:textId="77777777" w:rsidR="00FB1C16" w:rsidRPr="00741881" w:rsidRDefault="00FB1C16">
      <w:pPr>
        <w:spacing w:after="0" w:line="360" w:lineRule="auto"/>
        <w:ind w:right="-93"/>
      </w:pPr>
    </w:p>
    <w:p w14:paraId="24570ECF" w14:textId="77777777" w:rsidR="00FB1C16" w:rsidRPr="00741881" w:rsidRDefault="00132907">
      <w:pPr>
        <w:numPr>
          <w:ilvl w:val="0"/>
          <w:numId w:val="2"/>
        </w:numPr>
        <w:spacing w:after="0" w:line="360" w:lineRule="auto"/>
        <w:ind w:right="-93"/>
      </w:pPr>
      <w:r w:rsidRPr="00741881">
        <w:t xml:space="preserve">Se trate de datos personales o información privada; esto es, información concerniente a una persona física o jurídica colectiva y que esta sea identificada o identificable. </w:t>
      </w:r>
    </w:p>
    <w:p w14:paraId="3ADFF26B" w14:textId="77777777" w:rsidR="00FB1C16" w:rsidRPr="00741881" w:rsidRDefault="00FB1C16">
      <w:pPr>
        <w:spacing w:after="0" w:line="360" w:lineRule="auto"/>
        <w:ind w:right="-93"/>
      </w:pPr>
    </w:p>
    <w:p w14:paraId="3C63B6D5" w14:textId="77777777" w:rsidR="00FB1C16" w:rsidRPr="00741881" w:rsidRDefault="00132907">
      <w:pPr>
        <w:numPr>
          <w:ilvl w:val="0"/>
          <w:numId w:val="2"/>
        </w:numPr>
        <w:spacing w:after="0" w:line="360" w:lineRule="auto"/>
        <w:ind w:right="-93"/>
      </w:pPr>
      <w:r w:rsidRPr="00741881">
        <w:t>Para la difusión de los datos, se requiere el consentimiento del titular.</w:t>
      </w:r>
    </w:p>
    <w:p w14:paraId="5869D98D" w14:textId="77777777" w:rsidR="00FB1C16" w:rsidRPr="00741881" w:rsidRDefault="00FB1C16">
      <w:pPr>
        <w:spacing w:after="0" w:line="360" w:lineRule="auto"/>
        <w:ind w:right="-93"/>
      </w:pPr>
    </w:p>
    <w:p w14:paraId="6FCBDDB2" w14:textId="77777777" w:rsidR="00FB1C16" w:rsidRPr="00741881" w:rsidRDefault="00132907">
      <w:pPr>
        <w:spacing w:after="0" w:line="360" w:lineRule="auto"/>
        <w:ind w:right="-93"/>
      </w:pPr>
      <w:r w:rsidRPr="00741881">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7B04EFF2" w14:textId="77777777" w:rsidR="00FB1C16" w:rsidRPr="00741881" w:rsidRDefault="00FB1C16">
      <w:pPr>
        <w:spacing w:after="0" w:line="360" w:lineRule="auto"/>
        <w:ind w:right="-93"/>
      </w:pPr>
    </w:p>
    <w:p w14:paraId="0776018A" w14:textId="77777777" w:rsidR="00FB1C16" w:rsidRPr="00741881" w:rsidRDefault="00132907">
      <w:pPr>
        <w:spacing w:after="0" w:line="360" w:lineRule="auto"/>
        <w:ind w:right="-93"/>
      </w:pPr>
      <w:r w:rsidRPr="00741881">
        <w:t>Además, en el artículo 5° de dicho ordenamiento jurídico, establece que es la Ley aplicable para todo tratamiento de datos personales.</w:t>
      </w:r>
    </w:p>
    <w:p w14:paraId="5525D0E4" w14:textId="77777777" w:rsidR="00FB1C16" w:rsidRPr="00741881" w:rsidRDefault="00FB1C16">
      <w:pPr>
        <w:spacing w:after="0" w:line="360" w:lineRule="auto"/>
        <w:ind w:right="-93"/>
      </w:pPr>
    </w:p>
    <w:p w14:paraId="26CB98CA" w14:textId="77777777" w:rsidR="00FB1C16" w:rsidRPr="00741881" w:rsidRDefault="00132907">
      <w:pPr>
        <w:spacing w:after="0" w:line="360" w:lineRule="auto"/>
        <w:ind w:right="-93"/>
      </w:pPr>
      <w:r w:rsidRPr="00741881">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w:t>
      </w:r>
      <w:r w:rsidRPr="00741881">
        <w:lastRenderedPageBreak/>
        <w:t>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6BB14EAD" w14:textId="77777777" w:rsidR="00FB1C16" w:rsidRPr="00741881" w:rsidRDefault="00FB1C16">
      <w:pPr>
        <w:spacing w:after="0" w:line="360" w:lineRule="auto"/>
        <w:ind w:right="-93"/>
      </w:pPr>
    </w:p>
    <w:p w14:paraId="0C244620" w14:textId="77777777" w:rsidR="00FB1C16" w:rsidRPr="00741881" w:rsidRDefault="00132907">
      <w:pPr>
        <w:numPr>
          <w:ilvl w:val="0"/>
          <w:numId w:val="19"/>
        </w:numPr>
        <w:pBdr>
          <w:top w:val="nil"/>
          <w:left w:val="nil"/>
          <w:bottom w:val="nil"/>
          <w:right w:val="nil"/>
          <w:between w:val="nil"/>
        </w:pBdr>
        <w:spacing w:after="0" w:line="360" w:lineRule="auto"/>
        <w:rPr>
          <w:color w:val="000000"/>
        </w:rPr>
      </w:pPr>
      <w:r w:rsidRPr="00741881">
        <w:rPr>
          <w:b/>
          <w:bCs/>
          <w:color w:val="000000"/>
        </w:rPr>
        <w:t>Registro Federal de Contribuyentes (RFC) de personas físicas y proveedores</w:t>
      </w:r>
      <w:r w:rsidRPr="00741881">
        <w:rPr>
          <w:color w:val="000000"/>
        </w:rPr>
        <w:t xml:space="preserve">. </w:t>
      </w:r>
    </w:p>
    <w:p w14:paraId="66A2F617" w14:textId="77777777" w:rsidR="00FB1C16" w:rsidRPr="00741881" w:rsidRDefault="00FB1C16">
      <w:pPr>
        <w:spacing w:after="0" w:line="360" w:lineRule="auto"/>
        <w:rPr>
          <w:color w:val="000000"/>
        </w:rPr>
      </w:pPr>
    </w:p>
    <w:p w14:paraId="14C7C09A" w14:textId="77777777" w:rsidR="00FB1C16" w:rsidRPr="00741881" w:rsidRDefault="00132907">
      <w:pPr>
        <w:spacing w:after="0" w:line="360" w:lineRule="auto"/>
        <w:rPr>
          <w:color w:val="000000"/>
        </w:rPr>
      </w:pPr>
      <w:r w:rsidRPr="00741881">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E348B2B" w14:textId="77777777" w:rsidR="00FB1C16" w:rsidRPr="00741881" w:rsidRDefault="00FB1C16">
      <w:pPr>
        <w:spacing w:after="0" w:line="360" w:lineRule="auto"/>
        <w:rPr>
          <w:color w:val="000000"/>
        </w:rPr>
      </w:pPr>
    </w:p>
    <w:p w14:paraId="50CBC570" w14:textId="77777777" w:rsidR="00FB1C16" w:rsidRPr="00741881" w:rsidRDefault="00132907">
      <w:pPr>
        <w:spacing w:after="0" w:line="360" w:lineRule="auto"/>
        <w:rPr>
          <w:color w:val="000000"/>
        </w:rPr>
      </w:pPr>
      <w:r w:rsidRPr="00741881">
        <w:rPr>
          <w:color w:val="000000"/>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4624B34" w14:textId="77777777" w:rsidR="00FB1C16" w:rsidRPr="00741881" w:rsidRDefault="00FB1C16">
      <w:pPr>
        <w:spacing w:after="0" w:line="360" w:lineRule="auto"/>
        <w:rPr>
          <w:color w:val="000000"/>
        </w:rPr>
      </w:pPr>
    </w:p>
    <w:p w14:paraId="39EBEAD9" w14:textId="77777777" w:rsidR="00FB1C16" w:rsidRPr="00741881" w:rsidRDefault="00132907">
      <w:pPr>
        <w:spacing w:after="0" w:line="360" w:lineRule="auto"/>
        <w:rPr>
          <w:color w:val="000000"/>
        </w:rPr>
      </w:pPr>
      <w:r w:rsidRPr="00741881">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A9D6252" w14:textId="77777777" w:rsidR="00FB1C16" w:rsidRPr="00741881" w:rsidRDefault="00FB1C16">
      <w:pPr>
        <w:spacing w:after="0" w:line="360" w:lineRule="auto"/>
        <w:rPr>
          <w:color w:val="000000"/>
        </w:rPr>
      </w:pPr>
    </w:p>
    <w:p w14:paraId="72D1B54F" w14:textId="77777777" w:rsidR="00FB1C16" w:rsidRPr="00741881" w:rsidRDefault="00132907">
      <w:pPr>
        <w:spacing w:after="0" w:line="360" w:lineRule="auto"/>
        <w:rPr>
          <w:color w:val="000000"/>
        </w:rPr>
      </w:pPr>
      <w:r w:rsidRPr="00741881">
        <w:rPr>
          <w:color w:val="000000"/>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2258983" w14:textId="77777777" w:rsidR="00FB1C16" w:rsidRPr="00741881" w:rsidRDefault="00FB1C16">
      <w:pPr>
        <w:spacing w:after="0" w:line="360" w:lineRule="auto"/>
        <w:rPr>
          <w:color w:val="000000"/>
        </w:rPr>
      </w:pPr>
    </w:p>
    <w:p w14:paraId="2519637F" w14:textId="77777777" w:rsidR="00FB1C16" w:rsidRPr="00741881" w:rsidRDefault="00132907">
      <w:pPr>
        <w:spacing w:after="0" w:line="360" w:lineRule="auto"/>
        <w:rPr>
          <w:color w:val="000000"/>
        </w:rPr>
      </w:pPr>
      <w:r w:rsidRPr="00741881">
        <w:rPr>
          <w:color w:val="000000"/>
        </w:rPr>
        <w:t>Lo anterior, resulta congruente con el Criterio 19/17 emitido por el Instituto Nacional de Transparencia, Acceso a la Información y Protección de Datos Personales, en el cual se señala lo siguiente:</w:t>
      </w:r>
    </w:p>
    <w:p w14:paraId="5A0AD12F" w14:textId="77777777" w:rsidR="00FB1C16" w:rsidRPr="00741881" w:rsidRDefault="00FB1C16">
      <w:pPr>
        <w:spacing w:after="0" w:line="360" w:lineRule="auto"/>
        <w:rPr>
          <w:color w:val="000000"/>
        </w:rPr>
      </w:pPr>
    </w:p>
    <w:p w14:paraId="6C07CDF1" w14:textId="77777777" w:rsidR="00FB1C16" w:rsidRPr="00741881" w:rsidRDefault="00132907">
      <w:pPr>
        <w:spacing w:after="0" w:line="360" w:lineRule="auto"/>
        <w:ind w:left="567" w:right="709"/>
        <w:rPr>
          <w:i/>
          <w:iCs/>
          <w:color w:val="000000"/>
          <w:sz w:val="20"/>
          <w:szCs w:val="20"/>
        </w:rPr>
      </w:pPr>
      <w:r w:rsidRPr="00741881">
        <w:rPr>
          <w:i/>
          <w:iCs/>
          <w:color w:val="000000"/>
          <w:sz w:val="20"/>
          <w:szCs w:val="20"/>
        </w:rPr>
        <w:t>“</w:t>
      </w:r>
      <w:r w:rsidRPr="00741881">
        <w:rPr>
          <w:b/>
          <w:bCs/>
          <w:i/>
          <w:iCs/>
          <w:color w:val="000000"/>
          <w:sz w:val="20"/>
          <w:szCs w:val="20"/>
        </w:rPr>
        <w:t>Registro Federal de Contribuyentes (RFC) de personas físicas</w:t>
      </w:r>
      <w:r w:rsidRPr="00741881">
        <w:rPr>
          <w:i/>
          <w:iCs/>
          <w:color w:val="000000"/>
          <w:sz w:val="20"/>
          <w:szCs w:val="20"/>
        </w:rPr>
        <w:t>. El RFC es una clave de carácter fiscal, única e irrepetible, que permite identificar al titular, su edad y fecha de nacimiento, por lo que es un dato personal de carácter confidencial.”</w:t>
      </w:r>
    </w:p>
    <w:p w14:paraId="0274768A" w14:textId="77777777" w:rsidR="00FB1C16" w:rsidRPr="00741881" w:rsidRDefault="00FB1C16">
      <w:pPr>
        <w:spacing w:after="0" w:line="360" w:lineRule="auto"/>
        <w:rPr>
          <w:i/>
          <w:iCs/>
          <w:color w:val="000000"/>
        </w:rPr>
      </w:pPr>
    </w:p>
    <w:p w14:paraId="48F43378" w14:textId="77777777" w:rsidR="00FB1C16" w:rsidRPr="00741881" w:rsidRDefault="00132907">
      <w:pPr>
        <w:spacing w:after="0" w:line="360" w:lineRule="auto"/>
        <w:rPr>
          <w:color w:val="000000"/>
        </w:rPr>
      </w:pPr>
      <w:r w:rsidRPr="00741881">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B676A4C" w14:textId="77777777" w:rsidR="00FB1C16" w:rsidRPr="00741881" w:rsidRDefault="00FB1C16">
      <w:pPr>
        <w:spacing w:after="0" w:line="360" w:lineRule="auto"/>
        <w:rPr>
          <w:color w:val="000000"/>
        </w:rPr>
      </w:pPr>
    </w:p>
    <w:p w14:paraId="2965BF13" w14:textId="77777777" w:rsidR="00FB1C16" w:rsidRPr="00741881" w:rsidRDefault="00132907">
      <w:pPr>
        <w:spacing w:after="0" w:line="360" w:lineRule="auto"/>
        <w:rPr>
          <w:color w:val="000000"/>
        </w:rPr>
      </w:pPr>
      <w:r w:rsidRPr="00741881">
        <w:rPr>
          <w:color w:val="000000"/>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w:t>
      </w:r>
      <w:r w:rsidRPr="00741881">
        <w:rPr>
          <w:color w:val="000000"/>
        </w:rPr>
        <w:lastRenderedPageBreak/>
        <w:t>públicos o de funciones y las facturas de pagos de sujetos obligados están vinculadas directamente con el ejercicio de recursos públicos.</w:t>
      </w:r>
    </w:p>
    <w:p w14:paraId="3F601119" w14:textId="77777777" w:rsidR="00FB1C16" w:rsidRPr="00741881" w:rsidRDefault="00FB1C16">
      <w:pPr>
        <w:spacing w:after="0" w:line="360" w:lineRule="auto"/>
        <w:rPr>
          <w:color w:val="000000"/>
        </w:rPr>
      </w:pPr>
    </w:p>
    <w:p w14:paraId="637CB3B6" w14:textId="77777777" w:rsidR="00FB1C16" w:rsidRPr="00741881" w:rsidRDefault="00132907">
      <w:pPr>
        <w:spacing w:after="0" w:line="360" w:lineRule="auto"/>
        <w:rPr>
          <w:b/>
          <w:bCs/>
          <w:color w:val="000000"/>
        </w:rPr>
      </w:pPr>
      <w:r w:rsidRPr="00741881">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42073FD5" w14:textId="77777777" w:rsidR="00FB1C16" w:rsidRPr="00741881" w:rsidRDefault="00FB1C16">
      <w:pPr>
        <w:spacing w:after="0" w:line="360" w:lineRule="auto"/>
        <w:rPr>
          <w:color w:val="000000"/>
        </w:rPr>
      </w:pPr>
    </w:p>
    <w:p w14:paraId="2B28ABBE" w14:textId="77777777" w:rsidR="00FB1C16" w:rsidRPr="00741881" w:rsidRDefault="00132907">
      <w:pPr>
        <w:spacing w:after="0" w:line="360" w:lineRule="auto"/>
        <w:ind w:left="567" w:right="709"/>
        <w:rPr>
          <w:i/>
          <w:iCs/>
          <w:color w:val="000000"/>
          <w:sz w:val="20"/>
          <w:szCs w:val="20"/>
        </w:rPr>
      </w:pPr>
      <w:r w:rsidRPr="00741881">
        <w:rPr>
          <w:b/>
          <w:bCs/>
          <w:i/>
          <w:iCs/>
          <w:color w:val="000000"/>
          <w:sz w:val="20"/>
          <w:szCs w:val="20"/>
        </w:rPr>
        <w:t xml:space="preserve">“Denominación o razón social, y Registro Federal de Contribuyentes de personas morales, no constituyen información confidencial. </w:t>
      </w:r>
      <w:r w:rsidRPr="00741881">
        <w:rPr>
          <w:i/>
          <w:iCs/>
          <w:color w:val="000000"/>
          <w:sz w:val="20"/>
          <w:szCs w:val="2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525157F0" w14:textId="77777777" w:rsidR="00FB1C16" w:rsidRPr="00741881" w:rsidRDefault="00132907">
      <w:pPr>
        <w:spacing w:after="0" w:line="360" w:lineRule="auto"/>
        <w:rPr>
          <w:b/>
          <w:bCs/>
          <w:color w:val="000000"/>
        </w:rPr>
      </w:pPr>
      <w:r w:rsidRPr="00741881">
        <w:rPr>
          <w:color w:val="000000"/>
        </w:rPr>
        <w:br/>
      </w:r>
      <w:r w:rsidRPr="00741881">
        <w:rPr>
          <w:b/>
          <w:bCs/>
          <w:color w:val="000000"/>
        </w:rPr>
        <w:t xml:space="preserve">Por lo que el RFC de los proveedores de algún servicio o producto, deberá ser público ya que no actualiza el supuesto jurídico. </w:t>
      </w:r>
    </w:p>
    <w:p w14:paraId="15A769B5" w14:textId="77777777" w:rsidR="00FB1C16" w:rsidRPr="00741881" w:rsidRDefault="00FB1C16">
      <w:pPr>
        <w:spacing w:after="0" w:line="360" w:lineRule="auto"/>
        <w:rPr>
          <w:color w:val="000000"/>
        </w:rPr>
      </w:pPr>
    </w:p>
    <w:p w14:paraId="528EFE39" w14:textId="77777777" w:rsidR="00FB1C16" w:rsidRPr="00741881" w:rsidRDefault="00132907">
      <w:pPr>
        <w:numPr>
          <w:ilvl w:val="0"/>
          <w:numId w:val="19"/>
        </w:numPr>
        <w:pBdr>
          <w:top w:val="nil"/>
          <w:left w:val="nil"/>
          <w:bottom w:val="nil"/>
          <w:right w:val="nil"/>
          <w:between w:val="nil"/>
        </w:pBdr>
        <w:spacing w:after="0" w:line="360" w:lineRule="auto"/>
        <w:rPr>
          <w:color w:val="000000"/>
        </w:rPr>
      </w:pPr>
      <w:r w:rsidRPr="00741881">
        <w:rPr>
          <w:b/>
          <w:bCs/>
          <w:color w:val="000000"/>
        </w:rPr>
        <w:t>Datos Bancarios:</w:t>
      </w:r>
    </w:p>
    <w:p w14:paraId="52BBB6C2" w14:textId="77777777" w:rsidR="00FB1C16" w:rsidRPr="00741881" w:rsidRDefault="00FB1C16">
      <w:pPr>
        <w:spacing w:after="0" w:line="360" w:lineRule="auto"/>
        <w:rPr>
          <w:color w:val="000000"/>
        </w:rPr>
      </w:pPr>
    </w:p>
    <w:p w14:paraId="065F1974" w14:textId="77777777" w:rsidR="00FB1C16" w:rsidRPr="00741881" w:rsidRDefault="00132907">
      <w:pPr>
        <w:spacing w:after="0" w:line="360" w:lineRule="auto"/>
        <w:rPr>
          <w:color w:val="000000"/>
        </w:rPr>
      </w:pPr>
      <w:r w:rsidRPr="00741881">
        <w:rPr>
          <w:color w:val="000000"/>
        </w:rPr>
        <w:lastRenderedPageBreak/>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clabe interbancaria; además, que con dicha información se podría obtener los recursos enviados a las órdenes de cargo, pago de nómina o a las transferencias electrónicas </w:t>
      </w:r>
      <w:r w:rsidRPr="00741881">
        <w:t>de fondos</w:t>
      </w:r>
      <w:r w:rsidRPr="00741881">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09603CFA" w14:textId="77777777" w:rsidR="00FB1C16" w:rsidRPr="00741881" w:rsidRDefault="00132907">
      <w:pPr>
        <w:spacing w:after="0" w:line="360" w:lineRule="auto"/>
        <w:rPr>
          <w:color w:val="000000"/>
        </w:rPr>
      </w:pPr>
      <w:r w:rsidRPr="00741881">
        <w:rPr>
          <w:color w:val="000000"/>
        </w:rPr>
        <w:t xml:space="preserve"> </w:t>
      </w:r>
    </w:p>
    <w:p w14:paraId="4C100163" w14:textId="77777777" w:rsidR="00FB1C16" w:rsidRPr="00741881" w:rsidRDefault="00132907">
      <w:pPr>
        <w:spacing w:after="0" w:line="360" w:lineRule="auto"/>
        <w:rPr>
          <w:color w:val="000000"/>
        </w:rPr>
      </w:pPr>
      <w:r w:rsidRPr="00741881">
        <w:rPr>
          <w:color w:val="000000"/>
        </w:rPr>
        <w:t>A mayor abundamiento, resulta necesario traer a colación el Criterio 10/17 emitido por el Instituto Nacional de Transparencia, Acceso a la Información y Protección de Datos Personales, mismo que establece lo siguiente:</w:t>
      </w:r>
    </w:p>
    <w:p w14:paraId="1D120025" w14:textId="77777777" w:rsidR="00FB1C16" w:rsidRPr="00741881" w:rsidRDefault="00FB1C16">
      <w:pPr>
        <w:spacing w:after="0" w:line="360" w:lineRule="auto"/>
        <w:rPr>
          <w:color w:val="000000"/>
        </w:rPr>
      </w:pPr>
    </w:p>
    <w:p w14:paraId="569C425D" w14:textId="77777777" w:rsidR="00FB1C16" w:rsidRPr="00741881" w:rsidRDefault="00132907">
      <w:pPr>
        <w:spacing w:after="0" w:line="360" w:lineRule="auto"/>
        <w:ind w:left="567" w:right="709"/>
        <w:rPr>
          <w:i/>
          <w:iCs/>
          <w:color w:val="000000"/>
          <w:sz w:val="20"/>
          <w:szCs w:val="20"/>
        </w:rPr>
      </w:pPr>
      <w:r w:rsidRPr="00741881">
        <w:rPr>
          <w:i/>
          <w:iCs/>
          <w:color w:val="000000"/>
          <w:sz w:val="20"/>
          <w:szCs w:val="20"/>
        </w:rPr>
        <w:t>“</w:t>
      </w:r>
      <w:r w:rsidRPr="00741881">
        <w:rPr>
          <w:b/>
          <w:bCs/>
          <w:i/>
          <w:iCs/>
          <w:color w:val="000000"/>
          <w:sz w:val="20"/>
          <w:szCs w:val="20"/>
        </w:rPr>
        <w:t>Cuentas bancarias y/o CLABE interbancaria de personas físicas y morales privadas.</w:t>
      </w:r>
      <w:r w:rsidRPr="00741881">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3AAC918" w14:textId="77777777" w:rsidR="00FB1C16" w:rsidRPr="00741881" w:rsidRDefault="00FB1C16">
      <w:pPr>
        <w:spacing w:after="0" w:line="360" w:lineRule="auto"/>
        <w:rPr>
          <w:color w:val="000000"/>
          <w:sz w:val="20"/>
          <w:szCs w:val="20"/>
        </w:rPr>
      </w:pPr>
    </w:p>
    <w:p w14:paraId="09F1795C" w14:textId="77777777" w:rsidR="00FB1C16" w:rsidRPr="00741881" w:rsidRDefault="00132907">
      <w:pPr>
        <w:spacing w:after="0" w:line="360" w:lineRule="auto"/>
        <w:rPr>
          <w:color w:val="000000"/>
        </w:rPr>
      </w:pPr>
      <w:r w:rsidRPr="00741881">
        <w:rPr>
          <w:color w:val="000000"/>
        </w:rPr>
        <w:t xml:space="preserve">Por lo cual, se puede colegir que dichos datos no guardan relación con el servicio público ni con los recursos públicos, pues </w:t>
      </w:r>
      <w:r w:rsidRPr="00741881">
        <w:t>sólo</w:t>
      </w:r>
      <w:r w:rsidRPr="00741881">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w:t>
      </w:r>
      <w:r w:rsidRPr="00741881">
        <w:rPr>
          <w:color w:val="000000"/>
        </w:rPr>
        <w:lastRenderedPageBreak/>
        <w:t>conformidad con el artículo 143, fracción I, de la Ley de Transparencia y Acceso a la Información Pública del Estado de México y Municipios.</w:t>
      </w:r>
    </w:p>
    <w:p w14:paraId="0FC97785" w14:textId="77777777" w:rsidR="00FB1C16" w:rsidRPr="00741881" w:rsidRDefault="00FB1C16">
      <w:pPr>
        <w:spacing w:after="0" w:line="360" w:lineRule="auto"/>
        <w:ind w:right="-93"/>
        <w:rPr>
          <w:b/>
          <w:bCs/>
        </w:rPr>
      </w:pPr>
    </w:p>
    <w:p w14:paraId="3EFAEC87" w14:textId="77777777" w:rsidR="00FB1C16" w:rsidRPr="00741881" w:rsidRDefault="00132907">
      <w:pPr>
        <w:numPr>
          <w:ilvl w:val="0"/>
          <w:numId w:val="19"/>
        </w:numPr>
        <w:pBdr>
          <w:top w:val="nil"/>
          <w:left w:val="nil"/>
          <w:bottom w:val="nil"/>
          <w:right w:val="nil"/>
          <w:between w:val="nil"/>
        </w:pBdr>
        <w:spacing w:after="0" w:line="360" w:lineRule="auto"/>
        <w:jc w:val="left"/>
        <w:rPr>
          <w:b/>
          <w:bCs/>
          <w:color w:val="000000"/>
        </w:rPr>
      </w:pPr>
      <w:r w:rsidRPr="00741881">
        <w:rPr>
          <w:b/>
          <w:bCs/>
          <w:color w:val="000000"/>
        </w:rPr>
        <w:t>Domicilio</w:t>
      </w:r>
    </w:p>
    <w:p w14:paraId="3B50CE43" w14:textId="77777777" w:rsidR="00FB1C16" w:rsidRPr="00741881" w:rsidRDefault="00FB1C16">
      <w:pPr>
        <w:spacing w:after="0" w:line="360" w:lineRule="auto"/>
      </w:pPr>
    </w:p>
    <w:p w14:paraId="2605A44D" w14:textId="77777777" w:rsidR="00FB1C16" w:rsidRPr="00741881" w:rsidRDefault="00132907">
      <w:pPr>
        <w:spacing w:after="0" w:line="360" w:lineRule="auto"/>
        <w:ind w:right="-93"/>
      </w:pPr>
      <w:r w:rsidRPr="00741881">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17CEE25" w14:textId="77777777" w:rsidR="00FB1C16" w:rsidRPr="00741881" w:rsidRDefault="00FB1C16">
      <w:pPr>
        <w:spacing w:after="0" w:line="360" w:lineRule="auto"/>
        <w:ind w:right="-93"/>
      </w:pPr>
    </w:p>
    <w:p w14:paraId="70C8E8EA" w14:textId="77777777" w:rsidR="00FB1C16" w:rsidRPr="00741881" w:rsidRDefault="00132907">
      <w:pPr>
        <w:spacing w:after="0" w:line="360" w:lineRule="auto"/>
        <w:ind w:right="-93"/>
        <w:rPr>
          <w:b/>
          <w:bCs/>
        </w:rPr>
      </w:pPr>
      <w:r w:rsidRPr="00741881">
        <w:t>De la misma manera, lo establece el artículo 29 del Código Civil Federal, al precisar que el domicilio de personas físicas</w:t>
      </w:r>
      <w:r w:rsidRPr="00741881">
        <w:rPr>
          <w:b/>
          <w:bCs/>
        </w:rPr>
        <w:t>, es el lugar donde residen habitualmente, el lugar del centro principal de sus negocios, donde residan o el lugar donde se encuentren.</w:t>
      </w:r>
    </w:p>
    <w:p w14:paraId="669C534A" w14:textId="77777777" w:rsidR="00FB1C16" w:rsidRPr="00741881" w:rsidRDefault="00FB1C16">
      <w:pPr>
        <w:spacing w:after="0" w:line="360" w:lineRule="auto"/>
        <w:rPr>
          <w:b/>
          <w:bCs/>
        </w:rPr>
      </w:pPr>
    </w:p>
    <w:p w14:paraId="16342882" w14:textId="77777777" w:rsidR="00FB1C16" w:rsidRPr="00741881" w:rsidRDefault="00132907">
      <w:pPr>
        <w:spacing w:after="0" w:line="360" w:lineRule="auto"/>
        <w:ind w:right="-93"/>
      </w:pPr>
      <w:r w:rsidRPr="00741881">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A02C8E8" w14:textId="77777777" w:rsidR="00FB1C16" w:rsidRPr="00741881" w:rsidRDefault="00FB1C16">
      <w:pPr>
        <w:spacing w:after="0" w:line="360" w:lineRule="auto"/>
        <w:ind w:right="-93"/>
      </w:pPr>
    </w:p>
    <w:p w14:paraId="07E269A4" w14:textId="77777777" w:rsidR="00FB1C16" w:rsidRPr="00741881" w:rsidRDefault="00132907">
      <w:pPr>
        <w:spacing w:after="0" w:line="360" w:lineRule="auto"/>
        <w:ind w:right="-93"/>
      </w:pPr>
      <w:bookmarkStart w:id="28" w:name="_heading=h.stzv1og20vkp" w:colFirst="0" w:colLast="0"/>
      <w:bookmarkEnd w:id="28"/>
      <w:r w:rsidRPr="00741881">
        <w:t>Por lo tanto, se actualiza la clasificación del domicilio particular, de conformidad con la fracción I, del artículo 143 de la Ley de Transparencia y Acceso a la Información Pública del Estado de México y Municipios; sin embargo, para el caso del lugar donde se realiza la obra pública, no procede su clasificación, pues no corresponde a domicilios particulares sino construcciones realizadas en la vía pública.</w:t>
      </w:r>
    </w:p>
    <w:p w14:paraId="13FB67A3" w14:textId="77777777" w:rsidR="00FB1C16" w:rsidRPr="00741881" w:rsidRDefault="00FB1C16">
      <w:pPr>
        <w:spacing w:after="0" w:line="360" w:lineRule="auto"/>
      </w:pPr>
    </w:p>
    <w:p w14:paraId="2EC38E64" w14:textId="77777777" w:rsidR="00FB1C16" w:rsidRPr="00741881" w:rsidRDefault="00132907">
      <w:pPr>
        <w:numPr>
          <w:ilvl w:val="0"/>
          <w:numId w:val="3"/>
        </w:numPr>
        <w:spacing w:after="0" w:line="360" w:lineRule="auto"/>
        <w:jc w:val="left"/>
        <w:rPr>
          <w:b/>
          <w:bCs/>
        </w:rPr>
      </w:pPr>
      <w:r w:rsidRPr="00741881">
        <w:rPr>
          <w:b/>
          <w:bCs/>
        </w:rPr>
        <w:lastRenderedPageBreak/>
        <w:t>Correo electrónico particular</w:t>
      </w:r>
    </w:p>
    <w:p w14:paraId="1F3A5252" w14:textId="77777777" w:rsidR="00FB1C16" w:rsidRPr="00741881" w:rsidRDefault="00FB1C16">
      <w:pPr>
        <w:spacing w:after="0" w:line="360" w:lineRule="auto"/>
      </w:pPr>
    </w:p>
    <w:p w14:paraId="1B74CBEA" w14:textId="77777777" w:rsidR="00FB1C16" w:rsidRPr="00741881" w:rsidRDefault="00132907">
      <w:pPr>
        <w:spacing w:after="0" w:line="360" w:lineRule="auto"/>
      </w:pPr>
      <w:r w:rsidRPr="00741881">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6ABF855B" w14:textId="77777777" w:rsidR="00FB1C16" w:rsidRPr="00741881" w:rsidRDefault="00FB1C16">
      <w:pPr>
        <w:spacing w:after="0" w:line="360" w:lineRule="auto"/>
      </w:pPr>
    </w:p>
    <w:p w14:paraId="506BDA7C" w14:textId="77777777" w:rsidR="00FB1C16" w:rsidRPr="00741881" w:rsidRDefault="00132907">
      <w:pPr>
        <w:spacing w:after="0" w:line="360" w:lineRule="auto"/>
      </w:pPr>
      <w:r w:rsidRPr="00741881">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4A9AC80" w14:textId="77777777" w:rsidR="00FB1C16" w:rsidRPr="00741881" w:rsidRDefault="00FB1C16">
      <w:pPr>
        <w:spacing w:after="0" w:line="360" w:lineRule="auto"/>
      </w:pPr>
    </w:p>
    <w:p w14:paraId="0C4B8218" w14:textId="77777777" w:rsidR="00FB1C16" w:rsidRPr="00741881" w:rsidRDefault="00132907">
      <w:pPr>
        <w:numPr>
          <w:ilvl w:val="0"/>
          <w:numId w:val="8"/>
        </w:numPr>
        <w:spacing w:after="0" w:line="360" w:lineRule="auto"/>
        <w:jc w:val="left"/>
        <w:rPr>
          <w:b/>
          <w:bCs/>
        </w:rPr>
      </w:pPr>
      <w:r w:rsidRPr="00741881">
        <w:rPr>
          <w:b/>
          <w:bCs/>
        </w:rPr>
        <w:t>Teléfono o celular particular</w:t>
      </w:r>
    </w:p>
    <w:p w14:paraId="47CA9328" w14:textId="77777777" w:rsidR="00FB1C16" w:rsidRPr="00741881" w:rsidRDefault="00FB1C16">
      <w:pPr>
        <w:spacing w:after="0" w:line="360" w:lineRule="auto"/>
      </w:pPr>
    </w:p>
    <w:p w14:paraId="417C4776" w14:textId="77777777" w:rsidR="00FB1C16" w:rsidRPr="00741881" w:rsidRDefault="00132907">
      <w:pPr>
        <w:spacing w:after="0" w:line="360" w:lineRule="auto"/>
      </w:pPr>
      <w:r w:rsidRPr="00741881">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57CE6337" w14:textId="77777777" w:rsidR="00FB1C16" w:rsidRPr="00741881" w:rsidRDefault="00FB1C16">
      <w:pPr>
        <w:spacing w:after="0" w:line="360" w:lineRule="auto"/>
      </w:pPr>
    </w:p>
    <w:p w14:paraId="23C11DA8" w14:textId="77777777" w:rsidR="00FB1C16" w:rsidRPr="00741881" w:rsidRDefault="00132907">
      <w:pPr>
        <w:spacing w:after="0" w:line="360" w:lineRule="auto"/>
      </w:pPr>
      <w:r w:rsidRPr="00741881">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429B865B" w14:textId="77777777" w:rsidR="00FB1C16" w:rsidRPr="00741881" w:rsidRDefault="00FB1C16">
      <w:pPr>
        <w:spacing w:after="0" w:line="360" w:lineRule="auto"/>
      </w:pPr>
    </w:p>
    <w:p w14:paraId="637E201B" w14:textId="77777777" w:rsidR="00FB1C16" w:rsidRPr="00741881" w:rsidRDefault="00132907">
      <w:pPr>
        <w:spacing w:after="0" w:line="360" w:lineRule="auto"/>
      </w:pPr>
      <w:r w:rsidRPr="00741881">
        <w:lastRenderedPageBreak/>
        <w:t>En tales consideraciones, dicho dato personal es susceptible de ser clasificado como confidencial, con fundamento en el artículo 143, fracción I de la Ley de Transparencia y Acceso a la Información Pública del Estado de México y Municipios.</w:t>
      </w:r>
    </w:p>
    <w:p w14:paraId="78A29DD9" w14:textId="77777777" w:rsidR="00FB1C16" w:rsidRPr="00741881" w:rsidRDefault="00FB1C16">
      <w:pPr>
        <w:spacing w:after="0" w:line="360" w:lineRule="auto"/>
      </w:pPr>
    </w:p>
    <w:p w14:paraId="118E7935" w14:textId="77777777" w:rsidR="00FB1C16" w:rsidRPr="00741881" w:rsidRDefault="00132907">
      <w:pPr>
        <w:numPr>
          <w:ilvl w:val="0"/>
          <w:numId w:val="16"/>
        </w:numPr>
        <w:spacing w:after="0" w:line="360" w:lineRule="auto"/>
        <w:jc w:val="left"/>
        <w:rPr>
          <w:b/>
          <w:bCs/>
        </w:rPr>
      </w:pPr>
      <w:r w:rsidRPr="00741881">
        <w:rPr>
          <w:b/>
          <w:bCs/>
        </w:rPr>
        <w:t>Edad y sexo</w:t>
      </w:r>
    </w:p>
    <w:p w14:paraId="21CCA4F9" w14:textId="77777777" w:rsidR="00FB1C16" w:rsidRPr="00741881" w:rsidRDefault="00FB1C16">
      <w:pPr>
        <w:spacing w:after="0" w:line="360" w:lineRule="auto"/>
        <w:rPr>
          <w:b/>
          <w:bCs/>
        </w:rPr>
      </w:pPr>
    </w:p>
    <w:p w14:paraId="42E19935" w14:textId="77777777" w:rsidR="00FB1C16" w:rsidRPr="00741881" w:rsidRDefault="00132907">
      <w:pPr>
        <w:spacing w:after="0" w:line="360" w:lineRule="auto"/>
      </w:pPr>
      <w:r w:rsidRPr="00741881">
        <w:t xml:space="preserve">En cuanto a la edad, este Instituto advierte que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la materia. </w:t>
      </w:r>
    </w:p>
    <w:p w14:paraId="63BF5B4C" w14:textId="77777777" w:rsidR="00FB1C16" w:rsidRPr="00741881" w:rsidRDefault="00FB1C16">
      <w:pPr>
        <w:spacing w:after="0" w:line="360" w:lineRule="auto"/>
      </w:pPr>
    </w:p>
    <w:p w14:paraId="3F1E52AB" w14:textId="77777777" w:rsidR="00FB1C16" w:rsidRPr="00741881" w:rsidRDefault="00132907">
      <w:pPr>
        <w:numPr>
          <w:ilvl w:val="0"/>
          <w:numId w:val="1"/>
        </w:numPr>
        <w:pBdr>
          <w:top w:val="nil"/>
          <w:left w:val="nil"/>
          <w:bottom w:val="nil"/>
          <w:right w:val="nil"/>
          <w:between w:val="nil"/>
        </w:pBdr>
        <w:spacing w:after="0" w:line="360" w:lineRule="auto"/>
        <w:jc w:val="left"/>
        <w:rPr>
          <w:b/>
          <w:bCs/>
          <w:color w:val="000000"/>
        </w:rPr>
      </w:pPr>
      <w:r w:rsidRPr="00741881">
        <w:rPr>
          <w:b/>
          <w:bCs/>
          <w:color w:val="000000"/>
        </w:rPr>
        <w:t>Firma de servidores públicos</w:t>
      </w:r>
    </w:p>
    <w:p w14:paraId="09563EB8" w14:textId="77777777" w:rsidR="00FB1C16" w:rsidRPr="00741881" w:rsidRDefault="00FB1C16">
      <w:pPr>
        <w:spacing w:after="0" w:line="360" w:lineRule="auto"/>
        <w:ind w:left="720"/>
        <w:jc w:val="left"/>
        <w:rPr>
          <w:b/>
          <w:bCs/>
        </w:rPr>
      </w:pPr>
    </w:p>
    <w:p w14:paraId="4CB0CF17" w14:textId="77777777" w:rsidR="00FB1C16" w:rsidRPr="00741881" w:rsidRDefault="00132907">
      <w:pPr>
        <w:spacing w:after="0" w:line="360" w:lineRule="auto"/>
      </w:pPr>
      <w:r w:rsidRPr="00741881">
        <w:t xml:space="preserve">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 </w:t>
      </w:r>
    </w:p>
    <w:p w14:paraId="360592AD" w14:textId="77777777" w:rsidR="00FB1C16" w:rsidRPr="00741881" w:rsidRDefault="00FB1C16">
      <w:pPr>
        <w:spacing w:after="0" w:line="360" w:lineRule="auto"/>
      </w:pPr>
    </w:p>
    <w:p w14:paraId="0ED8D137" w14:textId="77777777" w:rsidR="00FB1C16" w:rsidRPr="00741881" w:rsidRDefault="00132907">
      <w:pPr>
        <w:spacing w:after="0" w:line="360" w:lineRule="auto"/>
      </w:pPr>
      <w:r w:rsidRPr="00741881">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2EDEE0B5" w14:textId="77777777" w:rsidR="00FB1C16" w:rsidRPr="00741881" w:rsidRDefault="00FB1C16">
      <w:pPr>
        <w:spacing w:after="0" w:line="360" w:lineRule="auto"/>
      </w:pPr>
    </w:p>
    <w:p w14:paraId="375F3C4C" w14:textId="77777777" w:rsidR="00FB1C16" w:rsidRPr="00741881" w:rsidRDefault="00132907">
      <w:pPr>
        <w:spacing w:after="0" w:line="360" w:lineRule="auto"/>
      </w:pPr>
      <w:r w:rsidRPr="00741881">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5B990075" w14:textId="77777777" w:rsidR="00FB1C16" w:rsidRPr="00741881" w:rsidRDefault="00FB1C16">
      <w:pPr>
        <w:spacing w:after="0" w:line="360" w:lineRule="auto"/>
      </w:pPr>
    </w:p>
    <w:p w14:paraId="17B361F9" w14:textId="77777777" w:rsidR="00FB1C16" w:rsidRPr="00741881" w:rsidRDefault="00132907">
      <w:pPr>
        <w:spacing w:after="0" w:line="360" w:lineRule="auto"/>
        <w:ind w:left="567" w:right="567"/>
        <w:rPr>
          <w:i/>
          <w:iCs/>
          <w:sz w:val="20"/>
          <w:szCs w:val="20"/>
        </w:rPr>
      </w:pPr>
      <w:r w:rsidRPr="00741881">
        <w:rPr>
          <w:b/>
          <w:bCs/>
          <w:i/>
          <w:iCs/>
          <w:sz w:val="20"/>
          <w:szCs w:val="20"/>
        </w:rPr>
        <w:lastRenderedPageBreak/>
        <w:t>“Firma y rúbrica de servidores públicos.</w:t>
      </w:r>
      <w:r w:rsidRPr="00741881">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7C23C49" w14:textId="77777777" w:rsidR="00FB1C16" w:rsidRPr="00741881" w:rsidRDefault="00FB1C16">
      <w:pPr>
        <w:spacing w:after="0" w:line="360" w:lineRule="auto"/>
      </w:pPr>
    </w:p>
    <w:p w14:paraId="518FAA83" w14:textId="77777777" w:rsidR="00FB1C16" w:rsidRPr="00741881" w:rsidRDefault="00132907">
      <w:pPr>
        <w:spacing w:after="0" w:line="360" w:lineRule="auto"/>
      </w:pPr>
      <w:r w:rsidRPr="00741881">
        <w:t>Conforme a lo expuesto, en el presente caso, no procede la clasificación, en términos del artículo 143, fracción I de la Ley de Transparencia y Acceso a la Información Pública del Estado de México y Municipios.</w:t>
      </w:r>
    </w:p>
    <w:p w14:paraId="0F8D564F" w14:textId="77777777" w:rsidR="00FB1C16" w:rsidRPr="00741881" w:rsidRDefault="00FB1C16">
      <w:pPr>
        <w:spacing w:after="0" w:line="360" w:lineRule="auto"/>
      </w:pPr>
    </w:p>
    <w:p w14:paraId="3C34CBB2" w14:textId="77777777" w:rsidR="00FB1C16" w:rsidRPr="00741881" w:rsidRDefault="00132907">
      <w:pPr>
        <w:numPr>
          <w:ilvl w:val="0"/>
          <w:numId w:val="20"/>
        </w:numPr>
        <w:pBdr>
          <w:top w:val="nil"/>
          <w:left w:val="nil"/>
          <w:bottom w:val="nil"/>
          <w:right w:val="nil"/>
          <w:between w:val="nil"/>
        </w:pBdr>
        <w:spacing w:after="0" w:line="360" w:lineRule="auto"/>
        <w:rPr>
          <w:b/>
          <w:bCs/>
          <w:color w:val="000000"/>
        </w:rPr>
      </w:pPr>
      <w:r w:rsidRPr="00741881">
        <w:rPr>
          <w:b/>
          <w:bCs/>
          <w:color w:val="000000"/>
        </w:rPr>
        <w:t xml:space="preserve">Nombre de servidores públicos </w:t>
      </w:r>
    </w:p>
    <w:p w14:paraId="507751F1" w14:textId="77777777" w:rsidR="00FB1C16" w:rsidRPr="00741881" w:rsidRDefault="00FB1C16">
      <w:pPr>
        <w:pBdr>
          <w:top w:val="nil"/>
          <w:left w:val="nil"/>
          <w:bottom w:val="nil"/>
          <w:right w:val="nil"/>
          <w:between w:val="nil"/>
        </w:pBdr>
        <w:spacing w:after="0" w:line="360" w:lineRule="auto"/>
        <w:ind w:left="567"/>
        <w:rPr>
          <w:b/>
          <w:bCs/>
          <w:color w:val="000000"/>
        </w:rPr>
      </w:pPr>
    </w:p>
    <w:p w14:paraId="0C8F6212" w14:textId="77777777" w:rsidR="00FB1C16" w:rsidRPr="00741881" w:rsidRDefault="00132907">
      <w:pPr>
        <w:spacing w:after="0" w:line="360" w:lineRule="auto"/>
      </w:pPr>
      <w:r w:rsidRPr="00741881">
        <w:t>Respecto al nombre, cabe precisar que este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w:t>
      </w:r>
    </w:p>
    <w:p w14:paraId="73B20602" w14:textId="77777777" w:rsidR="00FB1C16" w:rsidRPr="00741881" w:rsidRDefault="00FB1C16">
      <w:pPr>
        <w:spacing w:after="0" w:line="360" w:lineRule="auto"/>
      </w:pPr>
    </w:p>
    <w:p w14:paraId="0F9D60C8" w14:textId="77777777" w:rsidR="00FB1C16" w:rsidRPr="00741881" w:rsidRDefault="00132907">
      <w:pPr>
        <w:spacing w:after="0" w:line="360" w:lineRule="auto"/>
      </w:pPr>
      <w:r w:rsidRPr="00741881">
        <w:t>Además, la Ley de Transparencia y Acceso a la Información Pública del Estado de México y Municipios ha establecido que el nombre completo de servidores públicos, constituye una obligación de transparencia por parte de los sujetos obligados.</w:t>
      </w:r>
    </w:p>
    <w:p w14:paraId="23969B6B" w14:textId="77777777" w:rsidR="00FB1C16" w:rsidRPr="00741881" w:rsidRDefault="00FB1C16">
      <w:pPr>
        <w:spacing w:after="0" w:line="360" w:lineRule="auto"/>
      </w:pPr>
    </w:p>
    <w:p w14:paraId="63D52BA4" w14:textId="77777777" w:rsidR="00FB1C16" w:rsidRPr="00741881" w:rsidRDefault="00132907">
      <w:pPr>
        <w:spacing w:after="0" w:line="360" w:lineRule="auto"/>
        <w:rPr>
          <w:b/>
          <w:bCs/>
        </w:rPr>
      </w:pPr>
      <w:r w:rsidRPr="00741881">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741881">
        <w:rPr>
          <w:b/>
          <w:bCs/>
        </w:rPr>
        <w:t>el nombre del servidor público.</w:t>
      </w:r>
    </w:p>
    <w:p w14:paraId="03F80F45" w14:textId="77777777" w:rsidR="00FB1C16" w:rsidRPr="00741881" w:rsidRDefault="00FB1C16">
      <w:pPr>
        <w:spacing w:after="0" w:line="360" w:lineRule="auto"/>
      </w:pPr>
    </w:p>
    <w:p w14:paraId="5E6E71A1" w14:textId="77777777" w:rsidR="00FB1C16" w:rsidRPr="00741881" w:rsidRDefault="00132907">
      <w:pPr>
        <w:spacing w:after="0" w:line="360" w:lineRule="auto"/>
        <w:rPr>
          <w:b/>
          <w:bCs/>
        </w:rPr>
      </w:pPr>
      <w:r w:rsidRPr="00741881">
        <w:t xml:space="preserve">Conforme a lo anterior, el Sujeto Obligado tiene la obligación de publicar y hacer del conocimiento de la ciudadanía, el nombre completo de todos sus servidores públicos, por lo </w:t>
      </w:r>
      <w:r w:rsidRPr="00741881">
        <w:lastRenderedPageBreak/>
        <w:t xml:space="preserve">que, se logra vislumbrar que el dato es público; así, se considera que Ente Recurrido deberá </w:t>
      </w:r>
      <w:r w:rsidRPr="00741881">
        <w:rPr>
          <w:b/>
          <w:bCs/>
        </w:rPr>
        <w:t>proporcionar dicho dato.</w:t>
      </w:r>
    </w:p>
    <w:p w14:paraId="4E0A03BB" w14:textId="77777777" w:rsidR="00FB1C16" w:rsidRPr="00741881" w:rsidRDefault="00FB1C16">
      <w:pPr>
        <w:spacing w:after="0" w:line="360" w:lineRule="auto"/>
        <w:rPr>
          <w:b/>
          <w:bCs/>
        </w:rPr>
      </w:pPr>
    </w:p>
    <w:p w14:paraId="713DF964" w14:textId="77777777" w:rsidR="00FB1C16" w:rsidRPr="00741881" w:rsidRDefault="00132907">
      <w:pPr>
        <w:numPr>
          <w:ilvl w:val="0"/>
          <w:numId w:val="18"/>
        </w:numPr>
        <w:pBdr>
          <w:top w:val="nil"/>
          <w:left w:val="nil"/>
          <w:bottom w:val="nil"/>
          <w:right w:val="nil"/>
          <w:between w:val="nil"/>
        </w:pBdr>
        <w:spacing w:after="0" w:line="360" w:lineRule="auto"/>
        <w:rPr>
          <w:b/>
          <w:bCs/>
          <w:color w:val="000000"/>
        </w:rPr>
      </w:pPr>
      <w:r w:rsidRPr="00741881">
        <w:rPr>
          <w:b/>
          <w:bCs/>
          <w:color w:val="000000"/>
        </w:rPr>
        <w:t>Clave de registro o elector</w:t>
      </w:r>
    </w:p>
    <w:p w14:paraId="71957713" w14:textId="77777777" w:rsidR="00FB1C16" w:rsidRPr="00741881" w:rsidRDefault="00FB1C16">
      <w:pPr>
        <w:tabs>
          <w:tab w:val="left" w:pos="4962"/>
        </w:tabs>
        <w:spacing w:after="0" w:line="360" w:lineRule="auto"/>
        <w:ind w:right="-28"/>
        <w:rPr>
          <w:b/>
          <w:bCs/>
          <w:color w:val="FF0000"/>
        </w:rPr>
      </w:pPr>
    </w:p>
    <w:p w14:paraId="0E05F696" w14:textId="77777777" w:rsidR="00FB1C16" w:rsidRPr="00741881" w:rsidRDefault="00132907">
      <w:pPr>
        <w:tabs>
          <w:tab w:val="left" w:pos="4962"/>
        </w:tabs>
        <w:spacing w:after="0" w:line="360" w:lineRule="auto"/>
        <w:ind w:right="-28"/>
      </w:pPr>
      <w:r w:rsidRPr="00741881">
        <w:t>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14:paraId="15D19483" w14:textId="77777777" w:rsidR="00FB1C16" w:rsidRPr="00741881" w:rsidRDefault="00FB1C16">
      <w:pPr>
        <w:tabs>
          <w:tab w:val="left" w:pos="4962"/>
        </w:tabs>
        <w:spacing w:after="0" w:line="360" w:lineRule="auto"/>
        <w:ind w:right="-28"/>
        <w:rPr>
          <w:b/>
          <w:bCs/>
        </w:rPr>
      </w:pPr>
    </w:p>
    <w:p w14:paraId="243B2C06" w14:textId="77777777" w:rsidR="00FB1C16" w:rsidRPr="00741881" w:rsidRDefault="00132907">
      <w:pPr>
        <w:shd w:val="clear" w:color="auto" w:fill="FFFFFF"/>
        <w:spacing w:after="0" w:line="360" w:lineRule="auto"/>
      </w:pPr>
      <w:r w:rsidRPr="00741881">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0D14B222" w14:textId="77777777" w:rsidR="00FB1C16" w:rsidRPr="00741881" w:rsidRDefault="00FB1C16">
      <w:pPr>
        <w:shd w:val="clear" w:color="auto" w:fill="FFFFFF"/>
        <w:spacing w:after="0" w:line="360" w:lineRule="auto"/>
      </w:pPr>
    </w:p>
    <w:p w14:paraId="6E026E8F" w14:textId="77777777" w:rsidR="00FB1C16" w:rsidRPr="00741881" w:rsidRDefault="00132907">
      <w:pPr>
        <w:tabs>
          <w:tab w:val="left" w:pos="4962"/>
        </w:tabs>
        <w:spacing w:after="0" w:line="360" w:lineRule="auto"/>
        <w:ind w:right="-28"/>
      </w:pPr>
      <w:r w:rsidRPr="00741881">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6E58443B" w14:textId="77777777" w:rsidR="00FB1C16" w:rsidRPr="00741881" w:rsidRDefault="00FB1C16">
      <w:pPr>
        <w:spacing w:after="0" w:line="360" w:lineRule="auto"/>
        <w:rPr>
          <w:b/>
          <w:bCs/>
        </w:rPr>
      </w:pPr>
    </w:p>
    <w:p w14:paraId="4B3E7502" w14:textId="77777777" w:rsidR="00FB1C16" w:rsidRPr="00741881" w:rsidRDefault="00132907">
      <w:pPr>
        <w:spacing w:after="0" w:line="360" w:lineRule="auto"/>
      </w:pPr>
      <w:r w:rsidRPr="00741881">
        <w:t xml:space="preserve">Conforme a lo anterior, el Sujeto Obligado deberá a poner a disposición de la parte Recurrente, la versión pública de la información requerida, para tal circunstancia, deberá seguir el </w:t>
      </w:r>
      <w:r w:rsidRPr="00741881">
        <w:lastRenderedPageBreak/>
        <w:t>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61BA505" w14:textId="77777777" w:rsidR="00FB1C16" w:rsidRPr="00741881" w:rsidRDefault="00FB1C16">
      <w:pPr>
        <w:spacing w:after="0" w:line="360" w:lineRule="auto"/>
      </w:pPr>
    </w:p>
    <w:p w14:paraId="5D967BBE" w14:textId="77777777" w:rsidR="00FB1C16" w:rsidRPr="00741881" w:rsidRDefault="00132907">
      <w:pPr>
        <w:pStyle w:val="Ttulo2"/>
        <w:spacing w:before="0" w:after="0"/>
        <w:rPr>
          <w:b w:val="0"/>
          <w:bCs w:val="0"/>
        </w:rPr>
      </w:pPr>
      <w:bookmarkStart w:id="29" w:name="_heading=h.4d9bmii3q6ze" w:colFirst="0" w:colLast="0"/>
      <w:bookmarkStart w:id="30" w:name="_Toc222412855"/>
      <w:bookmarkEnd w:id="29"/>
      <w:r w:rsidRPr="00741881">
        <w:t>SEXTO. Decisión</w:t>
      </w:r>
      <w:bookmarkEnd w:id="30"/>
    </w:p>
    <w:p w14:paraId="71161A70" w14:textId="77777777" w:rsidR="00FB1C16" w:rsidRPr="00741881" w:rsidRDefault="00FB1C16">
      <w:pPr>
        <w:spacing w:after="0" w:line="360" w:lineRule="auto"/>
        <w:rPr>
          <w:b/>
          <w:bCs/>
        </w:rPr>
      </w:pPr>
    </w:p>
    <w:p w14:paraId="78012289" w14:textId="77777777" w:rsidR="00FB1C16" w:rsidRPr="00741881" w:rsidRDefault="00132907">
      <w:pPr>
        <w:spacing w:after="0" w:line="360" w:lineRule="auto"/>
      </w:pPr>
      <w:r w:rsidRPr="00741881">
        <w:t xml:space="preserve">Con fundamento en el artículo 186, fracción III, de la Ley de Transparencia y Acceso a la Información Pública del Estado de México y Municipios, este Instituto considera procedente </w:t>
      </w:r>
      <w:r w:rsidRPr="00741881">
        <w:rPr>
          <w:b/>
          <w:bCs/>
        </w:rPr>
        <w:t xml:space="preserve">MODIFICAR </w:t>
      </w:r>
      <w:r w:rsidRPr="00741881">
        <w:t xml:space="preserve">la respuesta otorgada por el Sujeto Obligado a la solicitud de información </w:t>
      </w:r>
      <w:r w:rsidRPr="00741881">
        <w:rPr>
          <w:b/>
          <w:bCs/>
        </w:rPr>
        <w:t>00489/LAPAZ/IP/2025</w:t>
      </w:r>
      <w:r w:rsidRPr="00741881">
        <w:t xml:space="preserve">, por resultar fundadas las razones o motivos de inconformidad hechos valer por la parte Recurrente, en el Recurso de Revisión </w:t>
      </w:r>
      <w:r w:rsidRPr="00741881">
        <w:rPr>
          <w:b/>
          <w:bCs/>
        </w:rPr>
        <w:t>11786/INFOEM/IP/RR/2025</w:t>
      </w:r>
      <w:r w:rsidRPr="00741881">
        <w:t xml:space="preserve">, en consecuencia procede </w:t>
      </w:r>
      <w:r w:rsidRPr="00741881">
        <w:rPr>
          <w:b/>
          <w:bCs/>
        </w:rPr>
        <w:t xml:space="preserve">ORDENAR, </w:t>
      </w:r>
      <w:r w:rsidRPr="00741881">
        <w:t xml:space="preserve">la entrega de la información faltante en los términos antes expuestos. </w:t>
      </w:r>
    </w:p>
    <w:p w14:paraId="5E96D8AE" w14:textId="77777777" w:rsidR="00FB1C16" w:rsidRPr="00741881" w:rsidRDefault="00FB1C16">
      <w:pPr>
        <w:tabs>
          <w:tab w:val="left" w:pos="4962"/>
        </w:tabs>
        <w:spacing w:after="0" w:line="360" w:lineRule="auto"/>
        <w:rPr>
          <w:color w:val="000000"/>
        </w:rPr>
      </w:pPr>
    </w:p>
    <w:p w14:paraId="5C036F3D" w14:textId="77DD1DDD" w:rsidR="00FB1C16" w:rsidRPr="00741881" w:rsidRDefault="00132907">
      <w:pPr>
        <w:spacing w:after="0" w:line="360" w:lineRule="auto"/>
        <w:rPr>
          <w:b/>
          <w:bCs/>
          <w:u w:val="single"/>
        </w:rPr>
      </w:pPr>
      <w:r w:rsidRPr="00741881">
        <w:rPr>
          <w:b/>
          <w:bCs/>
          <w:u w:val="single"/>
        </w:rPr>
        <w:t>Términos de la Reso</w:t>
      </w:r>
      <w:r w:rsidR="00D86326">
        <w:rPr>
          <w:b/>
          <w:bCs/>
          <w:u w:val="single"/>
        </w:rPr>
        <w:t>lución para la parte Recurrente</w:t>
      </w:r>
    </w:p>
    <w:p w14:paraId="0ACF63CF" w14:textId="77777777" w:rsidR="00FB1C16" w:rsidRPr="00741881" w:rsidRDefault="00FB1C16">
      <w:pPr>
        <w:spacing w:after="0" w:line="360" w:lineRule="auto"/>
      </w:pPr>
    </w:p>
    <w:p w14:paraId="5134BE36" w14:textId="77777777" w:rsidR="00FB1C16" w:rsidRPr="00741881" w:rsidRDefault="00132907">
      <w:pPr>
        <w:spacing w:after="0" w:line="360" w:lineRule="auto"/>
        <w:rPr>
          <w:u w:val="single"/>
        </w:rPr>
      </w:pPr>
      <w:r w:rsidRPr="00741881">
        <w:rPr>
          <w:u w:val="single"/>
        </w:rPr>
        <w:t>Se hace del conocimiento de parte Recurrente que este Organismo Garante determinó concederle la razón parcialmente, dado que sí le indicaron los procedimientos para la contratación de servicios para el festejo del 15 de septiembre, y también le entregaron el contrato para la presentación del artista identificado en la solicitud, sin embargo, en dicho contrato se testo información pública y no se entregó la información sobre el corredor, por tanto, se ordena la entrega de la documentación faltante y la versión pública correcta del contrato entregado en respuesta.</w:t>
      </w:r>
    </w:p>
    <w:p w14:paraId="6F71F86D" w14:textId="77777777" w:rsidR="00FB1C16" w:rsidRPr="00741881" w:rsidRDefault="00FB1C16">
      <w:pPr>
        <w:spacing w:after="0" w:line="360" w:lineRule="auto"/>
        <w:rPr>
          <w:u w:val="single"/>
        </w:rPr>
      </w:pPr>
    </w:p>
    <w:p w14:paraId="02547380" w14:textId="77777777" w:rsidR="00FB1C16" w:rsidRPr="00741881" w:rsidRDefault="00132907">
      <w:pPr>
        <w:spacing w:after="0" w:line="360" w:lineRule="auto"/>
        <w:rPr>
          <w:u w:val="single"/>
        </w:rPr>
      </w:pPr>
      <w:r w:rsidRPr="00741881">
        <w:rPr>
          <w:u w:val="single"/>
        </w:rPr>
        <w:t xml:space="preserve">Es necesario mencionar que para el caso de que la información tenga datos personales será necesaria su entrega en versión pública, lo que significa que se testan los datos personales y se </w:t>
      </w:r>
      <w:r w:rsidRPr="00741881">
        <w:rPr>
          <w:u w:val="single"/>
        </w:rPr>
        <w:lastRenderedPageBreak/>
        <w:t>entrega acompañada de un acuerdo en el que se expresen las razones por las que se protegen dichos datos.</w:t>
      </w:r>
    </w:p>
    <w:p w14:paraId="7CDF9963" w14:textId="77777777" w:rsidR="00FB1C16" w:rsidRPr="00741881" w:rsidRDefault="00FB1C16">
      <w:pPr>
        <w:spacing w:after="0" w:line="360" w:lineRule="auto"/>
        <w:rPr>
          <w:u w:val="single"/>
        </w:rPr>
      </w:pPr>
    </w:p>
    <w:p w14:paraId="290C6B65" w14:textId="77777777" w:rsidR="00FB1C16" w:rsidRPr="00741881" w:rsidRDefault="00132907">
      <w:pPr>
        <w:spacing w:after="0" w:line="360" w:lineRule="auto"/>
        <w:rPr>
          <w:u w:val="single"/>
        </w:rPr>
      </w:pPr>
      <w:r w:rsidRPr="00741881">
        <w:rPr>
          <w:u w:val="single"/>
        </w:rPr>
        <w:t>La labor del INFOEM, es apoyar a la población para acceder a la información pública y garantizar la protección de sus datos personales.</w:t>
      </w:r>
    </w:p>
    <w:p w14:paraId="5C80D8FB" w14:textId="77777777" w:rsidR="00FB1C16" w:rsidRPr="00741881" w:rsidRDefault="00FB1C16">
      <w:pPr>
        <w:spacing w:after="0" w:line="360" w:lineRule="auto"/>
        <w:rPr>
          <w:u w:val="single"/>
        </w:rPr>
      </w:pPr>
    </w:p>
    <w:p w14:paraId="56110679" w14:textId="77777777" w:rsidR="00FB1C16" w:rsidRPr="00741881" w:rsidRDefault="00132907">
      <w:pPr>
        <w:pStyle w:val="Ttulo1"/>
        <w:spacing w:before="0" w:after="0"/>
        <w:rPr>
          <w:b w:val="0"/>
          <w:bCs w:val="0"/>
          <w:sz w:val="22"/>
          <w:szCs w:val="22"/>
        </w:rPr>
      </w:pPr>
      <w:bookmarkStart w:id="31" w:name="_heading=h.rgohzvtk08a7" w:colFirst="0" w:colLast="0"/>
      <w:bookmarkStart w:id="32" w:name="_Toc222412856"/>
      <w:bookmarkEnd w:id="31"/>
      <w:r w:rsidRPr="00741881">
        <w:rPr>
          <w:sz w:val="22"/>
          <w:szCs w:val="22"/>
        </w:rPr>
        <w:t>R E S U E L V E</w:t>
      </w:r>
      <w:bookmarkEnd w:id="32"/>
    </w:p>
    <w:p w14:paraId="6632425F" w14:textId="77777777" w:rsidR="00FB1C16" w:rsidRPr="00741881" w:rsidRDefault="00FB1C16">
      <w:pPr>
        <w:spacing w:after="0" w:line="360" w:lineRule="auto"/>
        <w:rPr>
          <w:b/>
          <w:bCs/>
        </w:rPr>
      </w:pPr>
    </w:p>
    <w:p w14:paraId="31291E5D" w14:textId="77777777" w:rsidR="00FB1C16" w:rsidRPr="00741881" w:rsidRDefault="00132907">
      <w:pPr>
        <w:spacing w:after="0" w:line="360" w:lineRule="auto"/>
      </w:pPr>
      <w:r w:rsidRPr="00741881">
        <w:rPr>
          <w:b/>
          <w:bCs/>
        </w:rPr>
        <w:t xml:space="preserve">PRIMERO. </w:t>
      </w:r>
      <w:r w:rsidRPr="00741881">
        <w:t xml:space="preserve">Se </w:t>
      </w:r>
      <w:r w:rsidRPr="00741881">
        <w:rPr>
          <w:b/>
          <w:bCs/>
        </w:rPr>
        <w:t>MODIFICA</w:t>
      </w:r>
      <w:r w:rsidRPr="00741881">
        <w:t xml:space="preserve"> la respuesta entregada por el Ayuntamiento de la Paz a la solicitud de información 00489/LAPAZ/IP/2025 por resultar parcialmente fundadas las razones o motivos de inconformidad hechos valer por la persona Recurrente en el Recurso de Revisión 11786/INFOEM/IP/RR/2025, en términos de los considerandos QUINTO y SEXTO de la presente Resolución.</w:t>
      </w:r>
    </w:p>
    <w:p w14:paraId="117EA630" w14:textId="77777777" w:rsidR="00FB1C16" w:rsidRPr="00741881" w:rsidRDefault="00FB1C16">
      <w:pPr>
        <w:spacing w:after="0" w:line="360" w:lineRule="auto"/>
      </w:pPr>
    </w:p>
    <w:p w14:paraId="482C302D" w14:textId="0FFFF240" w:rsidR="00FB1C16" w:rsidRPr="00741881" w:rsidRDefault="00132907">
      <w:pPr>
        <w:spacing w:after="0" w:line="360" w:lineRule="auto"/>
      </w:pPr>
      <w:bookmarkStart w:id="33" w:name="_heading=h.argy21qnkmhr" w:colFirst="0" w:colLast="0"/>
      <w:bookmarkEnd w:id="33"/>
      <w:r w:rsidRPr="00741881">
        <w:rPr>
          <w:b/>
          <w:bCs/>
        </w:rPr>
        <w:t xml:space="preserve">SEGUNDO. </w:t>
      </w:r>
      <w:r w:rsidRPr="00741881">
        <w:t xml:space="preserve">Se </w:t>
      </w:r>
      <w:r w:rsidRPr="00741881">
        <w:rPr>
          <w:b/>
          <w:bCs/>
        </w:rPr>
        <w:t>ORDENA</w:t>
      </w:r>
      <w:r w:rsidRPr="00741881">
        <w:t xml:space="preserve"> al Sujeto Obligado a efecto de entregue a través del SAIMEX, previa búsqueda exhaustiva y razonable en las unidades administrativas competentes, los documentos que obren en sus archivos al diecinueve de septiembre de dos mil veinticinco, en su caso en versión pública, </w:t>
      </w:r>
      <w:r w:rsidR="00012A9E" w:rsidRPr="00741881">
        <w:t xml:space="preserve">respecto a la festividad del </w:t>
      </w:r>
      <w:r w:rsidRPr="00741881">
        <w:t>15 de septiembre de 2025, lo siguiente:</w:t>
      </w:r>
    </w:p>
    <w:p w14:paraId="57A8550A" w14:textId="77777777" w:rsidR="00012A9E" w:rsidRPr="00741881" w:rsidRDefault="00012A9E">
      <w:pPr>
        <w:spacing w:after="0" w:line="360" w:lineRule="auto"/>
        <w:rPr>
          <w:b/>
          <w:bCs/>
        </w:rPr>
      </w:pPr>
    </w:p>
    <w:p w14:paraId="62410FFA" w14:textId="5ECC80B1" w:rsidR="00FB1C16" w:rsidRPr="00741881" w:rsidRDefault="00012A9E">
      <w:pPr>
        <w:numPr>
          <w:ilvl w:val="0"/>
          <w:numId w:val="17"/>
        </w:numPr>
        <w:pBdr>
          <w:top w:val="nil"/>
          <w:left w:val="nil"/>
          <w:bottom w:val="nil"/>
          <w:right w:val="nil"/>
          <w:between w:val="nil"/>
        </w:pBdr>
        <w:spacing w:after="0" w:line="360" w:lineRule="auto"/>
        <w:rPr>
          <w:color w:val="000000"/>
        </w:rPr>
      </w:pPr>
      <w:r w:rsidRPr="00741881">
        <w:rPr>
          <w:color w:val="000000"/>
        </w:rPr>
        <w:t xml:space="preserve">El Contrato entregado en respuesta, en términos del Considerando QUINTO. </w:t>
      </w:r>
    </w:p>
    <w:p w14:paraId="3DDDE6A4" w14:textId="77777777" w:rsidR="00012A9E" w:rsidRPr="00741881" w:rsidRDefault="00012A9E" w:rsidP="00012A9E">
      <w:pPr>
        <w:pBdr>
          <w:top w:val="nil"/>
          <w:left w:val="nil"/>
          <w:bottom w:val="nil"/>
          <w:right w:val="nil"/>
          <w:between w:val="nil"/>
        </w:pBdr>
        <w:spacing w:after="0" w:line="360" w:lineRule="auto"/>
        <w:ind w:left="720"/>
        <w:rPr>
          <w:color w:val="000000"/>
        </w:rPr>
      </w:pPr>
    </w:p>
    <w:p w14:paraId="750EDDA8" w14:textId="4E39F3C1" w:rsidR="00FB1C16" w:rsidRPr="00741881" w:rsidRDefault="00012A9E">
      <w:pPr>
        <w:numPr>
          <w:ilvl w:val="0"/>
          <w:numId w:val="17"/>
        </w:numPr>
        <w:pBdr>
          <w:top w:val="nil"/>
          <w:left w:val="nil"/>
          <w:bottom w:val="nil"/>
          <w:right w:val="nil"/>
          <w:between w:val="nil"/>
        </w:pBdr>
        <w:spacing w:after="0" w:line="360" w:lineRule="auto"/>
        <w:rPr>
          <w:color w:val="000000"/>
        </w:rPr>
      </w:pPr>
      <w:r w:rsidRPr="00741881">
        <w:rPr>
          <w:color w:val="000000"/>
        </w:rPr>
        <w:t>Los Contratos relacionados el corredor turístico y gastronómico.</w:t>
      </w:r>
    </w:p>
    <w:p w14:paraId="565A6F30" w14:textId="77777777" w:rsidR="00FB1C16" w:rsidRPr="00741881" w:rsidRDefault="00FB1C16">
      <w:pPr>
        <w:spacing w:after="0" w:line="360" w:lineRule="auto"/>
        <w:rPr>
          <w:b/>
          <w:bCs/>
        </w:rPr>
      </w:pPr>
    </w:p>
    <w:p w14:paraId="666879B3" w14:textId="77777777" w:rsidR="00FB1C16" w:rsidRPr="00741881" w:rsidRDefault="00132907">
      <w:pPr>
        <w:spacing w:after="0" w:line="360" w:lineRule="auto"/>
        <w:rPr>
          <w:color w:val="000000"/>
        </w:rPr>
      </w:pPr>
      <w:r w:rsidRPr="00741881">
        <w:rPr>
          <w:color w:val="000000"/>
        </w:rPr>
        <w:t xml:space="preserve">Para el caso de que la información tenga datos personales confidenciales, deberá realizar la versión pública correspondiente y proporcionar el Acuerdo de Clasificación donde el Comité de Transparencia, confirme la eliminación de los datos confidenciales de acuerdo con los </w:t>
      </w:r>
      <w:r w:rsidRPr="00741881">
        <w:rPr>
          <w:color w:val="000000"/>
        </w:rPr>
        <w:lastRenderedPageBreak/>
        <w:t>artículos 49, fracciones II y VIII, 132, fracción II, 143, fracción I y 149 de la Ley de Transparencia y Acceso a la Información Pública del Estado de México y Municipios.</w:t>
      </w:r>
    </w:p>
    <w:p w14:paraId="5111AC21" w14:textId="77777777" w:rsidR="00FB1C16" w:rsidRPr="00741881" w:rsidRDefault="00FB1C16">
      <w:pPr>
        <w:spacing w:after="0" w:line="360" w:lineRule="auto"/>
        <w:rPr>
          <w:b/>
          <w:bCs/>
        </w:rPr>
      </w:pPr>
    </w:p>
    <w:p w14:paraId="2E05619B" w14:textId="77777777" w:rsidR="00FB1C16" w:rsidRPr="00741881" w:rsidRDefault="00132907">
      <w:pPr>
        <w:spacing w:after="0" w:line="360" w:lineRule="auto"/>
      </w:pPr>
      <w:r w:rsidRPr="00741881">
        <w:t>Para el caso, respecto al numeral 2, en caso de que no se haya celebrado ningún contrato relacionado con el corredor turístico y gastronómico, bastará con que lo haga del conocimiento del Particular de manera precisa y clara.</w:t>
      </w:r>
    </w:p>
    <w:p w14:paraId="1F7E3534" w14:textId="77777777" w:rsidR="00FB1C16" w:rsidRPr="00741881" w:rsidRDefault="00FB1C16">
      <w:pPr>
        <w:spacing w:after="0" w:line="360" w:lineRule="auto"/>
        <w:rPr>
          <w:b/>
          <w:bCs/>
        </w:rPr>
      </w:pPr>
    </w:p>
    <w:p w14:paraId="47CBC0B7" w14:textId="77777777" w:rsidR="00FB1C16" w:rsidRPr="00741881" w:rsidRDefault="00132907">
      <w:pPr>
        <w:spacing w:after="0" w:line="360" w:lineRule="auto"/>
      </w:pPr>
      <w:r w:rsidRPr="00741881">
        <w:rPr>
          <w:b/>
          <w:bCs/>
        </w:rPr>
        <w:t xml:space="preserve">TERCERO. NOTIFÍQUESE POR SAIMEX </w:t>
      </w:r>
      <w:r w:rsidRPr="00741881">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EAD087D" w14:textId="77777777" w:rsidR="00FB1C16" w:rsidRPr="00741881" w:rsidRDefault="00FB1C16">
      <w:pPr>
        <w:spacing w:after="0" w:line="360" w:lineRule="auto"/>
      </w:pPr>
    </w:p>
    <w:p w14:paraId="7F2BA5B5" w14:textId="77777777" w:rsidR="00FB1C16" w:rsidRPr="00741881" w:rsidRDefault="00132907">
      <w:pPr>
        <w:spacing w:after="0" w:line="360" w:lineRule="auto"/>
      </w:pPr>
      <w:r w:rsidRPr="00741881">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810C29" w14:textId="77777777" w:rsidR="00FB1C16" w:rsidRPr="00741881" w:rsidRDefault="00FB1C16">
      <w:pPr>
        <w:spacing w:after="0" w:line="360" w:lineRule="auto"/>
      </w:pPr>
    </w:p>
    <w:p w14:paraId="19BC6108" w14:textId="77777777" w:rsidR="00FB1C16" w:rsidRPr="00741881" w:rsidRDefault="00132907">
      <w:pPr>
        <w:spacing w:after="0" w:line="360" w:lineRule="auto"/>
      </w:pPr>
      <w:r w:rsidRPr="00741881">
        <w:rPr>
          <w:b/>
          <w:bCs/>
        </w:rPr>
        <w:t>CUARTO. NOTIFÍQUESE</w:t>
      </w:r>
      <w:r w:rsidRPr="00741881">
        <w:t xml:space="preserve"> </w:t>
      </w:r>
      <w:r w:rsidRPr="00741881">
        <w:rPr>
          <w:b/>
          <w:bCs/>
        </w:rPr>
        <w:t xml:space="preserve">POR SAIMEX </w:t>
      </w:r>
      <w:r w:rsidRPr="00741881">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AE3251A" w14:textId="77777777" w:rsidR="00FB1C16" w:rsidRPr="00741881" w:rsidRDefault="00FB1C16">
      <w:pPr>
        <w:spacing w:after="0" w:line="360" w:lineRule="auto"/>
      </w:pPr>
    </w:p>
    <w:p w14:paraId="2713554D" w14:textId="77777777" w:rsidR="00FB1C16" w:rsidRDefault="00132907">
      <w:pPr>
        <w:spacing w:after="0" w:line="360" w:lineRule="auto"/>
      </w:pPr>
      <w:r w:rsidRPr="00741881">
        <w:lastRenderedPageBreak/>
        <w:t xml:space="preserve">ASÍ LO RESUELVE, POR </w:t>
      </w:r>
      <w:r w:rsidRPr="00741881">
        <w:rPr>
          <w:b/>
          <w:bCs/>
        </w:rPr>
        <w:t>UNANIMIDAD</w:t>
      </w:r>
      <w:r w:rsidRPr="00741881">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14:paraId="2BBC3262" w14:textId="77777777" w:rsidR="00FB1C16" w:rsidRDefault="00FB1C16">
      <w:pPr>
        <w:pStyle w:val="Ttulo2"/>
        <w:spacing w:before="0" w:after="0"/>
        <w:rPr>
          <w:b w:val="0"/>
          <w:bCs w:val="0"/>
        </w:rPr>
      </w:pPr>
    </w:p>
    <w:p w14:paraId="6DE5910C" w14:textId="77777777" w:rsidR="00FB1C16" w:rsidRDefault="00FB1C16">
      <w:pPr>
        <w:spacing w:after="0" w:line="360" w:lineRule="auto"/>
      </w:pPr>
    </w:p>
    <w:p w14:paraId="1AFA6316" w14:textId="77777777" w:rsidR="00FB1C16" w:rsidRDefault="00FB1C16">
      <w:pPr>
        <w:spacing w:after="0" w:line="360" w:lineRule="auto"/>
      </w:pPr>
    </w:p>
    <w:p w14:paraId="12B801DC" w14:textId="77777777" w:rsidR="00FB1C16" w:rsidRDefault="00FB1C16">
      <w:pPr>
        <w:spacing w:after="0" w:line="360" w:lineRule="auto"/>
      </w:pPr>
    </w:p>
    <w:p w14:paraId="382C179C" w14:textId="77777777" w:rsidR="00FB1C16" w:rsidRDefault="00FB1C16">
      <w:pPr>
        <w:spacing w:after="0" w:line="360" w:lineRule="auto"/>
      </w:pPr>
    </w:p>
    <w:p w14:paraId="0E92887A" w14:textId="77777777" w:rsidR="00FB1C16" w:rsidRDefault="00FB1C16">
      <w:pPr>
        <w:spacing w:after="0" w:line="360" w:lineRule="auto"/>
      </w:pPr>
    </w:p>
    <w:p w14:paraId="268A6AC4" w14:textId="77777777" w:rsidR="00FB1C16" w:rsidRDefault="00FB1C16">
      <w:pPr>
        <w:spacing w:after="0" w:line="360" w:lineRule="auto"/>
      </w:pPr>
    </w:p>
    <w:p w14:paraId="272EAEC1" w14:textId="77777777" w:rsidR="00FB1C16" w:rsidRDefault="00FB1C16">
      <w:pPr>
        <w:spacing w:after="0" w:line="360" w:lineRule="auto"/>
      </w:pPr>
    </w:p>
    <w:p w14:paraId="44F2FBE1" w14:textId="77777777" w:rsidR="00FB1C16" w:rsidRDefault="00FB1C16">
      <w:pPr>
        <w:spacing w:after="0" w:line="360" w:lineRule="auto"/>
      </w:pPr>
    </w:p>
    <w:p w14:paraId="38B5B171" w14:textId="77777777" w:rsidR="00FB1C16" w:rsidRDefault="00FB1C16">
      <w:pPr>
        <w:spacing w:after="0" w:line="360" w:lineRule="auto"/>
      </w:pPr>
    </w:p>
    <w:p w14:paraId="2D651990" w14:textId="77777777" w:rsidR="00FB1C16" w:rsidRDefault="00FB1C16">
      <w:pPr>
        <w:spacing w:after="0" w:line="360" w:lineRule="auto"/>
      </w:pPr>
    </w:p>
    <w:p w14:paraId="1A92772A" w14:textId="77777777" w:rsidR="00FB1C16" w:rsidRDefault="00FB1C16">
      <w:pPr>
        <w:spacing w:after="0" w:line="360" w:lineRule="auto"/>
      </w:pPr>
    </w:p>
    <w:p w14:paraId="7FF25587" w14:textId="77777777" w:rsidR="00FB1C16" w:rsidRDefault="00FB1C16">
      <w:pPr>
        <w:spacing w:after="0" w:line="360" w:lineRule="auto"/>
      </w:pPr>
    </w:p>
    <w:p w14:paraId="0EC822FE" w14:textId="77777777" w:rsidR="00FB1C16" w:rsidRDefault="00FB1C16">
      <w:pPr>
        <w:spacing w:after="0" w:line="360" w:lineRule="auto"/>
      </w:pPr>
    </w:p>
    <w:p w14:paraId="2EF322FF" w14:textId="77777777" w:rsidR="00FB1C16" w:rsidRDefault="00FB1C16">
      <w:pPr>
        <w:spacing w:after="0" w:line="360" w:lineRule="auto"/>
      </w:pPr>
    </w:p>
    <w:p w14:paraId="4092575F" w14:textId="77777777" w:rsidR="00FB1C16" w:rsidRDefault="00FB1C16">
      <w:pPr>
        <w:spacing w:after="0" w:line="360" w:lineRule="auto"/>
      </w:pPr>
    </w:p>
    <w:p w14:paraId="492E9CF8" w14:textId="77777777" w:rsidR="00FB1C16" w:rsidRDefault="00FB1C16">
      <w:pPr>
        <w:spacing w:after="0" w:line="360" w:lineRule="auto"/>
      </w:pPr>
    </w:p>
    <w:p w14:paraId="1C48BE8C" w14:textId="77777777" w:rsidR="00FB1C16" w:rsidRDefault="00FB1C16">
      <w:pPr>
        <w:spacing w:after="0" w:line="360" w:lineRule="auto"/>
      </w:pPr>
    </w:p>
    <w:p w14:paraId="2DC2BC47" w14:textId="77777777" w:rsidR="00FB1C16" w:rsidRDefault="00FB1C16">
      <w:pPr>
        <w:spacing w:after="0" w:line="360" w:lineRule="auto"/>
      </w:pPr>
    </w:p>
    <w:p w14:paraId="22BDCB35" w14:textId="77777777" w:rsidR="00FB1C16" w:rsidRDefault="00FB1C16">
      <w:pPr>
        <w:spacing w:after="0" w:line="360" w:lineRule="auto"/>
      </w:pPr>
    </w:p>
    <w:p w14:paraId="66297ACE" w14:textId="77777777" w:rsidR="00FB1C16" w:rsidRDefault="00FB1C16">
      <w:pPr>
        <w:spacing w:after="0" w:line="360" w:lineRule="auto"/>
      </w:pPr>
    </w:p>
    <w:p w14:paraId="605926C5" w14:textId="77777777" w:rsidR="00FB1C16" w:rsidRDefault="00FB1C16">
      <w:pPr>
        <w:spacing w:after="0" w:line="360" w:lineRule="auto"/>
      </w:pPr>
    </w:p>
    <w:p w14:paraId="57315005" w14:textId="77777777" w:rsidR="00FB1C16" w:rsidRDefault="00FB1C16">
      <w:pPr>
        <w:spacing w:after="0" w:line="360" w:lineRule="auto"/>
      </w:pPr>
    </w:p>
    <w:p w14:paraId="19D7C4B5" w14:textId="77777777" w:rsidR="00FB1C16" w:rsidRDefault="00FB1C16">
      <w:pPr>
        <w:spacing w:after="0" w:line="360" w:lineRule="auto"/>
      </w:pPr>
    </w:p>
    <w:p w14:paraId="05A21505" w14:textId="77777777" w:rsidR="00FB1C16" w:rsidRDefault="00FB1C16">
      <w:pPr>
        <w:spacing w:after="0" w:line="360" w:lineRule="auto"/>
      </w:pPr>
    </w:p>
    <w:p w14:paraId="360D1C4F" w14:textId="77777777" w:rsidR="00FB1C16" w:rsidRDefault="00FB1C16">
      <w:pPr>
        <w:spacing w:after="0" w:line="360" w:lineRule="auto"/>
      </w:pPr>
    </w:p>
    <w:sectPr w:rsidR="00FB1C16">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F08F9" w14:textId="77777777" w:rsidR="00C90C02" w:rsidRDefault="00C90C02">
      <w:pPr>
        <w:spacing w:after="0" w:line="240" w:lineRule="auto"/>
      </w:pPr>
      <w:r>
        <w:separator/>
      </w:r>
    </w:p>
  </w:endnote>
  <w:endnote w:type="continuationSeparator" w:id="0">
    <w:p w14:paraId="316703BC" w14:textId="77777777" w:rsidR="00C90C02" w:rsidRDefault="00C90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DF797489-147A-443F-9A32-E21A90AA76F3}"/>
    <w:embedBold r:id="rId2" w:fontKey="{E3DA7DE4-3399-4164-ADEC-63201C05847F}"/>
    <w:embedItalic r:id="rId3" w:fontKey="{EE4B538B-F815-46BF-91E2-60B599A02F42}"/>
    <w:embedBoldItalic r:id="rId4" w:fontKey="{1276CFC9-BFCF-49D5-8A2B-AE93EDD3921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9C2823D3-1F42-490D-B864-119AD26DE2B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2A367E0-5614-48DA-AA2B-7F71EC17B3DE}"/>
  </w:font>
  <w:font w:name="Georgia">
    <w:panose1 w:val="02040502050405020303"/>
    <w:charset w:val="00"/>
    <w:family w:val="roman"/>
    <w:pitch w:val="variable"/>
    <w:sig w:usb0="00000287" w:usb1="00000000" w:usb2="00000000" w:usb3="00000000" w:csb0="0000009F" w:csb1="00000000"/>
    <w:embedItalic r:id="rId7" w:fontKey="{BE8DE661-AAAA-4CD7-9F22-0944E227895C}"/>
  </w:font>
  <w:font w:name="Calibri">
    <w:panose1 w:val="020F0502020204030204"/>
    <w:charset w:val="00"/>
    <w:family w:val="swiss"/>
    <w:pitch w:val="variable"/>
    <w:sig w:usb0="E4002EFF" w:usb1="C000247B" w:usb2="00000009" w:usb3="00000000" w:csb0="000001FF" w:csb1="00000000"/>
    <w:embedRegular r:id="rId8" w:fontKey="{E279F120-7A5F-457A-8435-9D8A68C1BF09}"/>
  </w:font>
  <w:font w:name="Garamond">
    <w:panose1 w:val="02020404030301010803"/>
    <w:charset w:val="00"/>
    <w:family w:val="roman"/>
    <w:pitch w:val="variable"/>
    <w:sig w:usb0="00000287" w:usb1="00000000" w:usb2="00000000" w:usb3="00000000" w:csb0="0000009F" w:csb1="00000000"/>
    <w:embedRegular r:id="rId9" w:fontKey="{29371B50-F614-43CB-A25B-FC83BCE74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2254" w14:textId="77777777" w:rsidR="00FB1C16" w:rsidRDefault="0013290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B2A29">
      <w:rPr>
        <w:b/>
        <w:bCs/>
        <w:noProof/>
        <w:color w:val="000000"/>
        <w:sz w:val="24"/>
        <w:szCs w:val="24"/>
      </w:rPr>
      <w:t>41</w:t>
    </w:r>
    <w:r>
      <w:rPr>
        <w:b/>
        <w:bCs/>
        <w:color w:val="000000"/>
        <w:sz w:val="24"/>
        <w:szCs w:val="24"/>
      </w:rPr>
      <w:fldChar w:fldCharType="end"/>
    </w:r>
  </w:p>
  <w:p w14:paraId="1BC99C34" w14:textId="77777777" w:rsidR="00FB1C16" w:rsidRDefault="00FB1C1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DC2E" w14:textId="77777777" w:rsidR="00FB1C16" w:rsidRDefault="0013290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B2A29">
      <w:rPr>
        <w:b/>
        <w:bCs/>
        <w:noProof/>
        <w:color w:val="000000"/>
        <w:sz w:val="24"/>
        <w:szCs w:val="24"/>
      </w:rPr>
      <w:t>27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B2A29">
      <w:rPr>
        <w:b/>
        <w:bCs/>
        <w:noProof/>
        <w:color w:val="000000"/>
        <w:sz w:val="24"/>
        <w:szCs w:val="24"/>
      </w:rPr>
      <w:t>41</w:t>
    </w:r>
    <w:r>
      <w:rPr>
        <w:b/>
        <w:bCs/>
        <w:color w:val="000000"/>
        <w:sz w:val="24"/>
        <w:szCs w:val="24"/>
      </w:rPr>
      <w:fldChar w:fldCharType="end"/>
    </w:r>
  </w:p>
  <w:p w14:paraId="264E86A0" w14:textId="77777777" w:rsidR="00FB1C16" w:rsidRDefault="00FB1C1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E8AF" w14:textId="77777777" w:rsidR="00FB1C16" w:rsidRDefault="0013290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B2A2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B2A29">
      <w:rPr>
        <w:b/>
        <w:bCs/>
        <w:noProof/>
        <w:color w:val="000000"/>
        <w:sz w:val="24"/>
        <w:szCs w:val="24"/>
      </w:rPr>
      <w:t>41</w:t>
    </w:r>
    <w:r>
      <w:rPr>
        <w:b/>
        <w:bCs/>
        <w:color w:val="000000"/>
        <w:sz w:val="24"/>
        <w:szCs w:val="24"/>
      </w:rPr>
      <w:fldChar w:fldCharType="end"/>
    </w:r>
  </w:p>
  <w:p w14:paraId="789A5FD5" w14:textId="77777777" w:rsidR="00FB1C16" w:rsidRDefault="00FB1C1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B40A0" w14:textId="77777777" w:rsidR="00C90C02" w:rsidRDefault="00C90C02">
      <w:pPr>
        <w:spacing w:after="0" w:line="240" w:lineRule="auto"/>
      </w:pPr>
      <w:r>
        <w:separator/>
      </w:r>
    </w:p>
  </w:footnote>
  <w:footnote w:type="continuationSeparator" w:id="0">
    <w:p w14:paraId="6D471CD8" w14:textId="77777777" w:rsidR="00C90C02" w:rsidRDefault="00C90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3593" w14:textId="77777777" w:rsidR="00FB1C16" w:rsidRDefault="00FB1C16">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B1C16" w14:paraId="71ECC7EC" w14:textId="77777777">
      <w:trPr>
        <w:trHeight w:val="141"/>
      </w:trPr>
      <w:tc>
        <w:tcPr>
          <w:tcW w:w="2404" w:type="dxa"/>
        </w:tcPr>
        <w:p w14:paraId="7844350C" w14:textId="77777777" w:rsidR="00FB1C16" w:rsidRDefault="00132907">
          <w:pPr>
            <w:tabs>
              <w:tab w:val="right" w:pos="8838"/>
            </w:tabs>
            <w:ind w:right="-105"/>
            <w:rPr>
              <w:b/>
              <w:bCs/>
            </w:rPr>
          </w:pPr>
          <w:r>
            <w:rPr>
              <w:b/>
              <w:bCs/>
            </w:rPr>
            <w:t>Recurso de Revisión:</w:t>
          </w:r>
        </w:p>
      </w:tc>
      <w:tc>
        <w:tcPr>
          <w:tcW w:w="3587" w:type="dxa"/>
        </w:tcPr>
        <w:p w14:paraId="6BB3F5E2" w14:textId="77777777" w:rsidR="00FB1C16" w:rsidRDefault="00132907">
          <w:pPr>
            <w:tabs>
              <w:tab w:val="right" w:pos="8838"/>
            </w:tabs>
            <w:ind w:left="-28" w:right="683"/>
          </w:pPr>
          <w:r>
            <w:t>04196/INFOEM/IP/RR/2020</w:t>
          </w:r>
        </w:p>
      </w:tc>
    </w:tr>
    <w:tr w:rsidR="00FB1C16" w14:paraId="3CD4129F" w14:textId="77777777">
      <w:trPr>
        <w:trHeight w:val="276"/>
      </w:trPr>
      <w:tc>
        <w:tcPr>
          <w:tcW w:w="2404" w:type="dxa"/>
        </w:tcPr>
        <w:p w14:paraId="23BEAD6F" w14:textId="77777777" w:rsidR="00FB1C16" w:rsidRDefault="00132907">
          <w:pPr>
            <w:tabs>
              <w:tab w:val="right" w:pos="8838"/>
            </w:tabs>
            <w:ind w:right="-105"/>
            <w:rPr>
              <w:b/>
              <w:bCs/>
            </w:rPr>
          </w:pPr>
          <w:r>
            <w:rPr>
              <w:b/>
              <w:bCs/>
            </w:rPr>
            <w:t>Sujeto Obligado:</w:t>
          </w:r>
        </w:p>
      </w:tc>
      <w:tc>
        <w:tcPr>
          <w:tcW w:w="3587" w:type="dxa"/>
        </w:tcPr>
        <w:p w14:paraId="6510492C" w14:textId="77777777" w:rsidR="00FB1C16" w:rsidRDefault="00132907">
          <w:pPr>
            <w:tabs>
              <w:tab w:val="right" w:pos="8838"/>
            </w:tabs>
            <w:ind w:right="116"/>
          </w:pPr>
          <w:r>
            <w:t>Ayuntamiento de Chapultepec</w:t>
          </w:r>
        </w:p>
      </w:tc>
    </w:tr>
    <w:tr w:rsidR="00FB1C16" w14:paraId="3AA720F3" w14:textId="77777777">
      <w:trPr>
        <w:trHeight w:val="276"/>
      </w:trPr>
      <w:tc>
        <w:tcPr>
          <w:tcW w:w="2404" w:type="dxa"/>
        </w:tcPr>
        <w:p w14:paraId="2EDB3E58" w14:textId="77777777" w:rsidR="00FB1C16" w:rsidRDefault="00132907">
          <w:pPr>
            <w:tabs>
              <w:tab w:val="right" w:pos="8838"/>
            </w:tabs>
            <w:ind w:right="-105"/>
            <w:rPr>
              <w:b/>
              <w:bCs/>
            </w:rPr>
          </w:pPr>
          <w:r>
            <w:rPr>
              <w:b/>
              <w:bCs/>
            </w:rPr>
            <w:t>Comisionado Ponente:</w:t>
          </w:r>
        </w:p>
      </w:tc>
      <w:tc>
        <w:tcPr>
          <w:tcW w:w="3587" w:type="dxa"/>
        </w:tcPr>
        <w:p w14:paraId="2BF394FB" w14:textId="77777777" w:rsidR="00FB1C16" w:rsidRDefault="00132907">
          <w:pPr>
            <w:tabs>
              <w:tab w:val="right" w:pos="8838"/>
            </w:tabs>
            <w:ind w:right="-32"/>
          </w:pPr>
          <w:r>
            <w:t>Luis Gustavo Parra Noriega</w:t>
          </w:r>
        </w:p>
      </w:tc>
    </w:tr>
  </w:tbl>
  <w:p w14:paraId="38A7D3DC" w14:textId="77777777" w:rsidR="00FB1C16" w:rsidRDefault="00C90C02">
    <w:pPr>
      <w:pBdr>
        <w:top w:val="nil"/>
        <w:left w:val="nil"/>
        <w:bottom w:val="nil"/>
        <w:right w:val="nil"/>
        <w:between w:val="nil"/>
      </w:pBdr>
      <w:tabs>
        <w:tab w:val="center" w:pos="4419"/>
        <w:tab w:val="right" w:pos="8838"/>
      </w:tabs>
      <w:spacing w:after="0" w:line="240" w:lineRule="auto"/>
      <w:rPr>
        <w:color w:val="000000"/>
      </w:rPr>
    </w:pPr>
    <w:r>
      <w:rPr>
        <w:color w:val="000000"/>
      </w:rPr>
      <w:pict w14:anchorId="5B933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0C28" w14:textId="77777777" w:rsidR="00FB1C16" w:rsidRDefault="00FB1C16">
    <w:pPr>
      <w:rPr>
        <w:sz w:val="16"/>
        <w:szCs w:val="16"/>
      </w:rPr>
    </w:pPr>
  </w:p>
  <w:tbl>
    <w:tblPr>
      <w:tblStyle w:val="affffff2"/>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B1C16" w14:paraId="68057614" w14:textId="77777777">
      <w:trPr>
        <w:trHeight w:val="141"/>
      </w:trPr>
      <w:tc>
        <w:tcPr>
          <w:tcW w:w="2409" w:type="dxa"/>
        </w:tcPr>
        <w:p w14:paraId="3CB62430" w14:textId="77777777" w:rsidR="00FB1C16" w:rsidRDefault="00132907">
          <w:pPr>
            <w:tabs>
              <w:tab w:val="right" w:pos="8838"/>
            </w:tabs>
            <w:ind w:left="-395" w:right="-105" w:firstLine="395"/>
            <w:rPr>
              <w:b/>
              <w:bCs/>
            </w:rPr>
          </w:pPr>
          <w:r>
            <w:rPr>
              <w:b/>
              <w:bCs/>
            </w:rPr>
            <w:t>Recurso de Revisión:</w:t>
          </w:r>
        </w:p>
      </w:tc>
      <w:tc>
        <w:tcPr>
          <w:tcW w:w="3686" w:type="dxa"/>
        </w:tcPr>
        <w:p w14:paraId="32970E1E" w14:textId="77777777" w:rsidR="00FB1C16" w:rsidRDefault="00132907">
          <w:pPr>
            <w:tabs>
              <w:tab w:val="right" w:pos="8838"/>
            </w:tabs>
            <w:ind w:right="176"/>
          </w:pPr>
          <w:r>
            <w:t>11786/INFOEM/IP/RR/2025</w:t>
          </w:r>
        </w:p>
      </w:tc>
    </w:tr>
    <w:tr w:rsidR="00FB1C16" w14:paraId="01C9C12B" w14:textId="77777777">
      <w:trPr>
        <w:trHeight w:val="266"/>
      </w:trPr>
      <w:tc>
        <w:tcPr>
          <w:tcW w:w="2409" w:type="dxa"/>
        </w:tcPr>
        <w:p w14:paraId="348FCDA9" w14:textId="77777777" w:rsidR="00FB1C16" w:rsidRDefault="00132907">
          <w:pPr>
            <w:tabs>
              <w:tab w:val="right" w:pos="8838"/>
            </w:tabs>
            <w:ind w:right="-105"/>
            <w:rPr>
              <w:b/>
              <w:bCs/>
            </w:rPr>
          </w:pPr>
          <w:r>
            <w:rPr>
              <w:b/>
              <w:bCs/>
            </w:rPr>
            <w:t>Sujeto Obligado:</w:t>
          </w:r>
        </w:p>
      </w:tc>
      <w:tc>
        <w:tcPr>
          <w:tcW w:w="3686" w:type="dxa"/>
        </w:tcPr>
        <w:p w14:paraId="0BD1918F" w14:textId="77777777" w:rsidR="00FB1C16" w:rsidRDefault="00132907">
          <w:pPr>
            <w:tabs>
              <w:tab w:val="left" w:pos="3158"/>
              <w:tab w:val="left" w:pos="4292"/>
              <w:tab w:val="right" w:pos="8838"/>
            </w:tabs>
            <w:ind w:right="176"/>
          </w:pPr>
          <w:r>
            <w:t>Ayuntamiento de la Paz</w:t>
          </w:r>
        </w:p>
      </w:tc>
    </w:tr>
    <w:tr w:rsidR="00FB1C16" w14:paraId="728140AB" w14:textId="77777777">
      <w:trPr>
        <w:trHeight w:val="276"/>
      </w:trPr>
      <w:tc>
        <w:tcPr>
          <w:tcW w:w="2409" w:type="dxa"/>
        </w:tcPr>
        <w:p w14:paraId="34043429" w14:textId="77777777" w:rsidR="00FB1C16" w:rsidRDefault="00132907">
          <w:pPr>
            <w:tabs>
              <w:tab w:val="right" w:pos="8838"/>
            </w:tabs>
            <w:ind w:right="-105"/>
            <w:rPr>
              <w:b/>
              <w:bCs/>
            </w:rPr>
          </w:pPr>
          <w:r>
            <w:rPr>
              <w:b/>
              <w:bCs/>
            </w:rPr>
            <w:t>Comisionado Ponente:</w:t>
          </w:r>
        </w:p>
      </w:tc>
      <w:tc>
        <w:tcPr>
          <w:tcW w:w="3686" w:type="dxa"/>
        </w:tcPr>
        <w:p w14:paraId="2051E2D0" w14:textId="77777777" w:rsidR="00FB1C16" w:rsidRDefault="00132907">
          <w:pPr>
            <w:tabs>
              <w:tab w:val="right" w:pos="8838"/>
            </w:tabs>
            <w:ind w:right="176"/>
          </w:pPr>
          <w:r>
            <w:t>Luis Gustavo Parra Noriega</w:t>
          </w:r>
        </w:p>
        <w:p w14:paraId="00770ED9" w14:textId="77777777" w:rsidR="00FB1C16" w:rsidRDefault="00FB1C16">
          <w:pPr>
            <w:tabs>
              <w:tab w:val="right" w:pos="8838"/>
            </w:tabs>
            <w:ind w:right="176"/>
          </w:pPr>
        </w:p>
      </w:tc>
    </w:tr>
  </w:tbl>
  <w:p w14:paraId="639AD5E8" w14:textId="77777777" w:rsidR="00FB1C16" w:rsidRDefault="00C90C02">
    <w:pPr>
      <w:pBdr>
        <w:top w:val="nil"/>
        <w:left w:val="nil"/>
        <w:bottom w:val="nil"/>
        <w:right w:val="nil"/>
        <w:between w:val="nil"/>
      </w:pBdr>
      <w:tabs>
        <w:tab w:val="center" w:pos="4419"/>
        <w:tab w:val="right" w:pos="8838"/>
      </w:tabs>
      <w:spacing w:after="0" w:line="240" w:lineRule="auto"/>
      <w:rPr>
        <w:color w:val="000000"/>
      </w:rPr>
    </w:pPr>
    <w:r>
      <w:rPr>
        <w:color w:val="000000"/>
      </w:rPr>
      <w:pict w14:anchorId="38B8A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23801" w14:textId="77777777" w:rsidR="00FB1C16" w:rsidRDefault="00C90C02">
    <w:pPr>
      <w:widowControl w:val="0"/>
      <w:pBdr>
        <w:top w:val="nil"/>
        <w:left w:val="nil"/>
        <w:bottom w:val="nil"/>
        <w:right w:val="nil"/>
        <w:between w:val="nil"/>
      </w:pBdr>
      <w:spacing w:after="0" w:line="276" w:lineRule="auto"/>
      <w:jc w:val="left"/>
      <w:rPr>
        <w:color w:val="000000"/>
      </w:rPr>
    </w:pPr>
    <w:r>
      <w:rPr>
        <w:color w:val="000000"/>
      </w:rPr>
      <w:pict w14:anchorId="1E4E2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FB1C16" w14:paraId="289B6842" w14:textId="77777777">
      <w:trPr>
        <w:trHeight w:val="1546"/>
      </w:trPr>
      <w:tc>
        <w:tcPr>
          <w:tcW w:w="2127" w:type="dxa"/>
        </w:tcPr>
        <w:p w14:paraId="4BBB7F21" w14:textId="77777777" w:rsidR="00FB1C16" w:rsidRDefault="00FB1C16">
          <w:pPr>
            <w:tabs>
              <w:tab w:val="right" w:pos="4273"/>
            </w:tabs>
            <w:rPr>
              <w:rFonts w:ascii="Garamond" w:eastAsia="Garamond" w:hAnsi="Garamond" w:cs="Garamond"/>
              <w:sz w:val="16"/>
              <w:szCs w:val="16"/>
            </w:rPr>
          </w:pPr>
        </w:p>
      </w:tc>
      <w:tc>
        <w:tcPr>
          <w:tcW w:w="7087" w:type="dxa"/>
        </w:tcPr>
        <w:p w14:paraId="7308E17D" w14:textId="77777777" w:rsidR="00FB1C16" w:rsidRDefault="00FB1C16">
          <w:pPr>
            <w:rPr>
              <w:sz w:val="10"/>
              <w:szCs w:val="10"/>
            </w:rPr>
          </w:pPr>
        </w:p>
        <w:tbl>
          <w:tblPr>
            <w:tblStyle w:val="affffff4"/>
            <w:tblW w:w="5812" w:type="dxa"/>
            <w:tblInd w:w="1167" w:type="dxa"/>
            <w:tblLayout w:type="fixed"/>
            <w:tblLook w:val="0400" w:firstRow="0" w:lastRow="0" w:firstColumn="0" w:lastColumn="0" w:noHBand="0" w:noVBand="1"/>
          </w:tblPr>
          <w:tblGrid>
            <w:gridCol w:w="2410"/>
            <w:gridCol w:w="3402"/>
          </w:tblGrid>
          <w:tr w:rsidR="00FB1C16" w14:paraId="2B60D619" w14:textId="77777777">
            <w:trPr>
              <w:trHeight w:val="427"/>
            </w:trPr>
            <w:tc>
              <w:tcPr>
                <w:tcW w:w="2410" w:type="dxa"/>
                <w:vAlign w:val="bottom"/>
              </w:tcPr>
              <w:p w14:paraId="36BF63B5" w14:textId="77777777" w:rsidR="00FB1C16" w:rsidRDefault="00132907">
                <w:pPr>
                  <w:tabs>
                    <w:tab w:val="right" w:pos="8838"/>
                  </w:tabs>
                  <w:ind w:right="-105"/>
                  <w:rPr>
                    <w:b/>
                    <w:bCs/>
                  </w:rPr>
                </w:pPr>
                <w:r>
                  <w:rPr>
                    <w:b/>
                    <w:bCs/>
                  </w:rPr>
                  <w:t>Recurso de Revisión:</w:t>
                </w:r>
              </w:p>
            </w:tc>
            <w:tc>
              <w:tcPr>
                <w:tcW w:w="3402" w:type="dxa"/>
              </w:tcPr>
              <w:p w14:paraId="6760F4C9" w14:textId="77777777" w:rsidR="00FB1C16" w:rsidRDefault="00FB1C16">
                <w:pPr>
                  <w:tabs>
                    <w:tab w:val="right" w:pos="8838"/>
                  </w:tabs>
                  <w:ind w:left="-28" w:right="-107"/>
                  <w:rPr>
                    <w:b/>
                    <w:bCs/>
                  </w:rPr>
                </w:pPr>
              </w:p>
              <w:p w14:paraId="0D9BC1A7" w14:textId="77777777" w:rsidR="00FB1C16" w:rsidRDefault="00132907">
                <w:pPr>
                  <w:tabs>
                    <w:tab w:val="right" w:pos="8838"/>
                  </w:tabs>
                  <w:ind w:left="-28" w:right="-107"/>
                </w:pPr>
                <w:r>
                  <w:t>11786/INFOEM/IP/RR/2025</w:t>
                </w:r>
              </w:p>
            </w:tc>
          </w:tr>
          <w:tr w:rsidR="00FB1C16" w14:paraId="3878F47C" w14:textId="77777777">
            <w:trPr>
              <w:trHeight w:val="141"/>
            </w:trPr>
            <w:tc>
              <w:tcPr>
                <w:tcW w:w="2410" w:type="dxa"/>
              </w:tcPr>
              <w:p w14:paraId="3D0239ED" w14:textId="77777777" w:rsidR="00FB1C16" w:rsidRDefault="00132907">
                <w:pPr>
                  <w:tabs>
                    <w:tab w:val="right" w:pos="8838"/>
                  </w:tabs>
                  <w:ind w:right="-105"/>
                  <w:rPr>
                    <w:b/>
                    <w:bCs/>
                  </w:rPr>
                </w:pPr>
                <w:r>
                  <w:rPr>
                    <w:b/>
                    <w:bCs/>
                  </w:rPr>
                  <w:t>Recurrente:</w:t>
                </w:r>
              </w:p>
            </w:tc>
            <w:tc>
              <w:tcPr>
                <w:tcW w:w="3402" w:type="dxa"/>
              </w:tcPr>
              <w:p w14:paraId="1974FF75" w14:textId="5F34224E" w:rsidR="00FB1C16" w:rsidRDefault="007928B6">
                <w:pPr>
                  <w:tabs>
                    <w:tab w:val="right" w:pos="8838"/>
                  </w:tabs>
                  <w:ind w:right="-107"/>
                </w:pPr>
                <w:r w:rsidRPr="00F63F47">
                  <w:rPr>
                    <w:highlight w:val="black"/>
                  </w:rPr>
                  <w:t>X</w:t>
                </w:r>
                <w:r w:rsidRPr="00F63F47">
                  <w:rPr>
                    <w:b/>
                    <w:bCs/>
                    <w:highlight w:val="black"/>
                  </w:rPr>
                  <w:t>XXXXXXXXXXXXXXXXXX</w:t>
                </w:r>
              </w:p>
            </w:tc>
          </w:tr>
          <w:tr w:rsidR="00FB1C16" w14:paraId="1E2C98B3" w14:textId="77777777">
            <w:trPr>
              <w:trHeight w:val="276"/>
            </w:trPr>
            <w:tc>
              <w:tcPr>
                <w:tcW w:w="2410" w:type="dxa"/>
              </w:tcPr>
              <w:p w14:paraId="13480FBE" w14:textId="77777777" w:rsidR="00FB1C16" w:rsidRDefault="00132907">
                <w:pPr>
                  <w:tabs>
                    <w:tab w:val="right" w:pos="8838"/>
                  </w:tabs>
                  <w:ind w:right="-105"/>
                  <w:rPr>
                    <w:b/>
                    <w:bCs/>
                  </w:rPr>
                </w:pPr>
                <w:r>
                  <w:rPr>
                    <w:b/>
                    <w:bCs/>
                  </w:rPr>
                  <w:t>Sujeto Obligado:</w:t>
                </w:r>
              </w:p>
            </w:tc>
            <w:tc>
              <w:tcPr>
                <w:tcW w:w="3402" w:type="dxa"/>
              </w:tcPr>
              <w:p w14:paraId="4E90A591" w14:textId="77777777" w:rsidR="00FB1C16" w:rsidRDefault="00132907">
                <w:pPr>
                  <w:tabs>
                    <w:tab w:val="right" w:pos="8838"/>
                  </w:tabs>
                  <w:ind w:right="33"/>
                </w:pPr>
                <w:r>
                  <w:t>Ayuntamiento de la Paz</w:t>
                </w:r>
              </w:p>
            </w:tc>
          </w:tr>
          <w:tr w:rsidR="00FB1C16" w14:paraId="3D772B16" w14:textId="77777777">
            <w:trPr>
              <w:trHeight w:val="276"/>
            </w:trPr>
            <w:tc>
              <w:tcPr>
                <w:tcW w:w="2410" w:type="dxa"/>
              </w:tcPr>
              <w:p w14:paraId="2FEAC985" w14:textId="77777777" w:rsidR="00FB1C16" w:rsidRDefault="00132907">
                <w:pPr>
                  <w:tabs>
                    <w:tab w:val="right" w:pos="8838"/>
                  </w:tabs>
                  <w:ind w:right="-105"/>
                  <w:rPr>
                    <w:b/>
                    <w:bCs/>
                  </w:rPr>
                </w:pPr>
                <w:r>
                  <w:rPr>
                    <w:b/>
                    <w:bCs/>
                  </w:rPr>
                  <w:t>Comisionado Ponente:</w:t>
                </w:r>
              </w:p>
            </w:tc>
            <w:tc>
              <w:tcPr>
                <w:tcW w:w="3402" w:type="dxa"/>
              </w:tcPr>
              <w:p w14:paraId="5D41B986" w14:textId="77777777" w:rsidR="00FB1C16" w:rsidRDefault="00132907">
                <w:pPr>
                  <w:tabs>
                    <w:tab w:val="right" w:pos="8838"/>
                  </w:tabs>
                  <w:ind w:right="-107"/>
                </w:pPr>
                <w:r>
                  <w:t>Luis Gustavo Parra Noriega</w:t>
                </w:r>
              </w:p>
            </w:tc>
          </w:tr>
        </w:tbl>
        <w:p w14:paraId="1FBCC9EE" w14:textId="77777777" w:rsidR="00FB1C16" w:rsidRDefault="00FB1C16">
          <w:pPr>
            <w:tabs>
              <w:tab w:val="right" w:pos="8838"/>
            </w:tabs>
            <w:ind w:left="-28"/>
            <w:rPr>
              <w:rFonts w:ascii="Arial" w:eastAsia="Arial" w:hAnsi="Arial" w:cs="Arial"/>
              <w:b/>
              <w:bCs/>
            </w:rPr>
          </w:pPr>
        </w:p>
      </w:tc>
    </w:tr>
  </w:tbl>
  <w:p w14:paraId="6CFB79AD" w14:textId="77777777" w:rsidR="00FB1C16" w:rsidRDefault="00FB1C1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8CA"/>
    <w:multiLevelType w:val="multilevel"/>
    <w:tmpl w:val="6E58B470"/>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54329"/>
    <w:multiLevelType w:val="multilevel"/>
    <w:tmpl w:val="8924C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EE7837"/>
    <w:multiLevelType w:val="multilevel"/>
    <w:tmpl w:val="4538D3D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BC14F8"/>
    <w:multiLevelType w:val="multilevel"/>
    <w:tmpl w:val="3CB42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BA3EFD"/>
    <w:multiLevelType w:val="multilevel"/>
    <w:tmpl w:val="57443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847DA1"/>
    <w:multiLevelType w:val="multilevel"/>
    <w:tmpl w:val="BF0264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7E500E"/>
    <w:multiLevelType w:val="multilevel"/>
    <w:tmpl w:val="B8C63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7F39D5"/>
    <w:multiLevelType w:val="multilevel"/>
    <w:tmpl w:val="C2CE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8E7902"/>
    <w:multiLevelType w:val="multilevel"/>
    <w:tmpl w:val="4D2E5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0A03C5"/>
    <w:multiLevelType w:val="multilevel"/>
    <w:tmpl w:val="AB8A59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BB42B9"/>
    <w:multiLevelType w:val="multilevel"/>
    <w:tmpl w:val="0B6C8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8E4A76"/>
    <w:multiLevelType w:val="multilevel"/>
    <w:tmpl w:val="C284D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3C6E6E"/>
    <w:multiLevelType w:val="multilevel"/>
    <w:tmpl w:val="797C1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A21F82"/>
    <w:multiLevelType w:val="multilevel"/>
    <w:tmpl w:val="E8409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380B5C"/>
    <w:multiLevelType w:val="multilevel"/>
    <w:tmpl w:val="EED4E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DA56BD"/>
    <w:multiLevelType w:val="multilevel"/>
    <w:tmpl w:val="C26C6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FE380F"/>
    <w:multiLevelType w:val="multilevel"/>
    <w:tmpl w:val="C3623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02BEA"/>
    <w:multiLevelType w:val="multilevel"/>
    <w:tmpl w:val="C652E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6104AB"/>
    <w:multiLevelType w:val="multilevel"/>
    <w:tmpl w:val="8A08F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324D28"/>
    <w:multiLevelType w:val="multilevel"/>
    <w:tmpl w:val="5E100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0246861">
    <w:abstractNumId w:val="17"/>
  </w:num>
  <w:num w:numId="2" w16cid:durableId="1241984010">
    <w:abstractNumId w:val="5"/>
  </w:num>
  <w:num w:numId="3" w16cid:durableId="388966790">
    <w:abstractNumId w:val="15"/>
  </w:num>
  <w:num w:numId="4" w16cid:durableId="1844123100">
    <w:abstractNumId w:val="4"/>
  </w:num>
  <w:num w:numId="5" w16cid:durableId="535238085">
    <w:abstractNumId w:val="10"/>
  </w:num>
  <w:num w:numId="6" w16cid:durableId="153841850">
    <w:abstractNumId w:val="2"/>
  </w:num>
  <w:num w:numId="7" w16cid:durableId="53703704">
    <w:abstractNumId w:val="1"/>
  </w:num>
  <w:num w:numId="8" w16cid:durableId="1669869162">
    <w:abstractNumId w:val="6"/>
  </w:num>
  <w:num w:numId="9" w16cid:durableId="1540164777">
    <w:abstractNumId w:val="3"/>
  </w:num>
  <w:num w:numId="10" w16cid:durableId="374699808">
    <w:abstractNumId w:val="0"/>
  </w:num>
  <w:num w:numId="11" w16cid:durableId="1037436009">
    <w:abstractNumId w:val="19"/>
  </w:num>
  <w:num w:numId="12" w16cid:durableId="1839883471">
    <w:abstractNumId w:val="14"/>
  </w:num>
  <w:num w:numId="13" w16cid:durableId="771244859">
    <w:abstractNumId w:val="13"/>
  </w:num>
  <w:num w:numId="14" w16cid:durableId="1491487561">
    <w:abstractNumId w:val="11"/>
  </w:num>
  <w:num w:numId="15" w16cid:durableId="1813055171">
    <w:abstractNumId w:val="9"/>
  </w:num>
  <w:num w:numId="16" w16cid:durableId="398939345">
    <w:abstractNumId w:val="16"/>
  </w:num>
  <w:num w:numId="17" w16cid:durableId="1078944368">
    <w:abstractNumId w:val="18"/>
  </w:num>
  <w:num w:numId="18" w16cid:durableId="1309163200">
    <w:abstractNumId w:val="8"/>
  </w:num>
  <w:num w:numId="19" w16cid:durableId="1671566079">
    <w:abstractNumId w:val="7"/>
  </w:num>
  <w:num w:numId="20" w16cid:durableId="9609200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C16"/>
    <w:rsid w:val="00012A9E"/>
    <w:rsid w:val="00020E35"/>
    <w:rsid w:val="00132907"/>
    <w:rsid w:val="00233D17"/>
    <w:rsid w:val="00741881"/>
    <w:rsid w:val="007928B6"/>
    <w:rsid w:val="007B2A29"/>
    <w:rsid w:val="009223CA"/>
    <w:rsid w:val="00AB4A19"/>
    <w:rsid w:val="00C90C02"/>
    <w:rsid w:val="00D86326"/>
    <w:rsid w:val="00E50516"/>
    <w:rsid w:val="00F42B53"/>
    <w:rsid w:val="00FB1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28079"/>
  <w15:docId w15:val="{1512DB0D-B1FD-479B-A116-1F1C5E23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ZrfakPRq3DRZ+644ouXteUqVQ==">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</go:docsCustomData>
</go:gDocsCustomXmlDataStorage>
</file>

<file path=customXml/itemProps1.xml><?xml version="1.0" encoding="utf-8"?>
<ds:datastoreItem xmlns:ds="http://schemas.openxmlformats.org/officeDocument/2006/customXml" ds:itemID="{4E10B3FC-C5DC-47CF-AF50-6F0F92128E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10059</Words>
  <Characters>55327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2026-02-20T15:16:00Z</cp:lastPrinted>
  <dcterms:created xsi:type="dcterms:W3CDTF">2026-02-20T15:15:00Z</dcterms:created>
  <dcterms:modified xsi:type="dcterms:W3CDTF">2026-04-09T21:41:00Z</dcterms:modified>
</cp:coreProperties>
</file>