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F569B3">
        <w:rPr>
          <w:rFonts w:ascii="Palatino Linotype" w:eastAsia="Palatino Linotype" w:hAnsi="Palatino Linotype" w:cs="Palatino Linotype"/>
          <w:color w:val="000000"/>
          <w:sz w:val="24"/>
          <w:szCs w:val="24"/>
        </w:rPr>
        <w:t>ocho</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097C4E">
        <w:rPr>
          <w:rFonts w:ascii="Palatino Linotype" w:eastAsia="Palatino Linotype" w:hAnsi="Palatino Linotype" w:cs="Palatino Linotype"/>
          <w:b/>
          <w:sz w:val="24"/>
          <w:szCs w:val="24"/>
        </w:rPr>
        <w:t>3253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326AE4">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04750F">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7B7458">
        <w:rPr>
          <w:rFonts w:ascii="Palatino Linotype" w:eastAsia="Palatino Linotype" w:hAnsi="Palatino Linotype" w:cs="Palatino Linotype"/>
          <w:b/>
          <w:color w:val="000000"/>
          <w:sz w:val="24"/>
          <w:szCs w:val="24"/>
        </w:rPr>
        <w:t>dieciséis</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F95E0E">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097C4E">
        <w:rPr>
          <w:rFonts w:ascii="Palatino Linotype" w:eastAsia="Palatino Linotype" w:hAnsi="Palatino Linotype" w:cs="Palatino Linotype"/>
          <w:b/>
          <w:color w:val="000000"/>
          <w:sz w:val="24"/>
          <w:szCs w:val="24"/>
        </w:rPr>
        <w:t>0636</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097C4E"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0636/TEPOTZOT/IP/2026</w:t>
      </w:r>
      <w:r w:rsidR="00656D21" w:rsidRPr="00463865">
        <w:rPr>
          <w:rFonts w:ascii="Palatino Linotype" w:eastAsia="Palatino Linotype" w:hAnsi="Palatino Linotype" w:cs="Palatino Linotype"/>
          <w:b/>
          <w:color w:val="000000"/>
          <w:sz w:val="24"/>
          <w:szCs w:val="24"/>
        </w:rPr>
        <w:t>:</w:t>
      </w:r>
    </w:p>
    <w:p w:rsidR="009A0E57" w:rsidRPr="00097C4E"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097C4E">
        <w:rPr>
          <w:rFonts w:ascii="Palatino Linotype" w:eastAsia="Palatino Linotype" w:hAnsi="Palatino Linotype" w:cs="Palatino Linotype"/>
          <w:i/>
          <w:color w:val="000000"/>
          <w:sz w:val="24"/>
          <w:szCs w:val="24"/>
        </w:rPr>
        <w:t>“</w:t>
      </w:r>
      <w:r w:rsidR="00097C4E" w:rsidRPr="00097C4E">
        <w:rPr>
          <w:rFonts w:ascii="Palatino Linotype" w:hAnsi="Palatino Linotype"/>
          <w:i/>
          <w:color w:val="000000"/>
          <w:sz w:val="24"/>
          <w:szCs w:val="24"/>
        </w:rPr>
        <w:t>Solicito información sobre señalización vial instalada durante 2025-2026 en el perímetro del Centro de Salud o IMSS-Bienestar, indicando si existen zonas de ascenso y descenso, áreas de ambulancia, cajones exclusivos o prohibición de estacionamiento, anexando planos y oficios de instalación. Anexo legal: Solicito planos oficiales y dictámenes técnicos. En caso de inexistencia, indicar responsabilidad de la autoridad por falta de señalización conforme normativa de movilidad</w:t>
      </w:r>
      <w:r w:rsidR="00F95E0E" w:rsidRPr="00097C4E">
        <w:rPr>
          <w:rFonts w:ascii="Palatino Linotype" w:hAnsi="Palatino Linotype"/>
          <w:i/>
          <w:color w:val="000000"/>
          <w:sz w:val="24"/>
          <w:szCs w:val="24"/>
        </w:rPr>
        <w:t>.</w:t>
      </w:r>
      <w:r w:rsidR="00FC3C5B" w:rsidRPr="00097C4E">
        <w:rPr>
          <w:rFonts w:ascii="Palatino Linotype" w:hAnsi="Palatino Linotype"/>
          <w:i/>
          <w:color w:val="000000"/>
          <w:sz w:val="24"/>
          <w:szCs w:val="24"/>
        </w:rPr>
        <w:t xml:space="preserve">” </w:t>
      </w:r>
      <w:r w:rsidR="003B3AF6" w:rsidRPr="00097C4E">
        <w:rPr>
          <w:rFonts w:ascii="Palatino Linotype" w:hAnsi="Palatino Linotype"/>
          <w:i/>
          <w:color w:val="000000"/>
          <w:sz w:val="24"/>
          <w:szCs w:val="24"/>
        </w:rPr>
        <w:t>(</w:t>
      </w:r>
      <w:r w:rsidRPr="00097C4E">
        <w:rPr>
          <w:rFonts w:ascii="Palatino Linotype" w:eastAsia="Palatino Linotype" w:hAnsi="Palatino Linotype" w:cs="Palatino Linotype"/>
          <w:i/>
          <w:color w:val="000000"/>
          <w:sz w:val="24"/>
          <w:szCs w:val="24"/>
        </w:rPr>
        <w:t>Sic)</w:t>
      </w: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lastRenderedPageBreak/>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071A60" w:rsidRPr="00071A60" w:rsidRDefault="00071A60" w:rsidP="00071A60">
      <w:pPr>
        <w:spacing w:line="360" w:lineRule="auto"/>
        <w:ind w:firstLine="426"/>
        <w:jc w:val="both"/>
        <w:rPr>
          <w:rFonts w:ascii="Palatino Linotype" w:eastAsia="Palatino Linotype" w:hAnsi="Palatino Linotype" w:cs="Palatino Linotype"/>
          <w:b/>
          <w:sz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04750F">
        <w:rPr>
          <w:rFonts w:ascii="Palatino Linotype" w:eastAsia="Palatino Linotype" w:hAnsi="Palatino Linotype" w:cs="Palatino Linotype"/>
          <w:b/>
          <w:color w:val="000000"/>
          <w:sz w:val="24"/>
          <w:szCs w:val="24"/>
        </w:rPr>
        <w:t>doce</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097C4E">
        <w:rPr>
          <w:rFonts w:ascii="Palatino Linotype" w:eastAsia="Palatino Linotype" w:hAnsi="Palatino Linotype" w:cs="Palatino Linotype"/>
          <w:b/>
          <w:sz w:val="24"/>
          <w:szCs w:val="24"/>
        </w:rPr>
        <w:t>3253</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097C4E" w:rsidRDefault="00331433" w:rsidP="006B375B">
      <w:pPr>
        <w:ind w:left="633"/>
        <w:jc w:val="both"/>
        <w:rPr>
          <w:rFonts w:ascii="Palatino Linotype" w:eastAsia="Times New Roman" w:hAnsi="Palatino Linotype" w:cs="Times New Roman"/>
          <w:i/>
          <w:sz w:val="24"/>
          <w:szCs w:val="24"/>
          <w:lang w:val="es-MX"/>
        </w:rPr>
      </w:pPr>
      <w:r w:rsidRPr="00097C4E">
        <w:rPr>
          <w:rFonts w:ascii="Palatino Linotype" w:eastAsia="Palatino Linotype" w:hAnsi="Palatino Linotype" w:cs="Palatino Linotype"/>
          <w:i/>
          <w:color w:val="000000"/>
          <w:sz w:val="24"/>
          <w:szCs w:val="24"/>
        </w:rPr>
        <w:t>“</w:t>
      </w:r>
      <w:r w:rsidR="00097C4E" w:rsidRPr="00097C4E">
        <w:rPr>
          <w:rFonts w:ascii="Palatino Linotype" w:hAnsi="Palatino Linotype"/>
          <w:i/>
          <w:color w:val="000000"/>
          <w:sz w:val="24"/>
          <w:szCs w:val="24"/>
        </w:rPr>
        <w:t>Solicito información sobre señalización vial instalada durante 2025-2026 en el perímetro del Centro de Salud o IMSS-Bienestar, indicando si existen zonas de ascenso y descenso, áreas de ambulancia, cajones exclusivos o prohibición de estacionamiento, anexando planos y oficios de instalación. Anexo legal: Solicito planos oficiales y dictámenes técnicos. En caso de inexistencia, indicar responsabilidad de la autoridad por falta de señalización conforme normativa de movilidad</w:t>
      </w:r>
      <w:r w:rsidR="00071A60" w:rsidRPr="00097C4E">
        <w:rPr>
          <w:rFonts w:ascii="Palatino Linotype" w:hAnsi="Palatino Linotype"/>
          <w:i/>
          <w:color w:val="000000"/>
          <w:sz w:val="24"/>
          <w:szCs w:val="24"/>
        </w:rPr>
        <w:t>.</w:t>
      </w:r>
      <w:r w:rsidR="0004750F" w:rsidRPr="00097C4E">
        <w:rPr>
          <w:rFonts w:ascii="Palatino Linotype" w:hAnsi="Palatino Linotype"/>
          <w:i/>
          <w:color w:val="000000"/>
          <w:sz w:val="24"/>
          <w:szCs w:val="24"/>
        </w:rPr>
        <w:t>”</w:t>
      </w:r>
      <w:r w:rsidR="00071A60" w:rsidRPr="00097C4E">
        <w:rPr>
          <w:rFonts w:ascii="Palatino Linotype" w:hAnsi="Palatino Linotype"/>
          <w:i/>
          <w:color w:val="000000"/>
          <w:sz w:val="24"/>
          <w:szCs w:val="24"/>
        </w:rPr>
        <w:t xml:space="preserve"> </w:t>
      </w:r>
      <w:r w:rsidR="009D2402" w:rsidRPr="00097C4E">
        <w:rPr>
          <w:rFonts w:ascii="Palatino Linotype" w:hAnsi="Palatino Linotype"/>
          <w:i/>
          <w:color w:val="000000"/>
          <w:sz w:val="24"/>
          <w:szCs w:val="24"/>
        </w:rPr>
        <w:t>(</w:t>
      </w:r>
      <w:r w:rsidRPr="00097C4E">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04750F" w:rsidRDefault="00CB10C1" w:rsidP="008F132A">
      <w:pPr>
        <w:pStyle w:val="Prrafodelista"/>
        <w:ind w:left="720"/>
        <w:jc w:val="both"/>
        <w:rPr>
          <w:rFonts w:ascii="Palatino Linotype" w:hAnsi="Palatino Linotype"/>
          <w:i/>
          <w:lang w:val="es-MX"/>
        </w:rPr>
      </w:pPr>
      <w:r w:rsidRPr="0004750F">
        <w:rPr>
          <w:rFonts w:ascii="Palatino Linotype" w:hAnsi="Palatino Linotype"/>
          <w:i/>
          <w:color w:val="000000"/>
        </w:rPr>
        <w:t>“</w:t>
      </w:r>
      <w:r w:rsidR="0004750F" w:rsidRPr="0004750F">
        <w:rPr>
          <w:rFonts w:ascii="Palatino Linotype" w:hAnsi="Palatino Linotype"/>
          <w:i/>
          <w:color w:val="000000"/>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w:t>
      </w:r>
      <w:r w:rsidR="0004750F" w:rsidRPr="0004750F">
        <w:rPr>
          <w:rFonts w:ascii="Palatino Linotype" w:hAnsi="Palatino Linotype"/>
          <w:i/>
          <w:color w:val="000000"/>
        </w:rPr>
        <w:lastRenderedPageBreak/>
        <w:t xml:space="preserve">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w:t>
      </w:r>
      <w:r w:rsidR="0004750F" w:rsidRPr="0004750F">
        <w:rPr>
          <w:rFonts w:ascii="Palatino Linotype" w:hAnsi="Palatino Linotype"/>
          <w:i/>
          <w:color w:val="000000"/>
        </w:rPr>
        <w:lastRenderedPageBreak/>
        <w:t>incumplimientos del Sujeto Obligado, en caso de existir, como agravante para efectos de sanción</w:t>
      </w:r>
      <w:r w:rsidR="00D833EE" w:rsidRPr="0004750F">
        <w:rPr>
          <w:rFonts w:ascii="Palatino Linotype" w:hAnsi="Palatino Linotype"/>
          <w:i/>
          <w:color w:val="000000"/>
        </w:rPr>
        <w:t>.</w:t>
      </w:r>
      <w:r w:rsidR="00D833EE" w:rsidRPr="0004750F">
        <w:rPr>
          <w:rFonts w:ascii="Palatino Linotype" w:eastAsia="Palatino Linotype" w:hAnsi="Palatino Linotype" w:cs="Palatino Linotype"/>
          <w:i/>
          <w:color w:val="000000"/>
        </w:rPr>
        <w:t xml:space="preserve"> </w:t>
      </w:r>
      <w:r w:rsidR="008F132A" w:rsidRPr="0004750F">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F95E0E">
        <w:rPr>
          <w:rFonts w:ascii="Palatino Linotype" w:eastAsia="Palatino Linotype" w:hAnsi="Palatino Linotype" w:cs="Palatino Linotype"/>
          <w:b/>
          <w:color w:val="000000"/>
          <w:sz w:val="24"/>
          <w:szCs w:val="24"/>
        </w:rPr>
        <w:t>diecisiete</w:t>
      </w:r>
      <w:r w:rsidR="00BE050E" w:rsidRPr="00F569B3">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F95E0E">
        <w:rPr>
          <w:rFonts w:ascii="Palatino Linotype" w:eastAsia="Palatino Linotype" w:hAnsi="Palatino Linotype" w:cs="Palatino Linotype"/>
          <w:b/>
          <w:color w:val="000000"/>
          <w:sz w:val="24"/>
          <w:szCs w:val="24"/>
        </w:rPr>
        <w:t>veintisiete</w:t>
      </w:r>
      <w:r w:rsidR="0004750F">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w:t>
      </w:r>
      <w:r w:rsidRPr="00463865">
        <w:rPr>
          <w:rFonts w:ascii="Palatino Linotype" w:eastAsia="Palatino Linotype" w:hAnsi="Palatino Linotype" w:cs="Palatino Linotype"/>
          <w:color w:val="000000"/>
          <w:sz w:val="24"/>
          <w:szCs w:val="24"/>
        </w:rPr>
        <w:lastRenderedPageBreak/>
        <w:t>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w:t>
      </w:r>
      <w:r w:rsidRPr="00463865">
        <w:rPr>
          <w:rFonts w:ascii="Palatino Linotype" w:eastAsia="Palatino Linotype" w:hAnsi="Palatino Linotype" w:cs="Palatino Linotype"/>
          <w:color w:val="000000"/>
          <w:sz w:val="24"/>
          <w:szCs w:val="24"/>
        </w:rPr>
        <w:lastRenderedPageBreak/>
        <w:t xml:space="preserve">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w:t>
      </w:r>
      <w:r w:rsidRPr="00463865">
        <w:rPr>
          <w:rFonts w:ascii="Palatino Linotype" w:eastAsia="Palatino Linotype" w:hAnsi="Palatino Linotype" w:cs="Palatino Linotype"/>
          <w:color w:val="000000"/>
          <w:sz w:val="24"/>
          <w:szCs w:val="24"/>
        </w:rPr>
        <w:lastRenderedPageBreak/>
        <w:t>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EB7AA8" w:rsidRPr="00463865" w:rsidRDefault="00EB7AA8" w:rsidP="00EB7AA8">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097C4E" w:rsidRPr="00463865">
        <w:rPr>
          <w:rFonts w:ascii="Palatino Linotype" w:eastAsia="Palatino Linotype" w:hAnsi="Palatino Linotype" w:cs="Palatino Linotype"/>
          <w:b/>
          <w:color w:val="000000"/>
          <w:sz w:val="24"/>
          <w:szCs w:val="24"/>
        </w:rPr>
        <w:t>0</w:t>
      </w:r>
      <w:r w:rsidR="00097C4E">
        <w:rPr>
          <w:rFonts w:ascii="Palatino Linotype" w:eastAsia="Palatino Linotype" w:hAnsi="Palatino Linotype" w:cs="Palatino Linotype"/>
          <w:b/>
          <w:color w:val="000000"/>
          <w:sz w:val="24"/>
          <w:szCs w:val="24"/>
        </w:rPr>
        <w:t>0636/TEPOTZOT/IP/2026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097C4E" w:rsidRPr="00463865">
        <w:rPr>
          <w:rFonts w:ascii="Palatino Linotype" w:eastAsia="Palatino Linotype" w:hAnsi="Palatino Linotype" w:cs="Palatino Linotype"/>
          <w:b/>
          <w:color w:val="000000"/>
          <w:sz w:val="24"/>
          <w:szCs w:val="24"/>
        </w:rPr>
        <w:t>0</w:t>
      </w:r>
      <w:r w:rsidR="00097C4E">
        <w:rPr>
          <w:rFonts w:ascii="Palatino Linotype" w:eastAsia="Palatino Linotype" w:hAnsi="Palatino Linotype" w:cs="Palatino Linotype"/>
          <w:b/>
          <w:color w:val="000000"/>
          <w:sz w:val="24"/>
          <w:szCs w:val="24"/>
        </w:rPr>
        <w:t>0636/TEPOTZOT/IP/2026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w:t>
      </w:r>
      <w:r w:rsidRPr="00463865">
        <w:rPr>
          <w:rFonts w:ascii="Palatino Linotype" w:eastAsia="Palatino Linotype" w:hAnsi="Palatino Linotype" w:cs="Palatino Linotype"/>
          <w:sz w:val="24"/>
          <w:szCs w:val="24"/>
        </w:rPr>
        <w:lastRenderedPageBreak/>
        <w:t xml:space="preserve">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F569B3">
        <w:rPr>
          <w:rFonts w:ascii="Palatino Linotype" w:hAnsi="Palatino Linotype" w:cs="Palatino Linotype"/>
          <w:sz w:val="24"/>
        </w:rPr>
        <w:t>MÍREZ PEÑA; EN LA DÉCIMA SEGUNDA</w:t>
      </w:r>
      <w:r w:rsidRPr="008B0A4E">
        <w:rPr>
          <w:rFonts w:ascii="Palatino Linotype" w:hAnsi="Palatino Linotype" w:cs="Palatino Linotype"/>
          <w:sz w:val="24"/>
        </w:rPr>
        <w:t xml:space="preserve"> SESIÓN ORDINARIA, CELEBRADA EL </w:t>
      </w:r>
      <w:r w:rsidR="00F569B3">
        <w:rPr>
          <w:rFonts w:ascii="Palatino Linotype" w:hAnsi="Palatino Linotype" w:cs="Palatino Linotype"/>
          <w:sz w:val="24"/>
        </w:rPr>
        <w:t>OCHO (08)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EB7AA8">
      <w:headerReference w:type="default" r:id="rId9"/>
      <w:footerReference w:type="default" r:id="rId10"/>
      <w:headerReference w:type="first" r:id="rId11"/>
      <w:footerReference w:type="first" r:id="rId12"/>
      <w:pgSz w:w="12240" w:h="15840"/>
      <w:pgMar w:top="2552"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136" w:rsidRDefault="00883136">
      <w:pPr>
        <w:spacing w:after="0" w:line="240" w:lineRule="auto"/>
      </w:pPr>
      <w:r>
        <w:separator/>
      </w:r>
    </w:p>
  </w:endnote>
  <w:endnote w:type="continuationSeparator" w:id="0">
    <w:p w:rsidR="00883136" w:rsidRDefault="00883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26AE4">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26AE4">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26AE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26AE4">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136" w:rsidRDefault="00883136">
      <w:pPr>
        <w:spacing w:after="0" w:line="240" w:lineRule="auto"/>
      </w:pPr>
      <w:r>
        <w:separator/>
      </w:r>
    </w:p>
  </w:footnote>
  <w:footnote w:type="continuationSeparator" w:id="0">
    <w:p w:rsidR="00883136" w:rsidRDefault="008831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097C4E"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3253/INFOEM/IP/RR/2026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3D4DD1"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097C4E"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3253</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773047"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326AE4" w:rsidP="003B6725">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6AE4"/>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67B"/>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5656"/>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3136"/>
    <w:rsid w:val="00885307"/>
    <w:rsid w:val="00887A38"/>
    <w:rsid w:val="00890484"/>
    <w:rsid w:val="0089266C"/>
    <w:rsid w:val="00895971"/>
    <w:rsid w:val="00896E3D"/>
    <w:rsid w:val="008A224A"/>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771FE"/>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411C"/>
    <w:rsid w:val="00AB7344"/>
    <w:rsid w:val="00AC11A9"/>
    <w:rsid w:val="00AC3228"/>
    <w:rsid w:val="00AD27F7"/>
    <w:rsid w:val="00AD59E1"/>
    <w:rsid w:val="00AD5BE8"/>
    <w:rsid w:val="00AE041A"/>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5D60"/>
    <w:rsid w:val="00B77812"/>
    <w:rsid w:val="00B80892"/>
    <w:rsid w:val="00B81373"/>
    <w:rsid w:val="00B8396A"/>
    <w:rsid w:val="00B84453"/>
    <w:rsid w:val="00B91060"/>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2DE0"/>
    <w:rsid w:val="00C73E50"/>
    <w:rsid w:val="00C8661D"/>
    <w:rsid w:val="00C87574"/>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127D0"/>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C607B"/>
    <w:rsid w:val="00DC63FF"/>
    <w:rsid w:val="00DC6460"/>
    <w:rsid w:val="00DD6EFA"/>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3741"/>
    <w:rsid w:val="00E75851"/>
    <w:rsid w:val="00E7613D"/>
    <w:rsid w:val="00E86C4E"/>
    <w:rsid w:val="00E8794C"/>
    <w:rsid w:val="00E9286D"/>
    <w:rsid w:val="00EA0FB3"/>
    <w:rsid w:val="00EA29F7"/>
    <w:rsid w:val="00EB7AA8"/>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569B3"/>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F9AB1C-D5A6-4656-8D89-C5C430B62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1959</TotalTime>
  <Pages>15</Pages>
  <Words>3687</Words>
  <Characters>20280</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596</cp:revision>
  <cp:lastPrinted>2026-04-10T16:14:00Z</cp:lastPrinted>
  <dcterms:created xsi:type="dcterms:W3CDTF">2025-04-24T19:37:00Z</dcterms:created>
  <dcterms:modified xsi:type="dcterms:W3CDTF">2026-04-17T00:17:00Z</dcterms:modified>
</cp:coreProperties>
</file>