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322" w:rsidRPr="00264FA8" w:rsidRDefault="00660322" w:rsidP="00660322">
      <w:pPr>
        <w:pStyle w:val="Prrafodelista"/>
        <w:spacing w:line="360" w:lineRule="auto"/>
        <w:ind w:left="0"/>
        <w:jc w:val="both"/>
        <w:rPr>
          <w:rFonts w:ascii="Palatino Linotype" w:eastAsia="Calibri" w:hAnsi="Palatino Linotype" w:cs="Arial"/>
          <w:sz w:val="24"/>
        </w:rPr>
      </w:pPr>
      <w:bookmarkStart w:id="0" w:name="_GoBack"/>
      <w:bookmarkEnd w:id="0"/>
      <w:r w:rsidRPr="00264FA8">
        <w:rPr>
          <w:rFonts w:ascii="Palatino Linotype" w:eastAsia="Calibri" w:hAnsi="Palatino Linotype" w:cs="Arial"/>
          <w:sz w:val="24"/>
        </w:rPr>
        <w:t xml:space="preserve">Resolución del Pleno del Instituto de Transparencia, Acceso a la Información Pública y Protección de Datos Personales del Estado de México y Municipios, con domicilio en Metepec, Estado de México; a </w:t>
      </w:r>
      <w:r w:rsidR="00B9056D">
        <w:rPr>
          <w:rFonts w:ascii="Palatino Linotype" w:eastAsia="Calibri" w:hAnsi="Palatino Linotype" w:cs="Arial"/>
          <w:sz w:val="24"/>
        </w:rPr>
        <w:t>ocho de abril de dos mil veintiséis.</w:t>
      </w:r>
      <w:r w:rsidR="002C2138">
        <w:rPr>
          <w:rFonts w:ascii="Palatino Linotype" w:eastAsia="Calibri" w:hAnsi="Palatino Linotype" w:cs="Arial"/>
          <w:sz w:val="24"/>
        </w:rPr>
        <w:t xml:space="preserve"> </w:t>
      </w:r>
    </w:p>
    <w:p w:rsidR="00660322" w:rsidRPr="00264FA8" w:rsidRDefault="00B9056D" w:rsidP="00B9056D">
      <w:pPr>
        <w:pStyle w:val="Prrafodelista"/>
        <w:tabs>
          <w:tab w:val="left" w:pos="7676"/>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ab/>
      </w:r>
    </w:p>
    <w:p w:rsidR="00660322" w:rsidRDefault="00660322" w:rsidP="00660322">
      <w:pPr>
        <w:pStyle w:val="Prrafodelista"/>
        <w:spacing w:line="360" w:lineRule="auto"/>
        <w:ind w:left="0"/>
        <w:jc w:val="both"/>
        <w:rPr>
          <w:rFonts w:ascii="Palatino Linotype" w:eastAsia="Calibri" w:hAnsi="Palatino Linotype" w:cs="Arial"/>
          <w:sz w:val="24"/>
        </w:rPr>
      </w:pPr>
      <w:r w:rsidRPr="00264FA8">
        <w:rPr>
          <w:rFonts w:ascii="Palatino Linotype" w:eastAsia="Calibri" w:hAnsi="Palatino Linotype" w:cs="Arial"/>
          <w:sz w:val="24"/>
        </w:rPr>
        <w:t xml:space="preserve">VISTOS los expedientes electrónicos formados con motivo de los Recursos de Revisión </w:t>
      </w:r>
      <w:r w:rsidR="002C2138" w:rsidRPr="00B9056D">
        <w:rPr>
          <w:rFonts w:ascii="Palatino Linotype" w:eastAsia="Calibri" w:hAnsi="Palatino Linotype" w:cs="Arial"/>
          <w:b/>
        </w:rPr>
        <w:t>0</w:t>
      </w:r>
      <w:r w:rsidR="00B9056D" w:rsidRPr="00B9056D">
        <w:rPr>
          <w:rFonts w:ascii="Palatino Linotype" w:eastAsia="Calibri" w:hAnsi="Palatino Linotype" w:cs="Arial"/>
          <w:b/>
        </w:rPr>
        <w:t>2548</w:t>
      </w:r>
      <w:r w:rsidR="00527ABF">
        <w:rPr>
          <w:rFonts w:ascii="Palatino Linotype" w:eastAsia="Calibri" w:hAnsi="Palatino Linotype" w:cs="Arial"/>
          <w:b/>
        </w:rPr>
        <w:t>/INFOEM/IP/RR/2026</w:t>
      </w:r>
      <w:r w:rsidR="00B9056D" w:rsidRPr="00B9056D">
        <w:rPr>
          <w:rFonts w:ascii="Palatino Linotype" w:eastAsia="Calibri" w:hAnsi="Palatino Linotype" w:cs="Arial"/>
          <w:b/>
        </w:rPr>
        <w:t>, 0254</w:t>
      </w:r>
      <w:r w:rsidR="00B9056D">
        <w:rPr>
          <w:rFonts w:ascii="Palatino Linotype" w:eastAsia="Calibri" w:hAnsi="Palatino Linotype" w:cs="Arial"/>
          <w:b/>
        </w:rPr>
        <w:t>9</w:t>
      </w:r>
      <w:r w:rsidR="00527ABF">
        <w:rPr>
          <w:rFonts w:ascii="Palatino Linotype" w:eastAsia="Calibri" w:hAnsi="Palatino Linotype" w:cs="Arial"/>
          <w:b/>
        </w:rPr>
        <w:t>/INFOEM/IP/RR/2026</w:t>
      </w:r>
      <w:r w:rsidR="00B9056D" w:rsidRPr="00B9056D">
        <w:rPr>
          <w:rFonts w:ascii="Palatino Linotype" w:eastAsia="Calibri" w:hAnsi="Palatino Linotype" w:cs="Arial"/>
          <w:b/>
        </w:rPr>
        <w:t>, 025</w:t>
      </w:r>
      <w:r w:rsidR="00B9056D">
        <w:rPr>
          <w:rFonts w:ascii="Palatino Linotype" w:eastAsia="Calibri" w:hAnsi="Palatino Linotype" w:cs="Arial"/>
          <w:b/>
        </w:rPr>
        <w:t>50</w:t>
      </w:r>
      <w:r w:rsidR="00527ABF">
        <w:rPr>
          <w:rFonts w:ascii="Palatino Linotype" w:eastAsia="Calibri" w:hAnsi="Palatino Linotype" w:cs="Arial"/>
          <w:b/>
        </w:rPr>
        <w:t>/INFOEM/IP/RR/2026</w:t>
      </w:r>
      <w:r w:rsidR="00B9056D" w:rsidRPr="00B9056D">
        <w:rPr>
          <w:rFonts w:ascii="Palatino Linotype" w:eastAsia="Calibri" w:hAnsi="Palatino Linotype" w:cs="Arial"/>
          <w:b/>
        </w:rPr>
        <w:t>, 025</w:t>
      </w:r>
      <w:r w:rsidR="00B9056D">
        <w:rPr>
          <w:rFonts w:ascii="Palatino Linotype" w:eastAsia="Calibri" w:hAnsi="Palatino Linotype" w:cs="Arial"/>
          <w:b/>
        </w:rPr>
        <w:t>51</w:t>
      </w:r>
      <w:r w:rsidR="00527ABF">
        <w:rPr>
          <w:rFonts w:ascii="Palatino Linotype" w:eastAsia="Calibri" w:hAnsi="Palatino Linotype" w:cs="Arial"/>
          <w:b/>
        </w:rPr>
        <w:t>/INFOEM/IP/RR/2026</w:t>
      </w:r>
      <w:r w:rsidR="00B9056D" w:rsidRPr="00B9056D">
        <w:rPr>
          <w:rFonts w:ascii="Palatino Linotype" w:eastAsia="Calibri" w:hAnsi="Palatino Linotype" w:cs="Arial"/>
          <w:b/>
        </w:rPr>
        <w:t>, 025</w:t>
      </w:r>
      <w:r w:rsidR="00B9056D">
        <w:rPr>
          <w:rFonts w:ascii="Palatino Linotype" w:eastAsia="Calibri" w:hAnsi="Palatino Linotype" w:cs="Arial"/>
          <w:b/>
        </w:rPr>
        <w:t>52</w:t>
      </w:r>
      <w:r w:rsidR="00527ABF">
        <w:rPr>
          <w:rFonts w:ascii="Palatino Linotype" w:eastAsia="Calibri" w:hAnsi="Palatino Linotype" w:cs="Arial"/>
          <w:b/>
        </w:rPr>
        <w:t>/INFOEM/IP/RR/2026</w:t>
      </w:r>
      <w:r w:rsidR="00B9056D" w:rsidRPr="00B9056D">
        <w:rPr>
          <w:rFonts w:ascii="Palatino Linotype" w:eastAsia="Calibri" w:hAnsi="Palatino Linotype" w:cs="Arial"/>
          <w:b/>
        </w:rPr>
        <w:t>, 025</w:t>
      </w:r>
      <w:r w:rsidR="00B9056D">
        <w:rPr>
          <w:rFonts w:ascii="Palatino Linotype" w:eastAsia="Calibri" w:hAnsi="Palatino Linotype" w:cs="Arial"/>
          <w:b/>
        </w:rPr>
        <w:t>53</w:t>
      </w:r>
      <w:r w:rsidR="00527ABF">
        <w:rPr>
          <w:rFonts w:ascii="Palatino Linotype" w:eastAsia="Calibri" w:hAnsi="Palatino Linotype" w:cs="Arial"/>
          <w:b/>
        </w:rPr>
        <w:t>/INFOEM/IP/RR/2026</w:t>
      </w:r>
      <w:r w:rsidR="00B9056D" w:rsidRPr="00B9056D">
        <w:rPr>
          <w:rFonts w:ascii="Palatino Linotype" w:eastAsia="Calibri" w:hAnsi="Palatino Linotype" w:cs="Arial"/>
          <w:b/>
        </w:rPr>
        <w:t>, 025</w:t>
      </w:r>
      <w:r w:rsidR="00B9056D">
        <w:rPr>
          <w:rFonts w:ascii="Palatino Linotype" w:eastAsia="Calibri" w:hAnsi="Palatino Linotype" w:cs="Arial"/>
          <w:b/>
        </w:rPr>
        <w:t>54</w:t>
      </w:r>
      <w:r w:rsidR="00527ABF">
        <w:rPr>
          <w:rFonts w:ascii="Palatino Linotype" w:eastAsia="Calibri" w:hAnsi="Palatino Linotype" w:cs="Arial"/>
          <w:b/>
        </w:rPr>
        <w:t>/INFOEM/IP/RR/2026</w:t>
      </w:r>
      <w:r w:rsidR="00B9056D" w:rsidRPr="00B9056D">
        <w:rPr>
          <w:rFonts w:ascii="Palatino Linotype" w:eastAsia="Calibri" w:hAnsi="Palatino Linotype" w:cs="Arial"/>
          <w:b/>
        </w:rPr>
        <w:t>, 025</w:t>
      </w:r>
      <w:r w:rsidR="00B9056D">
        <w:rPr>
          <w:rFonts w:ascii="Palatino Linotype" w:eastAsia="Calibri" w:hAnsi="Palatino Linotype" w:cs="Arial"/>
          <w:b/>
        </w:rPr>
        <w:t>55</w:t>
      </w:r>
      <w:r w:rsidR="00B9056D" w:rsidRPr="00B9056D">
        <w:rPr>
          <w:rFonts w:ascii="Palatino Linotype" w:eastAsia="Calibri" w:hAnsi="Palatino Linotype" w:cs="Arial"/>
          <w:b/>
        </w:rPr>
        <w:t>/INFOEM/I</w:t>
      </w:r>
      <w:r w:rsidR="00527ABF">
        <w:rPr>
          <w:rFonts w:ascii="Palatino Linotype" w:eastAsia="Calibri" w:hAnsi="Palatino Linotype" w:cs="Arial"/>
          <w:b/>
        </w:rPr>
        <w:t>P/RR/2026</w:t>
      </w:r>
      <w:r w:rsidR="00B9056D" w:rsidRPr="00B9056D">
        <w:rPr>
          <w:rFonts w:ascii="Palatino Linotype" w:eastAsia="Calibri" w:hAnsi="Palatino Linotype" w:cs="Arial"/>
          <w:b/>
        </w:rPr>
        <w:t>, 025</w:t>
      </w:r>
      <w:r w:rsidR="00B9056D">
        <w:rPr>
          <w:rFonts w:ascii="Palatino Linotype" w:eastAsia="Calibri" w:hAnsi="Palatino Linotype" w:cs="Arial"/>
          <w:b/>
        </w:rPr>
        <w:t>56</w:t>
      </w:r>
      <w:r w:rsidR="00527ABF">
        <w:rPr>
          <w:rFonts w:ascii="Palatino Linotype" w:eastAsia="Calibri" w:hAnsi="Palatino Linotype" w:cs="Arial"/>
          <w:b/>
        </w:rPr>
        <w:t>/INFOEM/IP/RR/2026</w:t>
      </w:r>
      <w:r w:rsidR="00B9056D" w:rsidRPr="00B9056D">
        <w:rPr>
          <w:rFonts w:ascii="Palatino Linotype" w:eastAsia="Calibri" w:hAnsi="Palatino Linotype" w:cs="Arial"/>
          <w:b/>
        </w:rPr>
        <w:t>, 025</w:t>
      </w:r>
      <w:r w:rsidR="00B9056D">
        <w:rPr>
          <w:rFonts w:ascii="Palatino Linotype" w:eastAsia="Calibri" w:hAnsi="Palatino Linotype" w:cs="Arial"/>
          <w:b/>
        </w:rPr>
        <w:t>57</w:t>
      </w:r>
      <w:r w:rsidR="00527ABF">
        <w:rPr>
          <w:rFonts w:ascii="Palatino Linotype" w:eastAsia="Calibri" w:hAnsi="Palatino Linotype" w:cs="Arial"/>
          <w:b/>
        </w:rPr>
        <w:t>/INFOEM/IP/RR/2026</w:t>
      </w:r>
      <w:r w:rsidR="00B9056D" w:rsidRPr="00B9056D">
        <w:rPr>
          <w:rFonts w:ascii="Palatino Linotype" w:eastAsia="Calibri" w:hAnsi="Palatino Linotype" w:cs="Arial"/>
          <w:b/>
        </w:rPr>
        <w:t>, 025</w:t>
      </w:r>
      <w:r w:rsidR="00B9056D">
        <w:rPr>
          <w:rFonts w:ascii="Palatino Linotype" w:eastAsia="Calibri" w:hAnsi="Palatino Linotype" w:cs="Arial"/>
          <w:b/>
        </w:rPr>
        <w:t>5</w:t>
      </w:r>
      <w:r w:rsidR="00527ABF">
        <w:rPr>
          <w:rFonts w:ascii="Palatino Linotype" w:eastAsia="Calibri" w:hAnsi="Palatino Linotype" w:cs="Arial"/>
          <w:b/>
        </w:rPr>
        <w:t>8/INFOEM/IP/RR/2026</w:t>
      </w:r>
      <w:r w:rsidRPr="00B9056D">
        <w:rPr>
          <w:rFonts w:ascii="Palatino Linotype" w:eastAsia="Calibri" w:hAnsi="Palatino Linotype" w:cs="Arial"/>
          <w:b/>
        </w:rPr>
        <w:t xml:space="preserve"> y</w:t>
      </w:r>
      <w:r w:rsidR="00B9056D">
        <w:rPr>
          <w:rFonts w:ascii="Palatino Linotype" w:eastAsia="Calibri" w:hAnsi="Palatino Linotype" w:cs="Arial"/>
          <w:b/>
        </w:rPr>
        <w:t xml:space="preserve"> </w:t>
      </w:r>
      <w:r w:rsidR="00B9056D" w:rsidRPr="00B9056D">
        <w:rPr>
          <w:rFonts w:ascii="Palatino Linotype" w:eastAsia="Calibri" w:hAnsi="Palatino Linotype" w:cs="Arial"/>
          <w:b/>
        </w:rPr>
        <w:t>025</w:t>
      </w:r>
      <w:r w:rsidR="00B9056D">
        <w:rPr>
          <w:rFonts w:ascii="Palatino Linotype" w:eastAsia="Calibri" w:hAnsi="Palatino Linotype" w:cs="Arial"/>
          <w:b/>
        </w:rPr>
        <w:t>59</w:t>
      </w:r>
      <w:r w:rsidR="00527ABF">
        <w:rPr>
          <w:rFonts w:ascii="Palatino Linotype" w:eastAsia="Calibri" w:hAnsi="Palatino Linotype" w:cs="Arial"/>
          <w:b/>
        </w:rPr>
        <w:t>/INFOEM/IP/RR/2026</w:t>
      </w:r>
      <w:r w:rsidR="00B9056D">
        <w:rPr>
          <w:rFonts w:ascii="Palatino Linotype" w:eastAsia="Calibri" w:hAnsi="Palatino Linotype" w:cs="Arial"/>
          <w:b/>
          <w:sz w:val="24"/>
        </w:rPr>
        <w:t xml:space="preserve">,  </w:t>
      </w:r>
      <w:r w:rsidRPr="00264FA8">
        <w:rPr>
          <w:rFonts w:ascii="Palatino Linotype" w:eastAsia="Calibri" w:hAnsi="Palatino Linotype" w:cs="Arial"/>
          <w:sz w:val="24"/>
        </w:rPr>
        <w:t>acumulados, promovidos por  </w:t>
      </w:r>
      <w:r>
        <w:rPr>
          <w:rFonts w:ascii="Palatino Linotype" w:eastAsia="Calibri" w:hAnsi="Palatino Linotype" w:cs="Arial"/>
          <w:sz w:val="24"/>
        </w:rPr>
        <w:t xml:space="preserve"> </w:t>
      </w:r>
      <w:r w:rsidR="002C2138">
        <w:rPr>
          <w:rFonts w:ascii="Palatino Linotype" w:eastAsia="Calibri" w:hAnsi="Palatino Linotype" w:cs="Arial"/>
          <w:b/>
          <w:sz w:val="24"/>
        </w:rPr>
        <w:t>una persona que no proporcionó datos de identificación</w:t>
      </w:r>
      <w:r w:rsidRPr="00264FA8">
        <w:rPr>
          <w:rFonts w:ascii="Palatino Linotype" w:eastAsia="Calibri" w:hAnsi="Palatino Linotype" w:cs="Arial"/>
          <w:sz w:val="24"/>
        </w:rPr>
        <w:t xml:space="preserve">, a través del Sistema de Acceso a la Información Mexiquense (SAIMEX), a quien en lo sucesivo se le identificará como </w:t>
      </w:r>
      <w:r w:rsidRPr="00264FA8">
        <w:rPr>
          <w:rFonts w:ascii="Palatino Linotype" w:eastAsia="Calibri" w:hAnsi="Palatino Linotype" w:cs="Arial"/>
          <w:b/>
          <w:sz w:val="24"/>
        </w:rPr>
        <w:t>EL RECURRENTE</w:t>
      </w:r>
      <w:r w:rsidRPr="00264FA8">
        <w:rPr>
          <w:rFonts w:ascii="Palatino Linotype" w:eastAsia="Calibri" w:hAnsi="Palatino Linotype" w:cs="Arial"/>
          <w:sz w:val="24"/>
        </w:rPr>
        <w:t xml:space="preserve">, en contra de las respuestas del </w:t>
      </w:r>
      <w:r w:rsidRPr="00047D23">
        <w:rPr>
          <w:rFonts w:ascii="Palatino Linotype" w:eastAsia="Calibri" w:hAnsi="Palatino Linotype" w:cs="Arial"/>
          <w:b/>
          <w:sz w:val="24"/>
        </w:rPr>
        <w:t xml:space="preserve">Ayuntamiento de </w:t>
      </w:r>
      <w:r w:rsidR="00B9056D">
        <w:rPr>
          <w:rFonts w:ascii="Palatino Linotype" w:eastAsia="Calibri" w:hAnsi="Palatino Linotype" w:cs="Arial"/>
          <w:b/>
          <w:sz w:val="24"/>
        </w:rPr>
        <w:t>Toluca</w:t>
      </w:r>
      <w:r w:rsidRPr="00264FA8">
        <w:rPr>
          <w:rFonts w:ascii="Palatino Linotype" w:eastAsia="Calibri" w:hAnsi="Palatino Linotype" w:cs="Arial"/>
          <w:sz w:val="24"/>
        </w:rPr>
        <w:t xml:space="preserve">, en lo sucesivo </w:t>
      </w:r>
      <w:r w:rsidRPr="00264FA8">
        <w:rPr>
          <w:rFonts w:ascii="Palatino Linotype" w:eastAsia="Calibri" w:hAnsi="Palatino Linotype" w:cs="Arial"/>
          <w:b/>
          <w:sz w:val="24"/>
        </w:rPr>
        <w:t>EL SUJETO OBLIGADO</w:t>
      </w:r>
      <w:r w:rsidRPr="00264FA8">
        <w:rPr>
          <w:rFonts w:ascii="Palatino Linotype" w:eastAsia="Calibri" w:hAnsi="Palatino Linotype" w:cs="Arial"/>
          <w:sz w:val="24"/>
        </w:rPr>
        <w:t>, se procede a dictar la presente resolución, con base en los siguientes:</w:t>
      </w:r>
      <w:bookmarkStart w:id="1" w:name="_Toc85733154"/>
    </w:p>
    <w:p w:rsidR="00FA6676" w:rsidRPr="00264FA8" w:rsidRDefault="00FA6676" w:rsidP="00660322">
      <w:pPr>
        <w:pStyle w:val="Prrafodelista"/>
        <w:spacing w:line="360" w:lineRule="auto"/>
        <w:ind w:left="0"/>
        <w:jc w:val="both"/>
        <w:rPr>
          <w:rFonts w:ascii="Palatino Linotype" w:eastAsia="Calibri" w:hAnsi="Palatino Linotype" w:cs="Arial"/>
          <w:sz w:val="24"/>
        </w:rPr>
      </w:pPr>
    </w:p>
    <w:p w:rsidR="00660322" w:rsidRPr="00264FA8" w:rsidRDefault="00660322" w:rsidP="00FA6676">
      <w:pPr>
        <w:pStyle w:val="Prrafodelista"/>
        <w:spacing w:line="480" w:lineRule="auto"/>
        <w:ind w:left="0"/>
        <w:jc w:val="both"/>
        <w:rPr>
          <w:rFonts w:ascii="Palatino Linotype" w:eastAsia="Calibri" w:hAnsi="Palatino Linotype" w:cs="Arial"/>
          <w:sz w:val="24"/>
        </w:rPr>
      </w:pPr>
    </w:p>
    <w:p w:rsidR="00660322" w:rsidRPr="00264FA8" w:rsidRDefault="00660322" w:rsidP="00660322">
      <w:pPr>
        <w:pStyle w:val="Prrafodelista"/>
        <w:spacing w:line="360" w:lineRule="auto"/>
        <w:ind w:left="0"/>
        <w:jc w:val="center"/>
        <w:rPr>
          <w:rFonts w:ascii="Palatino Linotype" w:eastAsia="Calibri" w:hAnsi="Palatino Linotype" w:cs="Arial"/>
          <w:b/>
          <w:sz w:val="24"/>
        </w:rPr>
      </w:pPr>
      <w:r w:rsidRPr="00264FA8">
        <w:rPr>
          <w:rFonts w:ascii="Palatino Linotype" w:eastAsia="Calibri" w:hAnsi="Palatino Linotype" w:cs="Arial"/>
          <w:b/>
          <w:sz w:val="24"/>
        </w:rPr>
        <w:t>A N T E C E D E N T E S</w:t>
      </w:r>
      <w:bookmarkEnd w:id="1"/>
    </w:p>
    <w:p w:rsidR="00660322" w:rsidRPr="00264FA8" w:rsidRDefault="00660322" w:rsidP="00660322">
      <w:pPr>
        <w:spacing w:line="360" w:lineRule="auto"/>
        <w:rPr>
          <w:rFonts w:ascii="Palatino Linotype" w:hAnsi="Palatino Linotype"/>
          <w:lang w:val="es-ES" w:eastAsia="es-ES"/>
        </w:rPr>
      </w:pPr>
    </w:p>
    <w:p w:rsidR="00660322" w:rsidRPr="00264FA8" w:rsidRDefault="00660322" w:rsidP="00EB4AE9">
      <w:pPr>
        <w:pStyle w:val="Prrafodelista"/>
        <w:numPr>
          <w:ilvl w:val="0"/>
          <w:numId w:val="2"/>
        </w:numPr>
        <w:spacing w:line="360" w:lineRule="auto"/>
        <w:ind w:left="0" w:firstLine="0"/>
        <w:contextualSpacing w:val="0"/>
        <w:jc w:val="both"/>
        <w:rPr>
          <w:rFonts w:ascii="Palatino Linotype" w:eastAsia="Calibri" w:hAnsi="Palatino Linotype" w:cs="Arial"/>
          <w:sz w:val="24"/>
        </w:rPr>
      </w:pPr>
      <w:r w:rsidRPr="00264FA8">
        <w:rPr>
          <w:rFonts w:ascii="Palatino Linotype" w:eastAsia="Calibri" w:hAnsi="Palatino Linotype" w:cs="Arial"/>
          <w:sz w:val="24"/>
        </w:rPr>
        <w:t xml:space="preserve">El </w:t>
      </w:r>
      <w:r w:rsidR="00B9056D">
        <w:rPr>
          <w:rFonts w:ascii="Palatino Linotype" w:eastAsia="Calibri" w:hAnsi="Palatino Linotype" w:cs="Arial"/>
          <w:sz w:val="24"/>
        </w:rPr>
        <w:t>seis de enero de dos mil veintiséis</w:t>
      </w:r>
      <w:r w:rsidRPr="00264FA8">
        <w:rPr>
          <w:rFonts w:ascii="Palatino Linotype" w:eastAsia="Calibri" w:hAnsi="Palatino Linotype" w:cs="Arial"/>
          <w:sz w:val="24"/>
        </w:rPr>
        <w:t xml:space="preserve"> respectivamente, se presentó ante el </w:t>
      </w:r>
      <w:r w:rsidRPr="00264FA8">
        <w:rPr>
          <w:rFonts w:ascii="Palatino Linotype" w:eastAsia="Calibri" w:hAnsi="Palatino Linotype" w:cs="Arial"/>
          <w:b/>
          <w:sz w:val="24"/>
        </w:rPr>
        <w:t>SUJETO OBLIGADO</w:t>
      </w:r>
      <w:r w:rsidRPr="00264FA8">
        <w:rPr>
          <w:rFonts w:ascii="Palatino Linotype" w:eastAsia="Calibri" w:hAnsi="Palatino Linotype" w:cs="Arial"/>
          <w:sz w:val="24"/>
        </w:rPr>
        <w:t xml:space="preserve"> vía </w:t>
      </w:r>
      <w:r w:rsidRPr="00264FA8">
        <w:rPr>
          <w:rFonts w:ascii="Palatino Linotype" w:eastAsia="Calibri" w:hAnsi="Palatino Linotype" w:cs="Arial"/>
          <w:b/>
          <w:sz w:val="24"/>
        </w:rPr>
        <w:t>SAIMEX</w:t>
      </w:r>
      <w:r w:rsidRPr="00264FA8">
        <w:rPr>
          <w:rFonts w:ascii="Palatino Linotype" w:eastAsia="Calibri" w:hAnsi="Palatino Linotype" w:cs="Arial"/>
          <w:sz w:val="24"/>
        </w:rPr>
        <w:t>, las solicitudes de información pública registradas con los números</w:t>
      </w:r>
      <w:r w:rsidRPr="00264FA8">
        <w:rPr>
          <w:rFonts w:ascii="Palatino Linotype" w:hAnsi="Palatino Linotype"/>
          <w:b/>
          <w:bCs/>
          <w:color w:val="000000" w:themeColor="text1"/>
          <w:sz w:val="24"/>
        </w:rPr>
        <w:t xml:space="preserve"> </w:t>
      </w:r>
      <w:r w:rsidR="007B4813" w:rsidRPr="007B4813">
        <w:rPr>
          <w:rFonts w:ascii="Palatino Linotype" w:hAnsi="Palatino Linotype"/>
          <w:b/>
          <w:bCs/>
          <w:sz w:val="24"/>
        </w:rPr>
        <w:t>00484/TOLUCA/IP/2026</w:t>
      </w:r>
      <w:r w:rsidR="007B4813">
        <w:rPr>
          <w:rFonts w:ascii="Palatino Linotype" w:hAnsi="Palatino Linotype"/>
          <w:b/>
          <w:bCs/>
          <w:sz w:val="24"/>
        </w:rPr>
        <w:t xml:space="preserve">, </w:t>
      </w:r>
      <w:r w:rsidR="007B4813" w:rsidRPr="007B4813">
        <w:rPr>
          <w:rFonts w:ascii="Palatino Linotype" w:hAnsi="Palatino Linotype"/>
          <w:b/>
          <w:bCs/>
          <w:sz w:val="24"/>
        </w:rPr>
        <w:t>00485/TOLUCA/IP/2026</w:t>
      </w:r>
      <w:r w:rsidRPr="00264FA8">
        <w:rPr>
          <w:rFonts w:ascii="Palatino Linotype" w:hAnsi="Palatino Linotype"/>
          <w:b/>
          <w:bCs/>
          <w:color w:val="000000" w:themeColor="text1"/>
          <w:sz w:val="24"/>
        </w:rPr>
        <w:t xml:space="preserve">, </w:t>
      </w:r>
      <w:r w:rsidR="007B4813">
        <w:rPr>
          <w:rFonts w:ascii="Palatino Linotype" w:hAnsi="Palatino Linotype"/>
          <w:b/>
          <w:bCs/>
          <w:sz w:val="24"/>
        </w:rPr>
        <w:t>00486</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lastRenderedPageBreak/>
        <w:t>00487</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00488</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00489</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00490</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00491</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00492</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00493</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00494</w:t>
      </w:r>
      <w:r w:rsidR="007B4813" w:rsidRPr="007B4813">
        <w:rPr>
          <w:rFonts w:ascii="Palatino Linotype" w:hAnsi="Palatino Linotype"/>
          <w:b/>
          <w:bCs/>
          <w:sz w:val="24"/>
        </w:rPr>
        <w:t>/TOLUCA/IP/2026</w:t>
      </w:r>
      <w:r w:rsidR="007B4813">
        <w:rPr>
          <w:rFonts w:ascii="Palatino Linotype" w:hAnsi="Palatino Linotype"/>
          <w:b/>
          <w:bCs/>
          <w:sz w:val="24"/>
        </w:rPr>
        <w:t xml:space="preserve"> </w:t>
      </w:r>
      <w:r w:rsidR="007B4813">
        <w:rPr>
          <w:rFonts w:ascii="Palatino Linotype" w:hAnsi="Palatino Linotype"/>
          <w:b/>
          <w:bCs/>
          <w:color w:val="000000" w:themeColor="text1"/>
          <w:sz w:val="24"/>
        </w:rPr>
        <w:t xml:space="preserve">y  </w:t>
      </w:r>
      <w:r w:rsidR="007B4813">
        <w:rPr>
          <w:rFonts w:ascii="Palatino Linotype" w:hAnsi="Palatino Linotype"/>
          <w:b/>
          <w:bCs/>
          <w:sz w:val="24"/>
        </w:rPr>
        <w:t>0049</w:t>
      </w:r>
      <w:r w:rsidR="007B4813" w:rsidRPr="007B4813">
        <w:rPr>
          <w:rFonts w:ascii="Palatino Linotype" w:hAnsi="Palatino Linotype"/>
          <w:b/>
          <w:bCs/>
          <w:sz w:val="24"/>
        </w:rPr>
        <w:t>5/TOLUCA/IP/2026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Pr="00264FA8">
        <w:rPr>
          <w:rFonts w:ascii="Palatino Linotype" w:eastAsia="Calibri" w:hAnsi="Palatino Linotype" w:cs="Arial"/>
          <w:sz w:val="24"/>
        </w:rPr>
        <w:t>mediante las cuales se solicitó la siguiente información:</w:t>
      </w:r>
    </w:p>
    <w:p w:rsidR="00DD2623" w:rsidRDefault="00DD2623" w:rsidP="002C2138">
      <w:pPr>
        <w:pStyle w:val="Prrafodelista"/>
        <w:ind w:left="1134" w:right="900"/>
        <w:jc w:val="both"/>
        <w:rPr>
          <w:rFonts w:ascii="Palatino Linotype" w:eastAsia="Calibri" w:hAnsi="Palatino Linotype" w:cs="Arial"/>
          <w:b/>
          <w:sz w:val="24"/>
        </w:rPr>
      </w:pPr>
    </w:p>
    <w:tbl>
      <w:tblPr>
        <w:tblStyle w:val="Tablaconcuadrcula"/>
        <w:tblW w:w="8080" w:type="dxa"/>
        <w:tblInd w:w="846" w:type="dxa"/>
        <w:tblLook w:val="04A0" w:firstRow="1" w:lastRow="0" w:firstColumn="1" w:lastColumn="0" w:noHBand="0" w:noVBand="1"/>
      </w:tblPr>
      <w:tblGrid>
        <w:gridCol w:w="8080"/>
      </w:tblGrid>
      <w:tr w:rsidR="007B4813" w:rsidRPr="0090426B" w:rsidTr="007B4813">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00484/TOLUCA/IP/2026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90426B">
              <w:rPr>
                <w:rFonts w:ascii="Palatino Linotype" w:hAnsi="Palatino Linotype"/>
                <w:i/>
                <w:color w:val="000000"/>
              </w:rPr>
              <w:t>se solicitan todos los oficios que se recibieron y lo que se emitieron en el mes de enero 2025 en la SÉPTIMA REGIDURÍA</w:t>
            </w:r>
            <w:r>
              <w:rPr>
                <w:rFonts w:ascii="Palatino Linotype" w:hAnsi="Palatino Linotype"/>
                <w:i/>
                <w:color w:val="000000"/>
              </w:rPr>
              <w:t>”(Sic).</w:t>
            </w:r>
          </w:p>
        </w:tc>
      </w:tr>
      <w:tr w:rsidR="007B4813" w:rsidRPr="0090426B" w:rsidTr="007B4813">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00485/TOLUCA/IP/2026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90426B">
              <w:rPr>
                <w:rFonts w:ascii="Palatino Linotype" w:hAnsi="Palatino Linotype"/>
                <w:i/>
                <w:color w:val="000000"/>
              </w:rPr>
              <w:t>Se solicitan todos los oficios que se recibieron y lo que se emitieron en el mes de febrero 2025 en SÉPTIMA REGIDURÍA</w:t>
            </w:r>
            <w:r>
              <w:rPr>
                <w:rFonts w:ascii="Palatino Linotype" w:hAnsi="Palatino Linotype"/>
                <w:i/>
                <w:color w:val="000000"/>
              </w:rPr>
              <w:t>”(Sic).</w:t>
            </w:r>
          </w:p>
        </w:tc>
      </w:tr>
      <w:tr w:rsidR="007B4813" w:rsidRPr="0090426B" w:rsidTr="007B4813">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00486/TOLUCA/IP/2026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90426B">
              <w:rPr>
                <w:rFonts w:ascii="Palatino Linotype" w:hAnsi="Palatino Linotype"/>
                <w:i/>
                <w:color w:val="000000"/>
              </w:rPr>
              <w:t>se solicitan todos los oficios que se recibieron y lo que se emitieron en el mes de marzo 2025 en la SÉPTIMA REGIDURÍA</w:t>
            </w:r>
            <w:r>
              <w:rPr>
                <w:rFonts w:ascii="Palatino Linotype" w:hAnsi="Palatino Linotype"/>
                <w:i/>
                <w:color w:val="000000"/>
              </w:rPr>
              <w:t>”(Sic).</w:t>
            </w:r>
          </w:p>
        </w:tc>
      </w:tr>
      <w:tr w:rsidR="007B4813" w:rsidRPr="0090426B" w:rsidTr="007B4813">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00487/TOLUCA/IP/2026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90426B">
              <w:rPr>
                <w:rFonts w:ascii="Palatino Linotype" w:hAnsi="Palatino Linotype"/>
                <w:i/>
                <w:color w:val="000000"/>
              </w:rPr>
              <w:t>se solicitan todos los oficios que se recibieron y lo que se emitieron en el mes de abril 2025 en la SÉPTIMA REGIDURÍA</w:t>
            </w:r>
            <w:r>
              <w:rPr>
                <w:rFonts w:ascii="Palatino Linotype" w:hAnsi="Palatino Linotype"/>
                <w:i/>
                <w:color w:val="000000"/>
              </w:rPr>
              <w:t>”(Sic).</w:t>
            </w:r>
          </w:p>
        </w:tc>
      </w:tr>
      <w:tr w:rsidR="007B4813" w:rsidRPr="0090426B" w:rsidTr="007B4813">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00488/TOLUCA/IP/2026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90426B">
              <w:rPr>
                <w:rFonts w:ascii="Palatino Linotype" w:hAnsi="Palatino Linotype"/>
                <w:i/>
                <w:color w:val="000000"/>
              </w:rPr>
              <w:t>se solicitan todos los oficios que se recibieron y lo que se emitieron en el mes de mayo 2025 en la SÉPTIMA REGIDURÍA</w:t>
            </w:r>
            <w:r>
              <w:rPr>
                <w:rFonts w:ascii="Palatino Linotype" w:hAnsi="Palatino Linotype"/>
                <w:i/>
                <w:color w:val="000000"/>
              </w:rPr>
              <w:t>”(Sic).</w:t>
            </w:r>
          </w:p>
        </w:tc>
      </w:tr>
      <w:tr w:rsidR="007B4813" w:rsidRPr="0090426B" w:rsidTr="007B4813">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00489/TOLUCA/IP/2026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7B4813">
              <w:rPr>
                <w:rFonts w:ascii="Palatino Linotype" w:hAnsi="Palatino Linotype"/>
                <w:i/>
                <w:color w:val="000000"/>
              </w:rPr>
              <w:t xml:space="preserve">se solicitan todos los </w:t>
            </w:r>
            <w:r w:rsidRPr="0090426B">
              <w:rPr>
                <w:rFonts w:ascii="Palatino Linotype" w:hAnsi="Palatino Linotype"/>
                <w:i/>
                <w:color w:val="000000"/>
              </w:rPr>
              <w:t>oficios que se recibieron y lo que se emitieron en el mes de junio 2025 en la SÉPTIMAREGIDURÍA</w:t>
            </w:r>
          </w:p>
        </w:tc>
      </w:tr>
      <w:tr w:rsidR="007B4813" w:rsidRPr="0090426B" w:rsidTr="007B4813">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00490/TOLUCA/IP/2026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7B4813">
              <w:rPr>
                <w:rFonts w:ascii="Palatino Linotype" w:hAnsi="Palatino Linotype"/>
                <w:i/>
                <w:color w:val="000000"/>
              </w:rPr>
              <w:t xml:space="preserve">se solicitan todos los </w:t>
            </w:r>
            <w:r w:rsidRPr="0090426B">
              <w:rPr>
                <w:rFonts w:ascii="Palatino Linotype" w:hAnsi="Palatino Linotype"/>
                <w:i/>
                <w:color w:val="000000"/>
              </w:rPr>
              <w:t>oficios que se recibieron y lo que se emitieron en el mes de julio 2025 en la SÉPTIMA REGIDURÍA</w:t>
            </w:r>
            <w:r>
              <w:rPr>
                <w:rFonts w:ascii="Palatino Linotype" w:hAnsi="Palatino Linotype"/>
                <w:i/>
                <w:color w:val="000000"/>
              </w:rPr>
              <w:t xml:space="preserve"> ”(Sic).</w:t>
            </w:r>
          </w:p>
        </w:tc>
      </w:tr>
      <w:tr w:rsidR="007B4813" w:rsidRPr="0090426B" w:rsidTr="007B4813">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00491/TOLUCA/IP/2026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7B4813">
              <w:rPr>
                <w:rFonts w:ascii="Palatino Linotype" w:hAnsi="Palatino Linotype"/>
                <w:i/>
                <w:color w:val="000000"/>
              </w:rPr>
              <w:t xml:space="preserve">se solicitan todos los </w:t>
            </w:r>
            <w:r w:rsidRPr="0090426B">
              <w:rPr>
                <w:rFonts w:ascii="Palatino Linotype" w:hAnsi="Palatino Linotype"/>
                <w:i/>
                <w:color w:val="000000"/>
              </w:rPr>
              <w:t>oficios que se recibieron y lo que se emitieron en el mes de agosto 2025 en la SÉPTIMA REGIDURÍA</w:t>
            </w:r>
            <w:r>
              <w:rPr>
                <w:rFonts w:ascii="Palatino Linotype" w:hAnsi="Palatino Linotype"/>
                <w:i/>
                <w:color w:val="000000"/>
              </w:rPr>
              <w:t>”(Sic).</w:t>
            </w:r>
          </w:p>
        </w:tc>
      </w:tr>
      <w:tr w:rsidR="007B4813" w:rsidRPr="0090426B" w:rsidTr="007B4813">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00492/TOLUCA/IP/2026</w:t>
            </w:r>
          </w:p>
          <w:p w:rsidR="007B4813" w:rsidRPr="0090426B" w:rsidRDefault="007B4813" w:rsidP="007B4813">
            <w:pPr>
              <w:ind w:right="-12"/>
              <w:contextualSpacing/>
              <w:jc w:val="both"/>
              <w:rPr>
                <w:rFonts w:ascii="Palatino Linotype" w:hAnsi="Palatino Linotype"/>
                <w:i/>
                <w:color w:val="000000"/>
              </w:rPr>
            </w:pPr>
            <w:r>
              <w:rPr>
                <w:rFonts w:ascii="Palatino Linotype" w:hAnsi="Palatino Linotype"/>
                <w:i/>
                <w:color w:val="000000"/>
              </w:rPr>
              <w:t>“</w:t>
            </w:r>
            <w:r w:rsidRPr="007B4813">
              <w:rPr>
                <w:rFonts w:ascii="Palatino Linotype" w:hAnsi="Palatino Linotype"/>
                <w:i/>
                <w:color w:val="000000"/>
              </w:rPr>
              <w:t xml:space="preserve">se solicitan todos los </w:t>
            </w:r>
            <w:r w:rsidRPr="0090426B">
              <w:rPr>
                <w:rFonts w:ascii="Palatino Linotype" w:hAnsi="Palatino Linotype"/>
                <w:i/>
                <w:color w:val="000000"/>
              </w:rPr>
              <w:t>oficios que se recibieron y lo que se emitieron en el mes de septiembre 2025 SÉPTIMA REGIDURÍA</w:t>
            </w:r>
            <w:r>
              <w:rPr>
                <w:rFonts w:ascii="Palatino Linotype" w:hAnsi="Palatino Linotype"/>
                <w:i/>
                <w:color w:val="000000"/>
              </w:rPr>
              <w:t>”(Sic).</w:t>
            </w:r>
          </w:p>
        </w:tc>
      </w:tr>
      <w:tr w:rsidR="007B4813" w:rsidRPr="0090426B" w:rsidTr="007B4813">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00493/TOLUCA/IP/2026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lastRenderedPageBreak/>
              <w:t>“</w:t>
            </w:r>
            <w:r w:rsidRPr="007B4813">
              <w:rPr>
                <w:rFonts w:ascii="Palatino Linotype" w:hAnsi="Palatino Linotype"/>
                <w:i/>
                <w:color w:val="000000"/>
              </w:rPr>
              <w:t xml:space="preserve">se solicitan todos los </w:t>
            </w:r>
            <w:r w:rsidRPr="0090426B">
              <w:rPr>
                <w:rFonts w:ascii="Palatino Linotype" w:hAnsi="Palatino Linotype"/>
                <w:i/>
                <w:color w:val="000000"/>
              </w:rPr>
              <w:t>oficios que se recibieron y lo que se emitieron en el mes de octubre 2025 en SÉPTIMA REGIDURÍA</w:t>
            </w:r>
            <w:r>
              <w:rPr>
                <w:rFonts w:ascii="Palatino Linotype" w:hAnsi="Palatino Linotype"/>
                <w:i/>
                <w:color w:val="000000"/>
              </w:rPr>
              <w:t>”(Sic).</w:t>
            </w:r>
          </w:p>
        </w:tc>
      </w:tr>
      <w:tr w:rsidR="007B4813" w:rsidRPr="0090426B" w:rsidTr="007B4813">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lastRenderedPageBreak/>
              <w:t>00494/TOLUCA/IP/2026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7B4813">
              <w:rPr>
                <w:rFonts w:ascii="Palatino Linotype" w:hAnsi="Palatino Linotype"/>
                <w:i/>
                <w:color w:val="000000"/>
              </w:rPr>
              <w:t xml:space="preserve">se solicitan todos los </w:t>
            </w:r>
            <w:r w:rsidRPr="0090426B">
              <w:rPr>
                <w:rFonts w:ascii="Palatino Linotype" w:hAnsi="Palatino Linotype"/>
                <w:i/>
                <w:color w:val="000000"/>
              </w:rPr>
              <w:t>oficios que se recibieron y lo que se emitieron en el mes de noviembre 2025 en la SÉPTIMA REGIDURÍA</w:t>
            </w:r>
            <w:r>
              <w:rPr>
                <w:rFonts w:ascii="Palatino Linotype" w:hAnsi="Palatino Linotype"/>
                <w:i/>
                <w:color w:val="000000"/>
              </w:rPr>
              <w:t>”(Sic).</w:t>
            </w:r>
          </w:p>
        </w:tc>
      </w:tr>
      <w:tr w:rsidR="007B4813" w:rsidRPr="0090426B" w:rsidTr="007B4813">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00495/TOLUCA/IP/2026</w:t>
            </w:r>
          </w:p>
          <w:p w:rsidR="007B4813" w:rsidRPr="0090426B" w:rsidRDefault="007B4813" w:rsidP="00CD39DA">
            <w:pPr>
              <w:ind w:right="-12"/>
              <w:contextualSpacing/>
              <w:jc w:val="both"/>
              <w:rPr>
                <w:rFonts w:ascii="Palatino Linotype" w:hAnsi="Palatino Linotype"/>
                <w:i/>
                <w:color w:val="000000"/>
              </w:rPr>
            </w:pPr>
            <w:r>
              <w:rPr>
                <w:rFonts w:ascii="Palatino Linotype" w:hAnsi="Palatino Linotype"/>
                <w:i/>
                <w:color w:val="000000"/>
              </w:rPr>
              <w:t>“</w:t>
            </w:r>
            <w:r w:rsidRPr="007B4813">
              <w:rPr>
                <w:rFonts w:ascii="Palatino Linotype" w:hAnsi="Palatino Linotype"/>
                <w:i/>
                <w:color w:val="000000"/>
              </w:rPr>
              <w:t xml:space="preserve">se solicitan todos los </w:t>
            </w:r>
            <w:r w:rsidRPr="0090426B">
              <w:rPr>
                <w:rFonts w:ascii="Palatino Linotype" w:hAnsi="Palatino Linotype"/>
                <w:i/>
                <w:color w:val="000000"/>
              </w:rPr>
              <w:t>oficios que se recibieron y lo que se emitieron en el mes de diciembre 2025 en la SÉPTIMA REGIDURÍA</w:t>
            </w:r>
            <w:r>
              <w:rPr>
                <w:rFonts w:ascii="Palatino Linotype" w:hAnsi="Palatino Linotype"/>
                <w:i/>
                <w:color w:val="000000"/>
              </w:rPr>
              <w:t>”(Sic).</w:t>
            </w:r>
          </w:p>
        </w:tc>
      </w:tr>
    </w:tbl>
    <w:p w:rsidR="00660322" w:rsidRPr="00264FA8" w:rsidRDefault="00660322" w:rsidP="00660322">
      <w:pPr>
        <w:pStyle w:val="Prrafodelista"/>
        <w:spacing w:line="360" w:lineRule="auto"/>
        <w:ind w:left="0"/>
        <w:jc w:val="both"/>
        <w:rPr>
          <w:rFonts w:ascii="Palatino Linotype" w:eastAsia="Calibri" w:hAnsi="Palatino Linotype" w:cs="Arial"/>
          <w:bCs/>
          <w:i/>
          <w:sz w:val="24"/>
        </w:rPr>
      </w:pPr>
    </w:p>
    <w:p w:rsidR="00660322" w:rsidRPr="00264FA8" w:rsidRDefault="00660322" w:rsidP="00EB4AE9">
      <w:pPr>
        <w:pStyle w:val="Prrafodelista"/>
        <w:numPr>
          <w:ilvl w:val="0"/>
          <w:numId w:val="1"/>
        </w:numPr>
        <w:spacing w:line="360" w:lineRule="auto"/>
        <w:ind w:left="709" w:right="474"/>
        <w:jc w:val="both"/>
        <w:rPr>
          <w:rFonts w:ascii="Palatino Linotype" w:eastAsia="Calibri" w:hAnsi="Palatino Linotype" w:cs="Arial"/>
          <w:sz w:val="24"/>
        </w:rPr>
      </w:pPr>
      <w:r w:rsidRPr="00264FA8">
        <w:rPr>
          <w:rFonts w:ascii="Palatino Linotype" w:eastAsia="Calibri" w:hAnsi="Palatino Linotype" w:cs="Arial"/>
          <w:b/>
          <w:sz w:val="24"/>
        </w:rPr>
        <w:t>Modalidad de entrega</w:t>
      </w:r>
      <w:r w:rsidRPr="00264FA8">
        <w:rPr>
          <w:rFonts w:ascii="Palatino Linotype" w:eastAsia="Calibri" w:hAnsi="Palatino Linotype" w:cs="Arial"/>
          <w:sz w:val="24"/>
        </w:rPr>
        <w:t>: Vía SAIMEX.</w:t>
      </w:r>
    </w:p>
    <w:p w:rsidR="00660322" w:rsidRPr="00264FA8" w:rsidRDefault="00660322" w:rsidP="00660322">
      <w:pPr>
        <w:pStyle w:val="Prrafodelista"/>
        <w:spacing w:line="360" w:lineRule="auto"/>
        <w:ind w:left="0"/>
        <w:jc w:val="both"/>
        <w:rPr>
          <w:rFonts w:ascii="Palatino Linotype" w:eastAsiaTheme="minorEastAsia" w:hAnsi="Palatino Linotype" w:cs="Arial"/>
          <w:i/>
          <w:sz w:val="24"/>
          <w:lang w:val="es-ES_tradnl"/>
        </w:rPr>
      </w:pPr>
    </w:p>
    <w:p w:rsidR="00660322" w:rsidRPr="00264FA8" w:rsidRDefault="00660322" w:rsidP="00EB4AE9">
      <w:pPr>
        <w:pStyle w:val="Prrafodelista"/>
        <w:numPr>
          <w:ilvl w:val="0"/>
          <w:numId w:val="2"/>
        </w:numPr>
        <w:spacing w:line="360" w:lineRule="auto"/>
        <w:ind w:left="0" w:firstLine="0"/>
        <w:contextualSpacing w:val="0"/>
        <w:jc w:val="both"/>
        <w:rPr>
          <w:rFonts w:ascii="Palatino Linotype" w:eastAsiaTheme="minorEastAsia" w:hAnsi="Palatino Linotype" w:cs="Arial"/>
          <w:sz w:val="24"/>
          <w:lang w:val="es-ES_tradnl"/>
        </w:rPr>
      </w:pPr>
      <w:r w:rsidRPr="00264FA8">
        <w:rPr>
          <w:rFonts w:ascii="Palatino Linotype" w:eastAsiaTheme="minorEastAsia" w:hAnsi="Palatino Linotype" w:cs="Arial"/>
          <w:sz w:val="24"/>
          <w:lang w:val="es-ES_tradnl"/>
        </w:rPr>
        <w:t xml:space="preserve">De lo anterior, en </w:t>
      </w:r>
      <w:r w:rsidR="007B4813">
        <w:rPr>
          <w:rFonts w:ascii="Palatino Linotype" w:eastAsiaTheme="minorEastAsia" w:hAnsi="Palatino Linotype" w:cs="Arial"/>
          <w:sz w:val="24"/>
          <w:lang w:val="es-ES_tradnl"/>
        </w:rPr>
        <w:t>fecha tres de febrero de dos mil veintiséis</w:t>
      </w:r>
      <w:r w:rsidRPr="00264FA8">
        <w:rPr>
          <w:rFonts w:ascii="Palatino Linotype" w:eastAsiaTheme="minorEastAsia" w:hAnsi="Palatino Linotype" w:cs="Arial"/>
          <w:sz w:val="24"/>
          <w:lang w:val="es-ES_tradnl"/>
        </w:rPr>
        <w:t xml:space="preserve">, el </w:t>
      </w:r>
      <w:r w:rsidRPr="00264FA8">
        <w:rPr>
          <w:rFonts w:ascii="Palatino Linotype" w:eastAsiaTheme="minorEastAsia" w:hAnsi="Palatino Linotype" w:cs="Arial"/>
          <w:b/>
          <w:sz w:val="24"/>
          <w:lang w:val="es-ES_tradnl"/>
        </w:rPr>
        <w:t xml:space="preserve">SUJETO OBLIGADO </w:t>
      </w:r>
      <w:r w:rsidRPr="00264FA8">
        <w:rPr>
          <w:rFonts w:ascii="Palatino Linotype" w:eastAsiaTheme="minorEastAsia" w:hAnsi="Palatino Linotype" w:cs="Arial"/>
          <w:sz w:val="24"/>
          <w:lang w:val="es-ES_tradnl"/>
        </w:rPr>
        <w:t xml:space="preserve">dio respuesta a las solicitudes de información </w:t>
      </w:r>
      <w:r w:rsidR="007B4813" w:rsidRPr="007B4813">
        <w:rPr>
          <w:rFonts w:ascii="Palatino Linotype" w:hAnsi="Palatino Linotype"/>
          <w:b/>
          <w:bCs/>
          <w:sz w:val="24"/>
        </w:rPr>
        <w:t>00484/TOLUCA/IP/2026</w:t>
      </w:r>
      <w:r w:rsidR="007B4813">
        <w:rPr>
          <w:rFonts w:ascii="Palatino Linotype" w:hAnsi="Palatino Linotype"/>
          <w:b/>
          <w:bCs/>
          <w:sz w:val="24"/>
        </w:rPr>
        <w:t xml:space="preserve">, </w:t>
      </w:r>
      <w:r w:rsidR="007B4813" w:rsidRPr="007B4813">
        <w:rPr>
          <w:rFonts w:ascii="Palatino Linotype" w:hAnsi="Palatino Linotype"/>
          <w:b/>
          <w:bCs/>
          <w:sz w:val="24"/>
        </w:rPr>
        <w:t>00485/TOLUCA/IP/2026</w:t>
      </w:r>
      <w:r w:rsidR="007B4813" w:rsidRPr="00264FA8">
        <w:rPr>
          <w:rFonts w:ascii="Palatino Linotype" w:hAnsi="Palatino Linotype"/>
          <w:b/>
          <w:bCs/>
          <w:color w:val="000000" w:themeColor="text1"/>
          <w:sz w:val="24"/>
        </w:rPr>
        <w:t xml:space="preserve">, </w:t>
      </w:r>
      <w:r w:rsidR="007B4813">
        <w:rPr>
          <w:rFonts w:ascii="Palatino Linotype" w:hAnsi="Palatino Linotype"/>
          <w:b/>
          <w:bCs/>
          <w:sz w:val="24"/>
        </w:rPr>
        <w:t>00486</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00487</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00488</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00489</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00490</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00491</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00492</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00493</w:t>
      </w:r>
      <w:r w:rsidR="007B4813" w:rsidRPr="007B4813">
        <w:rPr>
          <w:rFonts w:ascii="Palatino Linotype" w:hAnsi="Palatino Linotype"/>
          <w:b/>
          <w:bCs/>
          <w:sz w:val="24"/>
        </w:rPr>
        <w:t>/TOLUCA/IP/2026</w:t>
      </w:r>
      <w:r w:rsidR="007B4813" w:rsidRPr="00264FA8">
        <w:rPr>
          <w:rFonts w:ascii="Palatino Linotype" w:hAnsi="Palatino Linotype"/>
          <w:b/>
          <w:bCs/>
          <w:color w:val="000000" w:themeColor="text1"/>
          <w:sz w:val="24"/>
        </w:rPr>
        <w:t>,</w:t>
      </w:r>
      <w:r w:rsidR="007B4813">
        <w:rPr>
          <w:rFonts w:ascii="Palatino Linotype" w:hAnsi="Palatino Linotype"/>
          <w:b/>
          <w:bCs/>
          <w:color w:val="000000" w:themeColor="text1"/>
          <w:sz w:val="24"/>
        </w:rPr>
        <w:t xml:space="preserve"> </w:t>
      </w:r>
      <w:r w:rsidR="007B4813">
        <w:rPr>
          <w:rFonts w:ascii="Palatino Linotype" w:hAnsi="Palatino Linotype"/>
          <w:b/>
          <w:bCs/>
          <w:sz w:val="24"/>
        </w:rPr>
        <w:t>00494</w:t>
      </w:r>
      <w:r w:rsidR="007B4813" w:rsidRPr="007B4813">
        <w:rPr>
          <w:rFonts w:ascii="Palatino Linotype" w:hAnsi="Palatino Linotype"/>
          <w:b/>
          <w:bCs/>
          <w:sz w:val="24"/>
        </w:rPr>
        <w:t>/TOLUCA/IP/2026</w:t>
      </w:r>
      <w:r w:rsidR="007B4813">
        <w:rPr>
          <w:rFonts w:ascii="Palatino Linotype" w:hAnsi="Palatino Linotype"/>
          <w:b/>
          <w:bCs/>
          <w:sz w:val="24"/>
        </w:rPr>
        <w:t xml:space="preserve"> </w:t>
      </w:r>
      <w:r w:rsidR="007B4813">
        <w:rPr>
          <w:rFonts w:ascii="Palatino Linotype" w:hAnsi="Palatino Linotype"/>
          <w:b/>
          <w:bCs/>
          <w:color w:val="000000" w:themeColor="text1"/>
          <w:sz w:val="24"/>
        </w:rPr>
        <w:t xml:space="preserve">y  </w:t>
      </w:r>
      <w:r w:rsidR="007B4813">
        <w:rPr>
          <w:rFonts w:ascii="Palatino Linotype" w:hAnsi="Palatino Linotype"/>
          <w:b/>
          <w:bCs/>
          <w:sz w:val="24"/>
        </w:rPr>
        <w:t>0049</w:t>
      </w:r>
      <w:r w:rsidR="007B4813" w:rsidRPr="007B4813">
        <w:rPr>
          <w:rFonts w:ascii="Palatino Linotype" w:hAnsi="Palatino Linotype"/>
          <w:b/>
          <w:bCs/>
          <w:sz w:val="24"/>
        </w:rPr>
        <w:t>5/TOLUCA/IP/2026</w:t>
      </w:r>
      <w:r w:rsidRPr="00264FA8">
        <w:rPr>
          <w:rFonts w:ascii="Palatino Linotype" w:hAnsi="Palatino Linotype"/>
          <w:b/>
          <w:bCs/>
          <w:sz w:val="24"/>
        </w:rPr>
        <w:t xml:space="preserve">, </w:t>
      </w:r>
      <w:r w:rsidRPr="00264FA8">
        <w:rPr>
          <w:rFonts w:ascii="Palatino Linotype" w:hAnsi="Palatino Linotype"/>
          <w:bCs/>
          <w:sz w:val="24"/>
        </w:rPr>
        <w:t xml:space="preserve">con los siguientes </w:t>
      </w:r>
      <w:r>
        <w:rPr>
          <w:rFonts w:ascii="Palatino Linotype" w:hAnsi="Palatino Linotype"/>
          <w:bCs/>
          <w:sz w:val="24"/>
        </w:rPr>
        <w:t>archivos electrónicos</w:t>
      </w:r>
      <w:r w:rsidRPr="00264FA8">
        <w:rPr>
          <w:rFonts w:ascii="Palatino Linotype" w:hAnsi="Palatino Linotype"/>
          <w:bCs/>
          <w:sz w:val="24"/>
        </w:rPr>
        <w:t xml:space="preserve"> cuyo contenido grosso modo es</w:t>
      </w:r>
      <w:r>
        <w:rPr>
          <w:rFonts w:ascii="Palatino Linotype" w:hAnsi="Palatino Linotype"/>
          <w:bCs/>
          <w:sz w:val="24"/>
        </w:rPr>
        <w:t xml:space="preserve"> el siguiente</w:t>
      </w:r>
      <w:r w:rsidRPr="00264FA8">
        <w:rPr>
          <w:rFonts w:ascii="Palatino Linotype" w:hAnsi="Palatino Linotype"/>
          <w:bCs/>
          <w:sz w:val="24"/>
        </w:rPr>
        <w:t xml:space="preserve">: </w:t>
      </w:r>
    </w:p>
    <w:tbl>
      <w:tblPr>
        <w:tblStyle w:val="Tablaconcuadrcula"/>
        <w:tblW w:w="8080" w:type="dxa"/>
        <w:jc w:val="center"/>
        <w:tblLook w:val="04A0" w:firstRow="1" w:lastRow="0" w:firstColumn="1" w:lastColumn="0" w:noHBand="0" w:noVBand="1"/>
      </w:tblPr>
      <w:tblGrid>
        <w:gridCol w:w="8080"/>
      </w:tblGrid>
      <w:tr w:rsidR="007B4813" w:rsidRPr="0090426B" w:rsidTr="004E3708">
        <w:trPr>
          <w:jc w:val="center"/>
        </w:trPr>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00484/TOLUCA/IP/2026</w:t>
            </w:r>
          </w:p>
          <w:p w:rsidR="007B4813" w:rsidRPr="00D06BE8" w:rsidRDefault="00D06BE8" w:rsidP="00CD39DA">
            <w:pPr>
              <w:ind w:right="-12"/>
              <w:contextualSpacing/>
              <w:jc w:val="both"/>
              <w:rPr>
                <w:rFonts w:ascii="Palatino Linotype" w:hAnsi="Palatino Linotype"/>
                <w:b/>
                <w:i/>
                <w:color w:val="000000"/>
              </w:rPr>
            </w:pPr>
            <w:r w:rsidRPr="00D06BE8">
              <w:rPr>
                <w:rFonts w:ascii="Palatino Linotype" w:hAnsi="Palatino Linotype"/>
                <w:b/>
                <w:i/>
                <w:color w:val="000000"/>
              </w:rPr>
              <w:t>saimex.00484.pdf</w:t>
            </w:r>
            <w:r>
              <w:rPr>
                <w:rFonts w:ascii="Palatino Linotype" w:hAnsi="Palatino Linotype"/>
                <w:b/>
                <w:i/>
                <w:color w:val="000000"/>
              </w:rPr>
              <w:t xml:space="preserve"> : </w:t>
            </w:r>
            <w:r w:rsidRPr="0090426B">
              <w:rPr>
                <w:rFonts w:ascii="Palatino Linotype" w:hAnsi="Palatino Linotype"/>
                <w:i/>
                <w:color w:val="000000"/>
              </w:rPr>
              <w:t>Remite oficios enviados del 10 al 30 de enero</w:t>
            </w:r>
            <w:r>
              <w:rPr>
                <w:rFonts w:ascii="Palatino Linotype" w:hAnsi="Palatino Linotype"/>
                <w:i/>
                <w:color w:val="000000"/>
              </w:rPr>
              <w:t xml:space="preserve"> </w:t>
            </w:r>
            <w:r w:rsidRPr="0090426B">
              <w:rPr>
                <w:rFonts w:ascii="Palatino Linotype" w:hAnsi="Palatino Linotype"/>
                <w:i/>
                <w:color w:val="000000"/>
              </w:rPr>
              <w:t>38 y recibidos del 7 al 30 de enero de 2025</w:t>
            </w:r>
            <w:r>
              <w:rPr>
                <w:rFonts w:ascii="Palatino Linotype" w:hAnsi="Palatino Linotype"/>
                <w:i/>
                <w:color w:val="000000"/>
              </w:rPr>
              <w:t>.</w:t>
            </w:r>
            <w:r w:rsidRPr="0090426B">
              <w:rPr>
                <w:rFonts w:ascii="Palatino Linotype" w:hAnsi="Palatino Linotype"/>
                <w:i/>
                <w:color w:val="000000"/>
              </w:rPr>
              <w:t xml:space="preserve">  </w:t>
            </w:r>
          </w:p>
        </w:tc>
      </w:tr>
      <w:tr w:rsidR="007B4813" w:rsidRPr="0090426B" w:rsidTr="004E3708">
        <w:trPr>
          <w:jc w:val="center"/>
        </w:trPr>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00485/TOLUCA/IP/2026</w:t>
            </w:r>
          </w:p>
          <w:p w:rsidR="007B4813" w:rsidRPr="00D06BE8" w:rsidRDefault="00D06BE8" w:rsidP="00CD39DA">
            <w:pPr>
              <w:ind w:right="-12"/>
              <w:contextualSpacing/>
              <w:jc w:val="both"/>
              <w:rPr>
                <w:rFonts w:ascii="Palatino Linotype" w:hAnsi="Palatino Linotype"/>
                <w:b/>
                <w:i/>
                <w:color w:val="000000"/>
              </w:rPr>
            </w:pPr>
            <w:r w:rsidRPr="00D06BE8">
              <w:rPr>
                <w:rFonts w:ascii="Palatino Linotype" w:hAnsi="Palatino Linotype"/>
                <w:b/>
                <w:i/>
                <w:color w:val="000000"/>
              </w:rPr>
              <w:t>saimex.00485.pdf</w:t>
            </w:r>
            <w:r>
              <w:rPr>
                <w:rFonts w:ascii="Palatino Linotype" w:hAnsi="Palatino Linotype"/>
                <w:b/>
                <w:i/>
                <w:color w:val="000000"/>
              </w:rPr>
              <w:t xml:space="preserve">: </w:t>
            </w:r>
            <w:r>
              <w:rPr>
                <w:rFonts w:ascii="Palatino Linotype" w:hAnsi="Palatino Linotype"/>
                <w:i/>
                <w:color w:val="000000"/>
              </w:rPr>
              <w:t xml:space="preserve">Remite oficios enviados del folio </w:t>
            </w:r>
            <w:r w:rsidRPr="00E7643A">
              <w:rPr>
                <w:rFonts w:ascii="Palatino Linotype" w:hAnsi="Palatino Linotype"/>
                <w:b/>
                <w:i/>
                <w:color w:val="000000"/>
              </w:rPr>
              <w:t>043</w:t>
            </w:r>
            <w:r>
              <w:rPr>
                <w:rFonts w:ascii="Palatino Linotype" w:hAnsi="Palatino Linotype"/>
                <w:b/>
                <w:i/>
                <w:color w:val="000000"/>
              </w:rPr>
              <w:t xml:space="preserve"> al 144 </w:t>
            </w:r>
            <w:r>
              <w:rPr>
                <w:rFonts w:ascii="Palatino Linotype" w:hAnsi="Palatino Linotype"/>
                <w:i/>
                <w:color w:val="000000"/>
              </w:rPr>
              <w:t>de fecha 3 de febrero al 27 de febrero y oficios recibidos del 12 al 28 de febrero.</w:t>
            </w:r>
          </w:p>
        </w:tc>
      </w:tr>
      <w:tr w:rsidR="007B4813" w:rsidRPr="0090426B" w:rsidTr="004E3708">
        <w:trPr>
          <w:jc w:val="center"/>
        </w:trPr>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00486/TOLUCA/IP/2026</w:t>
            </w:r>
          </w:p>
          <w:p w:rsidR="007B4813" w:rsidRPr="00D06BE8" w:rsidRDefault="00D06BE8" w:rsidP="00CD39DA">
            <w:pPr>
              <w:ind w:right="-12"/>
              <w:contextualSpacing/>
              <w:jc w:val="both"/>
              <w:rPr>
                <w:rFonts w:ascii="Palatino Linotype" w:hAnsi="Palatino Linotype"/>
                <w:b/>
                <w:i/>
                <w:color w:val="000000"/>
              </w:rPr>
            </w:pPr>
            <w:r w:rsidRPr="00D06BE8">
              <w:rPr>
                <w:rFonts w:ascii="Palatino Linotype" w:hAnsi="Palatino Linotype"/>
                <w:b/>
                <w:i/>
                <w:color w:val="000000"/>
              </w:rPr>
              <w:t>Saimex.00486.pdf</w:t>
            </w:r>
            <w:r>
              <w:rPr>
                <w:rFonts w:ascii="Palatino Linotype" w:hAnsi="Palatino Linotype"/>
                <w:b/>
                <w:i/>
                <w:color w:val="000000"/>
              </w:rPr>
              <w:t xml:space="preserve"> : </w:t>
            </w:r>
            <w:r>
              <w:rPr>
                <w:rFonts w:ascii="Palatino Linotype" w:hAnsi="Palatino Linotype"/>
                <w:i/>
                <w:color w:val="000000"/>
              </w:rPr>
              <w:t xml:space="preserve">Remite oficios enviados del folio </w:t>
            </w:r>
            <w:r>
              <w:rPr>
                <w:rFonts w:ascii="Palatino Linotype" w:hAnsi="Palatino Linotype"/>
                <w:b/>
                <w:i/>
                <w:color w:val="000000"/>
              </w:rPr>
              <w:t>154</w:t>
            </w:r>
            <w:r w:rsidRPr="00E7643A">
              <w:rPr>
                <w:rFonts w:ascii="Palatino Linotype" w:hAnsi="Palatino Linotype"/>
                <w:b/>
                <w:i/>
                <w:color w:val="000000"/>
              </w:rPr>
              <w:t xml:space="preserve"> al </w:t>
            </w:r>
            <w:r>
              <w:rPr>
                <w:rFonts w:ascii="Palatino Linotype" w:hAnsi="Palatino Linotype"/>
                <w:b/>
                <w:i/>
                <w:color w:val="000000"/>
              </w:rPr>
              <w:t xml:space="preserve">207 </w:t>
            </w:r>
            <w:r>
              <w:rPr>
                <w:rFonts w:ascii="Palatino Linotype" w:hAnsi="Palatino Linotype"/>
                <w:i/>
                <w:color w:val="000000"/>
              </w:rPr>
              <w:t>de fecha 4 al 25 de marzo y oficios recibidos del 12 al 28 de marzo.</w:t>
            </w:r>
          </w:p>
        </w:tc>
      </w:tr>
      <w:tr w:rsidR="007B4813" w:rsidRPr="0090426B" w:rsidTr="004E3708">
        <w:trPr>
          <w:jc w:val="center"/>
        </w:trPr>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00487/TOLUCA/IP/2026</w:t>
            </w:r>
          </w:p>
          <w:p w:rsidR="007B4813" w:rsidRPr="00D06BE8" w:rsidRDefault="00D06BE8" w:rsidP="00CD39DA">
            <w:pPr>
              <w:ind w:right="-12"/>
              <w:contextualSpacing/>
              <w:jc w:val="both"/>
              <w:rPr>
                <w:rFonts w:ascii="Palatino Linotype" w:hAnsi="Palatino Linotype"/>
                <w:b/>
                <w:i/>
                <w:color w:val="000000"/>
              </w:rPr>
            </w:pPr>
            <w:r w:rsidRPr="00D06BE8">
              <w:rPr>
                <w:rFonts w:ascii="Palatino Linotype" w:hAnsi="Palatino Linotype"/>
                <w:b/>
                <w:i/>
                <w:color w:val="000000"/>
              </w:rPr>
              <w:lastRenderedPageBreak/>
              <w:t>saimex.00487.pdf</w:t>
            </w:r>
            <w:r>
              <w:rPr>
                <w:rFonts w:ascii="Palatino Linotype" w:hAnsi="Palatino Linotype"/>
                <w:b/>
                <w:i/>
                <w:color w:val="000000"/>
              </w:rPr>
              <w:t xml:space="preserve"> : </w:t>
            </w:r>
            <w:r>
              <w:rPr>
                <w:rFonts w:ascii="Palatino Linotype" w:hAnsi="Palatino Linotype"/>
                <w:i/>
                <w:color w:val="000000"/>
              </w:rPr>
              <w:t xml:space="preserve">Remite oficios enviados del folio </w:t>
            </w:r>
            <w:r>
              <w:rPr>
                <w:rFonts w:ascii="Palatino Linotype" w:hAnsi="Palatino Linotype"/>
                <w:b/>
                <w:i/>
                <w:color w:val="000000"/>
              </w:rPr>
              <w:t>225</w:t>
            </w:r>
            <w:r w:rsidRPr="00E7643A">
              <w:rPr>
                <w:rFonts w:ascii="Palatino Linotype" w:hAnsi="Palatino Linotype"/>
                <w:b/>
                <w:i/>
                <w:color w:val="000000"/>
              </w:rPr>
              <w:t xml:space="preserve"> al </w:t>
            </w:r>
            <w:r>
              <w:rPr>
                <w:rFonts w:ascii="Palatino Linotype" w:hAnsi="Palatino Linotype"/>
                <w:b/>
                <w:i/>
                <w:color w:val="000000"/>
              </w:rPr>
              <w:t xml:space="preserve">307 </w:t>
            </w:r>
            <w:r>
              <w:rPr>
                <w:rFonts w:ascii="Palatino Linotype" w:hAnsi="Palatino Linotype"/>
                <w:i/>
                <w:color w:val="000000"/>
              </w:rPr>
              <w:t>de fecha 1 al 29 de abril y oficios recibidos del 02 al 30 de abril.</w:t>
            </w:r>
          </w:p>
        </w:tc>
      </w:tr>
      <w:tr w:rsidR="007B4813" w:rsidRPr="0090426B" w:rsidTr="004E3708">
        <w:trPr>
          <w:jc w:val="center"/>
        </w:trPr>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lastRenderedPageBreak/>
              <w:t>00488/TOLUCA/IP/2026</w:t>
            </w:r>
          </w:p>
          <w:p w:rsidR="007B4813" w:rsidRPr="00D06BE8" w:rsidRDefault="00D06BE8" w:rsidP="00CD39DA">
            <w:pPr>
              <w:ind w:right="-12"/>
              <w:contextualSpacing/>
              <w:jc w:val="both"/>
              <w:rPr>
                <w:rFonts w:ascii="Palatino Linotype" w:hAnsi="Palatino Linotype"/>
                <w:b/>
                <w:i/>
                <w:color w:val="000000"/>
              </w:rPr>
            </w:pPr>
            <w:r w:rsidRPr="00D06BE8">
              <w:rPr>
                <w:rFonts w:ascii="Palatino Linotype" w:hAnsi="Palatino Linotype"/>
                <w:b/>
                <w:i/>
                <w:color w:val="000000"/>
              </w:rPr>
              <w:t>SOLICITUD 00488.pdf</w:t>
            </w:r>
            <w:r>
              <w:rPr>
                <w:rFonts w:ascii="Palatino Linotype" w:hAnsi="Palatino Linotype"/>
                <w:b/>
                <w:i/>
                <w:color w:val="000000"/>
              </w:rPr>
              <w:t xml:space="preserve">: </w:t>
            </w:r>
            <w:r w:rsidRPr="00D06BE8">
              <w:rPr>
                <w:rFonts w:ascii="Palatino Linotype" w:hAnsi="Palatino Linotype"/>
                <w:i/>
                <w:color w:val="000000"/>
              </w:rPr>
              <w:t>Remite</w:t>
            </w:r>
            <w:r>
              <w:rPr>
                <w:rFonts w:ascii="Palatino Linotype" w:hAnsi="Palatino Linotype"/>
                <w:i/>
                <w:color w:val="000000"/>
              </w:rPr>
              <w:t xml:space="preserve"> respuesta donde la décima regiduría refiere que la información solicitada corresponde a la séptima regiduría.</w:t>
            </w:r>
          </w:p>
        </w:tc>
      </w:tr>
      <w:tr w:rsidR="007B4813" w:rsidRPr="0090426B" w:rsidTr="004E3708">
        <w:trPr>
          <w:jc w:val="center"/>
        </w:trPr>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00489/TOLUCA/IP/2026</w:t>
            </w:r>
          </w:p>
          <w:p w:rsidR="007B4813" w:rsidRPr="004E3708" w:rsidRDefault="004E3708" w:rsidP="00CD39DA">
            <w:pPr>
              <w:ind w:right="-12"/>
              <w:contextualSpacing/>
              <w:jc w:val="both"/>
              <w:rPr>
                <w:rFonts w:ascii="Palatino Linotype" w:hAnsi="Palatino Linotype"/>
                <w:b/>
                <w:i/>
                <w:color w:val="000000"/>
              </w:rPr>
            </w:pPr>
            <w:r w:rsidRPr="004E3708">
              <w:rPr>
                <w:rFonts w:ascii="Palatino Linotype" w:hAnsi="Palatino Linotype"/>
                <w:b/>
                <w:i/>
                <w:color w:val="000000"/>
              </w:rPr>
              <w:t>SOLICITUD 0489.pdf</w:t>
            </w:r>
            <w:r>
              <w:rPr>
                <w:rFonts w:ascii="Palatino Linotype" w:hAnsi="Palatino Linotype"/>
                <w:b/>
                <w:i/>
                <w:color w:val="000000"/>
              </w:rPr>
              <w:t xml:space="preserve">: </w:t>
            </w:r>
            <w:r>
              <w:rPr>
                <w:rFonts w:ascii="Palatino Linotype" w:hAnsi="Palatino Linotype"/>
                <w:i/>
                <w:color w:val="000000"/>
              </w:rPr>
              <w:t>Remite respuesta donde la Sexta regiduría refiere que la información solicitada corresponde a otra regiduría</w:t>
            </w:r>
          </w:p>
        </w:tc>
      </w:tr>
      <w:tr w:rsidR="007B4813" w:rsidRPr="0090426B" w:rsidTr="004E3708">
        <w:trPr>
          <w:jc w:val="center"/>
        </w:trPr>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00490/TOLUCA/IP/2026</w:t>
            </w:r>
          </w:p>
          <w:p w:rsidR="007B4813" w:rsidRPr="004E3708" w:rsidRDefault="004E3708" w:rsidP="00CD39DA">
            <w:pPr>
              <w:ind w:right="-12"/>
              <w:contextualSpacing/>
              <w:jc w:val="both"/>
              <w:rPr>
                <w:rFonts w:ascii="Palatino Linotype" w:hAnsi="Palatino Linotype"/>
                <w:b/>
                <w:i/>
                <w:color w:val="000000"/>
              </w:rPr>
            </w:pPr>
            <w:r w:rsidRPr="004E3708">
              <w:rPr>
                <w:rFonts w:ascii="Palatino Linotype" w:hAnsi="Palatino Linotype"/>
                <w:b/>
                <w:i/>
                <w:color w:val="000000"/>
              </w:rPr>
              <w:t>saimex.00490.pdf</w:t>
            </w:r>
            <w:r>
              <w:rPr>
                <w:rFonts w:ascii="Palatino Linotype" w:hAnsi="Palatino Linotype"/>
                <w:b/>
                <w:i/>
                <w:color w:val="000000"/>
              </w:rPr>
              <w:t xml:space="preserve">: </w:t>
            </w:r>
            <w:r>
              <w:rPr>
                <w:rFonts w:ascii="Palatino Linotype" w:hAnsi="Palatino Linotype"/>
                <w:i/>
                <w:color w:val="000000"/>
              </w:rPr>
              <w:t xml:space="preserve">Remite oficios enviados del folio </w:t>
            </w:r>
            <w:r>
              <w:rPr>
                <w:rFonts w:ascii="Palatino Linotype" w:hAnsi="Palatino Linotype"/>
                <w:b/>
                <w:i/>
                <w:color w:val="000000"/>
              </w:rPr>
              <w:t>469</w:t>
            </w:r>
            <w:r w:rsidRPr="00E7643A">
              <w:rPr>
                <w:rFonts w:ascii="Palatino Linotype" w:hAnsi="Palatino Linotype"/>
                <w:b/>
                <w:i/>
                <w:color w:val="000000"/>
              </w:rPr>
              <w:t xml:space="preserve"> al </w:t>
            </w:r>
            <w:r>
              <w:rPr>
                <w:rFonts w:ascii="Palatino Linotype" w:hAnsi="Palatino Linotype"/>
                <w:b/>
                <w:i/>
                <w:color w:val="000000"/>
              </w:rPr>
              <w:t xml:space="preserve">514 </w:t>
            </w:r>
            <w:r>
              <w:rPr>
                <w:rFonts w:ascii="Palatino Linotype" w:hAnsi="Palatino Linotype"/>
                <w:i/>
                <w:color w:val="000000"/>
              </w:rPr>
              <w:t>de fecha 1 al 30 de julio y oficios recibidos del 02 al 30 de julio.</w:t>
            </w:r>
          </w:p>
        </w:tc>
      </w:tr>
      <w:tr w:rsidR="007B4813" w:rsidRPr="0090426B" w:rsidTr="004E3708">
        <w:trPr>
          <w:jc w:val="center"/>
        </w:trPr>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00491/TOLUCA/IP/2026</w:t>
            </w:r>
          </w:p>
          <w:p w:rsidR="007B4813" w:rsidRPr="004E3708" w:rsidRDefault="004E3708" w:rsidP="00CD39DA">
            <w:pPr>
              <w:ind w:right="-12"/>
              <w:contextualSpacing/>
              <w:jc w:val="both"/>
              <w:rPr>
                <w:rFonts w:ascii="Palatino Linotype" w:hAnsi="Palatino Linotype"/>
                <w:b/>
                <w:i/>
                <w:color w:val="000000"/>
              </w:rPr>
            </w:pPr>
            <w:r w:rsidRPr="004E3708">
              <w:rPr>
                <w:rFonts w:ascii="Palatino Linotype" w:hAnsi="Palatino Linotype"/>
                <w:b/>
                <w:i/>
                <w:color w:val="000000"/>
              </w:rPr>
              <w:t>saimex.00491.pdf</w:t>
            </w:r>
            <w:r>
              <w:rPr>
                <w:rFonts w:ascii="Palatino Linotype" w:hAnsi="Palatino Linotype"/>
                <w:b/>
                <w:i/>
                <w:color w:val="000000"/>
              </w:rPr>
              <w:t xml:space="preserve">: </w:t>
            </w:r>
            <w:r>
              <w:rPr>
                <w:rFonts w:ascii="Palatino Linotype" w:hAnsi="Palatino Linotype"/>
                <w:i/>
                <w:color w:val="000000"/>
              </w:rPr>
              <w:t xml:space="preserve">Remite oficios enviados del folio </w:t>
            </w:r>
            <w:r>
              <w:rPr>
                <w:rFonts w:ascii="Palatino Linotype" w:hAnsi="Palatino Linotype"/>
                <w:b/>
                <w:i/>
                <w:color w:val="000000"/>
              </w:rPr>
              <w:t xml:space="preserve">523 </w:t>
            </w:r>
            <w:r w:rsidRPr="00E7643A">
              <w:rPr>
                <w:rFonts w:ascii="Palatino Linotype" w:hAnsi="Palatino Linotype"/>
                <w:b/>
                <w:i/>
                <w:color w:val="000000"/>
              </w:rPr>
              <w:t xml:space="preserve">al </w:t>
            </w:r>
            <w:r>
              <w:rPr>
                <w:rFonts w:ascii="Palatino Linotype" w:hAnsi="Palatino Linotype"/>
                <w:b/>
                <w:i/>
                <w:color w:val="000000"/>
              </w:rPr>
              <w:t xml:space="preserve">596 </w:t>
            </w:r>
            <w:r>
              <w:rPr>
                <w:rFonts w:ascii="Palatino Linotype" w:hAnsi="Palatino Linotype"/>
                <w:i/>
                <w:color w:val="000000"/>
              </w:rPr>
              <w:t xml:space="preserve">de fecha 1 al 27 de agosto y ;, </w:t>
            </w:r>
            <w:r w:rsidRPr="000F7F9F">
              <w:rPr>
                <w:rFonts w:ascii="Palatino Linotype" w:hAnsi="Palatino Linotype"/>
                <w:i/>
                <w:color w:val="000000"/>
              </w:rPr>
              <w:t xml:space="preserve"> </w:t>
            </w:r>
            <w:r>
              <w:rPr>
                <w:rFonts w:ascii="Palatino Linotype" w:hAnsi="Palatino Linotype"/>
                <w:i/>
                <w:color w:val="000000"/>
              </w:rPr>
              <w:t xml:space="preserve">  oficios recibidos del 04 al 25 de agosto.</w:t>
            </w:r>
          </w:p>
        </w:tc>
      </w:tr>
      <w:tr w:rsidR="007B4813" w:rsidRPr="0090426B" w:rsidTr="004E3708">
        <w:trPr>
          <w:jc w:val="center"/>
        </w:trPr>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00492/TOLUCA/IP/2026</w:t>
            </w:r>
          </w:p>
          <w:p w:rsidR="007B4813" w:rsidRPr="004E3708" w:rsidRDefault="004E3708" w:rsidP="00CD39DA">
            <w:pPr>
              <w:ind w:right="-12"/>
              <w:contextualSpacing/>
              <w:jc w:val="both"/>
              <w:rPr>
                <w:rFonts w:ascii="Palatino Linotype" w:hAnsi="Palatino Linotype"/>
                <w:b/>
                <w:i/>
                <w:color w:val="000000"/>
              </w:rPr>
            </w:pPr>
            <w:r w:rsidRPr="004E3708">
              <w:rPr>
                <w:rFonts w:ascii="Palatino Linotype" w:hAnsi="Palatino Linotype"/>
                <w:b/>
                <w:i/>
                <w:color w:val="000000"/>
              </w:rPr>
              <w:t>SOLICITUD 0492.pdf</w:t>
            </w:r>
            <w:r>
              <w:rPr>
                <w:rFonts w:ascii="Palatino Linotype" w:hAnsi="Palatino Linotype"/>
                <w:b/>
                <w:i/>
                <w:color w:val="000000"/>
              </w:rPr>
              <w:t xml:space="preserve">: </w:t>
            </w:r>
            <w:r>
              <w:rPr>
                <w:rFonts w:ascii="Palatino Linotype" w:hAnsi="Palatino Linotype"/>
                <w:i/>
                <w:color w:val="000000"/>
              </w:rPr>
              <w:t>Remite respuesta donde la Sexta regiduría refiere que la información solicitada corresponde a otra regiduría</w:t>
            </w:r>
          </w:p>
        </w:tc>
      </w:tr>
      <w:tr w:rsidR="007B4813" w:rsidRPr="0090426B" w:rsidTr="004E3708">
        <w:trPr>
          <w:jc w:val="center"/>
        </w:trPr>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00493/TOLUCA/IP/2026</w:t>
            </w:r>
          </w:p>
          <w:p w:rsidR="007B4813" w:rsidRPr="004E3708" w:rsidRDefault="004E3708" w:rsidP="00CD39DA">
            <w:pPr>
              <w:ind w:right="-12"/>
              <w:contextualSpacing/>
              <w:jc w:val="both"/>
              <w:rPr>
                <w:rFonts w:ascii="Palatino Linotype" w:hAnsi="Palatino Linotype"/>
                <w:b/>
                <w:i/>
                <w:color w:val="000000"/>
              </w:rPr>
            </w:pPr>
            <w:r>
              <w:rPr>
                <w:rFonts w:ascii="Palatino Linotype" w:hAnsi="Palatino Linotype"/>
                <w:b/>
                <w:i/>
                <w:color w:val="000000"/>
              </w:rPr>
              <w:t>s</w:t>
            </w:r>
            <w:r w:rsidRPr="004E3708">
              <w:rPr>
                <w:rFonts w:ascii="Palatino Linotype" w:hAnsi="Palatino Linotype"/>
                <w:b/>
                <w:i/>
                <w:color w:val="000000"/>
              </w:rPr>
              <w:t>aimex.00493.pdf</w:t>
            </w:r>
            <w:r>
              <w:rPr>
                <w:rFonts w:ascii="Palatino Linotype" w:hAnsi="Palatino Linotype"/>
                <w:b/>
                <w:i/>
                <w:color w:val="000000"/>
              </w:rPr>
              <w:t xml:space="preserve">: </w:t>
            </w:r>
            <w:r>
              <w:rPr>
                <w:rFonts w:ascii="Palatino Linotype" w:hAnsi="Palatino Linotype"/>
                <w:i/>
                <w:color w:val="000000"/>
              </w:rPr>
              <w:t xml:space="preserve">Remite oficios enviados del folio </w:t>
            </w:r>
            <w:r>
              <w:rPr>
                <w:rFonts w:ascii="Palatino Linotype" w:hAnsi="Palatino Linotype"/>
                <w:b/>
                <w:i/>
                <w:color w:val="000000"/>
              </w:rPr>
              <w:t xml:space="preserve">706 </w:t>
            </w:r>
            <w:r w:rsidRPr="00E7643A">
              <w:rPr>
                <w:rFonts w:ascii="Palatino Linotype" w:hAnsi="Palatino Linotype"/>
                <w:b/>
                <w:i/>
                <w:color w:val="000000"/>
              </w:rPr>
              <w:t xml:space="preserve">al </w:t>
            </w:r>
            <w:r>
              <w:rPr>
                <w:rFonts w:ascii="Palatino Linotype" w:hAnsi="Palatino Linotype"/>
                <w:b/>
                <w:i/>
                <w:color w:val="000000"/>
              </w:rPr>
              <w:t xml:space="preserve">740 </w:t>
            </w:r>
            <w:r>
              <w:rPr>
                <w:rFonts w:ascii="Palatino Linotype" w:hAnsi="Palatino Linotype"/>
                <w:i/>
                <w:color w:val="000000"/>
              </w:rPr>
              <w:t xml:space="preserve">de fecha 2 al 31 de octubre y ;, </w:t>
            </w:r>
            <w:r w:rsidRPr="000F7F9F">
              <w:rPr>
                <w:rFonts w:ascii="Palatino Linotype" w:hAnsi="Palatino Linotype"/>
                <w:i/>
                <w:color w:val="000000"/>
              </w:rPr>
              <w:t xml:space="preserve"> </w:t>
            </w:r>
            <w:r>
              <w:rPr>
                <w:rFonts w:ascii="Palatino Linotype" w:hAnsi="Palatino Linotype"/>
                <w:i/>
                <w:color w:val="000000"/>
              </w:rPr>
              <w:t xml:space="preserve">  oficios recibidos del 02 al 30 de octubre.</w:t>
            </w:r>
          </w:p>
        </w:tc>
      </w:tr>
      <w:tr w:rsidR="007B4813" w:rsidRPr="0090426B" w:rsidTr="004E3708">
        <w:trPr>
          <w:jc w:val="center"/>
        </w:trPr>
        <w:tc>
          <w:tcPr>
            <w:tcW w:w="8080" w:type="dxa"/>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00494/TOLUCA/IP/2026</w:t>
            </w:r>
          </w:p>
          <w:p w:rsidR="007B4813" w:rsidRPr="004E3708" w:rsidRDefault="004E3708" w:rsidP="00CD39DA">
            <w:pPr>
              <w:ind w:right="-12"/>
              <w:contextualSpacing/>
              <w:jc w:val="both"/>
              <w:rPr>
                <w:rFonts w:ascii="Palatino Linotype" w:hAnsi="Palatino Linotype"/>
                <w:b/>
                <w:i/>
                <w:color w:val="000000"/>
              </w:rPr>
            </w:pPr>
            <w:r w:rsidRPr="004E3708">
              <w:rPr>
                <w:rFonts w:ascii="Palatino Linotype" w:hAnsi="Palatino Linotype"/>
                <w:b/>
                <w:i/>
                <w:color w:val="000000"/>
              </w:rPr>
              <w:t>Saimex.00494.pdf</w:t>
            </w:r>
            <w:r>
              <w:rPr>
                <w:rFonts w:ascii="Palatino Linotype" w:hAnsi="Palatino Linotype"/>
                <w:b/>
                <w:i/>
                <w:color w:val="000000"/>
              </w:rPr>
              <w:t xml:space="preserve">: </w:t>
            </w:r>
            <w:r>
              <w:rPr>
                <w:rFonts w:ascii="Palatino Linotype" w:hAnsi="Palatino Linotype"/>
                <w:i/>
                <w:color w:val="000000"/>
              </w:rPr>
              <w:t xml:space="preserve">Remite oficios enviados del folio </w:t>
            </w:r>
            <w:r>
              <w:rPr>
                <w:rFonts w:ascii="Palatino Linotype" w:hAnsi="Palatino Linotype"/>
                <w:b/>
                <w:i/>
                <w:color w:val="000000"/>
              </w:rPr>
              <w:t xml:space="preserve">750 </w:t>
            </w:r>
            <w:r w:rsidRPr="00E7643A">
              <w:rPr>
                <w:rFonts w:ascii="Palatino Linotype" w:hAnsi="Palatino Linotype"/>
                <w:b/>
                <w:i/>
                <w:color w:val="000000"/>
              </w:rPr>
              <w:t xml:space="preserve">al </w:t>
            </w:r>
            <w:r>
              <w:rPr>
                <w:rFonts w:ascii="Palatino Linotype" w:hAnsi="Palatino Linotype"/>
                <w:b/>
                <w:i/>
                <w:color w:val="000000"/>
              </w:rPr>
              <w:t xml:space="preserve">930 </w:t>
            </w:r>
            <w:r>
              <w:rPr>
                <w:rFonts w:ascii="Palatino Linotype" w:hAnsi="Palatino Linotype"/>
                <w:i/>
                <w:color w:val="000000"/>
              </w:rPr>
              <w:t>de fecha 4 al 27 de noviembre y oficios recibidos del 06 al 28 de noviembre.</w:t>
            </w:r>
          </w:p>
        </w:tc>
      </w:tr>
      <w:tr w:rsidR="007B4813" w:rsidRPr="0090426B" w:rsidTr="004E3708">
        <w:trPr>
          <w:jc w:val="center"/>
        </w:trPr>
        <w:tc>
          <w:tcPr>
            <w:tcW w:w="8080" w:type="dxa"/>
            <w:shd w:val="clear" w:color="auto" w:fill="D5DCE4" w:themeFill="text2" w:themeFillTint="33"/>
            <w:vAlign w:val="center"/>
          </w:tcPr>
          <w:p w:rsidR="007B4813" w:rsidRPr="007B4813" w:rsidRDefault="007B4813" w:rsidP="00CD39DA">
            <w:pPr>
              <w:ind w:right="-12"/>
              <w:contextualSpacing/>
              <w:jc w:val="both"/>
              <w:rPr>
                <w:rFonts w:ascii="Palatino Linotype" w:hAnsi="Palatino Linotype"/>
                <w:b/>
                <w:i/>
                <w:color w:val="000000"/>
              </w:rPr>
            </w:pPr>
            <w:r w:rsidRPr="007B4813">
              <w:rPr>
                <w:rFonts w:ascii="Palatino Linotype" w:hAnsi="Palatino Linotype"/>
                <w:b/>
                <w:i/>
                <w:color w:val="000000"/>
              </w:rPr>
              <w:t>00495/TOLUCA/IP/2026</w:t>
            </w:r>
          </w:p>
          <w:p w:rsidR="007B4813" w:rsidRPr="004E3708" w:rsidRDefault="004E3708" w:rsidP="004E3708">
            <w:pPr>
              <w:ind w:right="-12"/>
              <w:contextualSpacing/>
              <w:jc w:val="both"/>
              <w:rPr>
                <w:rFonts w:ascii="Palatino Linotype" w:hAnsi="Palatino Linotype"/>
                <w:b/>
                <w:i/>
                <w:color w:val="000000"/>
              </w:rPr>
            </w:pPr>
            <w:r w:rsidRPr="004E3708">
              <w:rPr>
                <w:rFonts w:ascii="Palatino Linotype" w:hAnsi="Palatino Linotype"/>
                <w:b/>
                <w:i/>
                <w:color w:val="000000"/>
              </w:rPr>
              <w:t>Oficios.emitidos.recibidos.testados.diciembre.2025.pdf</w:t>
            </w:r>
            <w:r>
              <w:rPr>
                <w:rFonts w:ascii="Palatino Linotype" w:hAnsi="Palatino Linotype"/>
                <w:b/>
                <w:i/>
                <w:color w:val="000000"/>
              </w:rPr>
              <w:t xml:space="preserve">: </w:t>
            </w:r>
            <w:r>
              <w:rPr>
                <w:rFonts w:ascii="Palatino Linotype" w:hAnsi="Palatino Linotype"/>
                <w:i/>
                <w:color w:val="000000"/>
              </w:rPr>
              <w:t xml:space="preserve">Remite oficios enviados del folio </w:t>
            </w:r>
            <w:r>
              <w:rPr>
                <w:rFonts w:ascii="Palatino Linotype" w:hAnsi="Palatino Linotype"/>
                <w:b/>
                <w:i/>
                <w:color w:val="000000"/>
              </w:rPr>
              <w:t xml:space="preserve">932 </w:t>
            </w:r>
            <w:r w:rsidRPr="00E7643A">
              <w:rPr>
                <w:rFonts w:ascii="Palatino Linotype" w:hAnsi="Palatino Linotype"/>
                <w:b/>
                <w:i/>
                <w:color w:val="000000"/>
              </w:rPr>
              <w:t xml:space="preserve">al </w:t>
            </w:r>
            <w:r>
              <w:rPr>
                <w:rFonts w:ascii="Palatino Linotype" w:hAnsi="Palatino Linotype"/>
                <w:b/>
                <w:i/>
                <w:color w:val="000000"/>
              </w:rPr>
              <w:t xml:space="preserve"> 956 </w:t>
            </w:r>
            <w:r>
              <w:rPr>
                <w:rFonts w:ascii="Palatino Linotype" w:hAnsi="Palatino Linotype"/>
                <w:i/>
                <w:color w:val="000000"/>
              </w:rPr>
              <w:t>de fecha 2 al 16 de diciembre y oficios recibidos del 1 al 16 de diciembre.</w:t>
            </w:r>
          </w:p>
        </w:tc>
      </w:tr>
    </w:tbl>
    <w:p w:rsidR="00F534AB" w:rsidRPr="00DD2623" w:rsidRDefault="00F534AB" w:rsidP="00DD2623">
      <w:pPr>
        <w:spacing w:line="360" w:lineRule="auto"/>
        <w:ind w:left="786" w:right="49"/>
        <w:jc w:val="both"/>
        <w:rPr>
          <w:rFonts w:ascii="Palatino Linotype" w:eastAsiaTheme="minorEastAsia" w:hAnsi="Palatino Linotype" w:cs="Arial"/>
          <w:b/>
          <w:i/>
          <w:lang w:val="es-ES_tradnl"/>
        </w:rPr>
      </w:pPr>
    </w:p>
    <w:p w:rsidR="00660322" w:rsidRPr="00D84549" w:rsidRDefault="00660322" w:rsidP="00EB4AE9">
      <w:pPr>
        <w:pStyle w:val="Prrafodelista"/>
        <w:numPr>
          <w:ilvl w:val="0"/>
          <w:numId w:val="2"/>
        </w:numPr>
        <w:spacing w:line="360" w:lineRule="auto"/>
        <w:ind w:left="0" w:right="49" w:firstLine="0"/>
        <w:contextualSpacing w:val="0"/>
        <w:jc w:val="both"/>
        <w:rPr>
          <w:rFonts w:ascii="Palatino Linotype" w:hAnsi="Palatino Linotype"/>
          <w:bCs/>
          <w:sz w:val="24"/>
        </w:rPr>
      </w:pPr>
      <w:r w:rsidRPr="00D84549">
        <w:rPr>
          <w:rFonts w:ascii="Palatino Linotype" w:eastAsia="Calibri" w:hAnsi="Palatino Linotype" w:cs="Arial"/>
          <w:sz w:val="24"/>
          <w:lang w:val="es-AR"/>
        </w:rPr>
        <w:t xml:space="preserve">El </w:t>
      </w:r>
      <w:r w:rsidR="004E3708" w:rsidRPr="00D84549">
        <w:rPr>
          <w:rFonts w:ascii="Palatino Linotype" w:eastAsia="Calibri" w:hAnsi="Palatino Linotype" w:cs="Arial"/>
          <w:sz w:val="24"/>
          <w:lang w:val="es-AR"/>
        </w:rPr>
        <w:t>veinticuatro de febrero de dos mil veintiséis</w:t>
      </w:r>
      <w:r w:rsidRPr="00D84549">
        <w:rPr>
          <w:rFonts w:ascii="Palatino Linotype" w:hAnsi="Palatino Linotype"/>
          <w:sz w:val="24"/>
        </w:rPr>
        <w:t xml:space="preserve">, el solicitante interpuso recursos de revisión </w:t>
      </w:r>
      <w:r w:rsidR="00527ABF" w:rsidRPr="00B9056D">
        <w:rPr>
          <w:rFonts w:ascii="Palatino Linotype" w:eastAsia="Calibri" w:hAnsi="Palatino Linotype" w:cs="Arial"/>
          <w:b/>
        </w:rPr>
        <w:t>02548</w:t>
      </w:r>
      <w:r w:rsidR="00527ABF">
        <w:rPr>
          <w:rFonts w:ascii="Palatino Linotype" w:eastAsia="Calibri" w:hAnsi="Palatino Linotype" w:cs="Arial"/>
          <w:b/>
        </w:rPr>
        <w:t>/INFOEM/IP/RR/2026</w:t>
      </w:r>
      <w:r w:rsidR="00527ABF" w:rsidRPr="00B9056D">
        <w:rPr>
          <w:rFonts w:ascii="Palatino Linotype" w:eastAsia="Calibri" w:hAnsi="Palatino Linotype" w:cs="Arial"/>
          <w:b/>
        </w:rPr>
        <w:t>, 0254</w:t>
      </w:r>
      <w:r w:rsidR="00527ABF">
        <w:rPr>
          <w:rFonts w:ascii="Palatino Linotype" w:eastAsia="Calibri" w:hAnsi="Palatino Linotype" w:cs="Arial"/>
          <w:b/>
        </w:rPr>
        <w:t>9/INFOEM/IP/RR/2026</w:t>
      </w:r>
      <w:r w:rsidR="00527ABF" w:rsidRPr="00B9056D">
        <w:rPr>
          <w:rFonts w:ascii="Palatino Linotype" w:eastAsia="Calibri" w:hAnsi="Palatino Linotype" w:cs="Arial"/>
          <w:b/>
        </w:rPr>
        <w:t>, 025</w:t>
      </w:r>
      <w:r w:rsidR="00527ABF">
        <w:rPr>
          <w:rFonts w:ascii="Palatino Linotype" w:eastAsia="Calibri" w:hAnsi="Palatino Linotype" w:cs="Arial"/>
          <w:b/>
        </w:rPr>
        <w:t>50/INFOEM/IP/RR/2026</w:t>
      </w:r>
      <w:r w:rsidR="00527ABF" w:rsidRPr="00B9056D">
        <w:rPr>
          <w:rFonts w:ascii="Palatino Linotype" w:eastAsia="Calibri" w:hAnsi="Palatino Linotype" w:cs="Arial"/>
          <w:b/>
        </w:rPr>
        <w:t>, 025</w:t>
      </w:r>
      <w:r w:rsidR="00527ABF">
        <w:rPr>
          <w:rFonts w:ascii="Palatino Linotype" w:eastAsia="Calibri" w:hAnsi="Palatino Linotype" w:cs="Arial"/>
          <w:b/>
        </w:rPr>
        <w:t>51/INFOEM/IP/RR/2026</w:t>
      </w:r>
      <w:r w:rsidR="00527ABF" w:rsidRPr="00B9056D">
        <w:rPr>
          <w:rFonts w:ascii="Palatino Linotype" w:eastAsia="Calibri" w:hAnsi="Palatino Linotype" w:cs="Arial"/>
          <w:b/>
        </w:rPr>
        <w:t>, 025</w:t>
      </w:r>
      <w:r w:rsidR="00527ABF">
        <w:rPr>
          <w:rFonts w:ascii="Palatino Linotype" w:eastAsia="Calibri" w:hAnsi="Palatino Linotype" w:cs="Arial"/>
          <w:b/>
        </w:rPr>
        <w:t>52/INFOEM/IP/RR/2026</w:t>
      </w:r>
      <w:r w:rsidR="00527ABF" w:rsidRPr="00B9056D">
        <w:rPr>
          <w:rFonts w:ascii="Palatino Linotype" w:eastAsia="Calibri" w:hAnsi="Palatino Linotype" w:cs="Arial"/>
          <w:b/>
        </w:rPr>
        <w:t>, 025</w:t>
      </w:r>
      <w:r w:rsidR="00527ABF">
        <w:rPr>
          <w:rFonts w:ascii="Palatino Linotype" w:eastAsia="Calibri" w:hAnsi="Palatino Linotype" w:cs="Arial"/>
          <w:b/>
        </w:rPr>
        <w:t>53/INFOEM/IP/RR/2026</w:t>
      </w:r>
      <w:r w:rsidR="00527ABF" w:rsidRPr="00B9056D">
        <w:rPr>
          <w:rFonts w:ascii="Palatino Linotype" w:eastAsia="Calibri" w:hAnsi="Palatino Linotype" w:cs="Arial"/>
          <w:b/>
        </w:rPr>
        <w:t>, 025</w:t>
      </w:r>
      <w:r w:rsidR="00527ABF">
        <w:rPr>
          <w:rFonts w:ascii="Palatino Linotype" w:eastAsia="Calibri" w:hAnsi="Palatino Linotype" w:cs="Arial"/>
          <w:b/>
        </w:rPr>
        <w:t>54/INFOEM/IP/RR/2026</w:t>
      </w:r>
      <w:r w:rsidR="00527ABF" w:rsidRPr="00B9056D">
        <w:rPr>
          <w:rFonts w:ascii="Palatino Linotype" w:eastAsia="Calibri" w:hAnsi="Palatino Linotype" w:cs="Arial"/>
          <w:b/>
        </w:rPr>
        <w:t>, 025</w:t>
      </w:r>
      <w:r w:rsidR="00527ABF">
        <w:rPr>
          <w:rFonts w:ascii="Palatino Linotype" w:eastAsia="Calibri" w:hAnsi="Palatino Linotype" w:cs="Arial"/>
          <w:b/>
        </w:rPr>
        <w:t>55</w:t>
      </w:r>
      <w:r w:rsidR="00527ABF" w:rsidRPr="00B9056D">
        <w:rPr>
          <w:rFonts w:ascii="Palatino Linotype" w:eastAsia="Calibri" w:hAnsi="Palatino Linotype" w:cs="Arial"/>
          <w:b/>
        </w:rPr>
        <w:t>/INFOEM/I</w:t>
      </w:r>
      <w:r w:rsidR="00527ABF">
        <w:rPr>
          <w:rFonts w:ascii="Palatino Linotype" w:eastAsia="Calibri" w:hAnsi="Palatino Linotype" w:cs="Arial"/>
          <w:b/>
        </w:rPr>
        <w:t>P/RR/2026</w:t>
      </w:r>
      <w:r w:rsidR="00527ABF" w:rsidRPr="00B9056D">
        <w:rPr>
          <w:rFonts w:ascii="Palatino Linotype" w:eastAsia="Calibri" w:hAnsi="Palatino Linotype" w:cs="Arial"/>
          <w:b/>
        </w:rPr>
        <w:t>, 025</w:t>
      </w:r>
      <w:r w:rsidR="00527ABF">
        <w:rPr>
          <w:rFonts w:ascii="Palatino Linotype" w:eastAsia="Calibri" w:hAnsi="Palatino Linotype" w:cs="Arial"/>
          <w:b/>
        </w:rPr>
        <w:t>56/INFOEM/IP/RR/2026</w:t>
      </w:r>
      <w:r w:rsidR="00527ABF" w:rsidRPr="00B9056D">
        <w:rPr>
          <w:rFonts w:ascii="Palatino Linotype" w:eastAsia="Calibri" w:hAnsi="Palatino Linotype" w:cs="Arial"/>
          <w:b/>
        </w:rPr>
        <w:t>, 025</w:t>
      </w:r>
      <w:r w:rsidR="00527ABF">
        <w:rPr>
          <w:rFonts w:ascii="Palatino Linotype" w:eastAsia="Calibri" w:hAnsi="Palatino Linotype" w:cs="Arial"/>
          <w:b/>
        </w:rPr>
        <w:t>57/INFOEM/IP/RR/2026</w:t>
      </w:r>
      <w:r w:rsidR="00527ABF" w:rsidRPr="00B9056D">
        <w:rPr>
          <w:rFonts w:ascii="Palatino Linotype" w:eastAsia="Calibri" w:hAnsi="Palatino Linotype" w:cs="Arial"/>
          <w:b/>
        </w:rPr>
        <w:t>, 025</w:t>
      </w:r>
      <w:r w:rsidR="00527ABF">
        <w:rPr>
          <w:rFonts w:ascii="Palatino Linotype" w:eastAsia="Calibri" w:hAnsi="Palatino Linotype" w:cs="Arial"/>
          <w:b/>
        </w:rPr>
        <w:t>58/INFOEM/IP/RR/2026</w:t>
      </w:r>
      <w:r w:rsidR="00527ABF" w:rsidRPr="00B9056D">
        <w:rPr>
          <w:rFonts w:ascii="Palatino Linotype" w:eastAsia="Calibri" w:hAnsi="Palatino Linotype" w:cs="Arial"/>
          <w:b/>
        </w:rPr>
        <w:t xml:space="preserve"> y</w:t>
      </w:r>
      <w:r w:rsidR="00527ABF">
        <w:rPr>
          <w:rFonts w:ascii="Palatino Linotype" w:eastAsia="Calibri" w:hAnsi="Palatino Linotype" w:cs="Arial"/>
          <w:b/>
        </w:rPr>
        <w:t xml:space="preserve"> </w:t>
      </w:r>
      <w:r w:rsidR="00527ABF" w:rsidRPr="00B9056D">
        <w:rPr>
          <w:rFonts w:ascii="Palatino Linotype" w:eastAsia="Calibri" w:hAnsi="Palatino Linotype" w:cs="Arial"/>
          <w:b/>
        </w:rPr>
        <w:t>025</w:t>
      </w:r>
      <w:r w:rsidR="00527ABF">
        <w:rPr>
          <w:rFonts w:ascii="Palatino Linotype" w:eastAsia="Calibri" w:hAnsi="Palatino Linotype" w:cs="Arial"/>
          <w:b/>
        </w:rPr>
        <w:t>59/INFOEM/IP/RR/2026</w:t>
      </w:r>
      <w:r w:rsidR="004E3708" w:rsidRPr="00D84549">
        <w:rPr>
          <w:rFonts w:ascii="Palatino Linotype" w:hAnsi="Palatino Linotype"/>
          <w:b/>
          <w:bCs/>
          <w:sz w:val="24"/>
        </w:rPr>
        <w:t>,</w:t>
      </w:r>
      <w:r w:rsidR="009A037C" w:rsidRPr="00D84549">
        <w:rPr>
          <w:rFonts w:ascii="Palatino Linotype" w:hAnsi="Palatino Linotype"/>
          <w:b/>
          <w:bCs/>
          <w:sz w:val="24"/>
        </w:rPr>
        <w:t xml:space="preserve"> </w:t>
      </w:r>
      <w:r w:rsidRPr="00D84549">
        <w:rPr>
          <w:rFonts w:ascii="Palatino Linotype" w:hAnsi="Palatino Linotype"/>
          <w:sz w:val="24"/>
        </w:rPr>
        <w:t xml:space="preserve">en contra de las respuestas emitidas por el </w:t>
      </w:r>
      <w:r w:rsidRPr="00D84549">
        <w:rPr>
          <w:rFonts w:ascii="Palatino Linotype" w:hAnsi="Palatino Linotype"/>
          <w:b/>
          <w:sz w:val="24"/>
        </w:rPr>
        <w:t xml:space="preserve">SUJETO </w:t>
      </w:r>
      <w:r w:rsidRPr="00D84549">
        <w:rPr>
          <w:rFonts w:ascii="Palatino Linotype" w:hAnsi="Palatino Linotype"/>
          <w:b/>
          <w:sz w:val="24"/>
        </w:rPr>
        <w:lastRenderedPageBreak/>
        <w:t>OBLIGADO</w:t>
      </w:r>
      <w:r w:rsidRPr="00D84549">
        <w:rPr>
          <w:rFonts w:ascii="Palatino Linotype" w:hAnsi="Palatino Linotype" w:cs="Arial"/>
          <w:sz w:val="24"/>
        </w:rPr>
        <w:t>, señalando las siguientes razones o motivos de inconformidad en ambos recursos de revisión:</w:t>
      </w:r>
    </w:p>
    <w:p w:rsidR="00660322" w:rsidRPr="006848E4" w:rsidRDefault="00660322" w:rsidP="00660322">
      <w:pPr>
        <w:spacing w:line="360" w:lineRule="auto"/>
        <w:jc w:val="both"/>
        <w:rPr>
          <w:rFonts w:ascii="Palatino Linotype" w:hAnsi="Palatino Linotype"/>
          <w:bCs/>
        </w:rPr>
      </w:pPr>
    </w:p>
    <w:p w:rsidR="00660322" w:rsidRDefault="00660322" w:rsidP="00660322">
      <w:pPr>
        <w:spacing w:line="360" w:lineRule="auto"/>
        <w:jc w:val="both"/>
        <w:rPr>
          <w:rFonts w:ascii="Palatino Linotype" w:hAnsi="Palatino Linotype"/>
          <w:b/>
          <w:bCs/>
        </w:rPr>
      </w:pPr>
      <w:r w:rsidRPr="00231934">
        <w:rPr>
          <w:rFonts w:ascii="Palatino Linotype" w:hAnsi="Palatino Linotype"/>
          <w:b/>
        </w:rPr>
        <w:t xml:space="preserve"> </w:t>
      </w:r>
      <w:r w:rsidR="00F260B7">
        <w:rPr>
          <w:rFonts w:ascii="Palatino Linotype" w:hAnsi="Palatino Linotype"/>
          <w:b/>
          <w:bCs/>
        </w:rPr>
        <w:t>02548/INFOEM/IP/RR/2026</w:t>
      </w:r>
      <w:r>
        <w:rPr>
          <w:rFonts w:ascii="Palatino Linotype" w:hAnsi="Palatino Linotype"/>
          <w:b/>
          <w:bCs/>
        </w:rPr>
        <w:t>:</w:t>
      </w:r>
    </w:p>
    <w:p w:rsidR="00660322" w:rsidRDefault="00660322" w:rsidP="00EB4AE9">
      <w:pPr>
        <w:pStyle w:val="Prrafodelista"/>
        <w:numPr>
          <w:ilvl w:val="0"/>
          <w:numId w:val="3"/>
        </w:numPr>
        <w:spacing w:line="276" w:lineRule="auto"/>
        <w:jc w:val="both"/>
        <w:rPr>
          <w:rStyle w:val="Ttulo2Car"/>
          <w:rFonts w:ascii="Palatino Linotype" w:hAnsi="Palatino Linotype"/>
          <w:i/>
          <w:color w:val="000000" w:themeColor="text1"/>
          <w:szCs w:val="22"/>
        </w:rPr>
      </w:pPr>
      <w:bookmarkStart w:id="2" w:name="_Toc466982514"/>
      <w:bookmarkStart w:id="3" w:name="_Toc51854302"/>
      <w:bookmarkStart w:id="4" w:name="_Toc53584976"/>
      <w:bookmarkStart w:id="5" w:name="_Toc60925403"/>
      <w:bookmarkStart w:id="6" w:name="_Toc81364833"/>
      <w:bookmarkStart w:id="7" w:name="_Toc81390610"/>
      <w:bookmarkStart w:id="8" w:name="_Toc82611033"/>
      <w:bookmarkStart w:id="9" w:name="_Toc83128576"/>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363D4D">
        <w:rPr>
          <w:rStyle w:val="Ttulo2Car"/>
          <w:rFonts w:ascii="Palatino Linotype" w:hAnsi="Palatino Linotype"/>
          <w:b/>
          <w:szCs w:val="22"/>
        </w:rPr>
        <w:t>ACTO IMPUGNADO</w:t>
      </w:r>
      <w:bookmarkEnd w:id="2"/>
      <w:r w:rsidRPr="00363D4D">
        <w:rPr>
          <w:rStyle w:val="Ttulo2Car"/>
          <w:rFonts w:ascii="Palatino Linotype" w:hAnsi="Palatino Linotype"/>
          <w:b/>
          <w:color w:val="000000" w:themeColor="text1"/>
          <w:szCs w:val="22"/>
        </w:rPr>
        <w:t xml:space="preserve">: </w:t>
      </w:r>
      <w:r w:rsidRPr="00363D4D">
        <w:rPr>
          <w:rStyle w:val="Ttulo2Car"/>
          <w:rFonts w:ascii="Palatino Linotype" w:hAnsi="Palatino Linotype"/>
          <w:i/>
          <w:color w:val="000000" w:themeColor="text1"/>
          <w:szCs w:val="22"/>
        </w:rPr>
        <w:t>“</w:t>
      </w:r>
      <w:bookmarkEnd w:id="3"/>
      <w:bookmarkEnd w:id="4"/>
      <w:bookmarkEnd w:id="5"/>
      <w:bookmarkEnd w:id="6"/>
      <w:bookmarkEnd w:id="7"/>
      <w:bookmarkEnd w:id="8"/>
      <w:bookmarkEnd w:id="9"/>
      <w:r w:rsidR="00F260B7" w:rsidRPr="00F260B7">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63D4D">
        <w:rPr>
          <w:rStyle w:val="Ttulo2Car"/>
          <w:rFonts w:ascii="Palatino Linotype" w:hAnsi="Palatino Linotype"/>
          <w:i/>
          <w:color w:val="000000" w:themeColor="text1"/>
          <w:szCs w:val="2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363D4D">
        <w:rPr>
          <w:rStyle w:val="Ttulo2Car"/>
          <w:rFonts w:ascii="Palatino Linotype" w:hAnsi="Palatino Linotype"/>
          <w:i/>
          <w:color w:val="000000" w:themeColor="text1"/>
          <w:szCs w:val="22"/>
        </w:rPr>
        <w:t>(Sic)</w:t>
      </w:r>
    </w:p>
    <w:p w:rsidR="00DD2623" w:rsidRPr="00DD2623" w:rsidRDefault="00DD2623" w:rsidP="00DD2623">
      <w:pPr>
        <w:spacing w:line="276" w:lineRule="auto"/>
        <w:ind w:left="142"/>
        <w:jc w:val="both"/>
        <w:rPr>
          <w:rStyle w:val="Ttulo2Car"/>
          <w:rFonts w:ascii="Palatino Linotype" w:hAnsi="Palatino Linotype"/>
          <w:i/>
          <w:color w:val="000000" w:themeColor="text1"/>
          <w:szCs w:val="22"/>
        </w:rPr>
      </w:pPr>
    </w:p>
    <w:p w:rsidR="00660322" w:rsidRPr="00E3189A" w:rsidRDefault="00660322" w:rsidP="00EB4AE9">
      <w:pPr>
        <w:pStyle w:val="Prrafodelista"/>
        <w:numPr>
          <w:ilvl w:val="0"/>
          <w:numId w:val="3"/>
        </w:numPr>
        <w:spacing w:line="276" w:lineRule="auto"/>
        <w:jc w:val="both"/>
        <w:rPr>
          <w:rFonts w:ascii="Palatino Linotype" w:hAnsi="Palatino Linotype"/>
          <w:i/>
          <w:color w:val="000000" w:themeColor="text1"/>
        </w:rPr>
      </w:pPr>
      <w:r w:rsidRPr="00363D4D">
        <w:rPr>
          <w:rStyle w:val="Ttulo2Car"/>
          <w:rFonts w:ascii="Palatino Linotype" w:hAnsi="Palatino Linotype"/>
          <w:b/>
          <w:color w:val="000000" w:themeColor="text1"/>
          <w:szCs w:val="22"/>
        </w:rPr>
        <w:t>RAZONES O MOTIVOS DE INCONFORMIDAD:</w:t>
      </w:r>
      <w:r w:rsidRPr="00363D4D">
        <w:rPr>
          <w:rFonts w:ascii="Palatino Linotype" w:hAnsi="Palatino Linotype"/>
          <w:b/>
          <w:color w:val="000000" w:themeColor="text1"/>
        </w:rPr>
        <w:t xml:space="preserve"> </w:t>
      </w:r>
      <w:r w:rsidRPr="00E3189A">
        <w:rPr>
          <w:rFonts w:ascii="Palatino Linotype" w:hAnsi="Palatino Linotype"/>
          <w:i/>
          <w:color w:val="000000" w:themeColor="text1"/>
        </w:rPr>
        <w:t>“</w:t>
      </w:r>
      <w:r w:rsidR="00F260B7" w:rsidRPr="00F260B7">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rPr>
        <w:t>”(Sic)</w:t>
      </w:r>
    </w:p>
    <w:p w:rsidR="00660322" w:rsidRPr="00E3189A" w:rsidRDefault="00660322" w:rsidP="00660322">
      <w:pPr>
        <w:spacing w:line="360" w:lineRule="auto"/>
        <w:ind w:left="425"/>
        <w:contextualSpacing/>
        <w:jc w:val="both"/>
        <w:rPr>
          <w:rStyle w:val="Ttulo2Car"/>
          <w:rFonts w:ascii="Palatino Linotype" w:hAnsi="Palatino Linotype"/>
          <w:i/>
          <w:color w:val="000000" w:themeColor="text1"/>
          <w:sz w:val="24"/>
          <w:szCs w:val="24"/>
        </w:rPr>
      </w:pPr>
    </w:p>
    <w:p w:rsidR="00F260B7" w:rsidRDefault="00F534AB" w:rsidP="00F260B7">
      <w:pPr>
        <w:spacing w:line="360" w:lineRule="auto"/>
        <w:jc w:val="both"/>
        <w:rPr>
          <w:rFonts w:ascii="Palatino Linotype" w:hAnsi="Palatino Linotype"/>
          <w:b/>
          <w:bCs/>
        </w:rPr>
      </w:pPr>
      <w:r>
        <w:rPr>
          <w:rFonts w:ascii="Palatino Linotype" w:hAnsi="Palatino Linotype"/>
          <w:b/>
          <w:bCs/>
        </w:rPr>
        <w:t xml:space="preserve"> </w:t>
      </w:r>
      <w:r w:rsidR="00F260B7">
        <w:rPr>
          <w:rFonts w:ascii="Palatino Linotype" w:hAnsi="Palatino Linotype"/>
          <w:b/>
          <w:bCs/>
        </w:rPr>
        <w:t>02549/INFOEM/IP/RR/2026:</w:t>
      </w:r>
    </w:p>
    <w:p w:rsidR="00660322" w:rsidRPr="00215AD6" w:rsidRDefault="00660322" w:rsidP="00EB4AE9">
      <w:pPr>
        <w:pStyle w:val="Prrafodelista"/>
        <w:numPr>
          <w:ilvl w:val="0"/>
          <w:numId w:val="16"/>
        </w:numPr>
        <w:spacing w:line="276" w:lineRule="auto"/>
        <w:jc w:val="both"/>
        <w:rPr>
          <w:rStyle w:val="Ttulo2Car"/>
          <w:rFonts w:ascii="Palatino Linotype" w:hAnsi="Palatino Linotype"/>
          <w:i/>
          <w:color w:val="000000" w:themeColor="text1"/>
          <w:szCs w:val="22"/>
        </w:rPr>
      </w:pPr>
      <w:r w:rsidRPr="00215AD6">
        <w:rPr>
          <w:rStyle w:val="Ttulo2Car"/>
          <w:rFonts w:ascii="Palatino Linotype" w:hAnsi="Palatino Linotype"/>
          <w:b/>
          <w:szCs w:val="22"/>
        </w:rPr>
        <w:t>ACTO IMPUGNADO</w:t>
      </w:r>
      <w:r w:rsidRPr="00215AD6">
        <w:rPr>
          <w:rStyle w:val="Ttulo2Car"/>
          <w:rFonts w:ascii="Palatino Linotype" w:hAnsi="Palatino Linotype"/>
          <w:b/>
          <w:color w:val="000000" w:themeColor="text1"/>
          <w:szCs w:val="22"/>
        </w:rPr>
        <w:t xml:space="preserve">: </w:t>
      </w:r>
      <w:r w:rsidRPr="00215AD6">
        <w:rPr>
          <w:rStyle w:val="Ttulo2Car"/>
          <w:rFonts w:ascii="Palatino Linotype" w:hAnsi="Palatino Linotype"/>
          <w:i/>
          <w:color w:val="000000" w:themeColor="text1"/>
          <w:szCs w:val="22"/>
        </w:rPr>
        <w:t>“</w:t>
      </w:r>
      <w:r w:rsidR="00F260B7"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215AD6">
        <w:rPr>
          <w:rStyle w:val="Ttulo2Car"/>
          <w:rFonts w:ascii="Palatino Linotype" w:hAnsi="Palatino Linotype"/>
          <w:i/>
          <w:color w:val="000000" w:themeColor="text1"/>
          <w:szCs w:val="22"/>
        </w:rPr>
        <w:t>”(Sic)</w:t>
      </w:r>
    </w:p>
    <w:p w:rsidR="00F144AA" w:rsidRPr="00F144AA" w:rsidRDefault="00F144AA" w:rsidP="00F144AA">
      <w:pPr>
        <w:spacing w:line="276" w:lineRule="auto"/>
        <w:ind w:left="142"/>
        <w:jc w:val="both"/>
        <w:rPr>
          <w:rStyle w:val="Ttulo2Car"/>
          <w:rFonts w:ascii="Palatino Linotype" w:hAnsi="Palatino Linotype"/>
          <w:i/>
          <w:color w:val="000000" w:themeColor="text1"/>
          <w:szCs w:val="22"/>
        </w:rPr>
      </w:pPr>
    </w:p>
    <w:p w:rsidR="00660322" w:rsidRDefault="00660322" w:rsidP="00EB4AE9">
      <w:pPr>
        <w:pStyle w:val="Prrafodelista"/>
        <w:numPr>
          <w:ilvl w:val="0"/>
          <w:numId w:val="3"/>
        </w:numPr>
        <w:spacing w:line="276" w:lineRule="auto"/>
        <w:jc w:val="both"/>
        <w:rPr>
          <w:rFonts w:ascii="Palatino Linotype" w:hAnsi="Palatino Linotype"/>
          <w:i/>
          <w:color w:val="000000" w:themeColor="text1"/>
          <w:sz w:val="24"/>
        </w:rPr>
      </w:pPr>
      <w:bookmarkStart w:id="67" w:name="_Toc466982515"/>
      <w:bookmarkStart w:id="68" w:name="_Toc53584977"/>
      <w:bookmarkStart w:id="69" w:name="_Toc60925404"/>
      <w:bookmarkStart w:id="70" w:name="_Toc81364834"/>
      <w:bookmarkStart w:id="71" w:name="_Toc81390611"/>
      <w:bookmarkStart w:id="72" w:name="_Toc82611034"/>
      <w:bookmarkStart w:id="73" w:name="_Toc83128577"/>
      <w:bookmarkStart w:id="74" w:name="_Toc27589209"/>
      <w:bookmarkStart w:id="75" w:name="_Toc29395023"/>
      <w:bookmarkStart w:id="76" w:name="_Toc29481468"/>
      <w:bookmarkStart w:id="77" w:name="_Toc33113912"/>
      <w:bookmarkStart w:id="78" w:name="_Toc33643060"/>
      <w:bookmarkStart w:id="79" w:name="_Toc33724992"/>
      <w:bookmarkStart w:id="80" w:name="_Toc33726435"/>
      <w:bookmarkStart w:id="81" w:name="_Toc34157663"/>
      <w:bookmarkStart w:id="82" w:name="_Toc35003616"/>
      <w:bookmarkStart w:id="83" w:name="_Toc35535692"/>
      <w:bookmarkStart w:id="84" w:name="_Toc51262526"/>
      <w:bookmarkStart w:id="85" w:name="_Toc471908127"/>
      <w:bookmarkStart w:id="86" w:name="_Toc491791301"/>
      <w:bookmarkStart w:id="87" w:name="_Toc496726171"/>
      <w:bookmarkStart w:id="88" w:name="_Toc497242135"/>
      <w:bookmarkStart w:id="89" w:name="_Toc497292518"/>
      <w:bookmarkStart w:id="90" w:name="_Toc498503717"/>
      <w:bookmarkStart w:id="91" w:name="_Toc499568661"/>
      <w:bookmarkStart w:id="92" w:name="_Toc499568694"/>
      <w:bookmarkStart w:id="93" w:name="_Toc499665453"/>
      <w:bookmarkStart w:id="94" w:name="_Toc499729820"/>
      <w:bookmarkStart w:id="95" w:name="_Toc499835025"/>
      <w:bookmarkStart w:id="96" w:name="_Toc499835836"/>
      <w:bookmarkStart w:id="97" w:name="_Toc499835859"/>
      <w:bookmarkStart w:id="98" w:name="_Toc500264538"/>
      <w:bookmarkStart w:id="99" w:name="_Toc503290276"/>
      <w:bookmarkStart w:id="100" w:name="_Toc524009638"/>
      <w:bookmarkStart w:id="101" w:name="_Toc524009673"/>
      <w:bookmarkStart w:id="102" w:name="_Toc524602721"/>
      <w:bookmarkStart w:id="103" w:name="_Toc526365280"/>
      <w:bookmarkStart w:id="104" w:name="_Toc526365338"/>
      <w:bookmarkStart w:id="105" w:name="_Toc530067665"/>
      <w:bookmarkStart w:id="106" w:name="_Toc530067693"/>
      <w:bookmarkStart w:id="107" w:name="_Toc530067940"/>
      <w:bookmarkStart w:id="108" w:name="_Toc530590421"/>
      <w:bookmarkStart w:id="109" w:name="_Toc530593952"/>
      <w:bookmarkStart w:id="110" w:name="_Toc531190249"/>
      <w:bookmarkStart w:id="111" w:name="_Toc531190296"/>
      <w:bookmarkStart w:id="112" w:name="_Toc534908209"/>
      <w:bookmarkStart w:id="113" w:name="_Toc534909345"/>
      <w:bookmarkStart w:id="114" w:name="_Toc535353306"/>
      <w:bookmarkStart w:id="115" w:name="_Toc535353792"/>
      <w:bookmarkStart w:id="116" w:name="_Toc18436352"/>
      <w:bookmarkStart w:id="117" w:name="_Toc18436386"/>
      <w:bookmarkStart w:id="118" w:name="_Toc18513478"/>
      <w:bookmarkStart w:id="119" w:name="_Toc18513504"/>
      <w:bookmarkStart w:id="120" w:name="_Toc18606802"/>
      <w:bookmarkStart w:id="121" w:name="_Toc19723537"/>
      <w:bookmarkStart w:id="122" w:name="_Toc20322796"/>
      <w:bookmarkStart w:id="123" w:name="_Toc20323053"/>
      <w:bookmarkStart w:id="124" w:name="_Toc20323182"/>
      <w:bookmarkStart w:id="125" w:name="_Toc20420592"/>
      <w:bookmarkStart w:id="126" w:name="_Toc20421580"/>
      <w:bookmarkStart w:id="127" w:name="_Toc21027317"/>
      <w:bookmarkStart w:id="128" w:name="_Toc22660653"/>
      <w:bookmarkStart w:id="129" w:name="_Toc22811624"/>
      <w:bookmarkStart w:id="130" w:name="_Toc26436016"/>
      <w:bookmarkStart w:id="131" w:name="_Toc51854303"/>
      <w:r w:rsidRPr="00363D4D">
        <w:rPr>
          <w:rStyle w:val="Ttulo2Car"/>
          <w:rFonts w:ascii="Palatino Linotype" w:hAnsi="Palatino Linotype"/>
          <w:b/>
          <w:color w:val="000000" w:themeColor="text1"/>
          <w:szCs w:val="22"/>
        </w:rPr>
        <w:t>RAZONES O MOTIVOS DE INCONFORMIDAD</w:t>
      </w:r>
      <w:r w:rsidRPr="00E3189A">
        <w:rPr>
          <w:rStyle w:val="Ttulo2Car"/>
          <w:rFonts w:ascii="Palatino Linotype" w:hAnsi="Palatino Linotype"/>
          <w:b/>
          <w:color w:val="000000" w:themeColor="text1"/>
          <w:sz w:val="24"/>
        </w:rPr>
        <w:t>:</w:t>
      </w:r>
      <w:bookmarkEnd w:id="67"/>
      <w:bookmarkEnd w:id="68"/>
      <w:bookmarkEnd w:id="69"/>
      <w:bookmarkEnd w:id="70"/>
      <w:bookmarkEnd w:id="71"/>
      <w:bookmarkEnd w:id="72"/>
      <w:bookmarkEnd w:id="73"/>
      <w:r w:rsidRPr="00E3189A">
        <w:rPr>
          <w:rStyle w:val="Ttulo2Car"/>
          <w:rFonts w:ascii="Palatino Linotype" w:hAnsi="Palatino Linotype"/>
          <w:b/>
          <w:color w:val="000000" w:themeColor="text1"/>
          <w:sz w:val="24"/>
        </w:rPr>
        <w:t xml:space="preserve"> </w:t>
      </w:r>
      <w:r w:rsidRPr="00E3189A">
        <w:rPr>
          <w:rFonts w:ascii="Palatino Linotype" w:hAnsi="Palatino Linotype"/>
          <w:b/>
          <w:color w:val="000000" w:themeColor="text1"/>
        </w:rPr>
        <w:t xml:space="preserve"> </w:t>
      </w:r>
      <w:r w:rsidRPr="00E3189A">
        <w:rPr>
          <w:rFonts w:ascii="Palatino Linotype" w:hAnsi="Palatino Linotype"/>
          <w:i/>
          <w:color w:val="000000" w:themeColor="text1"/>
          <w:sz w:val="24"/>
        </w:rPr>
        <w:t>“</w:t>
      </w:r>
      <w:r w:rsidR="00F260B7" w:rsidRPr="00F260B7">
        <w:rPr>
          <w:rFonts w:ascii="Palatino Linotype" w:hAnsi="Palatino Linotype"/>
          <w:i/>
          <w:color w:val="000000"/>
          <w:szCs w:val="22"/>
        </w:rPr>
        <w:t xml:space="preserve">El sujeto obligado incumplió con su obligación de garantizar el derecho de acceso a la información, no entregó la información solicitada de forma completa ni congruente, dicha omisión vulnera lo dispuesto en el </w:t>
      </w:r>
      <w:r w:rsidR="00F260B7" w:rsidRPr="00F260B7">
        <w:rPr>
          <w:rFonts w:ascii="Palatino Linotype" w:hAnsi="Palatino Linotype"/>
          <w:i/>
          <w:color w:val="000000"/>
          <w:szCs w:val="22"/>
        </w:rPr>
        <w:lastRenderedPageBreak/>
        <w:t>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sz w:val="24"/>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E3189A">
        <w:rPr>
          <w:rFonts w:ascii="Palatino Linotype" w:hAnsi="Palatino Linotype"/>
          <w:i/>
          <w:color w:val="000000" w:themeColor="text1"/>
          <w:sz w:val="24"/>
        </w:rPr>
        <w:t>(Sic)</w:t>
      </w:r>
    </w:p>
    <w:p w:rsidR="00F260B7" w:rsidRPr="00F260B7" w:rsidRDefault="00F260B7" w:rsidP="00F260B7">
      <w:pPr>
        <w:pStyle w:val="Prrafodelista"/>
        <w:rPr>
          <w:rFonts w:ascii="Palatino Linotype" w:hAnsi="Palatino Linotype"/>
          <w:i/>
          <w:color w:val="000000" w:themeColor="text1"/>
          <w:sz w:val="24"/>
        </w:rPr>
      </w:pPr>
    </w:p>
    <w:p w:rsidR="00F260B7" w:rsidRDefault="00F260B7" w:rsidP="00F260B7">
      <w:pPr>
        <w:spacing w:line="360" w:lineRule="auto"/>
        <w:jc w:val="both"/>
        <w:rPr>
          <w:rFonts w:ascii="Palatino Linotype" w:hAnsi="Palatino Linotype"/>
          <w:b/>
          <w:bCs/>
        </w:rPr>
      </w:pPr>
      <w:r>
        <w:rPr>
          <w:rFonts w:ascii="Palatino Linotype" w:hAnsi="Palatino Linotype"/>
          <w:b/>
          <w:bCs/>
        </w:rPr>
        <w:t>02550/INFOEM/IP/RR/2026:</w:t>
      </w:r>
    </w:p>
    <w:p w:rsidR="00F260B7" w:rsidRDefault="00F260B7" w:rsidP="00EB4AE9">
      <w:pPr>
        <w:pStyle w:val="Prrafodelista"/>
        <w:numPr>
          <w:ilvl w:val="0"/>
          <w:numId w:val="3"/>
        </w:numPr>
        <w:spacing w:line="276" w:lineRule="auto"/>
        <w:jc w:val="both"/>
        <w:rPr>
          <w:rStyle w:val="Ttulo2Car"/>
          <w:rFonts w:ascii="Palatino Linotype" w:hAnsi="Palatino Linotype"/>
          <w:i/>
          <w:color w:val="000000" w:themeColor="text1"/>
          <w:szCs w:val="22"/>
        </w:rPr>
      </w:pPr>
      <w:r w:rsidRPr="00363D4D">
        <w:rPr>
          <w:rStyle w:val="Ttulo2Car"/>
          <w:rFonts w:ascii="Palatino Linotype" w:hAnsi="Palatino Linotype"/>
          <w:b/>
          <w:szCs w:val="22"/>
        </w:rPr>
        <w:t>ACTO IMPUGNADO</w:t>
      </w:r>
      <w:r w:rsidRPr="00363D4D">
        <w:rPr>
          <w:rStyle w:val="Ttulo2Car"/>
          <w:rFonts w:ascii="Palatino Linotype" w:hAnsi="Palatino Linotype"/>
          <w:b/>
          <w:color w:val="000000" w:themeColor="text1"/>
          <w:szCs w:val="22"/>
        </w:rPr>
        <w:t xml:space="preserve">: </w:t>
      </w:r>
      <w:r w:rsidRPr="00363D4D">
        <w:rPr>
          <w:rStyle w:val="Ttulo2Car"/>
          <w:rFonts w:ascii="Palatino Linotype" w:hAnsi="Palatino Linotype"/>
          <w:i/>
          <w:color w:val="000000" w:themeColor="text1"/>
          <w:szCs w:val="22"/>
        </w:rPr>
        <w:t>“</w:t>
      </w:r>
      <w:r w:rsidRPr="00F260B7">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63D4D">
        <w:rPr>
          <w:rStyle w:val="Ttulo2Car"/>
          <w:rFonts w:ascii="Palatino Linotype" w:hAnsi="Palatino Linotype"/>
          <w:i/>
          <w:color w:val="000000" w:themeColor="text1"/>
          <w:szCs w:val="22"/>
        </w:rPr>
        <w:t>”(Sic)</w:t>
      </w:r>
    </w:p>
    <w:p w:rsidR="00F260B7" w:rsidRPr="00DD2623"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rPr>
      </w:pPr>
      <w:r w:rsidRPr="00363D4D">
        <w:rPr>
          <w:rStyle w:val="Ttulo2Car"/>
          <w:rFonts w:ascii="Palatino Linotype" w:hAnsi="Palatino Linotype"/>
          <w:b/>
          <w:color w:val="000000" w:themeColor="text1"/>
          <w:szCs w:val="22"/>
        </w:rPr>
        <w:t>RAZONES O MOTIVOS DE INCONFORMIDAD:</w:t>
      </w:r>
      <w:r w:rsidRPr="00363D4D">
        <w:rPr>
          <w:rFonts w:ascii="Palatino Linotype" w:hAnsi="Palatino Linotype"/>
          <w:b/>
          <w:color w:val="000000" w:themeColor="text1"/>
        </w:rPr>
        <w:t xml:space="preserve"> </w:t>
      </w:r>
      <w:r w:rsidRPr="00E3189A">
        <w:rPr>
          <w:rFonts w:ascii="Palatino Linotype" w:hAnsi="Palatino Linotype"/>
          <w:i/>
          <w:color w:val="000000" w:themeColor="text1"/>
        </w:rPr>
        <w:t>“</w:t>
      </w:r>
      <w:r w:rsidRPr="00F260B7">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rPr>
        <w:t>”(Sic)</w:t>
      </w:r>
    </w:p>
    <w:p w:rsidR="00F260B7" w:rsidRPr="00E3189A" w:rsidRDefault="00F260B7" w:rsidP="00F260B7">
      <w:pPr>
        <w:spacing w:line="360" w:lineRule="auto"/>
        <w:ind w:left="425"/>
        <w:contextualSpacing/>
        <w:jc w:val="both"/>
        <w:rPr>
          <w:rStyle w:val="Ttulo2Car"/>
          <w:rFonts w:ascii="Palatino Linotype" w:hAnsi="Palatino Linotype"/>
          <w:i/>
          <w:color w:val="000000" w:themeColor="text1"/>
          <w:sz w:val="24"/>
          <w:szCs w:val="24"/>
        </w:rPr>
      </w:pPr>
    </w:p>
    <w:p w:rsidR="00F260B7" w:rsidRDefault="00F260B7" w:rsidP="00F260B7">
      <w:pPr>
        <w:spacing w:line="360" w:lineRule="auto"/>
        <w:jc w:val="both"/>
        <w:rPr>
          <w:rFonts w:ascii="Palatino Linotype" w:hAnsi="Palatino Linotype"/>
          <w:b/>
          <w:bCs/>
        </w:rPr>
      </w:pPr>
      <w:r>
        <w:rPr>
          <w:rFonts w:ascii="Palatino Linotype" w:hAnsi="Palatino Linotype"/>
          <w:b/>
          <w:bCs/>
        </w:rPr>
        <w:t xml:space="preserve"> 02551/INFOEM/IP/RR/2026:</w:t>
      </w:r>
    </w:p>
    <w:p w:rsidR="00F260B7" w:rsidRDefault="00F260B7" w:rsidP="00EB4AE9">
      <w:pPr>
        <w:pStyle w:val="Prrafodelista"/>
        <w:numPr>
          <w:ilvl w:val="0"/>
          <w:numId w:val="3"/>
        </w:numPr>
        <w:spacing w:line="276" w:lineRule="auto"/>
        <w:jc w:val="both"/>
        <w:rPr>
          <w:rStyle w:val="Ttulo2Car"/>
          <w:rFonts w:ascii="Palatino Linotype" w:hAnsi="Palatino Linotype"/>
          <w:i/>
          <w:color w:val="000000" w:themeColor="text1"/>
          <w:szCs w:val="22"/>
        </w:rPr>
      </w:pPr>
      <w:r w:rsidRPr="00363D4D">
        <w:rPr>
          <w:rStyle w:val="Ttulo2Car"/>
          <w:rFonts w:ascii="Palatino Linotype" w:hAnsi="Palatino Linotype"/>
          <w:b/>
          <w:szCs w:val="22"/>
        </w:rPr>
        <w:t>ACTO IMPUGNADO</w:t>
      </w:r>
      <w:r w:rsidRPr="00363D4D">
        <w:rPr>
          <w:rStyle w:val="Ttulo2Car"/>
          <w:rFonts w:ascii="Palatino Linotype" w:hAnsi="Palatino Linotype"/>
          <w:b/>
          <w:color w:val="000000" w:themeColor="text1"/>
          <w:szCs w:val="22"/>
        </w:rPr>
        <w:t xml:space="preserve">: </w:t>
      </w:r>
      <w:r w:rsidRPr="00363D4D">
        <w:rPr>
          <w:rStyle w:val="Ttulo2Car"/>
          <w:rFonts w:ascii="Palatino Linotype" w:hAnsi="Palatino Linotype"/>
          <w:i/>
          <w:color w:val="000000" w:themeColor="text1"/>
          <w:szCs w:val="22"/>
        </w:rPr>
        <w:t>“</w:t>
      </w:r>
      <w:r w:rsidRPr="00F260B7">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63D4D">
        <w:rPr>
          <w:rStyle w:val="Ttulo2Car"/>
          <w:rFonts w:ascii="Palatino Linotype" w:hAnsi="Palatino Linotype"/>
          <w:i/>
          <w:color w:val="000000" w:themeColor="text1"/>
          <w:szCs w:val="22"/>
        </w:rPr>
        <w:t>”(Sic)</w:t>
      </w:r>
    </w:p>
    <w:p w:rsidR="00F260B7" w:rsidRPr="00F144AA" w:rsidRDefault="00F260B7" w:rsidP="00F260B7">
      <w:pPr>
        <w:spacing w:line="276" w:lineRule="auto"/>
        <w:ind w:left="142"/>
        <w:jc w:val="both"/>
        <w:rPr>
          <w:rStyle w:val="Ttulo2Car"/>
          <w:rFonts w:ascii="Palatino Linotype" w:hAnsi="Palatino Linotype"/>
          <w:i/>
          <w:color w:val="000000" w:themeColor="text1"/>
          <w:szCs w:val="22"/>
        </w:rPr>
      </w:pPr>
    </w:p>
    <w:p w:rsidR="00F260B7" w:rsidRDefault="00F260B7" w:rsidP="00EB4AE9">
      <w:pPr>
        <w:pStyle w:val="Prrafodelista"/>
        <w:numPr>
          <w:ilvl w:val="0"/>
          <w:numId w:val="3"/>
        </w:numPr>
        <w:spacing w:line="276" w:lineRule="auto"/>
        <w:jc w:val="both"/>
        <w:rPr>
          <w:rFonts w:ascii="Palatino Linotype" w:hAnsi="Palatino Linotype"/>
          <w:i/>
          <w:color w:val="000000" w:themeColor="text1"/>
          <w:sz w:val="24"/>
        </w:rPr>
      </w:pPr>
      <w:r w:rsidRPr="00363D4D">
        <w:rPr>
          <w:rStyle w:val="Ttulo2Car"/>
          <w:rFonts w:ascii="Palatino Linotype" w:hAnsi="Palatino Linotype"/>
          <w:b/>
          <w:color w:val="000000" w:themeColor="text1"/>
          <w:szCs w:val="22"/>
        </w:rPr>
        <w:t>RAZONES O MOTIVOS DE INCONFORMIDAD</w:t>
      </w:r>
      <w:r w:rsidRPr="00E3189A">
        <w:rPr>
          <w:rStyle w:val="Ttulo2Car"/>
          <w:rFonts w:ascii="Palatino Linotype" w:hAnsi="Palatino Linotype"/>
          <w:b/>
          <w:color w:val="000000" w:themeColor="text1"/>
          <w:sz w:val="24"/>
        </w:rPr>
        <w:t xml:space="preserve">: </w:t>
      </w:r>
      <w:r w:rsidRPr="00E3189A">
        <w:rPr>
          <w:rFonts w:ascii="Palatino Linotype" w:hAnsi="Palatino Linotype"/>
          <w:b/>
          <w:color w:val="000000" w:themeColor="text1"/>
        </w:rPr>
        <w:t xml:space="preserve"> </w:t>
      </w:r>
      <w:r w:rsidRPr="00E3189A">
        <w:rPr>
          <w:rFonts w:ascii="Palatino Linotype" w:hAnsi="Palatino Linotype"/>
          <w:i/>
          <w:color w:val="000000" w:themeColor="text1"/>
          <w:sz w:val="24"/>
        </w:rPr>
        <w:t>“</w:t>
      </w:r>
      <w:r w:rsidRPr="00F260B7">
        <w:rPr>
          <w:rFonts w:ascii="Palatino Linotype" w:hAnsi="Palatino Linotype"/>
          <w:i/>
          <w:color w:val="000000"/>
          <w:szCs w:val="22"/>
        </w:rPr>
        <w:t xml:space="preserve">El sujeto obligado incumplió con su obligación de garantizar el derecho de acceso a la información, no entregó la información solicitada de forma completa ni congruente, dicha omisión vulnera lo dispuesto en el </w:t>
      </w:r>
      <w:r w:rsidRPr="00F260B7">
        <w:rPr>
          <w:rFonts w:ascii="Palatino Linotype" w:hAnsi="Palatino Linotype"/>
          <w:i/>
          <w:color w:val="000000"/>
          <w:szCs w:val="22"/>
        </w:rPr>
        <w:lastRenderedPageBreak/>
        <w:t>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sz w:val="24"/>
        </w:rPr>
        <w:t>”(Sic)</w:t>
      </w:r>
    </w:p>
    <w:p w:rsidR="00F260B7" w:rsidRPr="00F260B7" w:rsidRDefault="00F260B7" w:rsidP="00F260B7">
      <w:pPr>
        <w:pStyle w:val="Prrafodelista"/>
        <w:rPr>
          <w:rFonts w:ascii="Palatino Linotype" w:hAnsi="Palatino Linotype"/>
          <w:i/>
          <w:color w:val="000000" w:themeColor="text1"/>
          <w:sz w:val="24"/>
        </w:rPr>
      </w:pPr>
    </w:p>
    <w:p w:rsidR="00F260B7" w:rsidRPr="00F260B7" w:rsidRDefault="00F260B7" w:rsidP="00F260B7">
      <w:pPr>
        <w:spacing w:line="360" w:lineRule="auto"/>
        <w:ind w:left="425"/>
        <w:jc w:val="both"/>
        <w:rPr>
          <w:rFonts w:ascii="Palatino Linotype" w:hAnsi="Palatino Linotype"/>
          <w:b/>
          <w:bCs/>
        </w:rPr>
      </w:pPr>
      <w:r w:rsidRPr="00F260B7">
        <w:rPr>
          <w:rFonts w:ascii="Palatino Linotype" w:hAnsi="Palatino Linotype"/>
          <w:b/>
          <w:bCs/>
        </w:rPr>
        <w:t>0255</w:t>
      </w:r>
      <w:r>
        <w:rPr>
          <w:rFonts w:ascii="Palatino Linotype" w:hAnsi="Palatino Linotype"/>
          <w:b/>
          <w:bCs/>
        </w:rPr>
        <w:t>2</w:t>
      </w:r>
      <w:r w:rsidRPr="00F260B7">
        <w:rPr>
          <w:rFonts w:ascii="Palatino Linotype" w:hAnsi="Palatino Linotype"/>
          <w:b/>
          <w:bCs/>
        </w:rPr>
        <w:t>/INFOEM/IP/RR/2026:</w:t>
      </w:r>
    </w:p>
    <w:p w:rsidR="00F260B7" w:rsidRDefault="00F260B7" w:rsidP="00EB4AE9">
      <w:pPr>
        <w:pStyle w:val="Prrafodelista"/>
        <w:numPr>
          <w:ilvl w:val="0"/>
          <w:numId w:val="3"/>
        </w:numPr>
        <w:spacing w:line="276" w:lineRule="auto"/>
        <w:jc w:val="both"/>
        <w:rPr>
          <w:rStyle w:val="Ttulo2Car"/>
          <w:rFonts w:ascii="Palatino Linotype" w:hAnsi="Palatino Linotype"/>
          <w:i/>
          <w:color w:val="000000" w:themeColor="text1"/>
          <w:szCs w:val="22"/>
        </w:rPr>
      </w:pPr>
      <w:r w:rsidRPr="00363D4D">
        <w:rPr>
          <w:rStyle w:val="Ttulo2Car"/>
          <w:rFonts w:ascii="Palatino Linotype" w:hAnsi="Palatino Linotype"/>
          <w:b/>
          <w:szCs w:val="22"/>
        </w:rPr>
        <w:t>ACTO IMPUGNADO</w:t>
      </w:r>
      <w:r w:rsidRPr="00363D4D">
        <w:rPr>
          <w:rStyle w:val="Ttulo2Car"/>
          <w:rFonts w:ascii="Palatino Linotype" w:hAnsi="Palatino Linotype"/>
          <w:b/>
          <w:color w:val="000000" w:themeColor="text1"/>
          <w:szCs w:val="22"/>
        </w:rPr>
        <w:t xml:space="preserve">: </w:t>
      </w:r>
      <w:r w:rsidRPr="00363D4D">
        <w:rPr>
          <w:rStyle w:val="Ttulo2Car"/>
          <w:rFonts w:ascii="Palatino Linotype" w:hAnsi="Palatino Linotype"/>
          <w:i/>
          <w:color w:val="000000" w:themeColor="text1"/>
          <w:szCs w:val="22"/>
        </w:rPr>
        <w:t>“</w:t>
      </w:r>
      <w:r w:rsidRPr="00F260B7">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63D4D">
        <w:rPr>
          <w:rStyle w:val="Ttulo2Car"/>
          <w:rFonts w:ascii="Palatino Linotype" w:hAnsi="Palatino Linotype"/>
          <w:i/>
          <w:color w:val="000000" w:themeColor="text1"/>
          <w:szCs w:val="22"/>
        </w:rPr>
        <w:t>”(Sic)</w:t>
      </w:r>
    </w:p>
    <w:p w:rsidR="00F260B7" w:rsidRPr="00DD2623"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rPr>
      </w:pPr>
      <w:r w:rsidRPr="00363D4D">
        <w:rPr>
          <w:rStyle w:val="Ttulo2Car"/>
          <w:rFonts w:ascii="Palatino Linotype" w:hAnsi="Palatino Linotype"/>
          <w:b/>
          <w:color w:val="000000" w:themeColor="text1"/>
          <w:szCs w:val="22"/>
        </w:rPr>
        <w:t>RAZONES O MOTIVOS DE INCONFORMIDAD:</w:t>
      </w:r>
      <w:r w:rsidRPr="00363D4D">
        <w:rPr>
          <w:rFonts w:ascii="Palatino Linotype" w:hAnsi="Palatino Linotype"/>
          <w:b/>
          <w:color w:val="000000" w:themeColor="text1"/>
        </w:rPr>
        <w:t xml:space="preserve"> </w:t>
      </w:r>
      <w:r w:rsidRPr="00E3189A">
        <w:rPr>
          <w:rFonts w:ascii="Palatino Linotype" w:hAnsi="Palatino Linotype"/>
          <w:i/>
          <w:color w:val="000000" w:themeColor="text1"/>
        </w:rPr>
        <w:t>“</w:t>
      </w:r>
      <w:r w:rsidRPr="00F260B7">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rPr>
        <w:t>”(Sic)</w:t>
      </w:r>
    </w:p>
    <w:p w:rsidR="00F260B7" w:rsidRPr="00E3189A" w:rsidRDefault="00F260B7" w:rsidP="00F260B7">
      <w:pPr>
        <w:spacing w:line="360" w:lineRule="auto"/>
        <w:ind w:left="425"/>
        <w:contextualSpacing/>
        <w:jc w:val="both"/>
        <w:rPr>
          <w:rStyle w:val="Ttulo2Car"/>
          <w:rFonts w:ascii="Palatino Linotype" w:hAnsi="Palatino Linotype"/>
          <w:i/>
          <w:color w:val="000000" w:themeColor="text1"/>
          <w:sz w:val="24"/>
          <w:szCs w:val="24"/>
        </w:rPr>
      </w:pPr>
    </w:p>
    <w:p w:rsidR="00F260B7" w:rsidRDefault="00F260B7" w:rsidP="00F260B7">
      <w:pPr>
        <w:spacing w:line="360" w:lineRule="auto"/>
        <w:jc w:val="both"/>
        <w:rPr>
          <w:rFonts w:ascii="Palatino Linotype" w:hAnsi="Palatino Linotype"/>
          <w:b/>
          <w:bCs/>
        </w:rPr>
      </w:pPr>
      <w:r>
        <w:rPr>
          <w:rFonts w:ascii="Palatino Linotype" w:hAnsi="Palatino Linotype"/>
          <w:b/>
          <w:bCs/>
        </w:rPr>
        <w:t xml:space="preserve"> 0255</w:t>
      </w:r>
      <w:r w:rsidR="00215AD6">
        <w:rPr>
          <w:rFonts w:ascii="Palatino Linotype" w:hAnsi="Palatino Linotype"/>
          <w:b/>
          <w:bCs/>
        </w:rPr>
        <w:t>3</w:t>
      </w:r>
      <w:r>
        <w:rPr>
          <w:rFonts w:ascii="Palatino Linotype" w:hAnsi="Palatino Linotype"/>
          <w:b/>
          <w:bCs/>
        </w:rPr>
        <w:t>/INFOEM/IP/RR/2026:</w:t>
      </w:r>
    </w:p>
    <w:p w:rsidR="00F260B7" w:rsidRPr="00215AD6" w:rsidRDefault="00F260B7" w:rsidP="00EB4AE9">
      <w:pPr>
        <w:pStyle w:val="Prrafodelista"/>
        <w:numPr>
          <w:ilvl w:val="0"/>
          <w:numId w:val="13"/>
        </w:numPr>
        <w:spacing w:line="276" w:lineRule="auto"/>
        <w:jc w:val="both"/>
        <w:rPr>
          <w:rStyle w:val="Ttulo2Car"/>
          <w:rFonts w:ascii="Palatino Linotype" w:hAnsi="Palatino Linotype"/>
          <w:i/>
          <w:color w:val="000000" w:themeColor="text1"/>
          <w:szCs w:val="22"/>
        </w:rPr>
      </w:pPr>
      <w:r w:rsidRPr="00215AD6">
        <w:rPr>
          <w:rStyle w:val="Ttulo2Car"/>
          <w:rFonts w:ascii="Palatino Linotype" w:hAnsi="Palatino Linotype"/>
          <w:b/>
          <w:szCs w:val="22"/>
        </w:rPr>
        <w:t>ACTO IMPUGNADO</w:t>
      </w:r>
      <w:r w:rsidRPr="00215AD6">
        <w:rPr>
          <w:rStyle w:val="Ttulo2Car"/>
          <w:rFonts w:ascii="Palatino Linotype" w:hAnsi="Palatino Linotype"/>
          <w:b/>
          <w:color w:val="000000" w:themeColor="text1"/>
          <w:szCs w:val="22"/>
        </w:rPr>
        <w:t xml:space="preserve">: </w:t>
      </w:r>
      <w:r w:rsidRPr="00215AD6">
        <w:rPr>
          <w:rStyle w:val="Ttulo2Car"/>
          <w:rFonts w:ascii="Palatino Linotype" w:hAnsi="Palatino Linotype"/>
          <w:i/>
          <w:color w:val="000000" w:themeColor="text1"/>
          <w:szCs w:val="22"/>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215AD6">
        <w:rPr>
          <w:rStyle w:val="Ttulo2Car"/>
          <w:rFonts w:ascii="Palatino Linotype" w:hAnsi="Palatino Linotype"/>
          <w:i/>
          <w:color w:val="000000" w:themeColor="text1"/>
          <w:szCs w:val="22"/>
        </w:rPr>
        <w:t>”(Sic)</w:t>
      </w:r>
    </w:p>
    <w:p w:rsidR="00F260B7" w:rsidRPr="00F144AA"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sz w:val="24"/>
        </w:rPr>
      </w:pPr>
      <w:r w:rsidRPr="00363D4D">
        <w:rPr>
          <w:rStyle w:val="Ttulo2Car"/>
          <w:rFonts w:ascii="Palatino Linotype" w:hAnsi="Palatino Linotype"/>
          <w:b/>
          <w:color w:val="000000" w:themeColor="text1"/>
          <w:szCs w:val="22"/>
        </w:rPr>
        <w:t>RAZONES O MOTIVOS DE INCONFORMIDAD</w:t>
      </w:r>
      <w:r w:rsidRPr="00E3189A">
        <w:rPr>
          <w:rStyle w:val="Ttulo2Car"/>
          <w:rFonts w:ascii="Palatino Linotype" w:hAnsi="Palatino Linotype"/>
          <w:b/>
          <w:color w:val="000000" w:themeColor="text1"/>
          <w:sz w:val="24"/>
        </w:rPr>
        <w:t xml:space="preserve">: </w:t>
      </w:r>
      <w:r w:rsidRPr="00E3189A">
        <w:rPr>
          <w:rFonts w:ascii="Palatino Linotype" w:hAnsi="Palatino Linotype"/>
          <w:b/>
          <w:color w:val="000000" w:themeColor="text1"/>
        </w:rPr>
        <w:t xml:space="preserve"> </w:t>
      </w:r>
      <w:r w:rsidRPr="00E3189A">
        <w:rPr>
          <w:rFonts w:ascii="Palatino Linotype" w:hAnsi="Palatino Linotype"/>
          <w:i/>
          <w:color w:val="000000" w:themeColor="text1"/>
          <w:sz w:val="24"/>
        </w:rPr>
        <w:t>“</w:t>
      </w:r>
      <w:r w:rsidR="00215AD6" w:rsidRPr="00215AD6">
        <w:rPr>
          <w:rFonts w:ascii="Palatino Linotype" w:hAnsi="Palatino Linotype"/>
          <w:i/>
          <w:color w:val="000000"/>
          <w:szCs w:val="22"/>
        </w:rPr>
        <w:t xml:space="preserve">El sujeto obligado incumplió con su obligación de garantizar el derecho de acceso a la información, no entregó la información solicitada de forma completa ni congruente, dicha omisión vulnera lo dispuesto en el </w:t>
      </w:r>
      <w:r w:rsidR="00215AD6" w:rsidRPr="00215AD6">
        <w:rPr>
          <w:rFonts w:ascii="Palatino Linotype" w:hAnsi="Palatino Linotype"/>
          <w:i/>
          <w:color w:val="000000"/>
          <w:szCs w:val="22"/>
        </w:rPr>
        <w:lastRenderedPageBreak/>
        <w:t>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sz w:val="24"/>
        </w:rPr>
        <w:t>”(Sic)</w:t>
      </w:r>
    </w:p>
    <w:p w:rsidR="00F260B7" w:rsidRPr="00F260B7" w:rsidRDefault="00F260B7" w:rsidP="00F260B7">
      <w:pPr>
        <w:spacing w:line="276" w:lineRule="auto"/>
        <w:jc w:val="both"/>
        <w:rPr>
          <w:rFonts w:ascii="Palatino Linotype" w:hAnsi="Palatino Linotype"/>
          <w:i/>
          <w:color w:val="000000" w:themeColor="text1"/>
          <w:sz w:val="24"/>
        </w:rPr>
      </w:pPr>
    </w:p>
    <w:p w:rsidR="00F260B7" w:rsidRPr="00215AD6" w:rsidRDefault="00F260B7" w:rsidP="00215AD6">
      <w:pPr>
        <w:spacing w:line="360" w:lineRule="auto"/>
        <w:ind w:left="142"/>
        <w:jc w:val="both"/>
        <w:rPr>
          <w:rFonts w:ascii="Palatino Linotype" w:hAnsi="Palatino Linotype"/>
          <w:b/>
          <w:bCs/>
        </w:rPr>
      </w:pPr>
      <w:r w:rsidRPr="00215AD6">
        <w:rPr>
          <w:rFonts w:ascii="Palatino Linotype" w:hAnsi="Palatino Linotype"/>
          <w:b/>
          <w:bCs/>
        </w:rPr>
        <w:t>0255</w:t>
      </w:r>
      <w:r w:rsidR="00215AD6">
        <w:rPr>
          <w:rFonts w:ascii="Palatino Linotype" w:hAnsi="Palatino Linotype"/>
          <w:b/>
          <w:bCs/>
        </w:rPr>
        <w:t>4</w:t>
      </w:r>
      <w:r w:rsidRPr="00215AD6">
        <w:rPr>
          <w:rFonts w:ascii="Palatino Linotype" w:hAnsi="Palatino Linotype"/>
          <w:b/>
          <w:bCs/>
        </w:rPr>
        <w:t>/INFOEM/IP/RR/2026:</w:t>
      </w:r>
    </w:p>
    <w:p w:rsidR="00F260B7" w:rsidRDefault="00F260B7" w:rsidP="00EB4AE9">
      <w:pPr>
        <w:pStyle w:val="Prrafodelista"/>
        <w:numPr>
          <w:ilvl w:val="0"/>
          <w:numId w:val="3"/>
        </w:numPr>
        <w:spacing w:line="276" w:lineRule="auto"/>
        <w:jc w:val="both"/>
        <w:rPr>
          <w:rStyle w:val="Ttulo2Car"/>
          <w:rFonts w:ascii="Palatino Linotype" w:hAnsi="Palatino Linotype"/>
          <w:i/>
          <w:color w:val="000000" w:themeColor="text1"/>
          <w:szCs w:val="22"/>
        </w:rPr>
      </w:pPr>
      <w:r w:rsidRPr="00363D4D">
        <w:rPr>
          <w:rStyle w:val="Ttulo2Car"/>
          <w:rFonts w:ascii="Palatino Linotype" w:hAnsi="Palatino Linotype"/>
          <w:b/>
          <w:szCs w:val="22"/>
        </w:rPr>
        <w:t>ACTO IMPUGNADO</w:t>
      </w:r>
      <w:r w:rsidRPr="00363D4D">
        <w:rPr>
          <w:rStyle w:val="Ttulo2Car"/>
          <w:rFonts w:ascii="Palatino Linotype" w:hAnsi="Palatino Linotype"/>
          <w:b/>
          <w:color w:val="000000" w:themeColor="text1"/>
          <w:szCs w:val="22"/>
        </w:rPr>
        <w:t xml:space="preserve">: </w:t>
      </w:r>
      <w:r w:rsidRPr="00363D4D">
        <w:rPr>
          <w:rStyle w:val="Ttulo2Car"/>
          <w:rFonts w:ascii="Palatino Linotype" w:hAnsi="Palatino Linotype"/>
          <w:i/>
          <w:color w:val="000000" w:themeColor="text1"/>
          <w:szCs w:val="22"/>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63D4D">
        <w:rPr>
          <w:rStyle w:val="Ttulo2Car"/>
          <w:rFonts w:ascii="Palatino Linotype" w:hAnsi="Palatino Linotype"/>
          <w:i/>
          <w:color w:val="000000" w:themeColor="text1"/>
          <w:szCs w:val="22"/>
        </w:rPr>
        <w:t>”(Sic)</w:t>
      </w:r>
    </w:p>
    <w:p w:rsidR="00F260B7" w:rsidRPr="00DD2623"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rPr>
      </w:pPr>
      <w:r w:rsidRPr="00363D4D">
        <w:rPr>
          <w:rStyle w:val="Ttulo2Car"/>
          <w:rFonts w:ascii="Palatino Linotype" w:hAnsi="Palatino Linotype"/>
          <w:b/>
          <w:color w:val="000000" w:themeColor="text1"/>
          <w:szCs w:val="22"/>
        </w:rPr>
        <w:t>RAZONES O MOTIVOS DE INCONFORMIDAD:</w:t>
      </w:r>
      <w:r w:rsidRPr="00363D4D">
        <w:rPr>
          <w:rFonts w:ascii="Palatino Linotype" w:hAnsi="Palatino Linotype"/>
          <w:b/>
          <w:color w:val="000000" w:themeColor="text1"/>
        </w:rPr>
        <w:t xml:space="preserve"> </w:t>
      </w:r>
      <w:r w:rsidRPr="00E3189A">
        <w:rPr>
          <w:rFonts w:ascii="Palatino Linotype" w:hAnsi="Palatino Linotype"/>
          <w:i/>
          <w:color w:val="000000" w:themeColor="text1"/>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rPr>
        <w:t>”(Sic)</w:t>
      </w:r>
    </w:p>
    <w:p w:rsidR="00F260B7" w:rsidRPr="00E3189A" w:rsidRDefault="00F260B7" w:rsidP="00F260B7">
      <w:pPr>
        <w:spacing w:line="360" w:lineRule="auto"/>
        <w:ind w:left="425"/>
        <w:contextualSpacing/>
        <w:jc w:val="both"/>
        <w:rPr>
          <w:rStyle w:val="Ttulo2Car"/>
          <w:rFonts w:ascii="Palatino Linotype" w:hAnsi="Palatino Linotype"/>
          <w:i/>
          <w:color w:val="000000" w:themeColor="text1"/>
          <w:sz w:val="24"/>
          <w:szCs w:val="24"/>
        </w:rPr>
      </w:pPr>
    </w:p>
    <w:p w:rsidR="00F260B7" w:rsidRDefault="00F260B7" w:rsidP="00F260B7">
      <w:pPr>
        <w:spacing w:line="360" w:lineRule="auto"/>
        <w:jc w:val="both"/>
        <w:rPr>
          <w:rFonts w:ascii="Palatino Linotype" w:hAnsi="Palatino Linotype"/>
          <w:b/>
          <w:bCs/>
        </w:rPr>
      </w:pPr>
      <w:r>
        <w:rPr>
          <w:rFonts w:ascii="Palatino Linotype" w:hAnsi="Palatino Linotype"/>
          <w:b/>
          <w:bCs/>
        </w:rPr>
        <w:t xml:space="preserve"> 0255</w:t>
      </w:r>
      <w:r w:rsidR="00215AD6">
        <w:rPr>
          <w:rFonts w:ascii="Palatino Linotype" w:hAnsi="Palatino Linotype"/>
          <w:b/>
          <w:bCs/>
        </w:rPr>
        <w:t>5</w:t>
      </w:r>
      <w:r>
        <w:rPr>
          <w:rFonts w:ascii="Palatino Linotype" w:hAnsi="Palatino Linotype"/>
          <w:b/>
          <w:bCs/>
        </w:rPr>
        <w:t>/INFOEM/IP/RR/2026:</w:t>
      </w:r>
    </w:p>
    <w:p w:rsidR="00F260B7" w:rsidRPr="00215AD6" w:rsidRDefault="00F260B7" w:rsidP="00EB4AE9">
      <w:pPr>
        <w:pStyle w:val="Prrafodelista"/>
        <w:numPr>
          <w:ilvl w:val="0"/>
          <w:numId w:val="14"/>
        </w:numPr>
        <w:spacing w:line="276" w:lineRule="auto"/>
        <w:jc w:val="both"/>
        <w:rPr>
          <w:rStyle w:val="Ttulo2Car"/>
          <w:rFonts w:ascii="Palatino Linotype" w:hAnsi="Palatino Linotype"/>
          <w:i/>
          <w:color w:val="000000" w:themeColor="text1"/>
          <w:szCs w:val="22"/>
        </w:rPr>
      </w:pPr>
      <w:r w:rsidRPr="00215AD6">
        <w:rPr>
          <w:rStyle w:val="Ttulo2Car"/>
          <w:rFonts w:ascii="Palatino Linotype" w:hAnsi="Palatino Linotype"/>
          <w:b/>
          <w:szCs w:val="22"/>
        </w:rPr>
        <w:t>ACTO IMPUGNADO</w:t>
      </w:r>
      <w:r w:rsidRPr="00215AD6">
        <w:rPr>
          <w:rStyle w:val="Ttulo2Car"/>
          <w:rFonts w:ascii="Palatino Linotype" w:hAnsi="Palatino Linotype"/>
          <w:b/>
          <w:color w:val="000000" w:themeColor="text1"/>
          <w:szCs w:val="22"/>
        </w:rPr>
        <w:t xml:space="preserve">: </w:t>
      </w:r>
      <w:r w:rsidRPr="00215AD6">
        <w:rPr>
          <w:rStyle w:val="Ttulo2Car"/>
          <w:rFonts w:ascii="Palatino Linotype" w:hAnsi="Palatino Linotype"/>
          <w:i/>
          <w:color w:val="000000" w:themeColor="text1"/>
          <w:szCs w:val="22"/>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215AD6">
        <w:rPr>
          <w:rStyle w:val="Ttulo2Car"/>
          <w:rFonts w:ascii="Palatino Linotype" w:hAnsi="Palatino Linotype"/>
          <w:i/>
          <w:color w:val="000000" w:themeColor="text1"/>
          <w:szCs w:val="22"/>
        </w:rPr>
        <w:t>”(Sic)</w:t>
      </w:r>
    </w:p>
    <w:p w:rsidR="00F260B7" w:rsidRPr="00F144AA"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sz w:val="24"/>
        </w:rPr>
      </w:pPr>
      <w:r w:rsidRPr="00363D4D">
        <w:rPr>
          <w:rStyle w:val="Ttulo2Car"/>
          <w:rFonts w:ascii="Palatino Linotype" w:hAnsi="Palatino Linotype"/>
          <w:b/>
          <w:color w:val="000000" w:themeColor="text1"/>
          <w:szCs w:val="22"/>
        </w:rPr>
        <w:t>RAZONES O MOTIVOS DE INCONFORMIDAD</w:t>
      </w:r>
      <w:r w:rsidRPr="00E3189A">
        <w:rPr>
          <w:rStyle w:val="Ttulo2Car"/>
          <w:rFonts w:ascii="Palatino Linotype" w:hAnsi="Palatino Linotype"/>
          <w:b/>
          <w:color w:val="000000" w:themeColor="text1"/>
          <w:sz w:val="24"/>
        </w:rPr>
        <w:t xml:space="preserve">: </w:t>
      </w:r>
      <w:r w:rsidRPr="00E3189A">
        <w:rPr>
          <w:rFonts w:ascii="Palatino Linotype" w:hAnsi="Palatino Linotype"/>
          <w:b/>
          <w:color w:val="000000" w:themeColor="text1"/>
        </w:rPr>
        <w:t xml:space="preserve"> </w:t>
      </w:r>
      <w:r w:rsidRPr="00E3189A">
        <w:rPr>
          <w:rFonts w:ascii="Palatino Linotype" w:hAnsi="Palatino Linotype"/>
          <w:i/>
          <w:color w:val="000000" w:themeColor="text1"/>
          <w:sz w:val="24"/>
        </w:rPr>
        <w:t>“</w:t>
      </w:r>
      <w:r w:rsidR="00215AD6" w:rsidRPr="00215AD6">
        <w:rPr>
          <w:rFonts w:ascii="Palatino Linotype" w:hAnsi="Palatino Linotype"/>
          <w:i/>
          <w:color w:val="000000"/>
          <w:szCs w:val="22"/>
        </w:rPr>
        <w:t xml:space="preserve">El sujeto obligado incumplió con su obligación de garantizar el derecho de acceso a la información, no entregó la información solicitada de forma completa ni congruente, dicha omisión vulnera lo dispuesto en el </w:t>
      </w:r>
      <w:r w:rsidR="00215AD6" w:rsidRPr="00215AD6">
        <w:rPr>
          <w:rFonts w:ascii="Palatino Linotype" w:hAnsi="Palatino Linotype"/>
          <w:i/>
          <w:color w:val="000000"/>
          <w:szCs w:val="22"/>
        </w:rPr>
        <w:lastRenderedPageBreak/>
        <w:t>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sz w:val="24"/>
        </w:rPr>
        <w:t>”(Sic)</w:t>
      </w:r>
    </w:p>
    <w:p w:rsidR="00660322" w:rsidRDefault="00660322" w:rsidP="00660322">
      <w:pPr>
        <w:pStyle w:val="Prrafodelista"/>
        <w:spacing w:line="360" w:lineRule="auto"/>
        <w:ind w:left="0"/>
        <w:jc w:val="both"/>
        <w:rPr>
          <w:rFonts w:ascii="Palatino Linotype" w:hAnsi="Palatino Linotype"/>
          <w:bCs/>
          <w:sz w:val="24"/>
        </w:rPr>
      </w:pPr>
    </w:p>
    <w:p w:rsidR="00F260B7" w:rsidRPr="00215AD6" w:rsidRDefault="00F260B7" w:rsidP="00215AD6">
      <w:pPr>
        <w:spacing w:line="360" w:lineRule="auto"/>
        <w:ind w:left="425"/>
        <w:jc w:val="both"/>
        <w:rPr>
          <w:rFonts w:ascii="Palatino Linotype" w:hAnsi="Palatino Linotype"/>
          <w:b/>
          <w:bCs/>
        </w:rPr>
      </w:pPr>
      <w:r w:rsidRPr="00215AD6">
        <w:rPr>
          <w:rFonts w:ascii="Palatino Linotype" w:hAnsi="Palatino Linotype"/>
          <w:b/>
          <w:bCs/>
        </w:rPr>
        <w:t>0255</w:t>
      </w:r>
      <w:r w:rsidR="00215AD6">
        <w:rPr>
          <w:rFonts w:ascii="Palatino Linotype" w:hAnsi="Palatino Linotype"/>
          <w:b/>
          <w:bCs/>
        </w:rPr>
        <w:t>6</w:t>
      </w:r>
      <w:r w:rsidRPr="00215AD6">
        <w:rPr>
          <w:rFonts w:ascii="Palatino Linotype" w:hAnsi="Palatino Linotype"/>
          <w:b/>
          <w:bCs/>
        </w:rPr>
        <w:t>/INFOEM/IP/RR/2026:</w:t>
      </w:r>
    </w:p>
    <w:p w:rsidR="00F260B7" w:rsidRDefault="00F260B7" w:rsidP="00EB4AE9">
      <w:pPr>
        <w:pStyle w:val="Prrafodelista"/>
        <w:numPr>
          <w:ilvl w:val="0"/>
          <w:numId w:val="3"/>
        </w:numPr>
        <w:spacing w:line="276" w:lineRule="auto"/>
        <w:jc w:val="both"/>
        <w:rPr>
          <w:rStyle w:val="Ttulo2Car"/>
          <w:rFonts w:ascii="Palatino Linotype" w:hAnsi="Palatino Linotype"/>
          <w:i/>
          <w:color w:val="000000" w:themeColor="text1"/>
          <w:szCs w:val="22"/>
        </w:rPr>
      </w:pPr>
      <w:r w:rsidRPr="00363D4D">
        <w:rPr>
          <w:rStyle w:val="Ttulo2Car"/>
          <w:rFonts w:ascii="Palatino Linotype" w:hAnsi="Palatino Linotype"/>
          <w:b/>
          <w:szCs w:val="22"/>
        </w:rPr>
        <w:t>ACTO IMPUGNADO</w:t>
      </w:r>
      <w:r w:rsidRPr="00363D4D">
        <w:rPr>
          <w:rStyle w:val="Ttulo2Car"/>
          <w:rFonts w:ascii="Palatino Linotype" w:hAnsi="Palatino Linotype"/>
          <w:b/>
          <w:color w:val="000000" w:themeColor="text1"/>
          <w:szCs w:val="22"/>
        </w:rPr>
        <w:t xml:space="preserve">: </w:t>
      </w:r>
      <w:r w:rsidRPr="00363D4D">
        <w:rPr>
          <w:rStyle w:val="Ttulo2Car"/>
          <w:rFonts w:ascii="Palatino Linotype" w:hAnsi="Palatino Linotype"/>
          <w:i/>
          <w:color w:val="000000" w:themeColor="text1"/>
          <w:szCs w:val="22"/>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63D4D">
        <w:rPr>
          <w:rStyle w:val="Ttulo2Car"/>
          <w:rFonts w:ascii="Palatino Linotype" w:hAnsi="Palatino Linotype"/>
          <w:i/>
          <w:color w:val="000000" w:themeColor="text1"/>
          <w:szCs w:val="22"/>
        </w:rPr>
        <w:t>”(Sic)</w:t>
      </w:r>
    </w:p>
    <w:p w:rsidR="00F260B7" w:rsidRPr="00DD2623"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rPr>
      </w:pPr>
      <w:r w:rsidRPr="00363D4D">
        <w:rPr>
          <w:rStyle w:val="Ttulo2Car"/>
          <w:rFonts w:ascii="Palatino Linotype" w:hAnsi="Palatino Linotype"/>
          <w:b/>
          <w:color w:val="000000" w:themeColor="text1"/>
          <w:szCs w:val="22"/>
        </w:rPr>
        <w:t>RAZONES O MOTIVOS DE INCONFORMIDAD:</w:t>
      </w:r>
      <w:r w:rsidRPr="00363D4D">
        <w:rPr>
          <w:rFonts w:ascii="Palatino Linotype" w:hAnsi="Palatino Linotype"/>
          <w:b/>
          <w:color w:val="000000" w:themeColor="text1"/>
        </w:rPr>
        <w:t xml:space="preserve"> </w:t>
      </w:r>
      <w:r w:rsidRPr="00E3189A">
        <w:rPr>
          <w:rFonts w:ascii="Palatino Linotype" w:hAnsi="Palatino Linotype"/>
          <w:i/>
          <w:color w:val="000000" w:themeColor="text1"/>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rPr>
        <w:t>”(Sic)</w:t>
      </w:r>
    </w:p>
    <w:p w:rsidR="00F260B7" w:rsidRPr="00E3189A" w:rsidRDefault="00F260B7" w:rsidP="00F260B7">
      <w:pPr>
        <w:spacing w:line="360" w:lineRule="auto"/>
        <w:ind w:left="425"/>
        <w:contextualSpacing/>
        <w:jc w:val="both"/>
        <w:rPr>
          <w:rStyle w:val="Ttulo2Car"/>
          <w:rFonts w:ascii="Palatino Linotype" w:hAnsi="Palatino Linotype"/>
          <w:i/>
          <w:color w:val="000000" w:themeColor="text1"/>
          <w:sz w:val="24"/>
          <w:szCs w:val="24"/>
        </w:rPr>
      </w:pPr>
    </w:p>
    <w:p w:rsidR="00F260B7" w:rsidRPr="00215AD6" w:rsidRDefault="00F260B7" w:rsidP="00215AD6">
      <w:pPr>
        <w:spacing w:line="360" w:lineRule="auto"/>
        <w:ind w:left="142"/>
        <w:jc w:val="both"/>
        <w:rPr>
          <w:rFonts w:ascii="Palatino Linotype" w:hAnsi="Palatino Linotype"/>
          <w:b/>
          <w:bCs/>
        </w:rPr>
      </w:pPr>
      <w:r w:rsidRPr="00215AD6">
        <w:rPr>
          <w:rFonts w:ascii="Palatino Linotype" w:hAnsi="Palatino Linotype"/>
          <w:b/>
          <w:bCs/>
        </w:rPr>
        <w:t>0255</w:t>
      </w:r>
      <w:r w:rsidR="00215AD6">
        <w:rPr>
          <w:rFonts w:ascii="Palatino Linotype" w:hAnsi="Palatino Linotype"/>
          <w:b/>
          <w:bCs/>
        </w:rPr>
        <w:t>7</w:t>
      </w:r>
      <w:r w:rsidRPr="00215AD6">
        <w:rPr>
          <w:rFonts w:ascii="Palatino Linotype" w:hAnsi="Palatino Linotype"/>
          <w:b/>
          <w:bCs/>
        </w:rPr>
        <w:t>/INFOEM/IP/RR/2026:</w:t>
      </w:r>
    </w:p>
    <w:p w:rsidR="00F260B7" w:rsidRDefault="00F260B7" w:rsidP="00EB4AE9">
      <w:pPr>
        <w:pStyle w:val="Prrafodelista"/>
        <w:numPr>
          <w:ilvl w:val="0"/>
          <w:numId w:val="3"/>
        </w:numPr>
        <w:spacing w:line="276" w:lineRule="auto"/>
        <w:jc w:val="both"/>
        <w:rPr>
          <w:rStyle w:val="Ttulo2Car"/>
          <w:rFonts w:ascii="Palatino Linotype" w:hAnsi="Palatino Linotype"/>
          <w:i/>
          <w:color w:val="000000" w:themeColor="text1"/>
          <w:szCs w:val="22"/>
        </w:rPr>
      </w:pPr>
      <w:r w:rsidRPr="00363D4D">
        <w:rPr>
          <w:rStyle w:val="Ttulo2Car"/>
          <w:rFonts w:ascii="Palatino Linotype" w:hAnsi="Palatino Linotype"/>
          <w:b/>
          <w:szCs w:val="22"/>
        </w:rPr>
        <w:t>ACTO IMPUGNADO</w:t>
      </w:r>
      <w:r w:rsidRPr="00363D4D">
        <w:rPr>
          <w:rStyle w:val="Ttulo2Car"/>
          <w:rFonts w:ascii="Palatino Linotype" w:hAnsi="Palatino Linotype"/>
          <w:b/>
          <w:color w:val="000000" w:themeColor="text1"/>
          <w:szCs w:val="22"/>
        </w:rPr>
        <w:t xml:space="preserve">: </w:t>
      </w:r>
      <w:r w:rsidRPr="00363D4D">
        <w:rPr>
          <w:rStyle w:val="Ttulo2Car"/>
          <w:rFonts w:ascii="Palatino Linotype" w:hAnsi="Palatino Linotype"/>
          <w:i/>
          <w:color w:val="000000" w:themeColor="text1"/>
          <w:szCs w:val="22"/>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63D4D">
        <w:rPr>
          <w:rStyle w:val="Ttulo2Car"/>
          <w:rFonts w:ascii="Palatino Linotype" w:hAnsi="Palatino Linotype"/>
          <w:i/>
          <w:color w:val="000000" w:themeColor="text1"/>
          <w:szCs w:val="22"/>
        </w:rPr>
        <w:t>”(Sic)</w:t>
      </w:r>
    </w:p>
    <w:p w:rsidR="00F260B7" w:rsidRPr="00F144AA"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sz w:val="24"/>
        </w:rPr>
      </w:pPr>
      <w:r w:rsidRPr="00363D4D">
        <w:rPr>
          <w:rStyle w:val="Ttulo2Car"/>
          <w:rFonts w:ascii="Palatino Linotype" w:hAnsi="Palatino Linotype"/>
          <w:b/>
          <w:color w:val="000000" w:themeColor="text1"/>
          <w:szCs w:val="22"/>
        </w:rPr>
        <w:t>RAZONES O MOTIVOS DE INCONFORMIDAD</w:t>
      </w:r>
      <w:r w:rsidRPr="00E3189A">
        <w:rPr>
          <w:rStyle w:val="Ttulo2Car"/>
          <w:rFonts w:ascii="Palatino Linotype" w:hAnsi="Palatino Linotype"/>
          <w:b/>
          <w:color w:val="000000" w:themeColor="text1"/>
          <w:sz w:val="24"/>
        </w:rPr>
        <w:t xml:space="preserve">: </w:t>
      </w:r>
      <w:r w:rsidRPr="00E3189A">
        <w:rPr>
          <w:rFonts w:ascii="Palatino Linotype" w:hAnsi="Palatino Linotype"/>
          <w:b/>
          <w:color w:val="000000" w:themeColor="text1"/>
        </w:rPr>
        <w:t xml:space="preserve"> </w:t>
      </w:r>
      <w:r w:rsidRPr="00E3189A">
        <w:rPr>
          <w:rFonts w:ascii="Palatino Linotype" w:hAnsi="Palatino Linotype"/>
          <w:i/>
          <w:color w:val="000000" w:themeColor="text1"/>
          <w:sz w:val="24"/>
        </w:rPr>
        <w:t>“</w:t>
      </w:r>
      <w:r w:rsidR="00215AD6" w:rsidRPr="00215AD6">
        <w:rPr>
          <w:rFonts w:ascii="Palatino Linotype" w:hAnsi="Palatino Linotype"/>
          <w:i/>
          <w:color w:val="000000"/>
          <w:szCs w:val="22"/>
        </w:rPr>
        <w:t xml:space="preserve">El sujeto obligado incumplió con su obligación de garantizar el derecho de acceso a la información, no entregó la información solicitada de forma completa ni congruente, dicha omisión vulnera lo dispuesto en el </w:t>
      </w:r>
      <w:r w:rsidR="00215AD6" w:rsidRPr="00215AD6">
        <w:rPr>
          <w:rFonts w:ascii="Palatino Linotype" w:hAnsi="Palatino Linotype"/>
          <w:i/>
          <w:color w:val="000000"/>
          <w:szCs w:val="22"/>
        </w:rPr>
        <w:lastRenderedPageBreak/>
        <w:t>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sz w:val="24"/>
        </w:rPr>
        <w:t>”(Sic)</w:t>
      </w:r>
    </w:p>
    <w:p w:rsidR="00F260B7" w:rsidRDefault="00F260B7" w:rsidP="00660322">
      <w:pPr>
        <w:pStyle w:val="Prrafodelista"/>
        <w:spacing w:line="360" w:lineRule="auto"/>
        <w:ind w:left="0"/>
        <w:jc w:val="both"/>
        <w:rPr>
          <w:rFonts w:ascii="Palatino Linotype" w:hAnsi="Palatino Linotype"/>
          <w:bCs/>
          <w:sz w:val="24"/>
        </w:rPr>
      </w:pPr>
    </w:p>
    <w:p w:rsidR="00F260B7" w:rsidRPr="00215AD6" w:rsidRDefault="00F260B7" w:rsidP="00215AD6">
      <w:pPr>
        <w:spacing w:line="360" w:lineRule="auto"/>
        <w:jc w:val="both"/>
        <w:rPr>
          <w:rFonts w:ascii="Palatino Linotype" w:hAnsi="Palatino Linotype"/>
          <w:b/>
          <w:bCs/>
        </w:rPr>
      </w:pPr>
      <w:r w:rsidRPr="00215AD6">
        <w:rPr>
          <w:rFonts w:ascii="Palatino Linotype" w:hAnsi="Palatino Linotype"/>
          <w:b/>
          <w:bCs/>
        </w:rPr>
        <w:t>0255</w:t>
      </w:r>
      <w:r w:rsidR="00215AD6" w:rsidRPr="00215AD6">
        <w:rPr>
          <w:rFonts w:ascii="Palatino Linotype" w:hAnsi="Palatino Linotype"/>
          <w:b/>
          <w:bCs/>
        </w:rPr>
        <w:t>8</w:t>
      </w:r>
      <w:r w:rsidRPr="00215AD6">
        <w:rPr>
          <w:rFonts w:ascii="Palatino Linotype" w:hAnsi="Palatino Linotype"/>
          <w:b/>
          <w:bCs/>
        </w:rPr>
        <w:t>/INFOEM/IP/RR/2026:</w:t>
      </w:r>
    </w:p>
    <w:p w:rsidR="00F260B7" w:rsidRDefault="00F260B7" w:rsidP="00EB4AE9">
      <w:pPr>
        <w:pStyle w:val="Prrafodelista"/>
        <w:numPr>
          <w:ilvl w:val="0"/>
          <w:numId w:val="3"/>
        </w:numPr>
        <w:spacing w:line="276" w:lineRule="auto"/>
        <w:jc w:val="both"/>
        <w:rPr>
          <w:rStyle w:val="Ttulo2Car"/>
          <w:rFonts w:ascii="Palatino Linotype" w:hAnsi="Palatino Linotype"/>
          <w:i/>
          <w:color w:val="000000" w:themeColor="text1"/>
          <w:szCs w:val="22"/>
        </w:rPr>
      </w:pPr>
      <w:r w:rsidRPr="00363D4D">
        <w:rPr>
          <w:rStyle w:val="Ttulo2Car"/>
          <w:rFonts w:ascii="Palatino Linotype" w:hAnsi="Palatino Linotype"/>
          <w:b/>
          <w:szCs w:val="22"/>
        </w:rPr>
        <w:t>ACTO IMPUGNADO</w:t>
      </w:r>
      <w:r w:rsidRPr="00363D4D">
        <w:rPr>
          <w:rStyle w:val="Ttulo2Car"/>
          <w:rFonts w:ascii="Palatino Linotype" w:hAnsi="Palatino Linotype"/>
          <w:b/>
          <w:color w:val="000000" w:themeColor="text1"/>
          <w:szCs w:val="22"/>
        </w:rPr>
        <w:t xml:space="preserve">: </w:t>
      </w:r>
      <w:r w:rsidRPr="00363D4D">
        <w:rPr>
          <w:rStyle w:val="Ttulo2Car"/>
          <w:rFonts w:ascii="Palatino Linotype" w:hAnsi="Palatino Linotype"/>
          <w:i/>
          <w:color w:val="000000" w:themeColor="text1"/>
          <w:szCs w:val="22"/>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63D4D">
        <w:rPr>
          <w:rStyle w:val="Ttulo2Car"/>
          <w:rFonts w:ascii="Palatino Linotype" w:hAnsi="Palatino Linotype"/>
          <w:i/>
          <w:color w:val="000000" w:themeColor="text1"/>
          <w:szCs w:val="22"/>
        </w:rPr>
        <w:t>”(Sic)</w:t>
      </w:r>
    </w:p>
    <w:p w:rsidR="00F260B7" w:rsidRPr="00DD2623"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rPr>
      </w:pPr>
      <w:r w:rsidRPr="00363D4D">
        <w:rPr>
          <w:rStyle w:val="Ttulo2Car"/>
          <w:rFonts w:ascii="Palatino Linotype" w:hAnsi="Palatino Linotype"/>
          <w:b/>
          <w:color w:val="000000" w:themeColor="text1"/>
          <w:szCs w:val="22"/>
        </w:rPr>
        <w:t>RAZONES O MOTIVOS DE INCONFORMIDAD:</w:t>
      </w:r>
      <w:r w:rsidRPr="00363D4D">
        <w:rPr>
          <w:rFonts w:ascii="Palatino Linotype" w:hAnsi="Palatino Linotype"/>
          <w:b/>
          <w:color w:val="000000" w:themeColor="text1"/>
        </w:rPr>
        <w:t xml:space="preserve"> </w:t>
      </w:r>
      <w:r w:rsidRPr="00E3189A">
        <w:rPr>
          <w:rFonts w:ascii="Palatino Linotype" w:hAnsi="Palatino Linotype"/>
          <w:i/>
          <w:color w:val="000000" w:themeColor="text1"/>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rPr>
        <w:t>”(Sic)</w:t>
      </w:r>
    </w:p>
    <w:p w:rsidR="00F260B7" w:rsidRPr="00E3189A" w:rsidRDefault="00F260B7" w:rsidP="00F260B7">
      <w:pPr>
        <w:spacing w:line="360" w:lineRule="auto"/>
        <w:ind w:left="425"/>
        <w:contextualSpacing/>
        <w:jc w:val="both"/>
        <w:rPr>
          <w:rStyle w:val="Ttulo2Car"/>
          <w:rFonts w:ascii="Palatino Linotype" w:hAnsi="Palatino Linotype"/>
          <w:i/>
          <w:color w:val="000000" w:themeColor="text1"/>
          <w:sz w:val="24"/>
          <w:szCs w:val="24"/>
        </w:rPr>
      </w:pPr>
    </w:p>
    <w:p w:rsidR="00F260B7" w:rsidRDefault="00F260B7" w:rsidP="00F260B7">
      <w:pPr>
        <w:spacing w:line="360" w:lineRule="auto"/>
        <w:jc w:val="both"/>
        <w:rPr>
          <w:rFonts w:ascii="Palatino Linotype" w:hAnsi="Palatino Linotype"/>
          <w:b/>
          <w:bCs/>
        </w:rPr>
      </w:pPr>
      <w:r>
        <w:rPr>
          <w:rFonts w:ascii="Palatino Linotype" w:hAnsi="Palatino Linotype"/>
          <w:b/>
          <w:bCs/>
        </w:rPr>
        <w:t xml:space="preserve"> 0255</w:t>
      </w:r>
      <w:r w:rsidR="00215AD6">
        <w:rPr>
          <w:rFonts w:ascii="Palatino Linotype" w:hAnsi="Palatino Linotype"/>
          <w:b/>
          <w:bCs/>
        </w:rPr>
        <w:t>9</w:t>
      </w:r>
      <w:r>
        <w:rPr>
          <w:rFonts w:ascii="Palatino Linotype" w:hAnsi="Palatino Linotype"/>
          <w:b/>
          <w:bCs/>
        </w:rPr>
        <w:t>/INFOEM/IP/RR/2026:</w:t>
      </w:r>
    </w:p>
    <w:p w:rsidR="00F260B7" w:rsidRPr="00215AD6" w:rsidRDefault="00F260B7" w:rsidP="00EB4AE9">
      <w:pPr>
        <w:pStyle w:val="Prrafodelista"/>
        <w:numPr>
          <w:ilvl w:val="0"/>
          <w:numId w:val="15"/>
        </w:numPr>
        <w:spacing w:line="276" w:lineRule="auto"/>
        <w:jc w:val="both"/>
        <w:rPr>
          <w:rStyle w:val="Ttulo2Car"/>
          <w:rFonts w:ascii="Palatino Linotype" w:hAnsi="Palatino Linotype"/>
          <w:i/>
          <w:color w:val="000000" w:themeColor="text1"/>
          <w:szCs w:val="22"/>
        </w:rPr>
      </w:pPr>
      <w:r w:rsidRPr="00215AD6">
        <w:rPr>
          <w:rStyle w:val="Ttulo2Car"/>
          <w:rFonts w:ascii="Palatino Linotype" w:hAnsi="Palatino Linotype"/>
          <w:b/>
          <w:szCs w:val="22"/>
        </w:rPr>
        <w:t>ACTO IMPUGNADO</w:t>
      </w:r>
      <w:r w:rsidRPr="00215AD6">
        <w:rPr>
          <w:rStyle w:val="Ttulo2Car"/>
          <w:rFonts w:ascii="Palatino Linotype" w:hAnsi="Palatino Linotype"/>
          <w:b/>
          <w:color w:val="000000" w:themeColor="text1"/>
          <w:szCs w:val="22"/>
        </w:rPr>
        <w:t xml:space="preserve">: </w:t>
      </w:r>
      <w:r w:rsidRPr="00215AD6">
        <w:rPr>
          <w:rStyle w:val="Ttulo2Car"/>
          <w:rFonts w:ascii="Palatino Linotype" w:hAnsi="Palatino Linotype"/>
          <w:i/>
          <w:color w:val="000000" w:themeColor="text1"/>
          <w:szCs w:val="22"/>
        </w:rPr>
        <w:t>“</w:t>
      </w:r>
      <w:r w:rsidR="00215AD6" w:rsidRPr="00215AD6">
        <w:rPr>
          <w:rFonts w:ascii="Palatino Linotype" w:hAnsi="Palatino Linotype"/>
          <w:i/>
          <w:color w:val="000000"/>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215AD6">
        <w:rPr>
          <w:rStyle w:val="Ttulo2Car"/>
          <w:rFonts w:ascii="Palatino Linotype" w:hAnsi="Palatino Linotype"/>
          <w:i/>
          <w:color w:val="000000" w:themeColor="text1"/>
          <w:szCs w:val="22"/>
        </w:rPr>
        <w:t>”(Sic)</w:t>
      </w:r>
    </w:p>
    <w:p w:rsidR="00F260B7" w:rsidRPr="00F144AA" w:rsidRDefault="00F260B7" w:rsidP="00F260B7">
      <w:pPr>
        <w:spacing w:line="276" w:lineRule="auto"/>
        <w:ind w:left="142"/>
        <w:jc w:val="both"/>
        <w:rPr>
          <w:rStyle w:val="Ttulo2Car"/>
          <w:rFonts w:ascii="Palatino Linotype" w:hAnsi="Palatino Linotype"/>
          <w:i/>
          <w:color w:val="000000" w:themeColor="text1"/>
          <w:szCs w:val="22"/>
        </w:rPr>
      </w:pPr>
    </w:p>
    <w:p w:rsidR="00F260B7" w:rsidRPr="00E3189A" w:rsidRDefault="00F260B7" w:rsidP="00EB4AE9">
      <w:pPr>
        <w:pStyle w:val="Prrafodelista"/>
        <w:numPr>
          <w:ilvl w:val="0"/>
          <w:numId w:val="3"/>
        </w:numPr>
        <w:spacing w:line="276" w:lineRule="auto"/>
        <w:jc w:val="both"/>
        <w:rPr>
          <w:rFonts w:ascii="Palatino Linotype" w:hAnsi="Palatino Linotype"/>
          <w:i/>
          <w:color w:val="000000" w:themeColor="text1"/>
          <w:sz w:val="24"/>
        </w:rPr>
      </w:pPr>
      <w:r w:rsidRPr="00363D4D">
        <w:rPr>
          <w:rStyle w:val="Ttulo2Car"/>
          <w:rFonts w:ascii="Palatino Linotype" w:hAnsi="Palatino Linotype"/>
          <w:b/>
          <w:color w:val="000000" w:themeColor="text1"/>
          <w:szCs w:val="22"/>
        </w:rPr>
        <w:t>RAZONES O MOTIVOS DE INCONFORMIDAD</w:t>
      </w:r>
      <w:r w:rsidRPr="00E3189A">
        <w:rPr>
          <w:rStyle w:val="Ttulo2Car"/>
          <w:rFonts w:ascii="Palatino Linotype" w:hAnsi="Palatino Linotype"/>
          <w:b/>
          <w:color w:val="000000" w:themeColor="text1"/>
          <w:sz w:val="24"/>
        </w:rPr>
        <w:t xml:space="preserve">: </w:t>
      </w:r>
      <w:r w:rsidRPr="00E3189A">
        <w:rPr>
          <w:rFonts w:ascii="Palatino Linotype" w:hAnsi="Palatino Linotype"/>
          <w:b/>
          <w:color w:val="000000" w:themeColor="text1"/>
        </w:rPr>
        <w:t xml:space="preserve"> </w:t>
      </w:r>
      <w:r w:rsidRPr="00E3189A">
        <w:rPr>
          <w:rFonts w:ascii="Palatino Linotype" w:hAnsi="Palatino Linotype"/>
          <w:i/>
          <w:color w:val="000000" w:themeColor="text1"/>
          <w:sz w:val="24"/>
        </w:rPr>
        <w:t>“</w:t>
      </w:r>
      <w:r w:rsidR="00215AD6" w:rsidRPr="00215AD6">
        <w:rPr>
          <w:rFonts w:ascii="Palatino Linotype" w:hAnsi="Palatino Linotype"/>
          <w:i/>
          <w:color w:val="000000"/>
          <w:szCs w:val="22"/>
        </w:rPr>
        <w:t xml:space="preserve">El sujeto obligado incumplió con su obligación de garantizar el derecho de acceso a la información, no entregó la información solicitada de forma completa ni congruente, dicha omisión vulnera lo dispuesto en el </w:t>
      </w:r>
      <w:r w:rsidR="00215AD6" w:rsidRPr="00215AD6">
        <w:rPr>
          <w:rFonts w:ascii="Palatino Linotype" w:hAnsi="Palatino Linotype"/>
          <w:i/>
          <w:color w:val="000000"/>
          <w:szCs w:val="22"/>
        </w:rPr>
        <w:lastRenderedPageBreak/>
        <w:t>artículo 6° de la Carta Magna la Ley de Transparencia y Acceso a la Información Pública del Estado de México y Municipios y tapan información que es pública.</w:t>
      </w:r>
      <w:r w:rsidRPr="00E3189A">
        <w:rPr>
          <w:rFonts w:ascii="Palatino Linotype" w:hAnsi="Palatino Linotype"/>
          <w:i/>
          <w:color w:val="000000" w:themeColor="text1"/>
          <w:sz w:val="24"/>
        </w:rPr>
        <w:t>”(Sic)</w:t>
      </w:r>
    </w:p>
    <w:p w:rsidR="00F260B7" w:rsidRPr="00264FA8" w:rsidRDefault="00F260B7" w:rsidP="00660322">
      <w:pPr>
        <w:pStyle w:val="Prrafodelista"/>
        <w:spacing w:line="360" w:lineRule="auto"/>
        <w:ind w:left="0"/>
        <w:jc w:val="both"/>
        <w:rPr>
          <w:rFonts w:ascii="Palatino Linotype" w:hAnsi="Palatino Linotype"/>
          <w:bCs/>
          <w:sz w:val="24"/>
        </w:rPr>
      </w:pPr>
    </w:p>
    <w:p w:rsidR="00660322" w:rsidRPr="00264FA8" w:rsidRDefault="00660322" w:rsidP="00EB4AE9">
      <w:pPr>
        <w:pStyle w:val="Prrafodelista"/>
        <w:numPr>
          <w:ilvl w:val="0"/>
          <w:numId w:val="2"/>
        </w:numPr>
        <w:spacing w:line="360" w:lineRule="auto"/>
        <w:ind w:left="0" w:firstLine="0"/>
        <w:contextualSpacing w:val="0"/>
        <w:jc w:val="both"/>
        <w:rPr>
          <w:rFonts w:ascii="Palatino Linotype" w:hAnsi="Palatino Linotype"/>
          <w:sz w:val="24"/>
        </w:rPr>
      </w:pPr>
      <w:r w:rsidRPr="00264FA8">
        <w:rPr>
          <w:rFonts w:ascii="Palatino Linotype" w:hAnsi="Palatino Linotype"/>
          <w:sz w:val="24"/>
        </w:rPr>
        <w:t>Consecutivamente</w:t>
      </w:r>
      <w:r w:rsidRPr="00264FA8">
        <w:rPr>
          <w:rFonts w:ascii="Palatino Linotype" w:hAnsi="Palatino Linotype"/>
          <w:i/>
          <w:sz w:val="24"/>
        </w:rPr>
        <w:t xml:space="preserve">, </w:t>
      </w:r>
      <w:r w:rsidRPr="00264FA8">
        <w:rPr>
          <w:rFonts w:ascii="Palatino Linotype" w:hAnsi="Palatino Linotype"/>
          <w:sz w:val="24"/>
        </w:rPr>
        <w:t xml:space="preserve">con fundamento en lo dispuesto por el artículo 185 fracción I de la Ley de Transparencia y Acceso a la Información Pública del Estado de </w:t>
      </w:r>
      <w:r w:rsidRPr="00264FA8">
        <w:rPr>
          <w:rFonts w:ascii="Palatino Linotype" w:hAnsi="Palatino Linotype"/>
          <w:color w:val="000000"/>
          <w:sz w:val="24"/>
        </w:rPr>
        <w:t>México</w:t>
      </w:r>
      <w:r w:rsidRPr="00264FA8">
        <w:rPr>
          <w:rFonts w:ascii="Palatino Linotype" w:hAnsi="Palatino Linotype"/>
          <w:sz w:val="24"/>
        </w:rPr>
        <w:t xml:space="preserve"> y Municipios, los recursos de referencia, fueron turnados</w:t>
      </w:r>
      <w:r w:rsidRPr="00264FA8">
        <w:rPr>
          <w:rFonts w:ascii="Palatino Linotype" w:hAnsi="Palatino Linotype"/>
          <w:b/>
          <w:sz w:val="24"/>
        </w:rPr>
        <w:t xml:space="preserve"> </w:t>
      </w:r>
      <w:r w:rsidRPr="00264FA8">
        <w:rPr>
          <w:rFonts w:ascii="Palatino Linotype" w:hAnsi="Palatino Linotype"/>
          <w:sz w:val="24"/>
        </w:rPr>
        <w:t xml:space="preserve">a </w:t>
      </w:r>
      <w:r w:rsidR="00215AD6">
        <w:rPr>
          <w:rFonts w:ascii="Palatino Linotype" w:hAnsi="Palatino Linotype"/>
          <w:sz w:val="24"/>
        </w:rPr>
        <w:t>los</w:t>
      </w:r>
      <w:r w:rsidRPr="00264FA8">
        <w:rPr>
          <w:rFonts w:ascii="Palatino Linotype" w:hAnsi="Palatino Linotype"/>
          <w:b/>
          <w:sz w:val="24"/>
        </w:rPr>
        <w:t xml:space="preserve"> </w:t>
      </w:r>
      <w:r w:rsidR="00215AD6" w:rsidRPr="00215AD6">
        <w:rPr>
          <w:rFonts w:ascii="Palatino Linotype" w:hAnsi="Palatino Linotype"/>
          <w:b/>
          <w:sz w:val="24"/>
        </w:rPr>
        <w:t>Comisionados José Martínez Vilchis; María Del Rosario Mejía Ayala; Sharon Cristina Morales Martíne</w:t>
      </w:r>
      <w:r w:rsidR="00215AD6">
        <w:rPr>
          <w:rFonts w:ascii="Palatino Linotype" w:hAnsi="Palatino Linotype"/>
          <w:b/>
          <w:sz w:val="24"/>
        </w:rPr>
        <w:t>z; Luis Gustavo Parra Noriega; y</w:t>
      </w:r>
      <w:r w:rsidR="00215AD6" w:rsidRPr="00215AD6">
        <w:rPr>
          <w:rFonts w:ascii="Palatino Linotype" w:hAnsi="Palatino Linotype"/>
          <w:b/>
          <w:sz w:val="24"/>
        </w:rPr>
        <w:t xml:space="preserve"> Guadalupe Ramírez Peña</w:t>
      </w:r>
      <w:r w:rsidRPr="00264FA8">
        <w:rPr>
          <w:rFonts w:ascii="Palatino Linotype" w:hAnsi="Palatino Linotype"/>
          <w:b/>
          <w:sz w:val="24"/>
        </w:rPr>
        <w:t>,</w:t>
      </w:r>
      <w:r w:rsidRPr="00264FA8">
        <w:rPr>
          <w:rFonts w:ascii="Palatino Linotype" w:hAnsi="Palatino Linotype"/>
          <w:sz w:val="24"/>
        </w:rPr>
        <w:t xml:space="preserve"> con el objeto de su análisis.</w:t>
      </w:r>
    </w:p>
    <w:p w:rsidR="00660322" w:rsidRPr="00264FA8" w:rsidRDefault="00660322" w:rsidP="00660322">
      <w:pPr>
        <w:pStyle w:val="Prrafodelista"/>
        <w:spacing w:line="360" w:lineRule="auto"/>
        <w:ind w:left="0"/>
        <w:jc w:val="both"/>
        <w:rPr>
          <w:rFonts w:ascii="Palatino Linotype" w:hAnsi="Palatino Linotype"/>
          <w:sz w:val="24"/>
        </w:rPr>
      </w:pPr>
    </w:p>
    <w:p w:rsidR="00660322" w:rsidRPr="00387D7F" w:rsidRDefault="00215AD6" w:rsidP="00EB4AE9">
      <w:pPr>
        <w:numPr>
          <w:ilvl w:val="0"/>
          <w:numId w:val="4"/>
        </w:numPr>
        <w:spacing w:line="360" w:lineRule="auto"/>
        <w:ind w:left="0" w:right="49" w:firstLine="0"/>
        <w:jc w:val="both"/>
        <w:rPr>
          <w:sz w:val="24"/>
        </w:rPr>
      </w:pPr>
      <w:r>
        <w:rPr>
          <w:rFonts w:ascii="Palatino Linotype" w:eastAsia="Palatino Linotype" w:hAnsi="Palatino Linotype" w:cs="Palatino Linotype"/>
          <w:sz w:val="24"/>
        </w:rPr>
        <w:t>Lo</w:t>
      </w:r>
      <w:r w:rsidR="00660322" w:rsidRPr="00387D7F">
        <w:rPr>
          <w:rFonts w:ascii="Palatino Linotype" w:eastAsia="Palatino Linotype" w:hAnsi="Palatino Linotype" w:cs="Palatino Linotype"/>
          <w:sz w:val="24"/>
        </w:rPr>
        <w:t xml:space="preserve">s Comisionadas Ponentes, con fundamento en lo dispuesto por el artículo 185 fracción II de la ley de la materia, a través de los acuerdos de admisión notificados en fechas </w:t>
      </w:r>
      <w:r>
        <w:rPr>
          <w:rFonts w:ascii="Palatino Linotype" w:eastAsia="Palatino Linotype" w:hAnsi="Palatino Linotype" w:cs="Palatino Linotype"/>
          <w:b/>
          <w:sz w:val="24"/>
        </w:rPr>
        <w:t>veinticinco, veintiséis y veintisiete de febrero de dos mil veintiséis</w:t>
      </w:r>
      <w:r w:rsidR="00660322" w:rsidRPr="00387D7F">
        <w:rPr>
          <w:rFonts w:ascii="Palatino Linotype" w:eastAsia="Palatino Linotype" w:hAnsi="Palatino Linotype" w:cs="Palatino Linotype"/>
          <w:b/>
          <w:sz w:val="24"/>
        </w:rPr>
        <w:t>,</w:t>
      </w:r>
      <w:r w:rsidR="00660322" w:rsidRPr="00387D7F">
        <w:rPr>
          <w:rFonts w:ascii="Palatino Linotype" w:eastAsia="Palatino Linotype" w:hAnsi="Palatino Linotype" w:cs="Palatino Linotype"/>
          <w:sz w:val="24"/>
        </w:rPr>
        <w:t xml:space="preserve"> pusieron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SUJETO OBLIGADO presentará el Informe Justificado procedente.</w:t>
      </w:r>
    </w:p>
    <w:p w:rsidR="00660322" w:rsidRPr="008737CF" w:rsidRDefault="00660322" w:rsidP="00660322">
      <w:pPr>
        <w:tabs>
          <w:tab w:val="left" w:pos="0"/>
          <w:tab w:val="left" w:pos="567"/>
        </w:tabs>
        <w:spacing w:line="360" w:lineRule="auto"/>
        <w:jc w:val="both"/>
        <w:rPr>
          <w:rFonts w:ascii="Palatino Linotype" w:eastAsia="Palatino Linotype" w:hAnsi="Palatino Linotype" w:cs="Palatino Linotype"/>
          <w:b/>
          <w:color w:val="000000"/>
        </w:rPr>
      </w:pPr>
    </w:p>
    <w:p w:rsidR="00296382" w:rsidRPr="00296382" w:rsidRDefault="00660322" w:rsidP="00EB4AE9">
      <w:pPr>
        <w:numPr>
          <w:ilvl w:val="0"/>
          <w:numId w:val="8"/>
        </w:numPr>
        <w:tabs>
          <w:tab w:val="left" w:pos="426"/>
        </w:tabs>
        <w:spacing w:line="360" w:lineRule="auto"/>
        <w:ind w:left="0" w:right="49" w:firstLine="0"/>
        <w:contextualSpacing/>
        <w:jc w:val="both"/>
        <w:rPr>
          <w:rFonts w:ascii="Palatino Linotype" w:hAnsi="Palatino Linotype"/>
          <w:noProof/>
          <w:sz w:val="24"/>
        </w:rPr>
      </w:pPr>
      <w:r w:rsidRPr="00387D7F">
        <w:rPr>
          <w:rFonts w:ascii="Palatino Linotype" w:hAnsi="Palatino Linotype" w:cs="Arial"/>
          <w:color w:val="000000" w:themeColor="text1"/>
          <w:sz w:val="24"/>
        </w:rPr>
        <w:t xml:space="preserve">De las constancias que obran en el expediente digital del recurso de revisión que hoy se resuelve, se aprecia que el </w:t>
      </w:r>
      <w:r w:rsidRPr="00387D7F">
        <w:rPr>
          <w:rFonts w:ascii="Palatino Linotype" w:hAnsi="Palatino Linotype" w:cs="Arial"/>
          <w:b/>
          <w:color w:val="000000" w:themeColor="text1"/>
          <w:sz w:val="24"/>
        </w:rPr>
        <w:t>SUJETO OBLIGADO</w:t>
      </w:r>
      <w:r w:rsidRPr="00387D7F">
        <w:rPr>
          <w:rFonts w:ascii="Palatino Linotype" w:hAnsi="Palatino Linotype" w:cs="Arial"/>
          <w:color w:val="000000" w:themeColor="text1"/>
          <w:sz w:val="24"/>
        </w:rPr>
        <w:t xml:space="preserve">  presentó dentro </w:t>
      </w:r>
      <w:r w:rsidR="00296382">
        <w:rPr>
          <w:rFonts w:ascii="Palatino Linotype" w:hAnsi="Palatino Linotype" w:cs="Arial"/>
          <w:color w:val="000000" w:themeColor="text1"/>
          <w:sz w:val="24"/>
        </w:rPr>
        <w:t>los</w:t>
      </w:r>
      <w:r w:rsidRPr="00387D7F">
        <w:rPr>
          <w:rFonts w:ascii="Palatino Linotype" w:hAnsi="Palatino Linotype" w:cs="Arial"/>
          <w:color w:val="000000" w:themeColor="text1"/>
          <w:sz w:val="24"/>
        </w:rPr>
        <w:t xml:space="preserve"> recursos en fecha </w:t>
      </w:r>
      <w:r w:rsidR="00296382">
        <w:rPr>
          <w:rFonts w:ascii="Palatino Linotype" w:hAnsi="Palatino Linotype" w:cs="Arial"/>
          <w:b/>
          <w:color w:val="000000" w:themeColor="text1"/>
          <w:sz w:val="24"/>
        </w:rPr>
        <w:t xml:space="preserve">seis, nueve, diez, once y doce de marzo </w:t>
      </w:r>
      <w:r w:rsidRPr="00387D7F">
        <w:rPr>
          <w:rFonts w:ascii="Palatino Linotype" w:hAnsi="Palatino Linotype" w:cs="Arial"/>
          <w:color w:val="000000" w:themeColor="text1"/>
          <w:sz w:val="24"/>
        </w:rPr>
        <w:t xml:space="preserve">  </w:t>
      </w:r>
      <w:r w:rsidR="00296382">
        <w:rPr>
          <w:rFonts w:ascii="Palatino Linotype" w:hAnsi="Palatino Linotype" w:cs="Arial"/>
          <w:color w:val="000000" w:themeColor="text1"/>
          <w:sz w:val="24"/>
        </w:rPr>
        <w:t xml:space="preserve">los </w:t>
      </w:r>
      <w:r w:rsidRPr="00387D7F">
        <w:rPr>
          <w:rFonts w:ascii="Palatino Linotype" w:hAnsi="Palatino Linotype" w:cs="Arial"/>
          <w:color w:val="000000" w:themeColor="text1"/>
          <w:sz w:val="24"/>
        </w:rPr>
        <w:t xml:space="preserve">archivos </w:t>
      </w:r>
      <w:r w:rsidR="00296382">
        <w:rPr>
          <w:rFonts w:ascii="Palatino Linotype" w:hAnsi="Palatino Linotype" w:cs="Arial"/>
          <w:color w:val="000000" w:themeColor="text1"/>
          <w:sz w:val="24"/>
        </w:rPr>
        <w:t>electrónicos donde medularmente señala lo siguiente</w:t>
      </w:r>
      <w:r w:rsidRPr="00387D7F">
        <w:rPr>
          <w:rFonts w:ascii="Palatino Linotype" w:hAnsi="Palatino Linotype" w:cs="Arial"/>
          <w:color w:val="000000" w:themeColor="text1"/>
          <w:sz w:val="24"/>
        </w:rPr>
        <w:t xml:space="preserve">; </w:t>
      </w:r>
    </w:p>
    <w:tbl>
      <w:tblPr>
        <w:tblStyle w:val="Tablaconcuadrcula"/>
        <w:tblW w:w="8784" w:type="dxa"/>
        <w:jc w:val="center"/>
        <w:tblLook w:val="04A0" w:firstRow="1" w:lastRow="0" w:firstColumn="1" w:lastColumn="0" w:noHBand="0" w:noVBand="1"/>
      </w:tblPr>
      <w:tblGrid>
        <w:gridCol w:w="8784"/>
      </w:tblGrid>
      <w:tr w:rsidR="00CD39DA" w:rsidRPr="0090426B" w:rsidTr="00A15BC8">
        <w:trPr>
          <w:jc w:val="center"/>
        </w:trPr>
        <w:tc>
          <w:tcPr>
            <w:tcW w:w="8784" w:type="dxa"/>
            <w:vAlign w:val="center"/>
          </w:tcPr>
          <w:p w:rsidR="00CD39DA" w:rsidRPr="00CD39DA" w:rsidRDefault="00CD39DA" w:rsidP="00CD39DA">
            <w:pPr>
              <w:ind w:right="-12"/>
              <w:contextualSpacing/>
              <w:jc w:val="both"/>
              <w:rPr>
                <w:rFonts w:ascii="Palatino Linotype" w:hAnsi="Palatino Linotype"/>
                <w:b/>
                <w:i/>
                <w:color w:val="000000"/>
              </w:rPr>
            </w:pPr>
            <w:r w:rsidRPr="00CD39DA">
              <w:rPr>
                <w:rFonts w:ascii="Palatino Linotype" w:hAnsi="Palatino Linotype"/>
                <w:b/>
                <w:i/>
                <w:color w:val="000000"/>
              </w:rPr>
              <w:lastRenderedPageBreak/>
              <w:t>00484/TOLUCA/IP/2026</w:t>
            </w:r>
          </w:p>
          <w:p w:rsidR="00CD39DA" w:rsidRDefault="00CD39DA" w:rsidP="00CD39DA">
            <w:pPr>
              <w:ind w:right="-12"/>
              <w:contextualSpacing/>
              <w:jc w:val="both"/>
              <w:rPr>
                <w:rFonts w:ascii="Palatino Linotype" w:hAnsi="Palatino Linotype"/>
                <w:b/>
                <w:i/>
                <w:color w:val="000000"/>
              </w:rPr>
            </w:pPr>
            <w:r w:rsidRPr="00CD39DA">
              <w:rPr>
                <w:rFonts w:ascii="Palatino Linotype" w:hAnsi="Palatino Linotype"/>
                <w:b/>
                <w:i/>
                <w:color w:val="000000"/>
              </w:rPr>
              <w:t>02548/INFOEM/IP/RR/2026</w:t>
            </w:r>
          </w:p>
          <w:p w:rsidR="00D9389A" w:rsidRDefault="00D9389A" w:rsidP="00CD39DA">
            <w:pPr>
              <w:ind w:right="-12"/>
              <w:contextualSpacing/>
              <w:jc w:val="both"/>
              <w:rPr>
                <w:rFonts w:ascii="Palatino Linotype" w:hAnsi="Palatino Linotype"/>
                <w:b/>
                <w:i/>
                <w:color w:val="000000"/>
              </w:rPr>
            </w:pPr>
          </w:p>
          <w:p w:rsidR="00CD39DA" w:rsidRDefault="00CD39DA" w:rsidP="00CD39DA">
            <w:pPr>
              <w:ind w:right="-12"/>
              <w:contextualSpacing/>
              <w:jc w:val="both"/>
              <w:rPr>
                <w:rFonts w:ascii="Palatino Linotype" w:hAnsi="Palatino Linotype"/>
                <w:b/>
                <w:i/>
                <w:color w:val="000000"/>
              </w:rPr>
            </w:pPr>
            <w:r w:rsidRPr="00CD39DA">
              <w:rPr>
                <w:rFonts w:ascii="Palatino Linotype" w:hAnsi="Palatino Linotype"/>
                <w:b/>
                <w:i/>
                <w:color w:val="000000"/>
              </w:rPr>
              <w:t>2548-2026-7R.pdf</w:t>
            </w:r>
            <w:r w:rsidR="00D9389A">
              <w:rPr>
                <w:rFonts w:ascii="Palatino Linotype" w:hAnsi="Palatino Linotype"/>
                <w:b/>
                <w:i/>
                <w:color w:val="000000"/>
              </w:rPr>
              <w:t xml:space="preserve">: </w:t>
            </w:r>
            <w:r w:rsidR="00D9389A">
              <w:rPr>
                <w:rFonts w:ascii="Palatino Linotype" w:hAnsi="Palatino Linotype"/>
                <w:i/>
                <w:color w:val="000000"/>
              </w:rPr>
              <w:t xml:space="preserve">Séptima Regidora refiere que los oficios </w:t>
            </w:r>
            <w:r w:rsidR="00D9389A" w:rsidRPr="0090426B">
              <w:rPr>
                <w:rFonts w:ascii="Palatino Linotype" w:hAnsi="Palatino Linotype"/>
                <w:i/>
                <w:color w:val="000000"/>
              </w:rPr>
              <w:t>6 al 18, 20, 23, 24,32 y del 34 al 38</w:t>
            </w:r>
            <w:r w:rsidR="00D9389A">
              <w:rPr>
                <w:rFonts w:ascii="Palatino Linotype" w:hAnsi="Palatino Linotype"/>
                <w:i/>
                <w:color w:val="000000"/>
              </w:rPr>
              <w:t xml:space="preserve"> fueron cancelados.</w:t>
            </w:r>
          </w:p>
          <w:p w:rsidR="00CD39DA" w:rsidRPr="00D06BE8" w:rsidRDefault="00CD39DA" w:rsidP="00CD39DA">
            <w:pPr>
              <w:ind w:right="-12"/>
              <w:contextualSpacing/>
              <w:jc w:val="both"/>
              <w:rPr>
                <w:rFonts w:ascii="Palatino Linotype" w:hAnsi="Palatino Linotype"/>
                <w:b/>
                <w:i/>
                <w:color w:val="000000"/>
              </w:rPr>
            </w:pPr>
            <w:r w:rsidRPr="00CD39DA">
              <w:rPr>
                <w:rFonts w:ascii="Palatino Linotype" w:hAnsi="Palatino Linotype"/>
                <w:b/>
                <w:i/>
                <w:color w:val="000000"/>
              </w:rPr>
              <w:t>2548 Ratificación.pdf</w:t>
            </w:r>
            <w:r w:rsidR="00D9389A">
              <w:rPr>
                <w:rFonts w:ascii="Palatino Linotype" w:hAnsi="Palatino Linotype"/>
                <w:b/>
                <w:i/>
                <w:color w:val="000000"/>
              </w:rPr>
              <w:t xml:space="preserve">: </w:t>
            </w:r>
            <w:r w:rsidR="00D9389A" w:rsidRPr="00D9389A">
              <w:rPr>
                <w:rFonts w:ascii="Palatino Linotype" w:hAnsi="Palatino Linotype"/>
                <w:i/>
                <w:color w:val="000000"/>
              </w:rPr>
              <w:t>Titular de la Unidad de Transparencia Ratifica la respuesta emitida por Séptima Regiduría</w:t>
            </w:r>
          </w:p>
        </w:tc>
      </w:tr>
      <w:tr w:rsidR="00CD39DA" w:rsidRPr="0090426B" w:rsidTr="00A15BC8">
        <w:trPr>
          <w:jc w:val="center"/>
        </w:trPr>
        <w:tc>
          <w:tcPr>
            <w:tcW w:w="8784" w:type="dxa"/>
            <w:shd w:val="clear" w:color="auto" w:fill="D5DCE4" w:themeFill="text2" w:themeFillTint="33"/>
            <w:vAlign w:val="center"/>
          </w:tcPr>
          <w:p w:rsidR="00D9389A" w:rsidRPr="00CD39DA" w:rsidRDefault="00D9389A" w:rsidP="00D9389A">
            <w:pPr>
              <w:ind w:right="-12"/>
              <w:contextualSpacing/>
              <w:jc w:val="both"/>
              <w:rPr>
                <w:rFonts w:ascii="Palatino Linotype" w:hAnsi="Palatino Linotype"/>
                <w:b/>
                <w:i/>
                <w:color w:val="000000"/>
              </w:rPr>
            </w:pPr>
            <w:r>
              <w:rPr>
                <w:rFonts w:ascii="Palatino Linotype" w:hAnsi="Palatino Linotype"/>
                <w:b/>
                <w:i/>
                <w:color w:val="000000"/>
              </w:rPr>
              <w:t>00485</w:t>
            </w:r>
            <w:r w:rsidRPr="00CD39DA">
              <w:rPr>
                <w:rFonts w:ascii="Palatino Linotype" w:hAnsi="Palatino Linotype"/>
                <w:b/>
                <w:i/>
                <w:color w:val="000000"/>
              </w:rPr>
              <w:t>/TOLUCA/IP/2026</w:t>
            </w:r>
          </w:p>
          <w:p w:rsidR="00D9389A" w:rsidRDefault="00D9389A" w:rsidP="00D9389A">
            <w:pPr>
              <w:ind w:right="-12"/>
              <w:contextualSpacing/>
              <w:jc w:val="both"/>
              <w:rPr>
                <w:rFonts w:ascii="Palatino Linotype" w:hAnsi="Palatino Linotype"/>
                <w:b/>
                <w:i/>
                <w:color w:val="000000"/>
              </w:rPr>
            </w:pPr>
            <w:r>
              <w:rPr>
                <w:rFonts w:ascii="Palatino Linotype" w:hAnsi="Palatino Linotype"/>
                <w:b/>
                <w:i/>
                <w:color w:val="000000"/>
              </w:rPr>
              <w:t>02549</w:t>
            </w:r>
            <w:r w:rsidRPr="00CD39DA">
              <w:rPr>
                <w:rFonts w:ascii="Palatino Linotype" w:hAnsi="Palatino Linotype"/>
                <w:b/>
                <w:i/>
                <w:color w:val="000000"/>
              </w:rPr>
              <w:t>/INFOEM/IP/RR/2026</w:t>
            </w:r>
          </w:p>
          <w:p w:rsidR="00D9389A" w:rsidRDefault="00D9389A" w:rsidP="00D9389A">
            <w:pPr>
              <w:ind w:right="-12"/>
              <w:contextualSpacing/>
              <w:jc w:val="both"/>
              <w:rPr>
                <w:rFonts w:ascii="Palatino Linotype" w:hAnsi="Palatino Linotype"/>
                <w:b/>
                <w:i/>
                <w:color w:val="000000"/>
              </w:rPr>
            </w:pPr>
          </w:p>
          <w:p w:rsidR="00D9389A" w:rsidRDefault="00D9389A" w:rsidP="00D9389A">
            <w:pPr>
              <w:ind w:right="-12"/>
              <w:contextualSpacing/>
              <w:jc w:val="both"/>
              <w:rPr>
                <w:rFonts w:ascii="Palatino Linotype" w:hAnsi="Palatino Linotype"/>
                <w:i/>
                <w:color w:val="000000"/>
              </w:rPr>
            </w:pPr>
            <w:r w:rsidRPr="00D9389A">
              <w:rPr>
                <w:rFonts w:ascii="Palatino Linotype" w:hAnsi="Palatino Linotype"/>
                <w:b/>
                <w:i/>
                <w:color w:val="000000"/>
              </w:rPr>
              <w:t>2549 RESPUESTA_IJ_RR_002549_2026.pdf</w:t>
            </w:r>
            <w:r>
              <w:rPr>
                <w:rFonts w:ascii="Palatino Linotype" w:hAnsi="Palatino Linotype"/>
                <w:b/>
                <w:i/>
                <w:color w:val="000000"/>
              </w:rPr>
              <w:t xml:space="preserve">: </w:t>
            </w:r>
            <w:r>
              <w:rPr>
                <w:rFonts w:ascii="Palatino Linotype" w:hAnsi="Palatino Linotype"/>
                <w:i/>
                <w:color w:val="000000"/>
              </w:rPr>
              <w:t xml:space="preserve">Séptima Regidora refiere que los oficios los folios </w:t>
            </w:r>
            <w:r w:rsidRPr="00E7643A">
              <w:rPr>
                <w:rFonts w:ascii="Palatino Linotype" w:hAnsi="Palatino Linotype"/>
                <w:i/>
                <w:color w:val="000000"/>
              </w:rPr>
              <w:t>44, 48, 49, del 51 al 70, 93, 97, del 101 al</w:t>
            </w:r>
            <w:r>
              <w:rPr>
                <w:rFonts w:ascii="Palatino Linotype" w:hAnsi="Palatino Linotype"/>
                <w:i/>
                <w:color w:val="000000"/>
              </w:rPr>
              <w:t xml:space="preserve"> </w:t>
            </w:r>
            <w:r w:rsidRPr="00E7643A">
              <w:rPr>
                <w:rFonts w:ascii="Palatino Linotype" w:hAnsi="Palatino Linotype"/>
                <w:i/>
                <w:color w:val="000000"/>
              </w:rPr>
              <w:t>136, 139 y 141</w:t>
            </w:r>
            <w:r>
              <w:rPr>
                <w:rFonts w:ascii="Palatino Linotype" w:hAnsi="Palatino Linotype"/>
                <w:i/>
                <w:color w:val="000000"/>
              </w:rPr>
              <w:t xml:space="preserve"> fueron cancelados.</w:t>
            </w:r>
          </w:p>
          <w:p w:rsidR="00CD39DA" w:rsidRPr="00D06BE8" w:rsidRDefault="00D9389A" w:rsidP="00D9389A">
            <w:pPr>
              <w:ind w:right="-12"/>
              <w:contextualSpacing/>
              <w:jc w:val="both"/>
              <w:rPr>
                <w:rFonts w:ascii="Palatino Linotype" w:hAnsi="Palatino Linotype"/>
                <w:b/>
                <w:i/>
                <w:color w:val="000000"/>
              </w:rPr>
            </w:pPr>
            <w:r w:rsidRPr="00D9389A">
              <w:rPr>
                <w:rFonts w:ascii="Palatino Linotype" w:hAnsi="Palatino Linotype"/>
                <w:b/>
                <w:i/>
                <w:color w:val="000000"/>
              </w:rPr>
              <w:t>2549 Ratificación.pdf</w:t>
            </w:r>
            <w:r>
              <w:rPr>
                <w:rFonts w:ascii="Palatino Linotype" w:hAnsi="Palatino Linotype"/>
                <w:b/>
                <w:i/>
                <w:color w:val="000000"/>
              </w:rPr>
              <w:t xml:space="preserve">: </w:t>
            </w:r>
            <w:r w:rsidRPr="00D9389A">
              <w:rPr>
                <w:rFonts w:ascii="Palatino Linotype" w:hAnsi="Palatino Linotype"/>
                <w:i/>
                <w:color w:val="000000"/>
              </w:rPr>
              <w:t>Titular de la Unidad de Transparencia Ratifica la respuesta emitida por Séptima Regiduría</w:t>
            </w:r>
          </w:p>
        </w:tc>
      </w:tr>
      <w:tr w:rsidR="00CD39DA" w:rsidRPr="0090426B" w:rsidTr="00A15BC8">
        <w:trPr>
          <w:jc w:val="center"/>
        </w:trPr>
        <w:tc>
          <w:tcPr>
            <w:tcW w:w="8784" w:type="dxa"/>
            <w:vAlign w:val="center"/>
          </w:tcPr>
          <w:p w:rsidR="00D9389A" w:rsidRPr="00CD39DA" w:rsidRDefault="00D9389A" w:rsidP="00D9389A">
            <w:pPr>
              <w:ind w:right="-12"/>
              <w:contextualSpacing/>
              <w:jc w:val="both"/>
              <w:rPr>
                <w:rFonts w:ascii="Palatino Linotype" w:hAnsi="Palatino Linotype"/>
                <w:b/>
                <w:i/>
                <w:color w:val="000000"/>
              </w:rPr>
            </w:pPr>
            <w:r>
              <w:rPr>
                <w:rFonts w:ascii="Palatino Linotype" w:hAnsi="Palatino Linotype"/>
                <w:b/>
                <w:i/>
                <w:color w:val="000000"/>
              </w:rPr>
              <w:t>00486</w:t>
            </w:r>
            <w:r w:rsidRPr="00CD39DA">
              <w:rPr>
                <w:rFonts w:ascii="Palatino Linotype" w:hAnsi="Palatino Linotype"/>
                <w:b/>
                <w:i/>
                <w:color w:val="000000"/>
              </w:rPr>
              <w:t>/TOLUCA/IP/2026</w:t>
            </w:r>
          </w:p>
          <w:p w:rsidR="00D9389A" w:rsidRDefault="00D9389A" w:rsidP="00D9389A">
            <w:pPr>
              <w:ind w:right="-12"/>
              <w:contextualSpacing/>
              <w:jc w:val="both"/>
              <w:rPr>
                <w:rFonts w:ascii="Palatino Linotype" w:hAnsi="Palatino Linotype"/>
                <w:b/>
                <w:i/>
                <w:color w:val="000000"/>
              </w:rPr>
            </w:pPr>
            <w:r>
              <w:rPr>
                <w:rFonts w:ascii="Palatino Linotype" w:hAnsi="Palatino Linotype"/>
                <w:b/>
                <w:i/>
                <w:color w:val="000000"/>
              </w:rPr>
              <w:t>02550</w:t>
            </w:r>
            <w:r w:rsidRPr="00CD39DA">
              <w:rPr>
                <w:rFonts w:ascii="Palatino Linotype" w:hAnsi="Palatino Linotype"/>
                <w:b/>
                <w:i/>
                <w:color w:val="000000"/>
              </w:rPr>
              <w:t>/INFOEM/IP/RR/2026</w:t>
            </w:r>
          </w:p>
          <w:p w:rsidR="00D9389A" w:rsidRDefault="00D9389A" w:rsidP="00D9389A">
            <w:pPr>
              <w:ind w:right="-12"/>
              <w:contextualSpacing/>
              <w:jc w:val="both"/>
              <w:rPr>
                <w:rFonts w:ascii="Palatino Linotype" w:hAnsi="Palatino Linotype"/>
                <w:b/>
                <w:i/>
                <w:color w:val="000000"/>
              </w:rPr>
            </w:pPr>
          </w:p>
          <w:p w:rsidR="00D9389A" w:rsidRPr="00D06BE8" w:rsidRDefault="00D9389A" w:rsidP="00D9389A">
            <w:pPr>
              <w:contextualSpacing/>
              <w:jc w:val="both"/>
              <w:rPr>
                <w:rFonts w:ascii="Palatino Linotype" w:hAnsi="Palatino Linotype"/>
                <w:b/>
                <w:i/>
                <w:color w:val="000000"/>
              </w:rPr>
            </w:pPr>
            <w:r w:rsidRPr="00D9389A">
              <w:rPr>
                <w:rFonts w:ascii="Palatino Linotype" w:hAnsi="Palatino Linotype"/>
                <w:b/>
                <w:i/>
                <w:color w:val="000000"/>
              </w:rPr>
              <w:t>2550 RESPUESTA_IJ_RR_02550_2025 (1).pdf</w:t>
            </w:r>
            <w:r>
              <w:rPr>
                <w:rFonts w:ascii="Palatino Linotype" w:hAnsi="Palatino Linotype"/>
                <w:b/>
                <w:i/>
                <w:color w:val="000000"/>
              </w:rPr>
              <w:t xml:space="preserve">: </w:t>
            </w:r>
            <w:r>
              <w:rPr>
                <w:rFonts w:ascii="Palatino Linotype" w:hAnsi="Palatino Linotype"/>
                <w:i/>
                <w:color w:val="000000"/>
              </w:rPr>
              <w:t xml:space="preserve">Séptima Regidora refiere que la clasificación fue aprobada mediante Acuerdo CT/SE/21/02/2026 y que </w:t>
            </w:r>
            <w:r w:rsidRPr="000F7F9F">
              <w:rPr>
                <w:rFonts w:ascii="Palatino Linotype" w:hAnsi="Palatino Linotype"/>
                <w:i/>
                <w:color w:val="000000"/>
              </w:rPr>
              <w:t>os oficios número 156, 157, 168, 172, 173, 177, 178, 179, 180, 181, 182, 183, 184,</w:t>
            </w:r>
            <w:r>
              <w:rPr>
                <w:rFonts w:ascii="Palatino Linotype" w:hAnsi="Palatino Linotype"/>
                <w:i/>
                <w:color w:val="000000"/>
              </w:rPr>
              <w:t xml:space="preserve"> </w:t>
            </w:r>
            <w:r w:rsidRPr="000F7F9F">
              <w:rPr>
                <w:rFonts w:ascii="Palatino Linotype" w:hAnsi="Palatino Linotype"/>
                <w:i/>
                <w:color w:val="000000"/>
              </w:rPr>
              <w:t>185, 186, 190, 192, 201, 204, 205, 206, y 207 que no se anexaron en la respuesta inicial fueron</w:t>
            </w:r>
            <w:r>
              <w:rPr>
                <w:rFonts w:ascii="Palatino Linotype" w:hAnsi="Palatino Linotype"/>
                <w:i/>
                <w:color w:val="000000"/>
              </w:rPr>
              <w:t xml:space="preserve"> </w:t>
            </w:r>
            <w:r w:rsidRPr="000F7F9F">
              <w:rPr>
                <w:rFonts w:ascii="Palatino Linotype" w:hAnsi="Palatino Linotype"/>
                <w:i/>
                <w:color w:val="000000"/>
              </w:rPr>
              <w:t>Cancelados</w:t>
            </w:r>
          </w:p>
        </w:tc>
      </w:tr>
      <w:tr w:rsidR="00CD39DA" w:rsidRPr="0090426B" w:rsidTr="00A15BC8">
        <w:trPr>
          <w:jc w:val="center"/>
        </w:trPr>
        <w:tc>
          <w:tcPr>
            <w:tcW w:w="8784" w:type="dxa"/>
            <w:shd w:val="clear" w:color="auto" w:fill="D5DCE4" w:themeFill="text2" w:themeFillTint="33"/>
            <w:vAlign w:val="center"/>
          </w:tcPr>
          <w:p w:rsidR="00CD39DA" w:rsidRDefault="00CD39DA" w:rsidP="00CD39DA">
            <w:pPr>
              <w:ind w:right="-12"/>
              <w:contextualSpacing/>
              <w:jc w:val="both"/>
              <w:rPr>
                <w:rFonts w:ascii="Palatino Linotype" w:hAnsi="Palatino Linotype"/>
                <w:b/>
                <w:i/>
                <w:color w:val="000000"/>
              </w:rPr>
            </w:pPr>
            <w:r w:rsidRPr="007B4813">
              <w:rPr>
                <w:rFonts w:ascii="Palatino Linotype" w:hAnsi="Palatino Linotype"/>
                <w:b/>
                <w:i/>
                <w:color w:val="000000"/>
              </w:rPr>
              <w:t>00487/TOLUCA/IP/2026</w:t>
            </w:r>
          </w:p>
          <w:p w:rsidR="00D9389A" w:rsidRDefault="00666D15" w:rsidP="00D9389A">
            <w:pPr>
              <w:ind w:right="-12"/>
              <w:contextualSpacing/>
              <w:jc w:val="both"/>
              <w:rPr>
                <w:rFonts w:ascii="Palatino Linotype" w:hAnsi="Palatino Linotype"/>
                <w:b/>
                <w:i/>
                <w:color w:val="000000"/>
              </w:rPr>
            </w:pPr>
            <w:r>
              <w:rPr>
                <w:rFonts w:ascii="Palatino Linotype" w:hAnsi="Palatino Linotype"/>
                <w:b/>
                <w:i/>
                <w:color w:val="000000"/>
              </w:rPr>
              <w:t>02551</w:t>
            </w:r>
            <w:r w:rsidR="00D9389A" w:rsidRPr="00CD39DA">
              <w:rPr>
                <w:rFonts w:ascii="Palatino Linotype" w:hAnsi="Palatino Linotype"/>
                <w:b/>
                <w:i/>
                <w:color w:val="000000"/>
              </w:rPr>
              <w:t>/INFOEM/IP/RR/2026</w:t>
            </w:r>
          </w:p>
          <w:p w:rsidR="00D9389A" w:rsidRPr="007B4813" w:rsidRDefault="00D9389A" w:rsidP="00CD39DA">
            <w:pPr>
              <w:ind w:right="-12"/>
              <w:contextualSpacing/>
              <w:jc w:val="both"/>
              <w:rPr>
                <w:rFonts w:ascii="Palatino Linotype" w:hAnsi="Palatino Linotype"/>
                <w:b/>
                <w:i/>
                <w:color w:val="000000"/>
              </w:rPr>
            </w:pPr>
          </w:p>
          <w:p w:rsidR="00CC1B93" w:rsidRDefault="00CC1B93" w:rsidP="00CC1B93">
            <w:pPr>
              <w:contextualSpacing/>
              <w:jc w:val="both"/>
              <w:rPr>
                <w:rFonts w:ascii="Palatino Linotype" w:hAnsi="Palatino Linotype"/>
                <w:i/>
                <w:color w:val="000000"/>
              </w:rPr>
            </w:pPr>
            <w:r w:rsidRPr="00CC1B93">
              <w:rPr>
                <w:rFonts w:ascii="Palatino Linotype" w:hAnsi="Palatino Linotype"/>
                <w:b/>
                <w:i/>
                <w:color w:val="000000"/>
              </w:rPr>
              <w:t>2551-2026-7R.pdf</w:t>
            </w:r>
            <w:r w:rsidR="00666D15">
              <w:rPr>
                <w:rFonts w:ascii="Palatino Linotype" w:hAnsi="Palatino Linotype"/>
                <w:b/>
                <w:i/>
                <w:color w:val="000000"/>
              </w:rPr>
              <w:t xml:space="preserve">: </w:t>
            </w:r>
            <w:r w:rsidR="00666D15" w:rsidRPr="00666D15">
              <w:rPr>
                <w:rFonts w:ascii="Palatino Linotype" w:hAnsi="Palatino Linotype"/>
                <w:i/>
                <w:color w:val="000000"/>
              </w:rPr>
              <w:t>Séptima Re</w:t>
            </w:r>
            <w:r w:rsidR="00666D15">
              <w:rPr>
                <w:rFonts w:ascii="Palatino Linotype" w:hAnsi="Palatino Linotype"/>
                <w:i/>
                <w:color w:val="000000"/>
              </w:rPr>
              <w:t>gid</w:t>
            </w:r>
            <w:r w:rsidR="00666D15" w:rsidRPr="00666D15">
              <w:rPr>
                <w:rFonts w:ascii="Palatino Linotype" w:hAnsi="Palatino Linotype"/>
                <w:i/>
                <w:color w:val="000000"/>
              </w:rPr>
              <w:t>ora</w:t>
            </w:r>
            <w:r w:rsidR="00666D15">
              <w:rPr>
                <w:rFonts w:ascii="Palatino Linotype" w:hAnsi="Palatino Linotype"/>
                <w:i/>
                <w:color w:val="000000"/>
              </w:rPr>
              <w:t xml:space="preserve"> </w:t>
            </w:r>
            <w:r>
              <w:rPr>
                <w:rFonts w:ascii="Palatino Linotype" w:hAnsi="Palatino Linotype"/>
                <w:i/>
                <w:color w:val="000000"/>
              </w:rPr>
              <w:t>refiere que la clasificación fue aprobada mediante Acuerdo CT/SE/21/02/2026 y que l</w:t>
            </w:r>
            <w:r w:rsidRPr="000F7F9F">
              <w:rPr>
                <w:rFonts w:ascii="Palatino Linotype" w:hAnsi="Palatino Linotype"/>
                <w:i/>
                <w:color w:val="000000"/>
              </w:rPr>
              <w:t xml:space="preserve">os oficios número </w:t>
            </w:r>
            <w:r>
              <w:rPr>
                <w:rFonts w:ascii="Palatino Linotype" w:hAnsi="Palatino Linotype"/>
                <w:i/>
                <w:color w:val="000000"/>
              </w:rPr>
              <w:t>227,228, del 230 al 241, del 243 al 262. Del 264 al 268, del 270 al 275, del 278 al 283. Del 287 al 289 y del 291 al 305</w:t>
            </w:r>
            <w:r w:rsidRPr="000F7F9F">
              <w:rPr>
                <w:rFonts w:ascii="Palatino Linotype" w:hAnsi="Palatino Linotype"/>
                <w:i/>
                <w:color w:val="000000"/>
              </w:rPr>
              <w:t xml:space="preserve"> que no se anexaron en la respuesta inicial fueron</w:t>
            </w:r>
            <w:r>
              <w:rPr>
                <w:rFonts w:ascii="Palatino Linotype" w:hAnsi="Palatino Linotype"/>
                <w:i/>
                <w:color w:val="000000"/>
              </w:rPr>
              <w:t xml:space="preserve"> </w:t>
            </w:r>
            <w:r w:rsidRPr="000F7F9F">
              <w:rPr>
                <w:rFonts w:ascii="Palatino Linotype" w:hAnsi="Palatino Linotype"/>
                <w:i/>
                <w:color w:val="000000"/>
              </w:rPr>
              <w:t>Cancelados</w:t>
            </w:r>
            <w:r>
              <w:rPr>
                <w:rFonts w:ascii="Palatino Linotype" w:hAnsi="Palatino Linotype"/>
                <w:i/>
                <w:color w:val="000000"/>
              </w:rPr>
              <w:t>.</w:t>
            </w:r>
          </w:p>
          <w:p w:rsidR="00666D15" w:rsidRPr="00D06BE8" w:rsidRDefault="00CC1B93" w:rsidP="00CC1B93">
            <w:pPr>
              <w:contextualSpacing/>
              <w:jc w:val="both"/>
              <w:rPr>
                <w:rFonts w:ascii="Palatino Linotype" w:hAnsi="Palatino Linotype"/>
                <w:b/>
                <w:i/>
                <w:color w:val="000000"/>
              </w:rPr>
            </w:pPr>
            <w:r w:rsidRPr="00CC1B93">
              <w:rPr>
                <w:rFonts w:ascii="Palatino Linotype" w:hAnsi="Palatino Linotype"/>
                <w:b/>
                <w:i/>
                <w:color w:val="000000"/>
              </w:rPr>
              <w:t>2551 Ratificación.pdf</w:t>
            </w:r>
            <w:r w:rsidR="00666D15">
              <w:rPr>
                <w:rFonts w:ascii="Palatino Linotype" w:hAnsi="Palatino Linotype"/>
                <w:b/>
                <w:i/>
                <w:color w:val="000000"/>
              </w:rPr>
              <w:t xml:space="preserve">: </w:t>
            </w:r>
            <w:r w:rsidR="00666D15" w:rsidRPr="00D9389A">
              <w:rPr>
                <w:rFonts w:ascii="Palatino Linotype" w:hAnsi="Palatino Linotype"/>
                <w:i/>
                <w:color w:val="000000"/>
              </w:rPr>
              <w:t>Titular de la Unidad de Transparencia Ratifica la respuesta emitida por Séptima Regiduría</w:t>
            </w:r>
            <w:r w:rsidR="00666D15">
              <w:rPr>
                <w:rFonts w:ascii="Palatino Linotype" w:hAnsi="Palatino Linotype"/>
                <w:i/>
                <w:color w:val="000000"/>
              </w:rPr>
              <w:t xml:space="preserve"> (duplicado).</w:t>
            </w:r>
          </w:p>
        </w:tc>
      </w:tr>
      <w:tr w:rsidR="00666D15" w:rsidRPr="0090426B" w:rsidTr="00A15BC8">
        <w:trPr>
          <w:jc w:val="center"/>
        </w:trPr>
        <w:tc>
          <w:tcPr>
            <w:tcW w:w="8784" w:type="dxa"/>
            <w:vAlign w:val="center"/>
          </w:tcPr>
          <w:p w:rsidR="00666D15" w:rsidRDefault="00666D15" w:rsidP="00666D15">
            <w:pPr>
              <w:ind w:right="-12"/>
              <w:contextualSpacing/>
              <w:jc w:val="both"/>
              <w:rPr>
                <w:rFonts w:ascii="Palatino Linotype" w:hAnsi="Palatino Linotype"/>
                <w:b/>
                <w:i/>
                <w:color w:val="000000"/>
              </w:rPr>
            </w:pPr>
            <w:r>
              <w:rPr>
                <w:rFonts w:ascii="Palatino Linotype" w:hAnsi="Palatino Linotype"/>
                <w:b/>
                <w:i/>
                <w:color w:val="000000"/>
              </w:rPr>
              <w:t>00488</w:t>
            </w:r>
            <w:r w:rsidRPr="007B4813">
              <w:rPr>
                <w:rFonts w:ascii="Palatino Linotype" w:hAnsi="Palatino Linotype"/>
                <w:b/>
                <w:i/>
                <w:color w:val="000000"/>
              </w:rPr>
              <w:t>/TOLUCA/IP/2026</w:t>
            </w:r>
          </w:p>
          <w:p w:rsidR="00666D15" w:rsidRDefault="00666D15" w:rsidP="00666D15">
            <w:pPr>
              <w:ind w:right="-12"/>
              <w:contextualSpacing/>
              <w:jc w:val="both"/>
              <w:rPr>
                <w:rFonts w:ascii="Palatino Linotype" w:hAnsi="Palatino Linotype"/>
                <w:b/>
                <w:i/>
                <w:color w:val="000000"/>
              </w:rPr>
            </w:pPr>
            <w:r>
              <w:rPr>
                <w:rFonts w:ascii="Palatino Linotype" w:hAnsi="Palatino Linotype"/>
                <w:b/>
                <w:i/>
                <w:color w:val="000000"/>
              </w:rPr>
              <w:t>02552</w:t>
            </w:r>
            <w:r w:rsidRPr="00CD39DA">
              <w:rPr>
                <w:rFonts w:ascii="Palatino Linotype" w:hAnsi="Palatino Linotype"/>
                <w:b/>
                <w:i/>
                <w:color w:val="000000"/>
              </w:rPr>
              <w:t>/INFOEM/IP/RR/2026</w:t>
            </w:r>
          </w:p>
          <w:p w:rsidR="00666D15" w:rsidRDefault="00666D15" w:rsidP="00666D15">
            <w:pPr>
              <w:ind w:right="-12"/>
              <w:contextualSpacing/>
              <w:jc w:val="both"/>
              <w:rPr>
                <w:rFonts w:ascii="Palatino Linotype" w:hAnsi="Palatino Linotype"/>
                <w:b/>
                <w:i/>
                <w:color w:val="000000"/>
              </w:rPr>
            </w:pPr>
          </w:p>
          <w:p w:rsidR="00A15BC8" w:rsidRDefault="00A15BC8" w:rsidP="00A15BC8">
            <w:pPr>
              <w:contextualSpacing/>
              <w:jc w:val="both"/>
              <w:rPr>
                <w:rFonts w:ascii="Palatino Linotype" w:hAnsi="Palatino Linotype"/>
                <w:i/>
                <w:color w:val="000000"/>
              </w:rPr>
            </w:pPr>
            <w:r w:rsidRPr="00A15BC8">
              <w:rPr>
                <w:rFonts w:ascii="Palatino Linotype" w:hAnsi="Palatino Linotype"/>
                <w:b/>
                <w:i/>
                <w:color w:val="000000"/>
              </w:rPr>
              <w:t>2552 RESPUESTA_IJ_RR_002552_2026.pdf</w:t>
            </w:r>
            <w:r w:rsidR="00666D15">
              <w:rPr>
                <w:rFonts w:ascii="Palatino Linotype" w:hAnsi="Palatino Linotype"/>
                <w:b/>
                <w:i/>
                <w:color w:val="000000"/>
              </w:rPr>
              <w:t xml:space="preserve">: </w:t>
            </w:r>
            <w:r>
              <w:rPr>
                <w:rFonts w:ascii="Palatino Linotype" w:hAnsi="Palatino Linotype"/>
                <w:i/>
                <w:color w:val="000000"/>
              </w:rPr>
              <w:t xml:space="preserve">Refiere que </w:t>
            </w:r>
            <w:r w:rsidRPr="00604CE8">
              <w:rPr>
                <w:rFonts w:ascii="Palatino Linotype" w:hAnsi="Palatino Linotype"/>
                <w:i/>
                <w:color w:val="000000"/>
              </w:rPr>
              <w:t>los oficios número 314 al 325, 329 al 345 y del 347 al 362 que</w:t>
            </w:r>
            <w:r>
              <w:rPr>
                <w:rFonts w:ascii="Palatino Linotype" w:hAnsi="Palatino Linotype"/>
                <w:i/>
                <w:color w:val="000000"/>
              </w:rPr>
              <w:t xml:space="preserve"> </w:t>
            </w:r>
            <w:r w:rsidRPr="00604CE8">
              <w:rPr>
                <w:rFonts w:ascii="Palatino Linotype" w:hAnsi="Palatino Linotype"/>
                <w:i/>
                <w:color w:val="000000"/>
              </w:rPr>
              <w:t>no se anexaron en el presente informe justificado fueron cancelados</w:t>
            </w:r>
            <w:r>
              <w:rPr>
                <w:rFonts w:ascii="Palatino Linotype" w:hAnsi="Palatino Linotype"/>
                <w:i/>
                <w:color w:val="000000"/>
              </w:rPr>
              <w:t>.</w:t>
            </w:r>
          </w:p>
          <w:p w:rsidR="00A15BC8" w:rsidRDefault="00A15BC8" w:rsidP="00A15BC8">
            <w:pPr>
              <w:ind w:right="-12"/>
              <w:contextualSpacing/>
              <w:jc w:val="both"/>
              <w:rPr>
                <w:rFonts w:ascii="Palatino Linotype" w:hAnsi="Palatino Linotype"/>
                <w:i/>
                <w:color w:val="000000"/>
              </w:rPr>
            </w:pPr>
            <w:r>
              <w:rPr>
                <w:rFonts w:ascii="Palatino Linotype" w:hAnsi="Palatino Linotype"/>
                <w:i/>
                <w:color w:val="000000"/>
              </w:rPr>
              <w:t xml:space="preserve"> Remite oficios enviados del folio </w:t>
            </w:r>
            <w:r>
              <w:rPr>
                <w:rFonts w:ascii="Palatino Linotype" w:hAnsi="Palatino Linotype"/>
                <w:b/>
                <w:i/>
                <w:color w:val="000000"/>
              </w:rPr>
              <w:t>311</w:t>
            </w:r>
            <w:r w:rsidRPr="00E7643A">
              <w:rPr>
                <w:rFonts w:ascii="Palatino Linotype" w:hAnsi="Palatino Linotype"/>
                <w:b/>
                <w:i/>
                <w:color w:val="000000"/>
              </w:rPr>
              <w:t xml:space="preserve"> al </w:t>
            </w:r>
            <w:r>
              <w:rPr>
                <w:rFonts w:ascii="Palatino Linotype" w:hAnsi="Palatino Linotype"/>
                <w:b/>
                <w:i/>
                <w:color w:val="000000"/>
              </w:rPr>
              <w:t xml:space="preserve">363 </w:t>
            </w:r>
            <w:r>
              <w:rPr>
                <w:rFonts w:ascii="Palatino Linotype" w:hAnsi="Palatino Linotype"/>
                <w:i/>
                <w:color w:val="000000"/>
              </w:rPr>
              <w:t xml:space="preserve">de fecha 6 al 29 de mayo, faltando los folios </w:t>
            </w:r>
            <w:r w:rsidRPr="00604CE8">
              <w:rPr>
                <w:rFonts w:ascii="Palatino Linotype" w:hAnsi="Palatino Linotype"/>
                <w:i/>
                <w:color w:val="000000"/>
              </w:rPr>
              <w:t xml:space="preserve">314 al </w:t>
            </w:r>
            <w:r>
              <w:rPr>
                <w:rFonts w:ascii="Palatino Linotype" w:hAnsi="Palatino Linotype"/>
                <w:i/>
                <w:color w:val="000000"/>
              </w:rPr>
              <w:t>319,321 al 323,327,</w:t>
            </w:r>
            <w:r w:rsidRPr="00604CE8">
              <w:rPr>
                <w:rFonts w:ascii="Palatino Linotype" w:hAnsi="Palatino Linotype"/>
                <w:i/>
                <w:color w:val="000000"/>
              </w:rPr>
              <w:t xml:space="preserve"> 329 al 345 y del 347 al 362 </w:t>
            </w:r>
            <w:r>
              <w:rPr>
                <w:rFonts w:ascii="Palatino Linotype" w:hAnsi="Palatino Linotype"/>
                <w:i/>
                <w:color w:val="000000"/>
              </w:rPr>
              <w:t>oficios recibidos del 02 al 26 de mayo.</w:t>
            </w:r>
          </w:p>
          <w:p w:rsidR="00666D15" w:rsidRPr="00D06BE8" w:rsidRDefault="00A15BC8" w:rsidP="00A15BC8">
            <w:pPr>
              <w:ind w:right="-12"/>
              <w:contextualSpacing/>
              <w:jc w:val="both"/>
              <w:rPr>
                <w:rFonts w:ascii="Palatino Linotype" w:hAnsi="Palatino Linotype"/>
                <w:b/>
                <w:i/>
                <w:color w:val="000000"/>
              </w:rPr>
            </w:pPr>
            <w:r w:rsidRPr="00A15BC8">
              <w:rPr>
                <w:rFonts w:ascii="Palatino Linotype" w:hAnsi="Palatino Linotype"/>
                <w:b/>
                <w:i/>
                <w:color w:val="000000"/>
              </w:rPr>
              <w:lastRenderedPageBreak/>
              <w:t>2552 Ratificación.pdf</w:t>
            </w:r>
            <w:r w:rsidR="00666D15">
              <w:rPr>
                <w:rFonts w:ascii="Palatino Linotype" w:hAnsi="Palatino Linotype"/>
                <w:b/>
                <w:i/>
                <w:color w:val="000000"/>
              </w:rPr>
              <w:t xml:space="preserve">: </w:t>
            </w:r>
            <w:r w:rsidR="00666D15" w:rsidRPr="00D9389A">
              <w:rPr>
                <w:rFonts w:ascii="Palatino Linotype" w:hAnsi="Palatino Linotype"/>
                <w:i/>
                <w:color w:val="000000"/>
              </w:rPr>
              <w:t>Titular de la Unidad de Transparencia Ratifica la respuesta emitida por Séptima Regiduría</w:t>
            </w:r>
            <w:r w:rsidR="00CA5B4E">
              <w:rPr>
                <w:rFonts w:ascii="Palatino Linotype" w:hAnsi="Palatino Linotype"/>
                <w:i/>
                <w:color w:val="000000"/>
              </w:rPr>
              <w:t>.</w:t>
            </w:r>
          </w:p>
        </w:tc>
      </w:tr>
      <w:tr w:rsidR="00666D15" w:rsidRPr="0090426B" w:rsidTr="00A15BC8">
        <w:trPr>
          <w:jc w:val="center"/>
        </w:trPr>
        <w:tc>
          <w:tcPr>
            <w:tcW w:w="8784" w:type="dxa"/>
            <w:shd w:val="clear" w:color="auto" w:fill="D5DCE4" w:themeFill="text2" w:themeFillTint="33"/>
            <w:vAlign w:val="center"/>
          </w:tcPr>
          <w:p w:rsidR="00CA5B4E" w:rsidRDefault="00CA5B4E" w:rsidP="00CA5B4E">
            <w:pPr>
              <w:ind w:right="-12"/>
              <w:contextualSpacing/>
              <w:jc w:val="both"/>
              <w:rPr>
                <w:rFonts w:ascii="Palatino Linotype" w:hAnsi="Palatino Linotype"/>
                <w:b/>
                <w:i/>
                <w:color w:val="000000"/>
              </w:rPr>
            </w:pPr>
            <w:r>
              <w:rPr>
                <w:rFonts w:ascii="Palatino Linotype" w:hAnsi="Palatino Linotype"/>
                <w:b/>
                <w:i/>
                <w:color w:val="000000"/>
              </w:rPr>
              <w:lastRenderedPageBreak/>
              <w:t>00489</w:t>
            </w:r>
            <w:r w:rsidRPr="007B4813">
              <w:rPr>
                <w:rFonts w:ascii="Palatino Linotype" w:hAnsi="Palatino Linotype"/>
                <w:b/>
                <w:i/>
                <w:color w:val="000000"/>
              </w:rPr>
              <w:t>/TOLUCA/IP/2026</w:t>
            </w:r>
          </w:p>
          <w:p w:rsidR="00CA5B4E" w:rsidRDefault="00CA5B4E" w:rsidP="00CA5B4E">
            <w:pPr>
              <w:ind w:right="-12"/>
              <w:contextualSpacing/>
              <w:jc w:val="both"/>
              <w:rPr>
                <w:rFonts w:ascii="Palatino Linotype" w:hAnsi="Palatino Linotype"/>
                <w:b/>
                <w:i/>
                <w:color w:val="000000"/>
              </w:rPr>
            </w:pPr>
            <w:r>
              <w:rPr>
                <w:rFonts w:ascii="Palatino Linotype" w:hAnsi="Palatino Linotype"/>
                <w:b/>
                <w:i/>
                <w:color w:val="000000"/>
              </w:rPr>
              <w:t>02553</w:t>
            </w:r>
            <w:r w:rsidRPr="00CD39DA">
              <w:rPr>
                <w:rFonts w:ascii="Palatino Linotype" w:hAnsi="Palatino Linotype"/>
                <w:b/>
                <w:i/>
                <w:color w:val="000000"/>
              </w:rPr>
              <w:t>/INFOEM/IP/RR/2026</w:t>
            </w:r>
          </w:p>
          <w:p w:rsidR="00CA5B4E" w:rsidRDefault="00CA5B4E" w:rsidP="00CA5B4E">
            <w:pPr>
              <w:ind w:right="-12"/>
              <w:contextualSpacing/>
              <w:jc w:val="both"/>
              <w:rPr>
                <w:rFonts w:ascii="Palatino Linotype" w:hAnsi="Palatino Linotype"/>
                <w:b/>
                <w:i/>
                <w:color w:val="000000"/>
              </w:rPr>
            </w:pPr>
          </w:p>
          <w:p w:rsidR="00CA5B4E" w:rsidRDefault="00CA5B4E" w:rsidP="00CA5B4E">
            <w:pPr>
              <w:ind w:right="-12"/>
              <w:contextualSpacing/>
              <w:jc w:val="both"/>
              <w:rPr>
                <w:rFonts w:ascii="Palatino Linotype" w:hAnsi="Palatino Linotype"/>
                <w:i/>
                <w:color w:val="000000"/>
              </w:rPr>
            </w:pPr>
            <w:r w:rsidRPr="00CA5B4E">
              <w:rPr>
                <w:rFonts w:ascii="Palatino Linotype" w:hAnsi="Palatino Linotype"/>
                <w:b/>
                <w:i/>
                <w:color w:val="000000"/>
              </w:rPr>
              <w:t>2553 recurso.revision.00489.pdf</w:t>
            </w:r>
            <w:r>
              <w:rPr>
                <w:rFonts w:ascii="Palatino Linotype" w:hAnsi="Palatino Linotype"/>
                <w:b/>
                <w:i/>
                <w:color w:val="000000"/>
              </w:rPr>
              <w:t xml:space="preserve">: </w:t>
            </w:r>
            <w:r>
              <w:rPr>
                <w:rFonts w:ascii="Palatino Linotype" w:hAnsi="Palatino Linotype"/>
                <w:i/>
                <w:color w:val="000000"/>
              </w:rPr>
              <w:t>Remite oficios donde señala adjuntar los oficios requeridos por el solicitante sin embargo no los adjuntó. (duplicado)</w:t>
            </w:r>
          </w:p>
          <w:p w:rsidR="00666D15" w:rsidRPr="004E3708" w:rsidRDefault="00CA5B4E" w:rsidP="00CA5B4E">
            <w:pPr>
              <w:ind w:right="-12"/>
              <w:contextualSpacing/>
              <w:jc w:val="both"/>
              <w:rPr>
                <w:rFonts w:ascii="Palatino Linotype" w:hAnsi="Palatino Linotype"/>
                <w:b/>
                <w:i/>
                <w:color w:val="000000"/>
              </w:rPr>
            </w:pPr>
            <w:r w:rsidRPr="00CA5B4E">
              <w:rPr>
                <w:rFonts w:ascii="Palatino Linotype" w:hAnsi="Palatino Linotype"/>
                <w:b/>
                <w:i/>
                <w:color w:val="000000"/>
              </w:rPr>
              <w:t>2553 Ratificación.pdf</w:t>
            </w:r>
            <w:r>
              <w:rPr>
                <w:rFonts w:ascii="Palatino Linotype" w:hAnsi="Palatino Linotype"/>
                <w:b/>
                <w:i/>
                <w:color w:val="000000"/>
              </w:rPr>
              <w:t xml:space="preserve">: </w:t>
            </w:r>
            <w:r w:rsidRPr="00D9389A">
              <w:rPr>
                <w:rFonts w:ascii="Palatino Linotype" w:hAnsi="Palatino Linotype"/>
                <w:i/>
                <w:color w:val="000000"/>
              </w:rPr>
              <w:t>Titular de la Unidad de Transparencia Ratifica la respuesta emitida por Séptima Regiduría</w:t>
            </w:r>
          </w:p>
        </w:tc>
      </w:tr>
      <w:tr w:rsidR="00666D15" w:rsidRPr="0090426B" w:rsidTr="00A15BC8">
        <w:trPr>
          <w:jc w:val="center"/>
        </w:trPr>
        <w:tc>
          <w:tcPr>
            <w:tcW w:w="8784" w:type="dxa"/>
            <w:vAlign w:val="center"/>
          </w:tcPr>
          <w:p w:rsidR="00CA5B4E" w:rsidRDefault="00CA5B4E" w:rsidP="00CA5B4E">
            <w:pPr>
              <w:ind w:right="-12"/>
              <w:contextualSpacing/>
              <w:jc w:val="both"/>
              <w:rPr>
                <w:rFonts w:ascii="Palatino Linotype" w:hAnsi="Palatino Linotype"/>
                <w:b/>
                <w:i/>
                <w:color w:val="000000"/>
              </w:rPr>
            </w:pPr>
            <w:r>
              <w:rPr>
                <w:rFonts w:ascii="Palatino Linotype" w:hAnsi="Palatino Linotype"/>
                <w:b/>
                <w:i/>
                <w:color w:val="000000"/>
              </w:rPr>
              <w:t>00490</w:t>
            </w:r>
            <w:r w:rsidRPr="007B4813">
              <w:rPr>
                <w:rFonts w:ascii="Palatino Linotype" w:hAnsi="Palatino Linotype"/>
                <w:b/>
                <w:i/>
                <w:color w:val="000000"/>
              </w:rPr>
              <w:t>/TOLUCA/IP/2026</w:t>
            </w:r>
          </w:p>
          <w:p w:rsidR="00CA5B4E" w:rsidRDefault="00CA5B4E" w:rsidP="00CA5B4E">
            <w:pPr>
              <w:ind w:right="-12"/>
              <w:contextualSpacing/>
              <w:jc w:val="both"/>
              <w:rPr>
                <w:rFonts w:ascii="Palatino Linotype" w:hAnsi="Palatino Linotype"/>
                <w:b/>
                <w:i/>
                <w:color w:val="000000"/>
              </w:rPr>
            </w:pPr>
            <w:r>
              <w:rPr>
                <w:rFonts w:ascii="Palatino Linotype" w:hAnsi="Palatino Linotype"/>
                <w:b/>
                <w:i/>
                <w:color w:val="000000"/>
              </w:rPr>
              <w:t>02554</w:t>
            </w:r>
            <w:r w:rsidRPr="00CD39DA">
              <w:rPr>
                <w:rFonts w:ascii="Palatino Linotype" w:hAnsi="Palatino Linotype"/>
                <w:b/>
                <w:i/>
                <w:color w:val="000000"/>
              </w:rPr>
              <w:t>/INFOEM/IP/RR/2026</w:t>
            </w:r>
          </w:p>
          <w:p w:rsidR="00CA5B4E" w:rsidRDefault="00CA5B4E" w:rsidP="00CA5B4E">
            <w:pPr>
              <w:ind w:right="-12"/>
              <w:contextualSpacing/>
              <w:jc w:val="both"/>
              <w:rPr>
                <w:rFonts w:ascii="Palatino Linotype" w:hAnsi="Palatino Linotype"/>
                <w:b/>
                <w:i/>
                <w:color w:val="000000"/>
              </w:rPr>
            </w:pPr>
          </w:p>
          <w:p w:rsidR="00A54BDE" w:rsidRDefault="00CA5B4E" w:rsidP="00CA5B4E">
            <w:pPr>
              <w:ind w:right="-12"/>
              <w:contextualSpacing/>
              <w:jc w:val="both"/>
              <w:rPr>
                <w:rFonts w:ascii="Palatino Linotype" w:hAnsi="Palatino Linotype"/>
                <w:b/>
                <w:i/>
                <w:color w:val="000000"/>
              </w:rPr>
            </w:pPr>
            <w:r w:rsidRPr="00CA5B4E">
              <w:rPr>
                <w:rFonts w:ascii="Palatino Linotype" w:hAnsi="Palatino Linotype"/>
                <w:b/>
                <w:i/>
                <w:color w:val="000000"/>
              </w:rPr>
              <w:t>2554 saimex.00490.pdf</w:t>
            </w:r>
            <w:r>
              <w:rPr>
                <w:rFonts w:ascii="Palatino Linotype" w:hAnsi="Palatino Linotype"/>
                <w:b/>
                <w:i/>
                <w:color w:val="000000"/>
              </w:rPr>
              <w:t xml:space="preserve">: </w:t>
            </w:r>
          </w:p>
          <w:p w:rsidR="00A54BDE" w:rsidRDefault="00CA5B4E" w:rsidP="00CA5B4E">
            <w:pPr>
              <w:ind w:right="-12"/>
              <w:contextualSpacing/>
              <w:jc w:val="both"/>
              <w:rPr>
                <w:rFonts w:ascii="Palatino Linotype" w:hAnsi="Palatino Linotype"/>
                <w:b/>
                <w:i/>
                <w:color w:val="000000"/>
              </w:rPr>
            </w:pPr>
            <w:r w:rsidRPr="00CA5B4E">
              <w:rPr>
                <w:rFonts w:ascii="Palatino Linotype" w:hAnsi="Palatino Linotype"/>
                <w:b/>
                <w:i/>
                <w:color w:val="000000"/>
              </w:rPr>
              <w:t xml:space="preserve">2554 recurso.revision.00490.pdf </w:t>
            </w:r>
          </w:p>
          <w:p w:rsidR="00CA5B4E" w:rsidRDefault="00CA5B4E" w:rsidP="00CA5B4E">
            <w:pPr>
              <w:ind w:right="-12"/>
              <w:contextualSpacing/>
              <w:jc w:val="both"/>
              <w:rPr>
                <w:rFonts w:ascii="Palatino Linotype" w:hAnsi="Palatino Linotype"/>
                <w:i/>
                <w:color w:val="000000"/>
              </w:rPr>
            </w:pPr>
            <w:r w:rsidRPr="00CA5B4E">
              <w:rPr>
                <w:rFonts w:ascii="Palatino Linotype" w:hAnsi="Palatino Linotype"/>
                <w:b/>
                <w:i/>
                <w:color w:val="000000"/>
              </w:rPr>
              <w:t xml:space="preserve">saimex.00490.pdf </w:t>
            </w:r>
            <w:r>
              <w:rPr>
                <w:rFonts w:ascii="Palatino Linotype" w:hAnsi="Palatino Linotype"/>
                <w:i/>
                <w:color w:val="000000"/>
              </w:rPr>
              <w:t>Remite oficios donde señala adjuntar los oficios requeridos por el solicitante sin embargo no los adjuntó. (duplicado)</w:t>
            </w:r>
          </w:p>
          <w:p w:rsidR="00666D15" w:rsidRPr="004E3708" w:rsidRDefault="00CA5B4E" w:rsidP="00CA5B4E">
            <w:pPr>
              <w:ind w:right="-12"/>
              <w:contextualSpacing/>
              <w:jc w:val="both"/>
              <w:rPr>
                <w:rFonts w:ascii="Palatino Linotype" w:hAnsi="Palatino Linotype"/>
                <w:b/>
                <w:i/>
                <w:color w:val="000000"/>
              </w:rPr>
            </w:pPr>
            <w:r w:rsidRPr="00CA5B4E">
              <w:rPr>
                <w:rFonts w:ascii="Palatino Linotype" w:hAnsi="Palatino Linotype"/>
                <w:b/>
                <w:i/>
                <w:color w:val="000000"/>
              </w:rPr>
              <w:t>2554 Ratificación.pdf</w:t>
            </w:r>
            <w:r>
              <w:rPr>
                <w:rFonts w:ascii="Palatino Linotype" w:hAnsi="Palatino Linotype"/>
                <w:b/>
                <w:i/>
                <w:color w:val="000000"/>
              </w:rPr>
              <w:t xml:space="preserve">: </w:t>
            </w:r>
            <w:r w:rsidRPr="00D9389A">
              <w:rPr>
                <w:rFonts w:ascii="Palatino Linotype" w:hAnsi="Palatino Linotype"/>
                <w:i/>
                <w:color w:val="000000"/>
              </w:rPr>
              <w:t>Titular de la Unidad de Transparencia Ratifica la respuesta emitida por Séptima Regiduría</w:t>
            </w:r>
          </w:p>
        </w:tc>
      </w:tr>
      <w:tr w:rsidR="00666D15" w:rsidRPr="0090426B" w:rsidTr="00A15BC8">
        <w:trPr>
          <w:jc w:val="center"/>
        </w:trPr>
        <w:tc>
          <w:tcPr>
            <w:tcW w:w="8784" w:type="dxa"/>
            <w:shd w:val="clear" w:color="auto" w:fill="D5DCE4" w:themeFill="text2" w:themeFillTint="33"/>
            <w:vAlign w:val="center"/>
          </w:tcPr>
          <w:p w:rsidR="0046229E" w:rsidRDefault="0046229E" w:rsidP="0046229E">
            <w:pPr>
              <w:ind w:right="-12"/>
              <w:contextualSpacing/>
              <w:jc w:val="both"/>
              <w:rPr>
                <w:rFonts w:ascii="Palatino Linotype" w:hAnsi="Palatino Linotype"/>
                <w:b/>
                <w:i/>
                <w:color w:val="000000"/>
              </w:rPr>
            </w:pPr>
            <w:r>
              <w:rPr>
                <w:rFonts w:ascii="Palatino Linotype" w:hAnsi="Palatino Linotype"/>
                <w:b/>
                <w:i/>
                <w:color w:val="000000"/>
              </w:rPr>
              <w:t>00491</w:t>
            </w:r>
            <w:r w:rsidRPr="007B4813">
              <w:rPr>
                <w:rFonts w:ascii="Palatino Linotype" w:hAnsi="Palatino Linotype"/>
                <w:b/>
                <w:i/>
                <w:color w:val="000000"/>
              </w:rPr>
              <w:t>/TOLUCA/IP/2026</w:t>
            </w:r>
          </w:p>
          <w:p w:rsidR="0046229E" w:rsidRDefault="0046229E" w:rsidP="0046229E">
            <w:pPr>
              <w:ind w:right="-12"/>
              <w:contextualSpacing/>
              <w:jc w:val="both"/>
              <w:rPr>
                <w:rFonts w:ascii="Palatino Linotype" w:hAnsi="Palatino Linotype"/>
                <w:b/>
                <w:i/>
                <w:color w:val="000000"/>
              </w:rPr>
            </w:pPr>
            <w:r>
              <w:rPr>
                <w:rFonts w:ascii="Palatino Linotype" w:hAnsi="Palatino Linotype"/>
                <w:b/>
                <w:i/>
                <w:color w:val="000000"/>
              </w:rPr>
              <w:t>02555</w:t>
            </w:r>
            <w:r w:rsidRPr="00CD39DA">
              <w:rPr>
                <w:rFonts w:ascii="Palatino Linotype" w:hAnsi="Palatino Linotype"/>
                <w:b/>
                <w:i/>
                <w:color w:val="000000"/>
              </w:rPr>
              <w:t>/INFOEM/IP/RR/2026</w:t>
            </w:r>
          </w:p>
          <w:p w:rsidR="0046229E" w:rsidRDefault="0046229E" w:rsidP="0046229E">
            <w:pPr>
              <w:ind w:right="-12"/>
              <w:contextualSpacing/>
              <w:jc w:val="both"/>
              <w:rPr>
                <w:rFonts w:ascii="Palatino Linotype" w:hAnsi="Palatino Linotype"/>
                <w:b/>
                <w:i/>
                <w:color w:val="000000"/>
              </w:rPr>
            </w:pPr>
          </w:p>
          <w:p w:rsidR="0046229E" w:rsidRDefault="0046229E" w:rsidP="0046229E">
            <w:pPr>
              <w:contextualSpacing/>
              <w:jc w:val="both"/>
              <w:rPr>
                <w:rFonts w:ascii="Palatino Linotype" w:hAnsi="Palatino Linotype"/>
                <w:i/>
                <w:color w:val="000000"/>
              </w:rPr>
            </w:pPr>
            <w:r w:rsidRPr="0046229E">
              <w:rPr>
                <w:rFonts w:ascii="Palatino Linotype" w:hAnsi="Palatino Linotype"/>
                <w:b/>
                <w:i/>
                <w:color w:val="000000"/>
              </w:rPr>
              <w:t>2555 RESPUESTA_IJ_002555_2026 (1).pdf</w:t>
            </w:r>
            <w:r>
              <w:rPr>
                <w:rFonts w:ascii="Palatino Linotype" w:hAnsi="Palatino Linotype"/>
                <w:b/>
                <w:i/>
                <w:color w:val="000000"/>
              </w:rPr>
              <w:t xml:space="preserve">: </w:t>
            </w:r>
            <w:r w:rsidRPr="0046229E">
              <w:rPr>
                <w:rFonts w:ascii="Palatino Linotype" w:hAnsi="Palatino Linotype"/>
                <w:i/>
                <w:color w:val="000000"/>
              </w:rPr>
              <w:t>Séptima Regidora</w:t>
            </w:r>
            <w:r>
              <w:rPr>
                <w:rFonts w:ascii="Palatino Linotype" w:hAnsi="Palatino Linotype"/>
                <w:b/>
                <w:i/>
                <w:color w:val="000000"/>
              </w:rPr>
              <w:t xml:space="preserve"> </w:t>
            </w:r>
            <w:r w:rsidRPr="00983D29">
              <w:rPr>
                <w:rFonts w:ascii="Palatino Linotype" w:hAnsi="Palatino Linotype"/>
                <w:i/>
                <w:color w:val="000000"/>
              </w:rPr>
              <w:t>Refiere que los oficios número</w:t>
            </w:r>
            <w:r>
              <w:rPr>
                <w:rFonts w:ascii="Palatino Linotype" w:hAnsi="Palatino Linotype"/>
                <w:i/>
                <w:color w:val="000000"/>
              </w:rPr>
              <w:t xml:space="preserve"> </w:t>
            </w:r>
            <w:r w:rsidRPr="005F2972">
              <w:rPr>
                <w:rFonts w:ascii="Palatino Linotype" w:hAnsi="Palatino Linotype"/>
                <w:i/>
                <w:color w:val="000000"/>
              </w:rPr>
              <w:t>524 al 529, del 531, 532, 534, 535, del 540 al 544, del 551 al</w:t>
            </w:r>
            <w:r>
              <w:rPr>
                <w:rFonts w:ascii="Palatino Linotype" w:hAnsi="Palatino Linotype"/>
                <w:i/>
                <w:color w:val="000000"/>
              </w:rPr>
              <w:t xml:space="preserve"> </w:t>
            </w:r>
            <w:r w:rsidRPr="005F2972">
              <w:rPr>
                <w:rFonts w:ascii="Palatino Linotype" w:hAnsi="Palatino Linotype"/>
                <w:i/>
                <w:color w:val="000000"/>
              </w:rPr>
              <w:t>557, del 556 al 570, del 572 al 582, del 584 al 590 que no se anexaron en la respuesta inicial</w:t>
            </w:r>
            <w:r>
              <w:rPr>
                <w:rFonts w:ascii="Palatino Linotype" w:hAnsi="Palatino Linotype"/>
                <w:i/>
                <w:color w:val="000000"/>
              </w:rPr>
              <w:t xml:space="preserve"> </w:t>
            </w:r>
            <w:r w:rsidRPr="005F2972">
              <w:rPr>
                <w:rFonts w:ascii="Palatino Linotype" w:hAnsi="Palatino Linotype"/>
                <w:i/>
                <w:color w:val="000000"/>
              </w:rPr>
              <w:t>fueron cancelados</w:t>
            </w:r>
          </w:p>
          <w:p w:rsidR="00666D15" w:rsidRPr="004E3708" w:rsidRDefault="0046229E" w:rsidP="0046229E">
            <w:pPr>
              <w:contextualSpacing/>
              <w:jc w:val="both"/>
              <w:rPr>
                <w:rFonts w:ascii="Palatino Linotype" w:hAnsi="Palatino Linotype"/>
                <w:b/>
                <w:i/>
                <w:color w:val="000000"/>
              </w:rPr>
            </w:pPr>
            <w:r w:rsidRPr="0046229E">
              <w:rPr>
                <w:rFonts w:ascii="Palatino Linotype" w:hAnsi="Palatino Linotype"/>
                <w:b/>
                <w:i/>
                <w:color w:val="000000"/>
              </w:rPr>
              <w:t>2555 Ratificación.pdf</w:t>
            </w:r>
            <w:r>
              <w:rPr>
                <w:rFonts w:ascii="Palatino Linotype" w:hAnsi="Palatino Linotype"/>
                <w:b/>
                <w:i/>
                <w:color w:val="000000"/>
              </w:rPr>
              <w:t xml:space="preserve">: </w:t>
            </w:r>
            <w:r w:rsidRPr="00D9389A">
              <w:rPr>
                <w:rFonts w:ascii="Palatino Linotype" w:hAnsi="Palatino Linotype"/>
                <w:i/>
                <w:color w:val="000000"/>
              </w:rPr>
              <w:t>Titular de la Unidad de Transparencia Ratifica la respuesta emitida por Séptima Regiduría</w:t>
            </w:r>
          </w:p>
        </w:tc>
      </w:tr>
      <w:tr w:rsidR="00666D15" w:rsidRPr="0090426B" w:rsidTr="00A15BC8">
        <w:trPr>
          <w:jc w:val="center"/>
        </w:trPr>
        <w:tc>
          <w:tcPr>
            <w:tcW w:w="8784" w:type="dxa"/>
            <w:vAlign w:val="center"/>
          </w:tcPr>
          <w:p w:rsidR="0046229E" w:rsidRDefault="0046229E" w:rsidP="0046229E">
            <w:pPr>
              <w:ind w:right="-12"/>
              <w:contextualSpacing/>
              <w:jc w:val="both"/>
              <w:rPr>
                <w:rFonts w:ascii="Palatino Linotype" w:hAnsi="Palatino Linotype"/>
                <w:b/>
                <w:i/>
                <w:color w:val="000000"/>
              </w:rPr>
            </w:pPr>
            <w:r>
              <w:rPr>
                <w:rFonts w:ascii="Palatino Linotype" w:hAnsi="Palatino Linotype"/>
                <w:b/>
                <w:i/>
                <w:color w:val="000000"/>
              </w:rPr>
              <w:t>00492</w:t>
            </w:r>
            <w:r w:rsidRPr="007B4813">
              <w:rPr>
                <w:rFonts w:ascii="Palatino Linotype" w:hAnsi="Palatino Linotype"/>
                <w:b/>
                <w:i/>
                <w:color w:val="000000"/>
              </w:rPr>
              <w:t>/TOLUCA/IP/2026</w:t>
            </w:r>
          </w:p>
          <w:p w:rsidR="0046229E" w:rsidRDefault="0046229E" w:rsidP="0046229E">
            <w:pPr>
              <w:ind w:right="-12"/>
              <w:contextualSpacing/>
              <w:jc w:val="both"/>
              <w:rPr>
                <w:rFonts w:ascii="Palatino Linotype" w:hAnsi="Palatino Linotype"/>
                <w:b/>
                <w:i/>
                <w:color w:val="000000"/>
              </w:rPr>
            </w:pPr>
            <w:r>
              <w:rPr>
                <w:rFonts w:ascii="Palatino Linotype" w:hAnsi="Palatino Linotype"/>
                <w:b/>
                <w:i/>
                <w:color w:val="000000"/>
              </w:rPr>
              <w:t>02556</w:t>
            </w:r>
            <w:r w:rsidRPr="00CD39DA">
              <w:rPr>
                <w:rFonts w:ascii="Palatino Linotype" w:hAnsi="Palatino Linotype"/>
                <w:b/>
                <w:i/>
                <w:color w:val="000000"/>
              </w:rPr>
              <w:t>/INFOEM/IP/RR/2026</w:t>
            </w:r>
          </w:p>
          <w:p w:rsidR="0046229E" w:rsidRDefault="0046229E" w:rsidP="0046229E">
            <w:pPr>
              <w:ind w:right="-12"/>
              <w:contextualSpacing/>
              <w:jc w:val="both"/>
              <w:rPr>
                <w:rFonts w:ascii="Palatino Linotype" w:hAnsi="Palatino Linotype"/>
                <w:b/>
                <w:i/>
                <w:color w:val="000000"/>
              </w:rPr>
            </w:pPr>
          </w:p>
          <w:p w:rsidR="0046229E" w:rsidRDefault="0046229E" w:rsidP="0046229E">
            <w:pPr>
              <w:contextualSpacing/>
              <w:jc w:val="both"/>
              <w:rPr>
                <w:rFonts w:ascii="Palatino Linotype" w:hAnsi="Palatino Linotype"/>
                <w:i/>
                <w:color w:val="000000"/>
              </w:rPr>
            </w:pPr>
            <w:r w:rsidRPr="0046229E">
              <w:rPr>
                <w:rFonts w:ascii="Palatino Linotype" w:hAnsi="Palatino Linotype"/>
                <w:b/>
                <w:i/>
                <w:color w:val="000000"/>
              </w:rPr>
              <w:t>2556-2026-7R.pdf</w:t>
            </w:r>
            <w:r>
              <w:rPr>
                <w:rFonts w:ascii="Palatino Linotype" w:hAnsi="Palatino Linotype"/>
                <w:b/>
                <w:i/>
                <w:color w:val="000000"/>
              </w:rPr>
              <w:t xml:space="preserve">: </w:t>
            </w:r>
            <w:r w:rsidRPr="0046229E">
              <w:rPr>
                <w:rFonts w:ascii="Palatino Linotype" w:hAnsi="Palatino Linotype"/>
                <w:i/>
                <w:color w:val="000000"/>
              </w:rPr>
              <w:t>Séptima Regidora</w:t>
            </w:r>
            <w:r>
              <w:rPr>
                <w:rFonts w:ascii="Palatino Linotype" w:hAnsi="Palatino Linotype"/>
                <w:b/>
                <w:i/>
                <w:color w:val="000000"/>
              </w:rPr>
              <w:t xml:space="preserve"> </w:t>
            </w:r>
            <w:r>
              <w:rPr>
                <w:rFonts w:ascii="Palatino Linotype" w:hAnsi="Palatino Linotype"/>
                <w:i/>
                <w:color w:val="000000"/>
              </w:rPr>
              <w:t xml:space="preserve">Remite oficios donde señala adjuntar los oficios requeridos por el solicitante sin embargo no los adjuntó. </w:t>
            </w:r>
            <w:r w:rsidRPr="00983D29">
              <w:rPr>
                <w:rFonts w:ascii="Palatino Linotype" w:hAnsi="Palatino Linotype"/>
                <w:i/>
                <w:color w:val="000000"/>
              </w:rPr>
              <w:t>Refiere que los oficios número</w:t>
            </w:r>
            <w:r>
              <w:rPr>
                <w:rFonts w:ascii="Palatino Linotype" w:hAnsi="Palatino Linotype"/>
                <w:i/>
                <w:color w:val="000000"/>
              </w:rPr>
              <w:t xml:space="preserve"> 603 al 607, del 609 al 624, del 625 al 661, del 663 al680 y del 681 al 697 </w:t>
            </w:r>
            <w:r w:rsidRPr="005F2972">
              <w:rPr>
                <w:rFonts w:ascii="Palatino Linotype" w:hAnsi="Palatino Linotype"/>
                <w:i/>
                <w:color w:val="000000"/>
              </w:rPr>
              <w:t>que no se anexaron en la respuesta inicial</w:t>
            </w:r>
            <w:r>
              <w:rPr>
                <w:rFonts w:ascii="Palatino Linotype" w:hAnsi="Palatino Linotype"/>
                <w:i/>
                <w:color w:val="000000"/>
              </w:rPr>
              <w:t xml:space="preserve"> </w:t>
            </w:r>
            <w:r w:rsidRPr="005F2972">
              <w:rPr>
                <w:rFonts w:ascii="Palatino Linotype" w:hAnsi="Palatino Linotype"/>
                <w:i/>
                <w:color w:val="000000"/>
              </w:rPr>
              <w:t>fueron cancelados</w:t>
            </w:r>
          </w:p>
          <w:p w:rsidR="00666D15" w:rsidRPr="004E3708" w:rsidRDefault="0046229E" w:rsidP="0046229E">
            <w:pPr>
              <w:contextualSpacing/>
              <w:jc w:val="both"/>
              <w:rPr>
                <w:rFonts w:ascii="Palatino Linotype" w:hAnsi="Palatino Linotype"/>
                <w:b/>
                <w:i/>
                <w:color w:val="000000"/>
              </w:rPr>
            </w:pPr>
            <w:r w:rsidRPr="0046229E">
              <w:rPr>
                <w:rFonts w:ascii="Palatino Linotype" w:hAnsi="Palatino Linotype"/>
                <w:b/>
                <w:i/>
                <w:color w:val="000000"/>
              </w:rPr>
              <w:t>2556 Ratificación.pdf</w:t>
            </w:r>
            <w:r>
              <w:rPr>
                <w:rFonts w:ascii="Palatino Linotype" w:hAnsi="Palatino Linotype"/>
                <w:b/>
                <w:i/>
                <w:color w:val="000000"/>
              </w:rPr>
              <w:t xml:space="preserve">: </w:t>
            </w:r>
            <w:r w:rsidRPr="00D9389A">
              <w:rPr>
                <w:rFonts w:ascii="Palatino Linotype" w:hAnsi="Palatino Linotype"/>
                <w:i/>
                <w:color w:val="000000"/>
              </w:rPr>
              <w:t>Titular de la Unidad de Transparencia Ratifica la respuesta emitida por Séptima Regiduría</w:t>
            </w:r>
          </w:p>
        </w:tc>
      </w:tr>
      <w:tr w:rsidR="00666D15" w:rsidRPr="0090426B" w:rsidTr="00A15BC8">
        <w:trPr>
          <w:jc w:val="center"/>
        </w:trPr>
        <w:tc>
          <w:tcPr>
            <w:tcW w:w="8784" w:type="dxa"/>
            <w:shd w:val="clear" w:color="auto" w:fill="D5DCE4" w:themeFill="text2" w:themeFillTint="33"/>
            <w:vAlign w:val="center"/>
          </w:tcPr>
          <w:p w:rsidR="00846EB1" w:rsidRDefault="00846EB1" w:rsidP="00846EB1">
            <w:pPr>
              <w:ind w:right="-12"/>
              <w:contextualSpacing/>
              <w:jc w:val="both"/>
              <w:rPr>
                <w:rFonts w:ascii="Palatino Linotype" w:hAnsi="Palatino Linotype"/>
                <w:b/>
                <w:i/>
                <w:color w:val="000000"/>
              </w:rPr>
            </w:pPr>
            <w:r>
              <w:rPr>
                <w:rFonts w:ascii="Palatino Linotype" w:hAnsi="Palatino Linotype"/>
                <w:b/>
                <w:i/>
                <w:color w:val="000000"/>
              </w:rPr>
              <w:t>00493</w:t>
            </w:r>
            <w:r w:rsidRPr="007B4813">
              <w:rPr>
                <w:rFonts w:ascii="Palatino Linotype" w:hAnsi="Palatino Linotype"/>
                <w:b/>
                <w:i/>
                <w:color w:val="000000"/>
              </w:rPr>
              <w:t>/TOLUCA/IP/2026</w:t>
            </w:r>
          </w:p>
          <w:p w:rsidR="00846EB1" w:rsidRDefault="00846EB1" w:rsidP="00846EB1">
            <w:pPr>
              <w:ind w:right="-12"/>
              <w:contextualSpacing/>
              <w:jc w:val="both"/>
              <w:rPr>
                <w:rFonts w:ascii="Palatino Linotype" w:hAnsi="Palatino Linotype"/>
                <w:b/>
                <w:i/>
                <w:color w:val="000000"/>
              </w:rPr>
            </w:pPr>
            <w:r>
              <w:rPr>
                <w:rFonts w:ascii="Palatino Linotype" w:hAnsi="Palatino Linotype"/>
                <w:b/>
                <w:i/>
                <w:color w:val="000000"/>
              </w:rPr>
              <w:t>02557</w:t>
            </w:r>
            <w:r w:rsidRPr="00CD39DA">
              <w:rPr>
                <w:rFonts w:ascii="Palatino Linotype" w:hAnsi="Palatino Linotype"/>
                <w:b/>
                <w:i/>
                <w:color w:val="000000"/>
              </w:rPr>
              <w:t>/INFOEM/IP/RR/2026</w:t>
            </w:r>
          </w:p>
          <w:p w:rsidR="00846EB1" w:rsidRDefault="00846EB1" w:rsidP="00846EB1">
            <w:pPr>
              <w:ind w:right="-12"/>
              <w:contextualSpacing/>
              <w:jc w:val="both"/>
              <w:rPr>
                <w:rFonts w:ascii="Palatino Linotype" w:hAnsi="Palatino Linotype"/>
                <w:b/>
                <w:i/>
                <w:color w:val="000000"/>
              </w:rPr>
            </w:pPr>
          </w:p>
          <w:p w:rsidR="00846EB1" w:rsidRDefault="00846EB1" w:rsidP="00846EB1">
            <w:pPr>
              <w:ind w:right="-12"/>
              <w:contextualSpacing/>
              <w:jc w:val="both"/>
              <w:rPr>
                <w:rFonts w:ascii="Palatino Linotype" w:hAnsi="Palatino Linotype"/>
                <w:b/>
                <w:i/>
                <w:color w:val="000000"/>
              </w:rPr>
            </w:pPr>
            <w:r w:rsidRPr="00846EB1">
              <w:rPr>
                <w:rFonts w:ascii="Palatino Linotype" w:hAnsi="Palatino Linotype"/>
                <w:b/>
                <w:i/>
                <w:color w:val="000000"/>
              </w:rPr>
              <w:lastRenderedPageBreak/>
              <w:t>2557 recurso.revision.00493.pdf</w:t>
            </w:r>
            <w:r>
              <w:rPr>
                <w:rFonts w:ascii="Palatino Linotype" w:hAnsi="Palatino Linotype"/>
                <w:b/>
                <w:i/>
                <w:color w:val="000000"/>
              </w:rPr>
              <w:t xml:space="preserve">: </w:t>
            </w:r>
            <w:r w:rsidRPr="0046229E">
              <w:rPr>
                <w:rFonts w:ascii="Palatino Linotype" w:hAnsi="Palatino Linotype"/>
                <w:i/>
                <w:color w:val="000000"/>
              </w:rPr>
              <w:t>Séptima Regidora</w:t>
            </w:r>
            <w:r>
              <w:rPr>
                <w:rFonts w:ascii="Palatino Linotype" w:hAnsi="Palatino Linotype"/>
                <w:b/>
                <w:i/>
                <w:color w:val="000000"/>
              </w:rPr>
              <w:t xml:space="preserve"> r</w:t>
            </w:r>
            <w:r w:rsidRPr="00983D29">
              <w:rPr>
                <w:rFonts w:ascii="Palatino Linotype" w:hAnsi="Palatino Linotype"/>
                <w:i/>
                <w:color w:val="000000"/>
              </w:rPr>
              <w:t>efiere que los oficios número</w:t>
            </w:r>
            <w:r>
              <w:rPr>
                <w:rFonts w:ascii="Palatino Linotype" w:hAnsi="Palatino Linotype"/>
                <w:i/>
                <w:color w:val="000000"/>
              </w:rPr>
              <w:t xml:space="preserve"> </w:t>
            </w:r>
            <w:r w:rsidRPr="007F63D4">
              <w:rPr>
                <w:rFonts w:ascii="Palatino Linotype" w:hAnsi="Palatino Linotype"/>
                <w:i/>
                <w:color w:val="000000"/>
              </w:rPr>
              <w:t>708, 709, 710, 711, 715, 716, 719, 720, 721, 722, 723, 729, 730, 731, 732, 734,</w:t>
            </w:r>
            <w:r>
              <w:rPr>
                <w:rFonts w:ascii="Palatino Linotype" w:hAnsi="Palatino Linotype"/>
                <w:i/>
                <w:color w:val="000000"/>
              </w:rPr>
              <w:t xml:space="preserve"> </w:t>
            </w:r>
            <w:r w:rsidRPr="007F63D4">
              <w:rPr>
                <w:rFonts w:ascii="Palatino Linotype" w:hAnsi="Palatino Linotype"/>
                <w:i/>
                <w:color w:val="000000"/>
              </w:rPr>
              <w:t>735, 736 y 737, que no se anexaron en la respuesta inicial fueron cancelados</w:t>
            </w:r>
            <w:r w:rsidRPr="00846EB1">
              <w:rPr>
                <w:rFonts w:ascii="Palatino Linotype" w:hAnsi="Palatino Linotype"/>
                <w:b/>
                <w:i/>
                <w:color w:val="000000"/>
              </w:rPr>
              <w:t xml:space="preserve"> </w:t>
            </w:r>
          </w:p>
          <w:p w:rsidR="00666D15" w:rsidRPr="004E3708" w:rsidRDefault="00846EB1" w:rsidP="00846EB1">
            <w:pPr>
              <w:ind w:right="-12"/>
              <w:contextualSpacing/>
              <w:jc w:val="both"/>
              <w:rPr>
                <w:rFonts w:ascii="Palatino Linotype" w:hAnsi="Palatino Linotype"/>
                <w:b/>
                <w:i/>
                <w:color w:val="000000"/>
              </w:rPr>
            </w:pPr>
            <w:r w:rsidRPr="00846EB1">
              <w:rPr>
                <w:rFonts w:ascii="Palatino Linotype" w:hAnsi="Palatino Linotype"/>
                <w:b/>
                <w:i/>
                <w:color w:val="000000"/>
              </w:rPr>
              <w:t>2557 Ratificación.pdf</w:t>
            </w:r>
            <w:r>
              <w:rPr>
                <w:rFonts w:ascii="Palatino Linotype" w:hAnsi="Palatino Linotype"/>
                <w:b/>
                <w:i/>
                <w:color w:val="000000"/>
              </w:rPr>
              <w:t xml:space="preserve">: </w:t>
            </w:r>
            <w:r w:rsidRPr="00D9389A">
              <w:rPr>
                <w:rFonts w:ascii="Palatino Linotype" w:hAnsi="Palatino Linotype"/>
                <w:i/>
                <w:color w:val="000000"/>
              </w:rPr>
              <w:t>Titular de la Unidad de Transparencia Ratifica la respuesta emitida por Séptima Regiduría</w:t>
            </w:r>
          </w:p>
        </w:tc>
      </w:tr>
      <w:tr w:rsidR="00666D15" w:rsidRPr="0090426B" w:rsidTr="00A15BC8">
        <w:trPr>
          <w:jc w:val="center"/>
        </w:trPr>
        <w:tc>
          <w:tcPr>
            <w:tcW w:w="8784" w:type="dxa"/>
          </w:tcPr>
          <w:p w:rsidR="00846EB1" w:rsidRDefault="00846EB1" w:rsidP="00846EB1">
            <w:pPr>
              <w:ind w:right="-12"/>
              <w:contextualSpacing/>
              <w:jc w:val="both"/>
              <w:rPr>
                <w:rFonts w:ascii="Palatino Linotype" w:hAnsi="Palatino Linotype"/>
                <w:b/>
                <w:i/>
                <w:color w:val="000000"/>
              </w:rPr>
            </w:pPr>
            <w:r>
              <w:rPr>
                <w:rFonts w:ascii="Palatino Linotype" w:hAnsi="Palatino Linotype"/>
                <w:b/>
                <w:i/>
                <w:color w:val="000000"/>
              </w:rPr>
              <w:lastRenderedPageBreak/>
              <w:t>00494</w:t>
            </w:r>
            <w:r w:rsidRPr="007B4813">
              <w:rPr>
                <w:rFonts w:ascii="Palatino Linotype" w:hAnsi="Palatino Linotype"/>
                <w:b/>
                <w:i/>
                <w:color w:val="000000"/>
              </w:rPr>
              <w:t>/TOLUCA/IP/2026</w:t>
            </w:r>
          </w:p>
          <w:p w:rsidR="00846EB1" w:rsidRDefault="00846EB1" w:rsidP="00846EB1">
            <w:pPr>
              <w:ind w:right="-12"/>
              <w:contextualSpacing/>
              <w:jc w:val="both"/>
              <w:rPr>
                <w:rFonts w:ascii="Palatino Linotype" w:hAnsi="Palatino Linotype"/>
                <w:b/>
                <w:i/>
                <w:color w:val="000000"/>
              </w:rPr>
            </w:pPr>
            <w:r>
              <w:rPr>
                <w:rFonts w:ascii="Palatino Linotype" w:hAnsi="Palatino Linotype"/>
                <w:b/>
                <w:i/>
                <w:color w:val="000000"/>
              </w:rPr>
              <w:t>02558</w:t>
            </w:r>
            <w:r w:rsidRPr="00CD39DA">
              <w:rPr>
                <w:rFonts w:ascii="Palatino Linotype" w:hAnsi="Palatino Linotype"/>
                <w:b/>
                <w:i/>
                <w:color w:val="000000"/>
              </w:rPr>
              <w:t>/INFOEM/IP/RR/2026</w:t>
            </w:r>
          </w:p>
          <w:p w:rsidR="00846EB1" w:rsidRDefault="00846EB1" w:rsidP="00846EB1">
            <w:pPr>
              <w:ind w:right="-12"/>
              <w:contextualSpacing/>
              <w:jc w:val="both"/>
              <w:rPr>
                <w:rFonts w:ascii="Palatino Linotype" w:hAnsi="Palatino Linotype"/>
                <w:b/>
                <w:i/>
                <w:color w:val="000000"/>
              </w:rPr>
            </w:pPr>
          </w:p>
          <w:p w:rsidR="00846EB1" w:rsidRDefault="00846EB1" w:rsidP="00846EB1">
            <w:pPr>
              <w:contextualSpacing/>
              <w:jc w:val="both"/>
              <w:rPr>
                <w:rFonts w:ascii="Palatino Linotype" w:hAnsi="Palatino Linotype"/>
                <w:b/>
                <w:i/>
                <w:color w:val="000000"/>
              </w:rPr>
            </w:pPr>
            <w:r w:rsidRPr="00846EB1">
              <w:rPr>
                <w:rFonts w:ascii="Palatino Linotype" w:hAnsi="Palatino Linotype"/>
                <w:b/>
                <w:i/>
                <w:color w:val="000000"/>
              </w:rPr>
              <w:t>2558 recurso.revision.002558.pdf</w:t>
            </w:r>
            <w:r>
              <w:rPr>
                <w:rFonts w:ascii="Palatino Linotype" w:hAnsi="Palatino Linotype"/>
                <w:b/>
                <w:i/>
                <w:color w:val="000000"/>
              </w:rPr>
              <w:t xml:space="preserve">: </w:t>
            </w:r>
            <w:r w:rsidRPr="0046229E">
              <w:rPr>
                <w:rFonts w:ascii="Palatino Linotype" w:hAnsi="Palatino Linotype"/>
                <w:i/>
                <w:color w:val="000000"/>
              </w:rPr>
              <w:t>Séptima Regidora</w:t>
            </w:r>
            <w:r>
              <w:rPr>
                <w:rFonts w:ascii="Palatino Linotype" w:hAnsi="Palatino Linotype"/>
                <w:b/>
                <w:i/>
                <w:color w:val="000000"/>
              </w:rPr>
              <w:t xml:space="preserve"> r</w:t>
            </w:r>
            <w:r w:rsidRPr="00983D29">
              <w:rPr>
                <w:rFonts w:ascii="Palatino Linotype" w:hAnsi="Palatino Linotype"/>
                <w:i/>
                <w:color w:val="000000"/>
              </w:rPr>
              <w:t>efiere que l</w:t>
            </w:r>
            <w:r w:rsidRPr="003625DA">
              <w:rPr>
                <w:rFonts w:ascii="Palatino Linotype" w:hAnsi="Palatino Linotype"/>
                <w:i/>
                <w:color w:val="000000"/>
              </w:rPr>
              <w:t>os oficios número 752 al 776, 778 al 792, 795 al 903 y</w:t>
            </w:r>
            <w:r>
              <w:rPr>
                <w:rFonts w:ascii="Palatino Linotype" w:hAnsi="Palatino Linotype"/>
                <w:i/>
                <w:color w:val="000000"/>
              </w:rPr>
              <w:t xml:space="preserve"> </w:t>
            </w:r>
            <w:r w:rsidRPr="003625DA">
              <w:rPr>
                <w:rFonts w:ascii="Palatino Linotype" w:hAnsi="Palatino Linotype"/>
                <w:i/>
                <w:color w:val="000000"/>
              </w:rPr>
              <w:t>del 905 al 929; no se anexaron en la respuesta inicial ya que fueron cancelados</w:t>
            </w:r>
            <w:r w:rsidRPr="00846EB1">
              <w:rPr>
                <w:rFonts w:ascii="Palatino Linotype" w:hAnsi="Palatino Linotype"/>
                <w:b/>
                <w:i/>
                <w:color w:val="000000"/>
              </w:rPr>
              <w:t xml:space="preserve"> </w:t>
            </w:r>
          </w:p>
          <w:p w:rsidR="00666D15" w:rsidRPr="0000145A" w:rsidRDefault="00846EB1" w:rsidP="00846EB1">
            <w:pPr>
              <w:contextualSpacing/>
              <w:jc w:val="both"/>
              <w:rPr>
                <w:rFonts w:ascii="Palatino Linotype" w:hAnsi="Palatino Linotype"/>
                <w:b/>
                <w:i/>
                <w:color w:val="000000"/>
              </w:rPr>
            </w:pPr>
            <w:r w:rsidRPr="00846EB1">
              <w:rPr>
                <w:rFonts w:ascii="Palatino Linotype" w:hAnsi="Palatino Linotype"/>
                <w:b/>
                <w:i/>
                <w:color w:val="000000"/>
              </w:rPr>
              <w:t>2558 Ratificación.pdf</w:t>
            </w:r>
            <w:r>
              <w:rPr>
                <w:rFonts w:ascii="Palatino Linotype" w:hAnsi="Palatino Linotype"/>
                <w:b/>
                <w:i/>
                <w:color w:val="000000"/>
              </w:rPr>
              <w:t xml:space="preserve">: </w:t>
            </w:r>
            <w:r w:rsidRPr="00D9389A">
              <w:rPr>
                <w:rFonts w:ascii="Palatino Linotype" w:hAnsi="Palatino Linotype"/>
                <w:i/>
                <w:color w:val="000000"/>
              </w:rPr>
              <w:t>Titular de la Unidad de Transparencia Ratifica la respuesta emitida por Séptima Regiduría</w:t>
            </w:r>
          </w:p>
        </w:tc>
      </w:tr>
      <w:tr w:rsidR="00666D15" w:rsidRPr="0090426B" w:rsidTr="00A15BC8">
        <w:trPr>
          <w:jc w:val="center"/>
        </w:trPr>
        <w:tc>
          <w:tcPr>
            <w:tcW w:w="8784" w:type="dxa"/>
            <w:shd w:val="clear" w:color="auto" w:fill="D5DCE4" w:themeFill="text2" w:themeFillTint="33"/>
          </w:tcPr>
          <w:p w:rsidR="00846EB1" w:rsidRDefault="00846EB1" w:rsidP="00846EB1">
            <w:pPr>
              <w:ind w:right="-12"/>
              <w:contextualSpacing/>
              <w:jc w:val="both"/>
              <w:rPr>
                <w:rFonts w:ascii="Palatino Linotype" w:hAnsi="Palatino Linotype"/>
                <w:b/>
                <w:i/>
                <w:color w:val="000000"/>
              </w:rPr>
            </w:pPr>
            <w:r>
              <w:rPr>
                <w:rFonts w:ascii="Palatino Linotype" w:hAnsi="Palatino Linotype"/>
                <w:b/>
                <w:i/>
                <w:color w:val="000000"/>
              </w:rPr>
              <w:t>00495</w:t>
            </w:r>
            <w:r w:rsidRPr="007B4813">
              <w:rPr>
                <w:rFonts w:ascii="Palatino Linotype" w:hAnsi="Palatino Linotype"/>
                <w:b/>
                <w:i/>
                <w:color w:val="000000"/>
              </w:rPr>
              <w:t>/TOLUCA/IP/2026</w:t>
            </w:r>
          </w:p>
          <w:p w:rsidR="00846EB1" w:rsidRDefault="00846EB1" w:rsidP="00846EB1">
            <w:pPr>
              <w:ind w:right="-12"/>
              <w:contextualSpacing/>
              <w:jc w:val="both"/>
              <w:rPr>
                <w:rFonts w:ascii="Palatino Linotype" w:hAnsi="Palatino Linotype"/>
                <w:b/>
                <w:i/>
                <w:color w:val="000000"/>
              </w:rPr>
            </w:pPr>
            <w:r>
              <w:rPr>
                <w:rFonts w:ascii="Palatino Linotype" w:hAnsi="Palatino Linotype"/>
                <w:b/>
                <w:i/>
                <w:color w:val="000000"/>
              </w:rPr>
              <w:t>02559</w:t>
            </w:r>
            <w:r w:rsidRPr="00CD39DA">
              <w:rPr>
                <w:rFonts w:ascii="Palatino Linotype" w:hAnsi="Palatino Linotype"/>
                <w:b/>
                <w:i/>
                <w:color w:val="000000"/>
              </w:rPr>
              <w:t>/INFOEM/IP/RR/2026</w:t>
            </w:r>
          </w:p>
          <w:p w:rsidR="00846EB1" w:rsidRDefault="00846EB1" w:rsidP="00846EB1">
            <w:pPr>
              <w:ind w:right="-12"/>
              <w:contextualSpacing/>
              <w:jc w:val="both"/>
              <w:rPr>
                <w:rFonts w:ascii="Palatino Linotype" w:hAnsi="Palatino Linotype"/>
                <w:b/>
                <w:i/>
                <w:color w:val="000000"/>
              </w:rPr>
            </w:pPr>
          </w:p>
          <w:p w:rsidR="00846EB1" w:rsidRDefault="00846EB1" w:rsidP="00846EB1">
            <w:pPr>
              <w:contextualSpacing/>
              <w:jc w:val="both"/>
              <w:rPr>
                <w:rFonts w:ascii="Palatino Linotype" w:hAnsi="Palatino Linotype"/>
                <w:i/>
                <w:color w:val="000000"/>
              </w:rPr>
            </w:pPr>
            <w:r w:rsidRPr="00846EB1">
              <w:rPr>
                <w:rFonts w:ascii="Palatino Linotype" w:hAnsi="Palatino Linotype"/>
                <w:b/>
                <w:i/>
                <w:color w:val="000000"/>
              </w:rPr>
              <w:t>2559 recurso.revision.002559.pdf</w:t>
            </w:r>
            <w:r>
              <w:rPr>
                <w:rFonts w:ascii="Palatino Linotype" w:hAnsi="Palatino Linotype"/>
                <w:b/>
                <w:i/>
                <w:color w:val="000000"/>
              </w:rPr>
              <w:t xml:space="preserve">: </w:t>
            </w:r>
            <w:r w:rsidRPr="0046229E">
              <w:rPr>
                <w:rFonts w:ascii="Palatino Linotype" w:hAnsi="Palatino Linotype"/>
                <w:i/>
                <w:color w:val="000000"/>
              </w:rPr>
              <w:t>Séptima Regidora</w:t>
            </w:r>
            <w:r>
              <w:rPr>
                <w:rFonts w:ascii="Palatino Linotype" w:hAnsi="Palatino Linotype"/>
                <w:b/>
                <w:i/>
                <w:color w:val="000000"/>
              </w:rPr>
              <w:t xml:space="preserve"> r</w:t>
            </w:r>
            <w:r w:rsidRPr="00983D29">
              <w:rPr>
                <w:rFonts w:ascii="Palatino Linotype" w:hAnsi="Palatino Linotype"/>
                <w:i/>
                <w:color w:val="000000"/>
              </w:rPr>
              <w:t>efiere que los oficios número</w:t>
            </w:r>
            <w:r>
              <w:rPr>
                <w:rFonts w:ascii="Palatino Linotype" w:hAnsi="Palatino Linotype"/>
                <w:i/>
                <w:color w:val="000000"/>
              </w:rPr>
              <w:t xml:space="preserve"> 9</w:t>
            </w:r>
            <w:r w:rsidRPr="009B7F64">
              <w:rPr>
                <w:rFonts w:ascii="Palatino Linotype" w:hAnsi="Palatino Linotype"/>
                <w:i/>
                <w:color w:val="000000"/>
              </w:rPr>
              <w:t>33 al 939 y 942 al</w:t>
            </w:r>
            <w:r>
              <w:rPr>
                <w:rFonts w:ascii="Palatino Linotype" w:hAnsi="Palatino Linotype"/>
                <w:i/>
                <w:color w:val="000000"/>
              </w:rPr>
              <w:t xml:space="preserve"> 950 en la respuesta inicial </w:t>
            </w:r>
            <w:r w:rsidRPr="009B7F64">
              <w:rPr>
                <w:rFonts w:ascii="Palatino Linotype" w:hAnsi="Palatino Linotype"/>
                <w:i/>
                <w:color w:val="000000"/>
              </w:rPr>
              <w:t>fueron cancelados</w:t>
            </w:r>
            <w:r>
              <w:rPr>
                <w:rFonts w:ascii="Palatino Linotype" w:hAnsi="Palatino Linotype"/>
                <w:i/>
                <w:color w:val="000000"/>
              </w:rPr>
              <w:t>.</w:t>
            </w:r>
          </w:p>
          <w:p w:rsidR="00666D15" w:rsidRPr="0000145A" w:rsidRDefault="00846EB1" w:rsidP="00846EB1">
            <w:pPr>
              <w:contextualSpacing/>
              <w:jc w:val="both"/>
              <w:rPr>
                <w:rFonts w:ascii="Palatino Linotype" w:hAnsi="Palatino Linotype"/>
                <w:b/>
                <w:i/>
                <w:color w:val="000000"/>
              </w:rPr>
            </w:pPr>
            <w:r w:rsidRPr="00846EB1">
              <w:rPr>
                <w:rFonts w:ascii="Palatino Linotype" w:hAnsi="Palatino Linotype"/>
                <w:b/>
                <w:i/>
                <w:color w:val="000000"/>
              </w:rPr>
              <w:t>2559 Ratificación.pdf</w:t>
            </w:r>
            <w:r>
              <w:rPr>
                <w:rFonts w:ascii="Palatino Linotype" w:hAnsi="Palatino Linotype"/>
                <w:b/>
                <w:i/>
                <w:color w:val="000000"/>
              </w:rPr>
              <w:t xml:space="preserve">: </w:t>
            </w:r>
            <w:r w:rsidRPr="00D9389A">
              <w:rPr>
                <w:rFonts w:ascii="Palatino Linotype" w:hAnsi="Palatino Linotype"/>
                <w:i/>
                <w:color w:val="000000"/>
              </w:rPr>
              <w:t>Titular de la Unidad de Transparencia Ratifica la respuesta emitida por Séptima Regiduría</w:t>
            </w:r>
          </w:p>
        </w:tc>
      </w:tr>
    </w:tbl>
    <w:p w:rsidR="00296382" w:rsidRPr="00296382" w:rsidRDefault="00296382" w:rsidP="00296382">
      <w:pPr>
        <w:tabs>
          <w:tab w:val="left" w:pos="426"/>
        </w:tabs>
        <w:spacing w:line="360" w:lineRule="auto"/>
        <w:ind w:right="49"/>
        <w:contextualSpacing/>
        <w:jc w:val="both"/>
        <w:rPr>
          <w:rFonts w:ascii="Palatino Linotype" w:hAnsi="Palatino Linotype"/>
          <w:noProof/>
          <w:sz w:val="24"/>
        </w:rPr>
      </w:pPr>
    </w:p>
    <w:p w:rsidR="00660322" w:rsidRPr="00387D7F" w:rsidRDefault="00FB4E9F" w:rsidP="00EB4AE9">
      <w:pPr>
        <w:numPr>
          <w:ilvl w:val="0"/>
          <w:numId w:val="8"/>
        </w:numPr>
        <w:tabs>
          <w:tab w:val="left" w:pos="426"/>
        </w:tabs>
        <w:spacing w:line="360" w:lineRule="auto"/>
        <w:ind w:left="0" w:right="49" w:firstLine="0"/>
        <w:contextualSpacing/>
        <w:jc w:val="both"/>
        <w:rPr>
          <w:rFonts w:ascii="Palatino Linotype" w:hAnsi="Palatino Linotype"/>
          <w:noProof/>
          <w:sz w:val="24"/>
        </w:rPr>
      </w:pPr>
      <w:r>
        <w:rPr>
          <w:rFonts w:ascii="Palatino Linotype" w:hAnsi="Palatino Linotype" w:cs="Arial"/>
          <w:color w:val="000000" w:themeColor="text1"/>
          <w:sz w:val="24"/>
        </w:rPr>
        <w:t>Por su parte,</w:t>
      </w:r>
      <w:r w:rsidR="00660322" w:rsidRPr="00387D7F">
        <w:rPr>
          <w:rFonts w:ascii="Palatino Linotype" w:hAnsi="Palatino Linotype" w:cs="Arial"/>
          <w:color w:val="000000" w:themeColor="text1"/>
          <w:sz w:val="24"/>
        </w:rPr>
        <w:t xml:space="preserve"> </w:t>
      </w:r>
      <w:r w:rsidR="00660322" w:rsidRPr="00387D7F">
        <w:rPr>
          <w:rFonts w:ascii="Palatino Linotype" w:hAnsi="Palatino Linotype" w:cs="Arial"/>
          <w:b/>
          <w:color w:val="000000" w:themeColor="text1"/>
          <w:sz w:val="24"/>
        </w:rPr>
        <w:t>EL RECURRENTE</w:t>
      </w:r>
      <w:r w:rsidR="00660322" w:rsidRPr="00387D7F">
        <w:rPr>
          <w:rFonts w:ascii="Palatino Linotype" w:hAnsi="Palatino Linotype" w:cs="Arial"/>
          <w:i/>
          <w:color w:val="000000" w:themeColor="text1"/>
          <w:sz w:val="24"/>
        </w:rPr>
        <w:t xml:space="preserve"> </w:t>
      </w:r>
      <w:r w:rsidR="00660322" w:rsidRPr="00387D7F">
        <w:rPr>
          <w:rFonts w:ascii="Palatino Linotype" w:hAnsi="Palatino Linotype"/>
          <w:b/>
          <w:sz w:val="24"/>
        </w:rPr>
        <w:t xml:space="preserve"> </w:t>
      </w:r>
      <w:r w:rsidR="00660322" w:rsidRPr="00387D7F">
        <w:rPr>
          <w:rFonts w:ascii="Palatino Linotype" w:hAnsi="Palatino Linotype"/>
          <w:sz w:val="24"/>
        </w:rPr>
        <w:t>dejó de realizar manifestaciones que a su derecho conviniera y asistiera</w:t>
      </w:r>
      <w:r w:rsidR="00660322" w:rsidRPr="00387D7F">
        <w:rPr>
          <w:rFonts w:ascii="Palatino Linotype" w:hAnsi="Palatino Linotype"/>
          <w:noProof/>
          <w:sz w:val="24"/>
        </w:rPr>
        <w:t>n.</w:t>
      </w:r>
    </w:p>
    <w:p w:rsidR="00660322" w:rsidRPr="00264FA8" w:rsidRDefault="00660322" w:rsidP="00660322">
      <w:pPr>
        <w:pStyle w:val="Prrafodelista"/>
        <w:spacing w:line="360" w:lineRule="auto"/>
        <w:ind w:left="0"/>
        <w:jc w:val="center"/>
        <w:rPr>
          <w:rFonts w:ascii="Palatino Linotype" w:hAnsi="Palatino Linotype"/>
          <w:bCs/>
          <w:sz w:val="24"/>
        </w:rPr>
      </w:pPr>
    </w:p>
    <w:p w:rsidR="00660322" w:rsidRPr="00F67CC7" w:rsidRDefault="00660322" w:rsidP="00EB4AE9">
      <w:pPr>
        <w:pStyle w:val="Prrafodelista"/>
        <w:numPr>
          <w:ilvl w:val="0"/>
          <w:numId w:val="8"/>
        </w:numPr>
        <w:tabs>
          <w:tab w:val="left" w:pos="0"/>
          <w:tab w:val="left" w:pos="567"/>
        </w:tabs>
        <w:spacing w:line="360" w:lineRule="auto"/>
        <w:ind w:left="0" w:firstLine="0"/>
        <w:contextualSpacing w:val="0"/>
        <w:jc w:val="both"/>
        <w:rPr>
          <w:rFonts w:ascii="Palatino Linotype" w:eastAsia="Palatino Linotype" w:hAnsi="Palatino Linotype" w:cs="Palatino Linotype"/>
          <w:b/>
          <w:color w:val="000000"/>
          <w:sz w:val="24"/>
        </w:rPr>
      </w:pPr>
      <w:r w:rsidRPr="00F67CC7">
        <w:rPr>
          <w:rFonts w:ascii="Palatino Linotype" w:eastAsia="Palatino Linotype" w:hAnsi="Palatino Linotype" w:cs="Palatino Linotype"/>
          <w:b/>
          <w:color w:val="000000"/>
          <w:sz w:val="24"/>
        </w:rPr>
        <w:t xml:space="preserve">En fecha </w:t>
      </w:r>
      <w:r w:rsidR="00FB4E9F">
        <w:rPr>
          <w:rFonts w:ascii="Palatino Linotype" w:eastAsia="Palatino Linotype" w:hAnsi="Palatino Linotype" w:cs="Palatino Linotype"/>
          <w:b/>
          <w:color w:val="000000"/>
          <w:sz w:val="24"/>
        </w:rPr>
        <w:t>once de marzo de dos mil veintiséis</w:t>
      </w:r>
      <w:r w:rsidRPr="00F67CC7">
        <w:rPr>
          <w:rFonts w:ascii="Palatino Linotype" w:eastAsia="Palatino Linotype" w:hAnsi="Palatino Linotype" w:cs="Palatino Linotype"/>
          <w:b/>
          <w:color w:val="000000"/>
          <w:sz w:val="24"/>
        </w:rPr>
        <w:t xml:space="preserve"> , </w:t>
      </w:r>
      <w:r w:rsidRPr="00F67CC7">
        <w:rPr>
          <w:rFonts w:ascii="Palatino Linotype" w:eastAsia="Palatino Linotype" w:hAnsi="Palatino Linotype" w:cs="Palatino Linotype"/>
          <w:color w:val="000000"/>
          <w:sz w:val="24"/>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w:t>
      </w:r>
      <w:r w:rsidR="00527ABF" w:rsidRPr="00B9056D">
        <w:rPr>
          <w:rFonts w:ascii="Palatino Linotype" w:eastAsia="Calibri" w:hAnsi="Palatino Linotype" w:cs="Arial"/>
          <w:b/>
        </w:rPr>
        <w:t>0254</w:t>
      </w:r>
      <w:r w:rsidR="00527ABF">
        <w:rPr>
          <w:rFonts w:ascii="Palatino Linotype" w:eastAsia="Calibri" w:hAnsi="Palatino Linotype" w:cs="Arial"/>
          <w:b/>
        </w:rPr>
        <w:t>9/INFOEM/IP/RR/2026</w:t>
      </w:r>
      <w:r w:rsidR="00527ABF" w:rsidRPr="00B9056D">
        <w:rPr>
          <w:rFonts w:ascii="Palatino Linotype" w:eastAsia="Calibri" w:hAnsi="Palatino Linotype" w:cs="Arial"/>
          <w:b/>
        </w:rPr>
        <w:t>, 025</w:t>
      </w:r>
      <w:r w:rsidR="00527ABF">
        <w:rPr>
          <w:rFonts w:ascii="Palatino Linotype" w:eastAsia="Calibri" w:hAnsi="Palatino Linotype" w:cs="Arial"/>
          <w:b/>
        </w:rPr>
        <w:t>50/INFOEM/IP/RR/2026</w:t>
      </w:r>
      <w:r w:rsidR="00527ABF" w:rsidRPr="00B9056D">
        <w:rPr>
          <w:rFonts w:ascii="Palatino Linotype" w:eastAsia="Calibri" w:hAnsi="Palatino Linotype" w:cs="Arial"/>
          <w:b/>
        </w:rPr>
        <w:t>, 025</w:t>
      </w:r>
      <w:r w:rsidR="00527ABF">
        <w:rPr>
          <w:rFonts w:ascii="Palatino Linotype" w:eastAsia="Calibri" w:hAnsi="Palatino Linotype" w:cs="Arial"/>
          <w:b/>
        </w:rPr>
        <w:t>51/INFOEM/IP/RR/2026</w:t>
      </w:r>
      <w:r w:rsidR="00527ABF" w:rsidRPr="00B9056D">
        <w:rPr>
          <w:rFonts w:ascii="Palatino Linotype" w:eastAsia="Calibri" w:hAnsi="Palatino Linotype" w:cs="Arial"/>
          <w:b/>
        </w:rPr>
        <w:t>, 025</w:t>
      </w:r>
      <w:r w:rsidR="00527ABF">
        <w:rPr>
          <w:rFonts w:ascii="Palatino Linotype" w:eastAsia="Calibri" w:hAnsi="Palatino Linotype" w:cs="Arial"/>
          <w:b/>
        </w:rPr>
        <w:t>52/INFOEM/IP/RR/2026</w:t>
      </w:r>
      <w:r w:rsidR="00527ABF" w:rsidRPr="00B9056D">
        <w:rPr>
          <w:rFonts w:ascii="Palatino Linotype" w:eastAsia="Calibri" w:hAnsi="Palatino Linotype" w:cs="Arial"/>
          <w:b/>
        </w:rPr>
        <w:t>, 025</w:t>
      </w:r>
      <w:r w:rsidR="00527ABF">
        <w:rPr>
          <w:rFonts w:ascii="Palatino Linotype" w:eastAsia="Calibri" w:hAnsi="Palatino Linotype" w:cs="Arial"/>
          <w:b/>
        </w:rPr>
        <w:t>53/INFOEM/IP/RR/2026</w:t>
      </w:r>
      <w:r w:rsidR="00527ABF" w:rsidRPr="00B9056D">
        <w:rPr>
          <w:rFonts w:ascii="Palatino Linotype" w:eastAsia="Calibri" w:hAnsi="Palatino Linotype" w:cs="Arial"/>
          <w:b/>
        </w:rPr>
        <w:t>, 025</w:t>
      </w:r>
      <w:r w:rsidR="00527ABF">
        <w:rPr>
          <w:rFonts w:ascii="Palatino Linotype" w:eastAsia="Calibri" w:hAnsi="Palatino Linotype" w:cs="Arial"/>
          <w:b/>
        </w:rPr>
        <w:t>54/INFOEM/IP/RR/2026</w:t>
      </w:r>
      <w:r w:rsidR="00527ABF" w:rsidRPr="00B9056D">
        <w:rPr>
          <w:rFonts w:ascii="Palatino Linotype" w:eastAsia="Calibri" w:hAnsi="Palatino Linotype" w:cs="Arial"/>
          <w:b/>
        </w:rPr>
        <w:t>, 025</w:t>
      </w:r>
      <w:r w:rsidR="00527ABF">
        <w:rPr>
          <w:rFonts w:ascii="Palatino Linotype" w:eastAsia="Calibri" w:hAnsi="Palatino Linotype" w:cs="Arial"/>
          <w:b/>
        </w:rPr>
        <w:t>55</w:t>
      </w:r>
      <w:r w:rsidR="00527ABF" w:rsidRPr="00B9056D">
        <w:rPr>
          <w:rFonts w:ascii="Palatino Linotype" w:eastAsia="Calibri" w:hAnsi="Palatino Linotype" w:cs="Arial"/>
          <w:b/>
        </w:rPr>
        <w:t>/INFOEM/I</w:t>
      </w:r>
      <w:r w:rsidR="00527ABF">
        <w:rPr>
          <w:rFonts w:ascii="Palatino Linotype" w:eastAsia="Calibri" w:hAnsi="Palatino Linotype" w:cs="Arial"/>
          <w:b/>
        </w:rPr>
        <w:t>P/RR/2026</w:t>
      </w:r>
      <w:r w:rsidR="00527ABF" w:rsidRPr="00B9056D">
        <w:rPr>
          <w:rFonts w:ascii="Palatino Linotype" w:eastAsia="Calibri" w:hAnsi="Palatino Linotype" w:cs="Arial"/>
          <w:b/>
        </w:rPr>
        <w:t xml:space="preserve">, </w:t>
      </w:r>
      <w:r w:rsidR="00527ABF" w:rsidRPr="00B9056D">
        <w:rPr>
          <w:rFonts w:ascii="Palatino Linotype" w:eastAsia="Calibri" w:hAnsi="Palatino Linotype" w:cs="Arial"/>
          <w:b/>
        </w:rPr>
        <w:lastRenderedPageBreak/>
        <w:t>025</w:t>
      </w:r>
      <w:r w:rsidR="00527ABF">
        <w:rPr>
          <w:rFonts w:ascii="Palatino Linotype" w:eastAsia="Calibri" w:hAnsi="Palatino Linotype" w:cs="Arial"/>
          <w:b/>
        </w:rPr>
        <w:t>56/INFOEM/IP/RR/2026</w:t>
      </w:r>
      <w:r w:rsidR="00527ABF" w:rsidRPr="00B9056D">
        <w:rPr>
          <w:rFonts w:ascii="Palatino Linotype" w:eastAsia="Calibri" w:hAnsi="Palatino Linotype" w:cs="Arial"/>
          <w:b/>
        </w:rPr>
        <w:t>, 025</w:t>
      </w:r>
      <w:r w:rsidR="00527ABF">
        <w:rPr>
          <w:rFonts w:ascii="Palatino Linotype" w:eastAsia="Calibri" w:hAnsi="Palatino Linotype" w:cs="Arial"/>
          <w:b/>
        </w:rPr>
        <w:t>57/INFOEM/IP/RR/2026</w:t>
      </w:r>
      <w:r w:rsidR="00527ABF" w:rsidRPr="00B9056D">
        <w:rPr>
          <w:rFonts w:ascii="Palatino Linotype" w:eastAsia="Calibri" w:hAnsi="Palatino Linotype" w:cs="Arial"/>
          <w:b/>
        </w:rPr>
        <w:t>, 025</w:t>
      </w:r>
      <w:r w:rsidR="00527ABF">
        <w:rPr>
          <w:rFonts w:ascii="Palatino Linotype" w:eastAsia="Calibri" w:hAnsi="Palatino Linotype" w:cs="Arial"/>
          <w:b/>
        </w:rPr>
        <w:t>58/INFOEM/IP/RR/2026</w:t>
      </w:r>
      <w:r w:rsidR="00527ABF" w:rsidRPr="00B9056D">
        <w:rPr>
          <w:rFonts w:ascii="Palatino Linotype" w:eastAsia="Calibri" w:hAnsi="Palatino Linotype" w:cs="Arial"/>
          <w:b/>
        </w:rPr>
        <w:t xml:space="preserve"> y</w:t>
      </w:r>
      <w:r w:rsidR="00527ABF">
        <w:rPr>
          <w:rFonts w:ascii="Palatino Linotype" w:eastAsia="Calibri" w:hAnsi="Palatino Linotype" w:cs="Arial"/>
          <w:b/>
        </w:rPr>
        <w:t xml:space="preserve"> </w:t>
      </w:r>
      <w:r w:rsidR="00527ABF" w:rsidRPr="00B9056D">
        <w:rPr>
          <w:rFonts w:ascii="Palatino Linotype" w:eastAsia="Calibri" w:hAnsi="Palatino Linotype" w:cs="Arial"/>
          <w:b/>
        </w:rPr>
        <w:t>025</w:t>
      </w:r>
      <w:r w:rsidR="00527ABF">
        <w:rPr>
          <w:rFonts w:ascii="Palatino Linotype" w:eastAsia="Calibri" w:hAnsi="Palatino Linotype" w:cs="Arial"/>
          <w:b/>
        </w:rPr>
        <w:t xml:space="preserve">59/INFOEM/IP/RR/2026 </w:t>
      </w:r>
      <w:r w:rsidR="00FB4E9F">
        <w:rPr>
          <w:rFonts w:ascii="Palatino Linotype" w:hAnsi="Palatino Linotype" w:cs="Arial"/>
          <w:b/>
          <w:sz w:val="24"/>
        </w:rPr>
        <w:t xml:space="preserve">al diverso </w:t>
      </w:r>
      <w:r w:rsidR="00527ABF">
        <w:rPr>
          <w:rFonts w:ascii="Palatino Linotype" w:eastAsia="Calibri" w:hAnsi="Palatino Linotype" w:cs="Arial"/>
          <w:b/>
        </w:rPr>
        <w:t>02548/INFOEM/IP/RR/2026</w:t>
      </w:r>
      <w:r w:rsidR="00FB4E9F">
        <w:rPr>
          <w:rFonts w:ascii="Palatino Linotype" w:eastAsia="Calibri" w:hAnsi="Palatino Linotype" w:cs="Arial"/>
          <w:b/>
        </w:rPr>
        <w:t xml:space="preserve"> </w:t>
      </w:r>
      <w:r w:rsidR="00FB4E9F" w:rsidRPr="00FB4E9F">
        <w:rPr>
          <w:rFonts w:ascii="Palatino Linotype" w:eastAsia="Calibri" w:hAnsi="Palatino Linotype" w:cs="Arial"/>
          <w:sz w:val="24"/>
        </w:rPr>
        <w:t xml:space="preserve">por ser </w:t>
      </w:r>
      <w:r w:rsidR="00FB4E9F">
        <w:rPr>
          <w:rFonts w:ascii="Palatino Linotype" w:eastAsia="Calibri" w:hAnsi="Palatino Linotype" w:cs="Arial"/>
          <w:sz w:val="24"/>
        </w:rPr>
        <w:t xml:space="preserve">ésta </w:t>
      </w:r>
      <w:r w:rsidR="00FB4E9F" w:rsidRPr="00FB4E9F">
        <w:rPr>
          <w:rFonts w:ascii="Palatino Linotype" w:eastAsia="Calibri" w:hAnsi="Palatino Linotype" w:cs="Arial"/>
          <w:sz w:val="24"/>
        </w:rPr>
        <w:t>el más antiguo</w:t>
      </w:r>
      <w:r w:rsidRPr="00FB4E9F">
        <w:rPr>
          <w:rFonts w:ascii="Palatino Linotype" w:hAnsi="Palatino Linotype" w:cs="Arial"/>
          <w:bCs/>
          <w:sz w:val="24"/>
        </w:rPr>
        <w:t>,</w:t>
      </w:r>
      <w:r w:rsidRPr="00F67CC7">
        <w:rPr>
          <w:rFonts w:ascii="Palatino Linotype" w:hAnsi="Palatino Linotype" w:cs="Arial"/>
          <w:bCs/>
          <w:sz w:val="24"/>
        </w:rPr>
        <w:t xml:space="preserve"> </w:t>
      </w:r>
      <w:r w:rsidRPr="00F67CC7">
        <w:rPr>
          <w:rFonts w:ascii="Palatino Linotype" w:eastAsia="Palatino Linotype" w:hAnsi="Palatino Linotype" w:cs="Palatino Linotype"/>
          <w:color w:val="000000"/>
          <w:sz w:val="24"/>
        </w:rPr>
        <w:t>concertando que fuera Ponente la</w:t>
      </w:r>
      <w:r w:rsidRPr="00F67CC7">
        <w:rPr>
          <w:rFonts w:ascii="Palatino Linotype" w:eastAsia="Palatino Linotype" w:hAnsi="Palatino Linotype" w:cs="Palatino Linotype"/>
          <w:b/>
          <w:color w:val="000000"/>
          <w:sz w:val="24"/>
        </w:rPr>
        <w:t xml:space="preserve"> Comisionada María del Rosario Mejía Ayala.</w:t>
      </w:r>
    </w:p>
    <w:p w:rsidR="00660322" w:rsidRPr="00224E6A" w:rsidRDefault="00660322" w:rsidP="00660322">
      <w:pPr>
        <w:spacing w:line="360" w:lineRule="auto"/>
        <w:jc w:val="both"/>
        <w:rPr>
          <w:rFonts w:ascii="Palatino Linotype" w:hAnsi="Palatino Linotype"/>
          <w:b/>
          <w:color w:val="000000" w:themeColor="text1"/>
        </w:rPr>
      </w:pPr>
    </w:p>
    <w:p w:rsidR="00FB4E9F" w:rsidRPr="00FB4E9F" w:rsidRDefault="00FB4E9F" w:rsidP="00EB4AE9">
      <w:pPr>
        <w:numPr>
          <w:ilvl w:val="0"/>
          <w:numId w:val="5"/>
        </w:numPr>
        <w:spacing w:line="360" w:lineRule="auto"/>
        <w:ind w:left="0" w:right="-29" w:firstLine="0"/>
        <w:jc w:val="both"/>
        <w:rPr>
          <w:rFonts w:ascii="Palatino Linotype" w:eastAsia="Palatino Linotype" w:hAnsi="Palatino Linotype" w:cs="Palatino Linotype"/>
          <w:sz w:val="24"/>
        </w:rPr>
      </w:pPr>
      <w:r w:rsidRPr="00FB4E9F">
        <w:rPr>
          <w:rFonts w:ascii="Palatino Linotype" w:eastAsia="Palatino Linotype" w:hAnsi="Palatino Linotype" w:cs="Palatino Linotype"/>
          <w:sz w:val="24"/>
        </w:rPr>
        <w:t xml:space="preserve">La Comisionada Ponente decretó el cierre de instrucción mediante el acuerdo del </w:t>
      </w:r>
      <w:r>
        <w:rPr>
          <w:rFonts w:ascii="Palatino Linotype" w:eastAsia="Palatino Linotype" w:hAnsi="Palatino Linotype" w:cs="Palatino Linotype"/>
          <w:b/>
          <w:sz w:val="24"/>
        </w:rPr>
        <w:t>siete de abril</w:t>
      </w:r>
      <w:r w:rsidRPr="00FB4E9F">
        <w:rPr>
          <w:rFonts w:ascii="Palatino Linotype" w:eastAsia="Palatino Linotype" w:hAnsi="Palatino Linotype" w:cs="Palatino Linotype"/>
          <w:b/>
          <w:sz w:val="24"/>
        </w:rPr>
        <w:t xml:space="preserve"> de dos mil veintiséis; </w:t>
      </w:r>
      <w:r w:rsidRPr="00FB4E9F">
        <w:rPr>
          <w:rFonts w:ascii="Palatino Linotype" w:eastAsia="Palatino Linotype" w:hAnsi="Palatino Linotype" w:cs="Palatino Linotype"/>
          <w:sz w:val="24"/>
        </w:rPr>
        <w:t>por lo que en virtud de que el expediente electrónico ha sido debidamente substanciado y no existe diligencia pendiente de desahogo, se procede a emitir la presente resolución que conforme a Derecho corresponda y;</w:t>
      </w:r>
    </w:p>
    <w:p w:rsidR="00660322" w:rsidRPr="00F906D4" w:rsidRDefault="00660322" w:rsidP="00660322">
      <w:pPr>
        <w:spacing w:line="360" w:lineRule="auto"/>
        <w:jc w:val="both"/>
        <w:rPr>
          <w:rFonts w:ascii="Palatino Linotype" w:hAnsi="Palatino Linotype"/>
          <w:b/>
          <w:color w:val="000000" w:themeColor="text1"/>
        </w:rPr>
      </w:pPr>
      <w:bookmarkStart w:id="132" w:name="_Toc491791302"/>
      <w:bookmarkStart w:id="133" w:name="_Toc74778592"/>
      <w:bookmarkStart w:id="134" w:name="_Toc85733157"/>
    </w:p>
    <w:p w:rsidR="00660322" w:rsidRPr="00DD2623" w:rsidRDefault="00660322" w:rsidP="00660322">
      <w:pPr>
        <w:pBdr>
          <w:top w:val="nil"/>
          <w:left w:val="nil"/>
          <w:bottom w:val="nil"/>
          <w:right w:val="nil"/>
          <w:between w:val="nil"/>
        </w:pBdr>
        <w:spacing w:line="360" w:lineRule="auto"/>
        <w:ind w:left="568" w:right="49"/>
        <w:jc w:val="center"/>
        <w:rPr>
          <w:rFonts w:ascii="Palatino Linotype" w:eastAsia="Palatino Linotype" w:hAnsi="Palatino Linotype" w:cs="Palatino Linotype"/>
          <w:b/>
          <w:color w:val="000000"/>
          <w:sz w:val="24"/>
        </w:rPr>
      </w:pPr>
      <w:bookmarkStart w:id="135" w:name="_Toc491791303"/>
      <w:bookmarkStart w:id="136" w:name="_Toc74778593"/>
      <w:bookmarkStart w:id="137" w:name="_Toc85733158"/>
      <w:bookmarkEnd w:id="132"/>
      <w:bookmarkEnd w:id="133"/>
      <w:bookmarkEnd w:id="134"/>
      <w:r w:rsidRPr="00DD2623">
        <w:rPr>
          <w:rFonts w:ascii="Palatino Linotype" w:eastAsia="Palatino Linotype" w:hAnsi="Palatino Linotype" w:cs="Palatino Linotype"/>
          <w:b/>
          <w:color w:val="000000"/>
          <w:sz w:val="24"/>
        </w:rPr>
        <w:t xml:space="preserve">C O N S I D E R A </w:t>
      </w:r>
      <w:r w:rsidR="00FB4E9F">
        <w:rPr>
          <w:rFonts w:ascii="Palatino Linotype" w:eastAsia="Palatino Linotype" w:hAnsi="Palatino Linotype" w:cs="Palatino Linotype"/>
          <w:b/>
          <w:color w:val="000000"/>
          <w:sz w:val="24"/>
        </w:rPr>
        <w:t>N D O</w:t>
      </w:r>
    </w:p>
    <w:p w:rsidR="00660322" w:rsidRDefault="00660322" w:rsidP="00660322">
      <w:pPr>
        <w:pBdr>
          <w:top w:val="nil"/>
          <w:left w:val="nil"/>
          <w:bottom w:val="nil"/>
          <w:right w:val="nil"/>
          <w:between w:val="nil"/>
        </w:pBdr>
        <w:spacing w:line="360" w:lineRule="auto"/>
        <w:ind w:left="568" w:right="-787"/>
        <w:jc w:val="center"/>
        <w:rPr>
          <w:rFonts w:ascii="Palatino Linotype" w:eastAsia="Palatino Linotype" w:hAnsi="Palatino Linotype" w:cs="Palatino Linotype"/>
          <w:b/>
          <w:color w:val="000000"/>
        </w:rPr>
      </w:pPr>
    </w:p>
    <w:p w:rsidR="00660322" w:rsidRPr="00264FA8" w:rsidRDefault="00660322" w:rsidP="00660322">
      <w:pPr>
        <w:pStyle w:val="Ttulo2"/>
        <w:spacing w:before="0" w:line="360" w:lineRule="auto"/>
        <w:rPr>
          <w:rFonts w:ascii="Palatino Linotype" w:hAnsi="Palatino Linotype"/>
          <w:b/>
          <w:color w:val="auto"/>
          <w:sz w:val="24"/>
          <w:szCs w:val="24"/>
        </w:rPr>
      </w:pPr>
      <w:r w:rsidRPr="00264FA8">
        <w:rPr>
          <w:rFonts w:ascii="Palatino Linotype" w:hAnsi="Palatino Linotype"/>
          <w:b/>
          <w:color w:val="auto"/>
          <w:sz w:val="24"/>
          <w:szCs w:val="24"/>
        </w:rPr>
        <w:t xml:space="preserve">PRIMERO. </w:t>
      </w:r>
      <w:r>
        <w:rPr>
          <w:rFonts w:ascii="Palatino Linotype" w:hAnsi="Palatino Linotype"/>
          <w:b/>
          <w:color w:val="auto"/>
          <w:sz w:val="24"/>
          <w:szCs w:val="24"/>
        </w:rPr>
        <w:t>C</w:t>
      </w:r>
      <w:r w:rsidRPr="00264FA8">
        <w:rPr>
          <w:rFonts w:ascii="Palatino Linotype" w:hAnsi="Palatino Linotype"/>
          <w:b/>
          <w:color w:val="auto"/>
          <w:sz w:val="24"/>
          <w:szCs w:val="24"/>
        </w:rPr>
        <w:t>ompetencia</w:t>
      </w:r>
      <w:bookmarkEnd w:id="135"/>
      <w:bookmarkEnd w:id="136"/>
      <w:bookmarkEnd w:id="137"/>
    </w:p>
    <w:p w:rsidR="00660322" w:rsidRPr="00387D7F" w:rsidRDefault="00660322" w:rsidP="00EB4AE9">
      <w:pPr>
        <w:numPr>
          <w:ilvl w:val="0"/>
          <w:numId w:val="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rPr>
      </w:pPr>
      <w:bookmarkStart w:id="138" w:name="_Toc80699770"/>
      <w:bookmarkStart w:id="139" w:name="_Toc81260548"/>
      <w:r w:rsidRPr="00387D7F">
        <w:rPr>
          <w:rFonts w:ascii="Palatino Linotype" w:eastAsia="Palatino Linotype" w:hAnsi="Palatino Linotype" w:cs="Palatino Linotype"/>
          <w:color w:val="000000"/>
          <w:sz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w:t>
      </w:r>
      <w:r w:rsidRPr="00387D7F">
        <w:rPr>
          <w:rFonts w:ascii="Palatino Linotype" w:eastAsia="Palatino Linotype" w:hAnsi="Palatino Linotype" w:cs="Palatino Linotype"/>
          <w:color w:val="000000"/>
          <w:sz w:val="24"/>
        </w:rPr>
        <w:lastRenderedPageBreak/>
        <w:t>7°, 9°, fracciones I y XXIII, y 11 del Reglamento Interior del Instituto de Transparencia, Acceso a la Información Pública y Protección de Datos Personales del Estado de México y Municipios.</w:t>
      </w:r>
    </w:p>
    <w:p w:rsidR="00660322" w:rsidRDefault="00660322" w:rsidP="00660322">
      <w:pPr>
        <w:pStyle w:val="Prrafodelista"/>
        <w:tabs>
          <w:tab w:val="left" w:pos="426"/>
        </w:tabs>
        <w:spacing w:line="360" w:lineRule="auto"/>
        <w:ind w:left="0"/>
        <w:jc w:val="both"/>
        <w:outlineLvl w:val="1"/>
        <w:rPr>
          <w:rFonts w:ascii="Palatino Linotype" w:hAnsi="Palatino Linotype"/>
          <w:b/>
          <w:bCs/>
          <w:color w:val="000000" w:themeColor="text1"/>
          <w:sz w:val="24"/>
        </w:rPr>
      </w:pPr>
    </w:p>
    <w:p w:rsidR="00660322" w:rsidRPr="00264FA8" w:rsidRDefault="00660322" w:rsidP="00660322">
      <w:pPr>
        <w:pStyle w:val="Prrafodelista"/>
        <w:tabs>
          <w:tab w:val="left" w:pos="426"/>
        </w:tabs>
        <w:spacing w:line="360" w:lineRule="auto"/>
        <w:ind w:left="0"/>
        <w:jc w:val="both"/>
        <w:outlineLvl w:val="1"/>
        <w:rPr>
          <w:rFonts w:ascii="Palatino Linotype" w:hAnsi="Palatino Linotype"/>
          <w:b/>
          <w:color w:val="000000" w:themeColor="text1"/>
          <w:sz w:val="24"/>
        </w:rPr>
      </w:pPr>
      <w:bookmarkStart w:id="140" w:name="_Toc85733159"/>
      <w:r w:rsidRPr="00264FA8">
        <w:rPr>
          <w:rFonts w:ascii="Palatino Linotype" w:hAnsi="Palatino Linotype"/>
          <w:b/>
          <w:bCs/>
          <w:color w:val="000000" w:themeColor="text1"/>
          <w:sz w:val="24"/>
        </w:rPr>
        <w:t>SEGUNDO.</w:t>
      </w:r>
      <w:bookmarkStart w:id="141" w:name="_Toc491791304"/>
      <w:bookmarkStart w:id="142" w:name="_Toc74778594"/>
      <w:bookmarkEnd w:id="138"/>
      <w:bookmarkEnd w:id="139"/>
      <w:r w:rsidRPr="00264FA8">
        <w:rPr>
          <w:rFonts w:ascii="Palatino Linotype" w:hAnsi="Palatino Linotype"/>
          <w:b/>
          <w:color w:val="000000" w:themeColor="text1"/>
          <w:sz w:val="24"/>
        </w:rPr>
        <w:t xml:space="preserve"> De la oportunidad y procedencia.</w:t>
      </w:r>
      <w:bookmarkEnd w:id="140"/>
      <w:bookmarkEnd w:id="141"/>
      <w:bookmarkEnd w:id="142"/>
    </w:p>
    <w:p w:rsidR="00660322" w:rsidRPr="00387D7F" w:rsidRDefault="00660322" w:rsidP="00EB4AE9">
      <w:pPr>
        <w:numPr>
          <w:ilvl w:val="0"/>
          <w:numId w:val="9"/>
        </w:numPr>
        <w:spacing w:line="360" w:lineRule="auto"/>
        <w:ind w:left="0" w:right="49" w:firstLine="0"/>
        <w:jc w:val="both"/>
        <w:rPr>
          <w:rFonts w:ascii="Palatino Linotype" w:eastAsia="Palatino Linotype" w:hAnsi="Palatino Linotype" w:cs="Palatino Linotype"/>
          <w:sz w:val="24"/>
        </w:rPr>
      </w:pPr>
      <w:bookmarkStart w:id="143" w:name="_Toc521431830"/>
      <w:bookmarkStart w:id="144" w:name="_Toc27653760"/>
      <w:r w:rsidRPr="00387D7F">
        <w:rPr>
          <w:rFonts w:ascii="Palatino Linotype" w:eastAsia="Palatino Linotype" w:hAnsi="Palatino Linotype" w:cs="Palatino Linotype"/>
          <w:sz w:val="24"/>
        </w:rPr>
        <w:t xml:space="preserve">Este Órgano Garante considera que el medio de impugnación reúne los requisitos de procedencia </w:t>
      </w:r>
      <w:r w:rsidRPr="00387D7F">
        <w:rPr>
          <w:rFonts w:ascii="Palatino Linotype" w:eastAsia="Palatino Linotype" w:hAnsi="Palatino Linotype" w:cs="Palatino Linotype"/>
          <w:color w:val="000000"/>
          <w:sz w:val="24"/>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660322" w:rsidRPr="00264FA8" w:rsidRDefault="00660322" w:rsidP="00660322">
      <w:pPr>
        <w:pStyle w:val="Textoindependienteprimerasangra2"/>
        <w:ind w:hanging="76"/>
        <w:jc w:val="both"/>
        <w:rPr>
          <w:rFonts w:ascii="Palatino Linotype" w:eastAsia="Palatino Linotype" w:hAnsi="Palatino Linotype"/>
          <w:i/>
        </w:rPr>
      </w:pPr>
    </w:p>
    <w:p w:rsidR="009E29C8" w:rsidRPr="009E29C8" w:rsidRDefault="009E29C8" w:rsidP="00EB4AE9">
      <w:pPr>
        <w:pStyle w:val="Prrafodelista"/>
        <w:numPr>
          <w:ilvl w:val="0"/>
          <w:numId w:val="9"/>
        </w:numPr>
        <w:spacing w:line="360" w:lineRule="auto"/>
        <w:ind w:left="0" w:firstLine="0"/>
        <w:jc w:val="both"/>
        <w:rPr>
          <w:rFonts w:ascii="Palatino Linotype" w:eastAsia="Palatino Linotype" w:hAnsi="Palatino Linotype" w:cs="Palatino Linotype"/>
          <w:sz w:val="24"/>
          <w:szCs w:val="22"/>
          <w:lang w:val="es-ES" w:eastAsia="en-US"/>
        </w:rPr>
      </w:pPr>
      <w:r w:rsidRPr="009E29C8">
        <w:rPr>
          <w:rFonts w:ascii="Palatino Linotype" w:hAnsi="Palatino Linotype"/>
          <w:sz w:val="24"/>
          <w:szCs w:val="22"/>
          <w:lang w:val="es-ES" w:eastAsia="en-US"/>
        </w:rPr>
        <w:t xml:space="preserve">Por </w:t>
      </w:r>
      <w:r w:rsidRPr="009E29C8">
        <w:rPr>
          <w:rFonts w:ascii="Palatino Linotype" w:eastAsia="Calibri" w:hAnsi="Palatino Linotype" w:cs="Arial"/>
          <w:sz w:val="24"/>
          <w:szCs w:val="22"/>
          <w:lang w:val="es-ES" w:eastAsia="en-US"/>
        </w:rPr>
        <w:t>otro</w:t>
      </w:r>
      <w:r w:rsidRPr="009E29C8">
        <w:rPr>
          <w:rFonts w:ascii="Palatino Linotype" w:hAnsi="Palatino Linotype"/>
          <w:sz w:val="24"/>
          <w:szCs w:val="22"/>
          <w:lang w:val="es-ES" w:eastAsia="en-US"/>
        </w:rPr>
        <w:t xml:space="preserve"> lado, </w:t>
      </w:r>
      <w:r w:rsidRPr="009E29C8">
        <w:rPr>
          <w:rFonts w:ascii="Palatino Linotype" w:eastAsia="Calibri" w:hAnsi="Palatino Linotype" w:cs="Arial"/>
          <w:sz w:val="24"/>
          <w:szCs w:val="22"/>
          <w:lang w:val="es-ES" w:eastAsia="en-US"/>
        </w:rPr>
        <w:t>es</w:t>
      </w:r>
      <w:r w:rsidRPr="009E29C8">
        <w:rPr>
          <w:rFonts w:ascii="Palatino Linotype" w:eastAsia="Palatino Linotype" w:hAnsi="Palatino Linotype" w:cs="Palatino Linotype"/>
          <w:sz w:val="24"/>
          <w:szCs w:val="22"/>
          <w:lang w:val="es-ES" w:eastAsia="en-US"/>
        </w:rPr>
        <w:t xml:space="preserve"> de suma importancia señalar que la parte recurrente no </w:t>
      </w:r>
      <w:r w:rsidRPr="009E29C8">
        <w:rPr>
          <w:rFonts w:ascii="Palatino Linotype" w:eastAsia="Calibri" w:hAnsi="Palatino Linotype" w:cs="Arial"/>
          <w:sz w:val="24"/>
          <w:szCs w:val="22"/>
          <w:lang w:val="es-ES" w:eastAsia="en-US"/>
        </w:rPr>
        <w:t>proporciona</w:t>
      </w:r>
      <w:r w:rsidRPr="009E29C8">
        <w:rPr>
          <w:rFonts w:ascii="Palatino Linotype" w:eastAsia="Palatino Linotype" w:hAnsi="Palatino Linotype" w:cs="Palatino Linotype"/>
          <w:sz w:val="24"/>
          <w:szCs w:val="22"/>
          <w:lang w:val="es-ES" w:eastAsia="en-US"/>
        </w:rPr>
        <w:t xml:space="preserve"> un nombre o datos de identificación como se advierte en el detalle de </w:t>
      </w:r>
      <w:r w:rsidRPr="009E29C8">
        <w:rPr>
          <w:rFonts w:ascii="Palatino Linotype" w:hAnsi="Palatino Linotype" w:cs="Arial"/>
          <w:sz w:val="24"/>
          <w:szCs w:val="22"/>
          <w:lang w:val="es-ES"/>
        </w:rPr>
        <w:t>seguimiento</w:t>
      </w:r>
      <w:r w:rsidRPr="009E29C8">
        <w:rPr>
          <w:rFonts w:ascii="Palatino Linotype" w:eastAsia="Palatino Linotype" w:hAnsi="Palatino Linotype" w:cs="Palatino Linotype"/>
          <w:sz w:val="24"/>
          <w:szCs w:val="22"/>
          <w:lang w:val="es-ES" w:eastAsia="en-US"/>
        </w:rPr>
        <w:t xml:space="preserve"> del SAIMEX, no obstante lo anterior, no proporcionar el nombre completo no es motivo para archivar la solicitud de acceso a la </w:t>
      </w:r>
      <w:r w:rsidRPr="009E29C8">
        <w:rPr>
          <w:rFonts w:ascii="Palatino Linotype" w:eastAsia="Calibri" w:hAnsi="Palatino Linotype" w:cs="Arial"/>
          <w:sz w:val="24"/>
          <w:szCs w:val="22"/>
        </w:rPr>
        <w:t>información</w:t>
      </w:r>
      <w:r w:rsidRPr="009E29C8">
        <w:rPr>
          <w:rFonts w:ascii="Palatino Linotype" w:eastAsia="Palatino Linotype" w:hAnsi="Palatino Linotype" w:cs="Palatino Linotype"/>
          <w:sz w:val="24"/>
          <w:szCs w:val="22"/>
          <w:lang w:val="es-ES" w:eastAsia="en-US"/>
        </w:rPr>
        <w:t xml:space="preserve"> pública como concluida, conforme a lo previsto en el artículo 155, penúltimo párrafo de la Ley de Transparencia y Acceso a la Información Pública del Estado de México y Municipios que establece lo siguiente:</w:t>
      </w:r>
    </w:p>
    <w:p w:rsidR="009E29C8" w:rsidRPr="000A4C44" w:rsidRDefault="009E29C8" w:rsidP="009E29C8">
      <w:pPr>
        <w:spacing w:line="360" w:lineRule="auto"/>
        <w:jc w:val="both"/>
        <w:rPr>
          <w:rFonts w:ascii="Palatino Linotype" w:eastAsia="Palatino Linotype" w:hAnsi="Palatino Linotype" w:cs="Palatino Linotype"/>
          <w:sz w:val="22"/>
          <w:szCs w:val="22"/>
        </w:rPr>
      </w:pP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w:t>
      </w:r>
      <w:r w:rsidRPr="000A4C44">
        <w:rPr>
          <w:rFonts w:ascii="Palatino Linotype" w:eastAsia="Palatino Linotype" w:hAnsi="Palatino Linotype" w:cs="Palatino Linotype"/>
          <w:b/>
          <w:i/>
          <w:sz w:val="22"/>
          <w:szCs w:val="22"/>
        </w:rPr>
        <w:t>Las solicitudes anónimas</w:t>
      </w:r>
      <w:r w:rsidRPr="000A4C44">
        <w:rPr>
          <w:rFonts w:ascii="Palatino Linotype" w:eastAsia="Palatino Linotype" w:hAnsi="Palatino Linotype" w:cs="Palatino Linotype"/>
          <w:i/>
          <w:sz w:val="22"/>
          <w:szCs w:val="22"/>
        </w:rPr>
        <w:t xml:space="preserve">, con nombre incompleto o seudónimo </w:t>
      </w:r>
      <w:r w:rsidRPr="000A4C44">
        <w:rPr>
          <w:rFonts w:ascii="Palatino Linotype" w:eastAsia="Palatino Linotype" w:hAnsi="Palatino Linotype" w:cs="Palatino Linotype"/>
          <w:b/>
          <w:i/>
          <w:sz w:val="22"/>
          <w:szCs w:val="22"/>
        </w:rPr>
        <w:t>serán procedentes para su trámite por parte del sujeto obligado ante quien se presente</w:t>
      </w:r>
      <w:r w:rsidRPr="000A4C44">
        <w:rPr>
          <w:rFonts w:ascii="Palatino Linotype" w:eastAsia="Palatino Linotype" w:hAnsi="Palatino Linotype" w:cs="Palatino Linotype"/>
          <w:i/>
          <w:sz w:val="22"/>
          <w:szCs w:val="22"/>
        </w:rPr>
        <w:t>. No podrá requerirse información adicional con motivo del nombre proporcionado por el solicitante."</w:t>
      </w:r>
    </w:p>
    <w:p w:rsidR="009E29C8" w:rsidRPr="000A4C44" w:rsidRDefault="009E29C8" w:rsidP="009E29C8">
      <w:pPr>
        <w:spacing w:line="360" w:lineRule="auto"/>
        <w:jc w:val="both"/>
        <w:rPr>
          <w:rFonts w:ascii="Palatino Linotype" w:eastAsia="Palatino Linotype" w:hAnsi="Palatino Linotype" w:cs="Palatino Linotype"/>
          <w:sz w:val="22"/>
          <w:szCs w:val="22"/>
        </w:rPr>
      </w:pPr>
    </w:p>
    <w:p w:rsidR="009E29C8" w:rsidRPr="000A4C44" w:rsidRDefault="009E29C8" w:rsidP="00EB4AE9">
      <w:pPr>
        <w:numPr>
          <w:ilvl w:val="0"/>
          <w:numId w:val="9"/>
        </w:numPr>
        <w:spacing w:line="360" w:lineRule="auto"/>
        <w:ind w:left="0" w:firstLine="0"/>
        <w:jc w:val="both"/>
        <w:rPr>
          <w:rFonts w:ascii="Palatino Linotype" w:eastAsia="Palatino Linotype" w:hAnsi="Palatino Linotype" w:cs="Palatino Linotype"/>
          <w:sz w:val="22"/>
          <w:szCs w:val="22"/>
          <w:lang w:val="es-ES" w:eastAsia="en-US"/>
        </w:rPr>
      </w:pPr>
      <w:r w:rsidRPr="000A4C44">
        <w:rPr>
          <w:rFonts w:ascii="Palatino Linotype" w:eastAsia="Palatino Linotype" w:hAnsi="Palatino Linotype" w:cs="Palatino Linotype"/>
          <w:sz w:val="22"/>
          <w:szCs w:val="22"/>
          <w:lang w:val="es-ES" w:eastAsia="en-US"/>
        </w:rPr>
        <w:t xml:space="preserve">Robusteciendo lo anterior se encuentra lo dispuesto en el artículo 6, Apartado A, </w:t>
      </w:r>
      <w:r w:rsidRPr="000A4C44">
        <w:rPr>
          <w:rFonts w:ascii="Palatino Linotype" w:hAnsi="Palatino Linotype"/>
          <w:sz w:val="22"/>
          <w:szCs w:val="22"/>
          <w:lang w:val="es-ES" w:eastAsia="en-US"/>
        </w:rPr>
        <w:t>fracciones</w:t>
      </w:r>
      <w:r w:rsidRPr="000A4C44">
        <w:rPr>
          <w:rFonts w:ascii="Palatino Linotype" w:eastAsia="Palatino Linotype" w:hAnsi="Palatino Linotype" w:cs="Palatino Linotype"/>
          <w:sz w:val="22"/>
          <w:szCs w:val="22"/>
          <w:lang w:val="es-ES" w:eastAsia="en-US"/>
        </w:rPr>
        <w:t xml:space="preserve"> III de la Constitución Política de los Estados Unidos Mexicanos que establece:</w:t>
      </w:r>
    </w:p>
    <w:p w:rsidR="009E29C8" w:rsidRPr="000A4C44" w:rsidRDefault="009E29C8" w:rsidP="009E29C8">
      <w:pPr>
        <w:spacing w:line="360" w:lineRule="auto"/>
        <w:ind w:right="474"/>
        <w:jc w:val="both"/>
        <w:rPr>
          <w:rFonts w:ascii="Palatino Linotype" w:eastAsia="Palatino Linotype" w:hAnsi="Palatino Linotype" w:cs="Palatino Linotype"/>
          <w:i/>
          <w:sz w:val="22"/>
          <w:szCs w:val="22"/>
        </w:rPr>
      </w:pP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w:t>
      </w:r>
      <w:r w:rsidRPr="000A4C44">
        <w:rPr>
          <w:rFonts w:ascii="Palatino Linotype" w:eastAsia="Palatino Linotype" w:hAnsi="Palatino Linotype" w:cs="Palatino Linotype"/>
          <w:b/>
          <w:i/>
          <w:sz w:val="22"/>
          <w:szCs w:val="22"/>
        </w:rPr>
        <w:t>Artículo 6.-</w:t>
      </w:r>
      <w:r w:rsidRPr="000A4C44">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Para efectos de lo dispuesto en el presente artículo se observará lo siguiente:</w:t>
      </w:r>
    </w:p>
    <w:p w:rsidR="009E29C8" w:rsidRPr="000A4C44" w:rsidRDefault="009E29C8" w:rsidP="009E29C8">
      <w:pPr>
        <w:ind w:left="1134" w:right="900"/>
        <w:jc w:val="both"/>
        <w:rPr>
          <w:rFonts w:ascii="Palatino Linotype" w:eastAsia="Palatino Linotype" w:hAnsi="Palatino Linotype" w:cs="Palatino Linotype"/>
          <w:i/>
          <w:sz w:val="22"/>
          <w:szCs w:val="22"/>
        </w:rPr>
      </w:pP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rsidR="009E29C8" w:rsidRPr="000A4C44" w:rsidRDefault="009E29C8" w:rsidP="009E29C8">
      <w:pPr>
        <w:ind w:left="1134" w:right="900"/>
        <w:jc w:val="both"/>
        <w:rPr>
          <w:rFonts w:ascii="Palatino Linotype" w:eastAsia="Palatino Linotype" w:hAnsi="Palatino Linotype" w:cs="Palatino Linotype"/>
          <w:i/>
          <w:sz w:val="22"/>
          <w:szCs w:val="22"/>
        </w:rPr>
      </w:pP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 xml:space="preserve">III. Toda persona, sin necesidad de acreditar interés alguno o justificar su utilización, tendrá acceso gratuito a la información pública, a sus datos personales o a la rectificación de éstos.” </w:t>
      </w:r>
      <w:r w:rsidRPr="000A4C44">
        <w:rPr>
          <w:rFonts w:ascii="Palatino Linotype" w:eastAsia="Palatino Linotype" w:hAnsi="Palatino Linotype" w:cs="Palatino Linotype"/>
          <w:sz w:val="22"/>
          <w:szCs w:val="22"/>
        </w:rPr>
        <w:t>(Sic)</w:t>
      </w:r>
    </w:p>
    <w:p w:rsidR="009E29C8" w:rsidRPr="000A4C44" w:rsidRDefault="009E29C8" w:rsidP="009E29C8">
      <w:pPr>
        <w:spacing w:line="360" w:lineRule="auto"/>
        <w:ind w:left="567" w:right="474"/>
        <w:jc w:val="both"/>
        <w:rPr>
          <w:rFonts w:ascii="Palatino Linotype" w:eastAsia="Palatino Linotype" w:hAnsi="Palatino Linotype" w:cs="Palatino Linotype"/>
          <w:i/>
          <w:sz w:val="22"/>
          <w:szCs w:val="22"/>
        </w:rPr>
      </w:pPr>
    </w:p>
    <w:p w:rsidR="009E29C8" w:rsidRPr="009E29C8" w:rsidRDefault="009E29C8" w:rsidP="00EB4AE9">
      <w:pPr>
        <w:numPr>
          <w:ilvl w:val="0"/>
          <w:numId w:val="9"/>
        </w:numPr>
        <w:spacing w:line="360" w:lineRule="auto"/>
        <w:ind w:left="-142" w:firstLine="142"/>
        <w:jc w:val="both"/>
        <w:rPr>
          <w:rFonts w:ascii="Palatino Linotype" w:eastAsia="Palatino Linotype" w:hAnsi="Palatino Linotype" w:cs="Palatino Linotype"/>
          <w:sz w:val="24"/>
          <w:szCs w:val="22"/>
          <w:lang w:val="es-ES" w:eastAsia="en-US"/>
        </w:rPr>
      </w:pPr>
      <w:r w:rsidRPr="009E29C8">
        <w:rPr>
          <w:rFonts w:ascii="Palatino Linotype" w:eastAsia="Palatino Linotype" w:hAnsi="Palatino Linotype" w:cs="Palatino Linotype"/>
          <w:sz w:val="24"/>
          <w:szCs w:val="22"/>
          <w:lang w:val="es-ES" w:eastAsia="en-US"/>
        </w:rPr>
        <w:t xml:space="preserve">Así </w:t>
      </w:r>
      <w:r w:rsidRPr="009E29C8">
        <w:rPr>
          <w:rFonts w:ascii="Palatino Linotype" w:hAnsi="Palatino Linotype"/>
          <w:sz w:val="24"/>
          <w:szCs w:val="22"/>
          <w:lang w:val="es-ES" w:eastAsia="en-US"/>
        </w:rPr>
        <w:t>como</w:t>
      </w:r>
      <w:r w:rsidRPr="009E29C8">
        <w:rPr>
          <w:rFonts w:ascii="Palatino Linotype" w:eastAsia="Palatino Linotype" w:hAnsi="Palatino Linotype" w:cs="Palatino Linotype"/>
          <w:sz w:val="24"/>
          <w:szCs w:val="22"/>
          <w:lang w:val="es-ES" w:eastAsia="en-US"/>
        </w:rPr>
        <w:t xml:space="preserve"> el artículo 5 fracción III, párrafo vigésimo noveno, trigésimo y </w:t>
      </w:r>
      <w:r w:rsidRPr="009E29C8">
        <w:rPr>
          <w:rFonts w:ascii="Palatino Linotype" w:hAnsi="Palatino Linotype"/>
          <w:sz w:val="24"/>
          <w:szCs w:val="22"/>
          <w:lang w:val="es-ES" w:eastAsia="en-US"/>
        </w:rPr>
        <w:t>trigésimo</w:t>
      </w:r>
      <w:r w:rsidRPr="009E29C8">
        <w:rPr>
          <w:rFonts w:ascii="Palatino Linotype" w:eastAsia="Palatino Linotype" w:hAnsi="Palatino Linotype" w:cs="Palatino Linotype"/>
          <w:sz w:val="24"/>
          <w:szCs w:val="22"/>
          <w:lang w:val="es-ES" w:eastAsia="en-US"/>
        </w:rPr>
        <w:t xml:space="preserve"> primero, de la Constitución Política del Estado Libre y Soberano de México, que determina lo siguiente:</w:t>
      </w:r>
    </w:p>
    <w:p w:rsidR="009E29C8" w:rsidRPr="000A4C44" w:rsidRDefault="009E29C8" w:rsidP="009E29C8">
      <w:pPr>
        <w:spacing w:line="360" w:lineRule="auto"/>
        <w:ind w:right="474"/>
        <w:jc w:val="both"/>
        <w:rPr>
          <w:rFonts w:ascii="Palatino Linotype" w:eastAsia="Palatino Linotype" w:hAnsi="Palatino Linotype" w:cs="Palatino Linotype"/>
          <w:i/>
          <w:sz w:val="22"/>
          <w:szCs w:val="22"/>
        </w:rPr>
      </w:pP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w:t>
      </w:r>
      <w:r w:rsidRPr="000A4C44">
        <w:rPr>
          <w:rFonts w:ascii="Palatino Linotype" w:eastAsia="Palatino Linotype" w:hAnsi="Palatino Linotype" w:cs="Palatino Linotype"/>
          <w:b/>
          <w:i/>
          <w:sz w:val="22"/>
          <w:szCs w:val="22"/>
        </w:rPr>
        <w:t>Artículo 5.-</w:t>
      </w:r>
      <w:r w:rsidRPr="000A4C44">
        <w:rPr>
          <w:rFonts w:ascii="Palatino Linotype" w:eastAsia="Palatino Linotype" w:hAnsi="Palatino Linotype" w:cs="Palatino Linotype"/>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w:t>
      </w:r>
      <w:r w:rsidRPr="000A4C44">
        <w:rPr>
          <w:rFonts w:ascii="Palatino Linotype" w:eastAsia="Palatino Linotype" w:hAnsi="Palatino Linotype" w:cs="Palatino Linotype"/>
          <w:i/>
          <w:sz w:val="22"/>
          <w:szCs w:val="22"/>
        </w:rPr>
        <w:lastRenderedPageBreak/>
        <w:t>casos y bajo las condiciones que la Constitución Política de los Estados Unidos Mexicanos establece”.(Sic)</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El derecho a la información será garantizado por el Estado. La ley establecerá las previsiones que permitan asegurar la protección, el respeto y la difusión de este derecho.</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A4C44">
        <w:rPr>
          <w:rFonts w:ascii="Palatino Linotype" w:eastAsia="Palatino Linotype" w:hAnsi="Palatino Linotype" w:cs="Palatino Linotype"/>
          <w:sz w:val="22"/>
          <w:szCs w:val="22"/>
        </w:rPr>
        <w:t>(Sic)</w:t>
      </w:r>
    </w:p>
    <w:p w:rsidR="009E29C8" w:rsidRPr="000A4C44" w:rsidRDefault="009E29C8" w:rsidP="009E29C8">
      <w:pPr>
        <w:ind w:left="426" w:right="476"/>
        <w:jc w:val="both"/>
        <w:rPr>
          <w:rFonts w:ascii="Palatino Linotype" w:eastAsia="Palatino Linotype" w:hAnsi="Palatino Linotype" w:cs="Palatino Linotype"/>
          <w:i/>
          <w:sz w:val="22"/>
          <w:szCs w:val="22"/>
        </w:rPr>
      </w:pPr>
    </w:p>
    <w:p w:rsidR="009E29C8" w:rsidRPr="009E29C8" w:rsidRDefault="009E29C8" w:rsidP="00EB4AE9">
      <w:pPr>
        <w:numPr>
          <w:ilvl w:val="0"/>
          <w:numId w:val="9"/>
        </w:numPr>
        <w:spacing w:line="360" w:lineRule="auto"/>
        <w:ind w:left="0" w:firstLine="0"/>
        <w:jc w:val="both"/>
        <w:rPr>
          <w:rFonts w:ascii="Palatino Linotype" w:eastAsia="Palatino Linotype" w:hAnsi="Palatino Linotype" w:cs="Palatino Linotype"/>
          <w:sz w:val="24"/>
          <w:szCs w:val="22"/>
          <w:lang w:val="es-ES" w:eastAsia="en-US"/>
        </w:rPr>
      </w:pPr>
      <w:r w:rsidRPr="009E29C8">
        <w:rPr>
          <w:rFonts w:ascii="Palatino Linotype" w:eastAsia="Palatino Linotype" w:hAnsi="Palatino Linotype" w:cs="Palatino Linotype"/>
          <w:sz w:val="24"/>
          <w:szCs w:val="22"/>
          <w:lang w:val="es-ES" w:eastAsia="en-US"/>
        </w:rPr>
        <w:t>Por otra parte, del contenido del artículo 1 de la Constitución Política de los Estados Unidos mexicanos, se destaca lo siguiente:</w:t>
      </w:r>
    </w:p>
    <w:p w:rsidR="009E29C8" w:rsidRPr="000A4C44" w:rsidRDefault="009E29C8" w:rsidP="009E29C8">
      <w:pPr>
        <w:spacing w:line="360" w:lineRule="auto"/>
        <w:jc w:val="both"/>
        <w:rPr>
          <w:rFonts w:ascii="Palatino Linotype" w:eastAsia="Palatino Linotype" w:hAnsi="Palatino Linotype" w:cs="Palatino Linotype"/>
          <w:sz w:val="22"/>
          <w:szCs w:val="22"/>
          <w:lang w:val="es-ES" w:eastAsia="en-US"/>
        </w:rPr>
      </w:pP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w:t>
      </w:r>
      <w:r w:rsidRPr="000A4C44">
        <w:rPr>
          <w:rFonts w:ascii="Palatino Linotype" w:eastAsia="Palatino Linotype" w:hAnsi="Palatino Linotype" w:cs="Palatino Linotype"/>
          <w:b/>
          <w:i/>
          <w:sz w:val="22"/>
          <w:szCs w:val="22"/>
        </w:rPr>
        <w:t>Artículo 1</w:t>
      </w:r>
      <w:r w:rsidRPr="000A4C44">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w:t>
      </w:r>
      <w:r w:rsidRPr="000A4C44">
        <w:rPr>
          <w:rFonts w:ascii="Palatino Linotype" w:eastAsia="Palatino Linotype" w:hAnsi="Palatino Linotype" w:cs="Palatino Linotype"/>
          <w:i/>
          <w:sz w:val="22"/>
          <w:szCs w:val="22"/>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rsidR="009E29C8" w:rsidRPr="000A4C44" w:rsidRDefault="009E29C8" w:rsidP="009E29C8">
      <w:pPr>
        <w:ind w:left="1134" w:right="900"/>
        <w:jc w:val="both"/>
        <w:rPr>
          <w:rFonts w:ascii="Palatino Linotype" w:eastAsia="Palatino Linotype" w:hAnsi="Palatino Linotype" w:cs="Palatino Linotype"/>
          <w:i/>
          <w:sz w:val="22"/>
          <w:szCs w:val="22"/>
        </w:rPr>
      </w:pPr>
      <w:r w:rsidRPr="000A4C44">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E29C8" w:rsidRPr="000A4C44" w:rsidRDefault="009E29C8" w:rsidP="009E29C8">
      <w:pPr>
        <w:spacing w:line="360" w:lineRule="auto"/>
        <w:ind w:left="426" w:right="474"/>
        <w:jc w:val="both"/>
        <w:rPr>
          <w:rFonts w:ascii="Palatino Linotype" w:eastAsia="Palatino Linotype" w:hAnsi="Palatino Linotype" w:cs="Palatino Linotype"/>
          <w:i/>
          <w:sz w:val="22"/>
          <w:szCs w:val="22"/>
        </w:rPr>
      </w:pPr>
    </w:p>
    <w:p w:rsidR="009E29C8" w:rsidRPr="009E29C8" w:rsidRDefault="009E29C8" w:rsidP="00EB4AE9">
      <w:pPr>
        <w:numPr>
          <w:ilvl w:val="0"/>
          <w:numId w:val="9"/>
        </w:numPr>
        <w:spacing w:line="360" w:lineRule="auto"/>
        <w:ind w:left="0" w:firstLine="0"/>
        <w:jc w:val="both"/>
        <w:rPr>
          <w:rFonts w:ascii="Palatino Linotype" w:eastAsia="Palatino Linotype" w:hAnsi="Palatino Linotype" w:cs="Palatino Linotype"/>
          <w:sz w:val="24"/>
          <w:szCs w:val="22"/>
          <w:lang w:val="es-ES" w:eastAsia="en-US"/>
        </w:rPr>
      </w:pPr>
      <w:r w:rsidRPr="009E29C8">
        <w:rPr>
          <w:rFonts w:ascii="Palatino Linotype" w:eastAsia="Palatino Linotype" w:hAnsi="Palatino Linotype" w:cs="Palatino Linotype"/>
          <w:sz w:val="24"/>
          <w:szCs w:val="22"/>
          <w:lang w:val="es-ES" w:eastAsia="en-US"/>
        </w:rPr>
        <w:t xml:space="preserve">Esto es, que el derecho humano de acceso a la información pública, se aprecia que toda persona, sin necesidad de acreditar interés alguno o justificar su interposición, deberá tener acceso a la información pública, es decir, dicho </w:t>
      </w:r>
      <w:r w:rsidRPr="009E29C8">
        <w:rPr>
          <w:rFonts w:ascii="Palatino Linotype" w:eastAsia="Palatino Linotype" w:hAnsi="Palatino Linotype" w:cs="Palatino Linotype"/>
          <w:i/>
          <w:sz w:val="24"/>
          <w:szCs w:val="22"/>
          <w:lang w:val="es-ES" w:eastAsia="en-US"/>
        </w:rPr>
        <w:t>derecho fundamental exime a quien lo ejerce</w:t>
      </w:r>
      <w:r w:rsidRPr="009E29C8">
        <w:rPr>
          <w:rFonts w:ascii="Palatino Linotype" w:eastAsia="Palatino Linotype" w:hAnsi="Palatino Linotype" w:cs="Palatino Linotype"/>
          <w:sz w:val="24"/>
          <w:szCs w:val="22"/>
          <w:lang w:val="es-ES" w:eastAsia="en-US"/>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E29C8" w:rsidRPr="000A4C44" w:rsidRDefault="009E29C8" w:rsidP="009E29C8">
      <w:pPr>
        <w:spacing w:line="360" w:lineRule="auto"/>
        <w:jc w:val="both"/>
        <w:rPr>
          <w:rFonts w:ascii="Palatino Linotype" w:eastAsia="Palatino Linotype" w:hAnsi="Palatino Linotype" w:cs="Palatino Linotype"/>
          <w:sz w:val="22"/>
          <w:szCs w:val="22"/>
          <w:lang w:val="es-ES" w:eastAsia="en-US"/>
        </w:rPr>
      </w:pPr>
    </w:p>
    <w:p w:rsidR="009E29C8" w:rsidRPr="009E29C8" w:rsidRDefault="009E29C8" w:rsidP="00EB4AE9">
      <w:pPr>
        <w:numPr>
          <w:ilvl w:val="0"/>
          <w:numId w:val="9"/>
        </w:numPr>
        <w:spacing w:line="360" w:lineRule="auto"/>
        <w:ind w:left="0" w:firstLine="0"/>
        <w:jc w:val="both"/>
        <w:rPr>
          <w:rFonts w:ascii="Palatino Linotype" w:eastAsia="Palatino Linotype" w:hAnsi="Palatino Linotype" w:cs="Palatino Linotype"/>
          <w:sz w:val="24"/>
          <w:szCs w:val="22"/>
          <w:lang w:val="es-ES" w:eastAsia="en-US"/>
        </w:rPr>
      </w:pPr>
      <w:r w:rsidRPr="009E29C8">
        <w:rPr>
          <w:rFonts w:ascii="Palatino Linotype" w:eastAsia="Palatino Linotype" w:hAnsi="Palatino Linotype" w:cs="Palatino Linotype"/>
          <w:sz w:val="24"/>
          <w:szCs w:val="22"/>
          <w:lang w:val="es-ES" w:eastAsia="en-US"/>
        </w:rPr>
        <w:t xml:space="preserve">En consecuencia, dado lo expuesto y fundado con anterioridad, se estima que el requisito relativo al nombre del </w:t>
      </w:r>
      <w:r w:rsidRPr="009E29C8">
        <w:rPr>
          <w:rFonts w:ascii="Palatino Linotype" w:eastAsia="Palatino Linotype" w:hAnsi="Palatino Linotype" w:cs="Palatino Linotype"/>
          <w:b/>
          <w:sz w:val="24"/>
          <w:szCs w:val="22"/>
          <w:lang w:val="es-ES" w:eastAsia="en-US"/>
        </w:rPr>
        <w:t>RECURRENTE</w:t>
      </w:r>
      <w:r w:rsidRPr="009E29C8">
        <w:rPr>
          <w:rFonts w:ascii="Palatino Linotype" w:eastAsia="Palatino Linotype" w:hAnsi="Palatino Linotype" w:cs="Palatino Linotype"/>
          <w:sz w:val="24"/>
          <w:szCs w:val="22"/>
          <w:lang w:val="es-ES" w:eastAsia="en-US"/>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w:t>
      </w:r>
      <w:r w:rsidRPr="009E29C8">
        <w:rPr>
          <w:rFonts w:ascii="Palatino Linotype" w:eastAsia="Palatino Linotype" w:hAnsi="Palatino Linotype" w:cs="Palatino Linotype"/>
          <w:sz w:val="24"/>
          <w:szCs w:val="22"/>
          <w:lang w:val="es-ES" w:eastAsia="en-US"/>
        </w:rPr>
        <w:lastRenderedPageBreak/>
        <w:t>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E29C8" w:rsidRPr="009E29C8" w:rsidRDefault="009E29C8" w:rsidP="009E29C8">
      <w:pPr>
        <w:pStyle w:val="Prrafodelista"/>
        <w:spacing w:line="480" w:lineRule="auto"/>
        <w:rPr>
          <w:rFonts w:ascii="Palatino Linotype" w:eastAsia="Calibri" w:hAnsi="Palatino Linotype" w:cs="Arial"/>
          <w:sz w:val="24"/>
        </w:rPr>
      </w:pPr>
    </w:p>
    <w:p w:rsidR="00660322" w:rsidRPr="00264FA8" w:rsidRDefault="00660322" w:rsidP="00EB4AE9">
      <w:pPr>
        <w:pStyle w:val="Prrafodelista"/>
        <w:numPr>
          <w:ilvl w:val="0"/>
          <w:numId w:val="9"/>
        </w:numPr>
        <w:spacing w:line="360" w:lineRule="auto"/>
        <w:ind w:left="0" w:firstLine="0"/>
        <w:contextualSpacing w:val="0"/>
        <w:jc w:val="both"/>
        <w:rPr>
          <w:rFonts w:ascii="Palatino Linotype" w:hAnsi="Palatino Linotype"/>
          <w:sz w:val="24"/>
        </w:rPr>
      </w:pPr>
      <w:r w:rsidRPr="00264FA8">
        <w:rPr>
          <w:rFonts w:ascii="Palatino Linotype" w:eastAsia="Calibri" w:hAnsi="Palatino Linotype" w:cs="Arial"/>
          <w:sz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60322" w:rsidRPr="00264FA8" w:rsidRDefault="00660322" w:rsidP="009E29C8">
      <w:pPr>
        <w:spacing w:line="480" w:lineRule="auto"/>
        <w:rPr>
          <w:rFonts w:ascii="Palatino Linotype" w:hAnsi="Palatino Linotype"/>
        </w:rPr>
      </w:pPr>
    </w:p>
    <w:p w:rsidR="00660322" w:rsidRPr="00264FA8" w:rsidRDefault="00660322" w:rsidP="00660322">
      <w:pPr>
        <w:pStyle w:val="Ttulo1"/>
        <w:spacing w:before="0" w:line="360" w:lineRule="auto"/>
        <w:rPr>
          <w:rFonts w:ascii="Palatino Linotype" w:hAnsi="Palatino Linotype"/>
          <w:b/>
          <w:color w:val="000000" w:themeColor="text1"/>
          <w:sz w:val="24"/>
          <w:szCs w:val="24"/>
        </w:rPr>
      </w:pPr>
      <w:bookmarkStart w:id="145" w:name="_Toc85733160"/>
      <w:r w:rsidRPr="00264FA8">
        <w:rPr>
          <w:rFonts w:ascii="Palatino Linotype" w:hAnsi="Palatino Linotype" w:cs="Arial"/>
          <w:b/>
          <w:color w:val="000000" w:themeColor="text1"/>
          <w:sz w:val="24"/>
          <w:szCs w:val="24"/>
        </w:rPr>
        <w:t xml:space="preserve">TERCERO. </w:t>
      </w:r>
      <w:bookmarkEnd w:id="143"/>
      <w:bookmarkEnd w:id="144"/>
      <w:bookmarkEnd w:id="145"/>
      <w:r w:rsidRPr="00264FA8">
        <w:rPr>
          <w:rFonts w:ascii="Palatino Linotype" w:hAnsi="Palatino Linotype"/>
          <w:b/>
          <w:color w:val="000000" w:themeColor="text1"/>
          <w:sz w:val="24"/>
          <w:szCs w:val="24"/>
        </w:rPr>
        <w:t xml:space="preserve">Del planteamiento de la </w:t>
      </w:r>
      <w:r w:rsidRPr="00264FA8">
        <w:rPr>
          <w:rFonts w:ascii="Palatino Linotype" w:hAnsi="Palatino Linotype"/>
          <w:b/>
          <w:i/>
          <w:color w:val="000000" w:themeColor="text1"/>
          <w:sz w:val="24"/>
          <w:szCs w:val="24"/>
        </w:rPr>
        <w:t>Litis</w:t>
      </w:r>
      <w:r w:rsidRPr="00264FA8">
        <w:rPr>
          <w:rFonts w:ascii="Palatino Linotype" w:hAnsi="Palatino Linotype"/>
          <w:b/>
          <w:color w:val="000000" w:themeColor="text1"/>
          <w:sz w:val="24"/>
          <w:szCs w:val="24"/>
        </w:rPr>
        <w:t>.</w:t>
      </w:r>
    </w:p>
    <w:p w:rsidR="00660322" w:rsidRPr="00264FA8" w:rsidRDefault="00660322" w:rsidP="00EB4AE9">
      <w:pPr>
        <w:pStyle w:val="Prrafodelista"/>
        <w:numPr>
          <w:ilvl w:val="0"/>
          <w:numId w:val="9"/>
        </w:numPr>
        <w:spacing w:line="360" w:lineRule="auto"/>
        <w:ind w:left="0" w:firstLine="0"/>
        <w:jc w:val="both"/>
        <w:rPr>
          <w:rFonts w:ascii="Palatino Linotype" w:eastAsiaTheme="minorEastAsia" w:hAnsi="Palatino Linotype" w:cs="Arial"/>
          <w:b/>
          <w:sz w:val="24"/>
          <w:lang w:val="es-ES_tradnl"/>
        </w:rPr>
      </w:pPr>
      <w:r w:rsidRPr="00264FA8">
        <w:rPr>
          <w:rFonts w:ascii="Palatino Linotype" w:eastAsiaTheme="minorEastAsia" w:hAnsi="Palatino Linotype" w:cs="Arial"/>
          <w:sz w:val="24"/>
          <w:lang w:val="es-ES_tradnl"/>
        </w:rPr>
        <w:t xml:space="preserve">De las constancias en el expediente al rubro indicado, se desprende que </w:t>
      </w:r>
      <w:r>
        <w:rPr>
          <w:rFonts w:ascii="Palatino Linotype" w:eastAsiaTheme="minorEastAsia" w:hAnsi="Palatino Linotype" w:cs="Arial"/>
          <w:sz w:val="24"/>
          <w:lang w:val="es-ES_tradnl"/>
        </w:rPr>
        <w:t>el</w:t>
      </w:r>
      <w:r w:rsidRPr="00264FA8">
        <w:rPr>
          <w:rFonts w:ascii="Palatino Linotype" w:eastAsiaTheme="minorEastAsia" w:hAnsi="Palatino Linotype" w:cs="Arial"/>
          <w:sz w:val="24"/>
          <w:lang w:val="es-ES_tradnl"/>
        </w:rPr>
        <w:t xml:space="preserve"> particular </w:t>
      </w:r>
      <w:r w:rsidRPr="00264FA8">
        <w:rPr>
          <w:rFonts w:ascii="Palatino Linotype" w:eastAsia="Calibri" w:hAnsi="Palatino Linotype" w:cs="Arial"/>
          <w:sz w:val="24"/>
          <w:lang w:val="es-ES_tradnl"/>
        </w:rPr>
        <w:t>solicitó</w:t>
      </w:r>
      <w:r w:rsidRPr="00264FA8">
        <w:rPr>
          <w:rFonts w:ascii="Palatino Linotype" w:eastAsiaTheme="minorEastAsia" w:hAnsi="Palatino Linotype" w:cs="Arial"/>
          <w:sz w:val="24"/>
          <w:lang w:val="es-ES_tradnl"/>
        </w:rPr>
        <w:t xml:space="preserve"> la </w:t>
      </w:r>
      <w:r w:rsidRPr="00264FA8">
        <w:rPr>
          <w:rFonts w:ascii="Palatino Linotype" w:eastAsia="Calibri" w:hAnsi="Palatino Linotype" w:cs="Arial"/>
          <w:sz w:val="24"/>
        </w:rPr>
        <w:t>información</w:t>
      </w:r>
      <w:r w:rsidRPr="00264FA8">
        <w:rPr>
          <w:rFonts w:ascii="Palatino Linotype" w:eastAsiaTheme="minorEastAsia" w:hAnsi="Palatino Linotype" w:cs="Arial"/>
          <w:sz w:val="24"/>
          <w:lang w:val="es-ES_tradnl"/>
        </w:rPr>
        <w:t xml:space="preserve"> que a continuación se desagrega:</w:t>
      </w:r>
    </w:p>
    <w:p w:rsidR="00660322" w:rsidRPr="00264FA8" w:rsidRDefault="00660322" w:rsidP="00660322">
      <w:pPr>
        <w:pStyle w:val="Prrafodelista"/>
        <w:spacing w:line="360" w:lineRule="auto"/>
        <w:ind w:left="0"/>
        <w:jc w:val="both"/>
        <w:rPr>
          <w:rFonts w:ascii="Palatino Linotype" w:eastAsiaTheme="minorEastAsia" w:hAnsi="Palatino Linotype" w:cs="Arial"/>
          <w:b/>
          <w:sz w:val="24"/>
          <w:lang w:val="es-ES_tradnl"/>
        </w:rPr>
      </w:pPr>
    </w:p>
    <w:p w:rsidR="00AB2F27" w:rsidRDefault="009D02FD" w:rsidP="00AB2F27">
      <w:pPr>
        <w:pStyle w:val="Prrafodelista"/>
        <w:ind w:left="1134" w:right="900"/>
        <w:jc w:val="both"/>
        <w:rPr>
          <w:rFonts w:ascii="Palatino Linotype" w:eastAsia="Calibri" w:hAnsi="Palatino Linotype" w:cs="Arial"/>
          <w:b/>
          <w:szCs w:val="20"/>
        </w:rPr>
      </w:pPr>
      <w:r w:rsidRPr="009D02FD">
        <w:rPr>
          <w:rFonts w:ascii="Palatino Linotype" w:eastAsia="Calibri" w:hAnsi="Palatino Linotype" w:cs="Arial"/>
          <w:b/>
          <w:szCs w:val="20"/>
        </w:rPr>
        <w:t>00484/TOLUCA/IP/2026, 00485/TOLUCA/IP/2026, 00486/TOLUCA/IP/2026, 00487/TOLUCA/IP/2026, 00488/TOLUCA/IP/2026, 00489/TOLUCA/IP/2026, 00490/TOLUCA/IP/2026, 00491/TOLUCA/IP/2026, 00492/TOLUCA/IP/2026, 00493/TOLUCA/IP/2026, 00494/TOLUCA/IP/2026 y  00495/TOLUCA/IP/2026</w:t>
      </w:r>
      <w:r>
        <w:rPr>
          <w:rFonts w:ascii="Palatino Linotype" w:eastAsia="Calibri" w:hAnsi="Palatino Linotype" w:cs="Arial"/>
          <w:b/>
          <w:szCs w:val="20"/>
        </w:rPr>
        <w:t>:</w:t>
      </w:r>
    </w:p>
    <w:p w:rsidR="009D02FD" w:rsidRPr="009D02FD" w:rsidRDefault="009D02FD" w:rsidP="00AB2F27">
      <w:pPr>
        <w:pStyle w:val="Prrafodelista"/>
        <w:ind w:left="1134" w:right="900"/>
        <w:jc w:val="both"/>
        <w:rPr>
          <w:rFonts w:ascii="Palatino Linotype" w:eastAsia="Calibri" w:hAnsi="Palatino Linotype" w:cs="Arial"/>
          <w:bCs/>
          <w:i/>
        </w:rPr>
      </w:pPr>
    </w:p>
    <w:p w:rsidR="00AB2F27" w:rsidRPr="009D02FD" w:rsidRDefault="009D02FD" w:rsidP="009D02FD">
      <w:pPr>
        <w:pStyle w:val="Prrafodelista"/>
        <w:ind w:left="1134" w:right="900"/>
        <w:jc w:val="center"/>
        <w:rPr>
          <w:rFonts w:ascii="Palatino Linotype" w:hAnsi="Palatino Linotype"/>
          <w:i/>
          <w:color w:val="000000"/>
          <w:szCs w:val="22"/>
        </w:rPr>
      </w:pPr>
      <w:r>
        <w:rPr>
          <w:rFonts w:ascii="Palatino Linotype" w:hAnsi="Palatino Linotype"/>
          <w:i/>
          <w:color w:val="000000"/>
          <w:szCs w:val="22"/>
        </w:rPr>
        <w:lastRenderedPageBreak/>
        <w:t>Oficios emitidos y recibidos por la Séptima Regiduría durante 2025</w:t>
      </w:r>
      <w:r w:rsidR="00AB2F27" w:rsidRPr="009D02FD">
        <w:rPr>
          <w:rFonts w:ascii="Palatino Linotype" w:hAnsi="Palatino Linotype"/>
          <w:i/>
          <w:color w:val="000000"/>
          <w:szCs w:val="22"/>
        </w:rPr>
        <w:t>.</w:t>
      </w:r>
    </w:p>
    <w:p w:rsidR="00AB2F27" w:rsidRPr="00264FA8" w:rsidRDefault="00AB2F27" w:rsidP="00AB2F27">
      <w:pPr>
        <w:pStyle w:val="Prrafodelista"/>
        <w:spacing w:line="360" w:lineRule="auto"/>
        <w:ind w:left="1134" w:right="900"/>
        <w:jc w:val="both"/>
        <w:rPr>
          <w:rFonts w:ascii="Palatino Linotype" w:eastAsia="Calibri" w:hAnsi="Palatino Linotype" w:cs="Arial"/>
          <w:bCs/>
          <w:i/>
          <w:sz w:val="24"/>
        </w:rPr>
      </w:pPr>
    </w:p>
    <w:p w:rsidR="00660322" w:rsidRPr="00264FA8" w:rsidRDefault="00660322" w:rsidP="00EB4AE9">
      <w:pPr>
        <w:pStyle w:val="Prrafodelista"/>
        <w:numPr>
          <w:ilvl w:val="0"/>
          <w:numId w:val="9"/>
        </w:numPr>
        <w:spacing w:line="360" w:lineRule="auto"/>
        <w:ind w:left="0" w:right="49" w:firstLine="0"/>
        <w:jc w:val="both"/>
        <w:rPr>
          <w:rFonts w:ascii="Palatino Linotype" w:eastAsiaTheme="minorEastAsia" w:hAnsi="Palatino Linotype" w:cs="Arial"/>
          <w:sz w:val="24"/>
          <w:lang w:val="es-ES_tradnl"/>
        </w:rPr>
      </w:pPr>
      <w:r>
        <w:rPr>
          <w:rFonts w:ascii="Palatino Linotype" w:hAnsi="Palatino Linotype" w:cs="Arial"/>
          <w:sz w:val="24"/>
        </w:rPr>
        <w:t xml:space="preserve">Como se ha constatado en los antecedentes, el Sujeto Obligado proporcionó respuesta documental a fin de dar atención a las solicitudes de información requeridas, sin embargo </w:t>
      </w:r>
      <w:r w:rsidRPr="006848E4">
        <w:rPr>
          <w:rFonts w:ascii="Palatino Linotype" w:hAnsi="Palatino Linotype" w:cs="Arial"/>
          <w:b/>
          <w:sz w:val="24"/>
        </w:rPr>
        <w:t>EL RECURRENTE</w:t>
      </w:r>
      <w:r>
        <w:rPr>
          <w:rFonts w:ascii="Palatino Linotype" w:hAnsi="Palatino Linotype" w:cs="Arial"/>
          <w:sz w:val="24"/>
        </w:rPr>
        <w:t xml:space="preserve"> se inconformó  en términos generales debido a la  entrega de información que no corresponde con lo solicitado.</w:t>
      </w:r>
    </w:p>
    <w:p w:rsidR="00660322" w:rsidRPr="00264FA8" w:rsidRDefault="00660322" w:rsidP="00660322">
      <w:pPr>
        <w:pStyle w:val="Prrafodelista"/>
        <w:spacing w:line="360" w:lineRule="auto"/>
        <w:ind w:left="0" w:right="49"/>
        <w:jc w:val="both"/>
        <w:rPr>
          <w:rFonts w:ascii="Palatino Linotype" w:eastAsiaTheme="minorEastAsia" w:hAnsi="Palatino Linotype" w:cs="Arial"/>
          <w:sz w:val="24"/>
          <w:lang w:val="es-ES_tradnl"/>
        </w:rPr>
      </w:pPr>
    </w:p>
    <w:p w:rsidR="00660322" w:rsidRPr="00387D7F" w:rsidRDefault="00660322" w:rsidP="00EB4AE9">
      <w:pPr>
        <w:numPr>
          <w:ilvl w:val="0"/>
          <w:numId w:val="7"/>
        </w:numPr>
        <w:spacing w:line="360" w:lineRule="auto"/>
        <w:ind w:left="0" w:right="49" w:firstLine="0"/>
        <w:jc w:val="both"/>
        <w:rPr>
          <w:rFonts w:ascii="Palatino Linotype" w:eastAsia="Palatino Linotype" w:hAnsi="Palatino Linotype" w:cs="Palatino Linotype"/>
          <w:sz w:val="24"/>
        </w:rPr>
      </w:pPr>
      <w:r w:rsidRPr="00387D7F">
        <w:rPr>
          <w:rFonts w:ascii="Palatino Linotype" w:eastAsia="MS Mincho" w:hAnsi="Palatino Linotype" w:cs="Arial"/>
          <w:sz w:val="24"/>
        </w:rPr>
        <w:t xml:space="preserve">En </w:t>
      </w:r>
      <w:r w:rsidRPr="00387D7F">
        <w:rPr>
          <w:rFonts w:ascii="Palatino Linotype" w:hAnsi="Palatino Linotype" w:cs="Arial"/>
          <w:sz w:val="24"/>
        </w:rPr>
        <w:t xml:space="preserve">dichas condiciones, la </w:t>
      </w:r>
      <w:r w:rsidRPr="00387D7F">
        <w:rPr>
          <w:rFonts w:ascii="Palatino Linotype" w:hAnsi="Palatino Linotype" w:cs="Arial"/>
          <w:i/>
          <w:sz w:val="24"/>
        </w:rPr>
        <w:t>Litis</w:t>
      </w:r>
      <w:r w:rsidRPr="00387D7F">
        <w:rPr>
          <w:rFonts w:ascii="Palatino Linotype" w:hAnsi="Palatino Linotype" w:cs="Arial"/>
          <w:sz w:val="24"/>
        </w:rPr>
        <w:t xml:space="preserve"> a resolver en este recurso se circunscribe a determinar si </w:t>
      </w:r>
      <w:r w:rsidRPr="00387D7F">
        <w:rPr>
          <w:rFonts w:ascii="Palatino Linotype" w:eastAsia="MS Mincho" w:hAnsi="Palatino Linotype" w:cs="Arial"/>
          <w:sz w:val="24"/>
        </w:rPr>
        <w:t xml:space="preserve">se actualizan las causales de procedencia previstas en el artículo 179, </w:t>
      </w:r>
      <w:r w:rsidRPr="00387D7F">
        <w:rPr>
          <w:rFonts w:ascii="Palatino Linotype" w:eastAsia="MS Mincho" w:hAnsi="Palatino Linotype" w:cs="Arial"/>
          <w:b/>
          <w:sz w:val="24"/>
        </w:rPr>
        <w:t xml:space="preserve">fracción VI </w:t>
      </w:r>
      <w:r w:rsidRPr="00387D7F">
        <w:rPr>
          <w:rFonts w:ascii="Palatino Linotype" w:eastAsia="MS Mincho" w:hAnsi="Palatino Linotype" w:cs="Arial"/>
          <w:sz w:val="24"/>
        </w:rPr>
        <w:t>de la</w:t>
      </w:r>
      <w:r w:rsidRPr="00387D7F">
        <w:rPr>
          <w:rFonts w:ascii="Palatino Linotype" w:hAnsi="Palatino Linotype" w:cs="Arial"/>
          <w:color w:val="000000" w:themeColor="text1"/>
          <w:sz w:val="24"/>
        </w:rPr>
        <w:t xml:space="preserve"> Ley</w:t>
      </w:r>
      <w:r w:rsidRPr="00387D7F">
        <w:rPr>
          <w:rFonts w:ascii="Palatino Linotype" w:eastAsia="MS Mincho" w:hAnsi="Palatino Linotype" w:cs="Arial"/>
          <w:b/>
          <w:sz w:val="24"/>
        </w:rPr>
        <w:t xml:space="preserve"> de Transparencia y Acceso a la Información Pública del Estado de </w:t>
      </w:r>
      <w:r w:rsidRPr="00387D7F">
        <w:rPr>
          <w:rFonts w:ascii="Palatino Linotype" w:hAnsi="Palatino Linotype" w:cs="Arial"/>
          <w:sz w:val="24"/>
        </w:rPr>
        <w:t>México</w:t>
      </w:r>
      <w:r w:rsidRPr="00387D7F">
        <w:rPr>
          <w:rFonts w:ascii="Palatino Linotype" w:eastAsia="MS Mincho" w:hAnsi="Palatino Linotype" w:cs="Arial"/>
          <w:b/>
          <w:sz w:val="24"/>
        </w:rPr>
        <w:t xml:space="preserve"> y Municipios</w:t>
      </w:r>
      <w:r w:rsidRPr="00387D7F">
        <w:rPr>
          <w:rFonts w:ascii="Palatino Linotype" w:eastAsia="MS Mincho" w:hAnsi="Palatino Linotype" w:cs="Arial"/>
          <w:sz w:val="24"/>
        </w:rPr>
        <w:t xml:space="preserve">; </w:t>
      </w:r>
      <w:r w:rsidRPr="00387D7F">
        <w:rPr>
          <w:rFonts w:ascii="Palatino Linotype" w:hAnsi="Palatino Linotype" w:cs="Arial"/>
          <w:color w:val="000000" w:themeColor="text1"/>
          <w:sz w:val="24"/>
        </w:rPr>
        <w:t xml:space="preserve">fracción que determina la hipótesis jurídica relativa a la entrega por el </w:t>
      </w:r>
      <w:r w:rsidRPr="00387D7F">
        <w:rPr>
          <w:rFonts w:ascii="Palatino Linotype" w:hAnsi="Palatino Linotype" w:cs="Arial"/>
          <w:b/>
          <w:color w:val="000000" w:themeColor="text1"/>
          <w:sz w:val="24"/>
        </w:rPr>
        <w:t>SUJETO OBLIGADO</w:t>
      </w:r>
      <w:r w:rsidRPr="00387D7F">
        <w:rPr>
          <w:rFonts w:ascii="Palatino Linotype" w:hAnsi="Palatino Linotype" w:cs="Arial"/>
          <w:color w:val="000000" w:themeColor="text1"/>
          <w:sz w:val="24"/>
        </w:rPr>
        <w:t xml:space="preserve"> de la información que no corresponde con los solicitado; </w:t>
      </w:r>
      <w:r w:rsidRPr="00387D7F">
        <w:rPr>
          <w:rFonts w:ascii="Palatino Linotype" w:eastAsia="MS Mincho" w:hAnsi="Palatino Linotype" w:cs="Arial"/>
          <w:sz w:val="24"/>
        </w:rPr>
        <w:t xml:space="preserve">contexto del cual se dolió </w:t>
      </w:r>
      <w:r w:rsidRPr="00387D7F">
        <w:rPr>
          <w:rFonts w:ascii="Palatino Linotype" w:eastAsia="MS Mincho" w:hAnsi="Palatino Linotype" w:cs="Arial"/>
          <w:b/>
          <w:sz w:val="24"/>
        </w:rPr>
        <w:t xml:space="preserve">EL RECURRENTE </w:t>
      </w:r>
      <w:r w:rsidRPr="00387D7F">
        <w:rPr>
          <w:rFonts w:ascii="Palatino Linotype" w:eastAsia="MS Mincho" w:hAnsi="Palatino Linotype" w:cs="Arial"/>
          <w:sz w:val="24"/>
        </w:rPr>
        <w:t xml:space="preserve">al momento de interponer su inconformidad. </w:t>
      </w:r>
      <w:r w:rsidRPr="00387D7F">
        <w:rPr>
          <w:rFonts w:ascii="Palatino Linotype" w:eastAsia="Palatino Linotype" w:hAnsi="Palatino Linotype" w:cs="Palatino Linotype"/>
          <w:color w:val="000000"/>
          <w:sz w:val="24"/>
        </w:rPr>
        <w:t xml:space="preserve">De modo tal que el presente recurso de revisión se </w:t>
      </w:r>
      <w:r w:rsidRPr="00387D7F">
        <w:rPr>
          <w:rFonts w:ascii="Palatino Linotype" w:eastAsia="Palatino Linotype" w:hAnsi="Palatino Linotype" w:cs="Palatino Linotype"/>
          <w:sz w:val="24"/>
        </w:rPr>
        <w:t>abocará</w:t>
      </w:r>
      <w:r w:rsidRPr="00387D7F">
        <w:rPr>
          <w:rFonts w:ascii="Palatino Linotype" w:eastAsia="Palatino Linotype" w:hAnsi="Palatino Linotype" w:cs="Palatino Linotype"/>
          <w:color w:val="000000"/>
          <w:sz w:val="24"/>
        </w:rPr>
        <w:t xml:space="preserve"> en determinar si el Sujeto Obligado con su respuesta ciertamente actualiza la causal de procedencia</w:t>
      </w:r>
      <w:r w:rsidRPr="00387D7F">
        <w:rPr>
          <w:rFonts w:ascii="Palatino Linotype" w:eastAsia="Palatino Linotype" w:hAnsi="Palatino Linotype" w:cs="Palatino Linotype"/>
          <w:b/>
          <w:color w:val="000000"/>
          <w:sz w:val="24"/>
        </w:rPr>
        <w:t xml:space="preserve"> </w:t>
      </w:r>
      <w:r w:rsidRPr="00387D7F">
        <w:rPr>
          <w:rFonts w:ascii="Palatino Linotype" w:eastAsia="Palatino Linotype" w:hAnsi="Palatino Linotype" w:cs="Palatino Linotype"/>
          <w:color w:val="000000"/>
          <w:sz w:val="24"/>
        </w:rPr>
        <w:t xml:space="preserve">señalada. </w:t>
      </w:r>
    </w:p>
    <w:p w:rsidR="00660322" w:rsidRPr="00264FA8" w:rsidRDefault="00660322" w:rsidP="00660322">
      <w:pPr>
        <w:spacing w:line="360" w:lineRule="auto"/>
        <w:contextualSpacing/>
        <w:jc w:val="both"/>
        <w:rPr>
          <w:rFonts w:ascii="Palatino Linotype" w:hAnsi="Palatino Linotype" w:cs="Arial"/>
          <w:lang w:eastAsia="es-ES"/>
        </w:rPr>
      </w:pPr>
    </w:p>
    <w:p w:rsidR="00660322" w:rsidRPr="0047325B" w:rsidRDefault="00660322" w:rsidP="00660322">
      <w:pPr>
        <w:keepNext/>
        <w:keepLines/>
        <w:spacing w:line="360" w:lineRule="auto"/>
        <w:outlineLvl w:val="0"/>
        <w:rPr>
          <w:rFonts w:ascii="Palatino Linotype" w:eastAsia="Palatino Linotype" w:hAnsi="Palatino Linotype" w:cs="Palatino Linotype"/>
          <w:b/>
          <w:color w:val="000000"/>
          <w:sz w:val="24"/>
        </w:rPr>
      </w:pPr>
      <w:r w:rsidRPr="0047325B">
        <w:rPr>
          <w:rFonts w:ascii="Palatino Linotype" w:eastAsia="Palatino Linotype" w:hAnsi="Palatino Linotype" w:cs="Palatino Linotype"/>
          <w:b/>
          <w:color w:val="000000"/>
          <w:sz w:val="24"/>
        </w:rPr>
        <w:t>CUARTO. Estudio de la controversia</w:t>
      </w:r>
    </w:p>
    <w:p w:rsidR="00660322" w:rsidRPr="000A19AB" w:rsidRDefault="00660322" w:rsidP="00EB4AE9">
      <w:pPr>
        <w:pStyle w:val="Prrafodelista"/>
        <w:numPr>
          <w:ilvl w:val="0"/>
          <w:numId w:val="7"/>
        </w:numPr>
        <w:spacing w:line="360" w:lineRule="auto"/>
        <w:ind w:left="0" w:right="49" w:firstLine="0"/>
        <w:contextualSpacing w:val="0"/>
        <w:jc w:val="both"/>
        <w:rPr>
          <w:rFonts w:ascii="Palatino Linotype" w:eastAsia="Palatino Linotype" w:hAnsi="Palatino Linotype" w:cs="Palatino Linotype"/>
          <w:sz w:val="24"/>
        </w:rPr>
      </w:pPr>
      <w:bookmarkStart w:id="146" w:name="_heading=h.1t3h5sf" w:colFirst="0" w:colLast="0"/>
      <w:bookmarkEnd w:id="146"/>
      <w:r w:rsidRPr="000A19AB">
        <w:rPr>
          <w:rFonts w:ascii="Palatino Linotype" w:eastAsia="Palatino Linotype" w:hAnsi="Palatino Linotype" w:cs="Palatino Linotype"/>
          <w:sz w:val="24"/>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w:t>
      </w:r>
      <w:r w:rsidRPr="000A19AB">
        <w:rPr>
          <w:rFonts w:ascii="Palatino Linotype" w:eastAsia="Palatino Linotype" w:hAnsi="Palatino Linotype" w:cs="Palatino Linotype"/>
          <w:sz w:val="24"/>
        </w:rPr>
        <w:lastRenderedPageBreak/>
        <w:t>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60322" w:rsidRPr="00264FA8" w:rsidRDefault="00660322" w:rsidP="00660322">
      <w:pPr>
        <w:spacing w:line="360" w:lineRule="auto"/>
        <w:ind w:right="48"/>
        <w:jc w:val="both"/>
        <w:rPr>
          <w:rFonts w:ascii="Palatino Linotype" w:eastAsia="Palatino Linotype" w:hAnsi="Palatino Linotype" w:cs="Palatino Linotype"/>
        </w:rPr>
      </w:pPr>
    </w:p>
    <w:p w:rsidR="00660322" w:rsidRPr="00B74956" w:rsidRDefault="00660322" w:rsidP="00EB4AE9">
      <w:pPr>
        <w:numPr>
          <w:ilvl w:val="0"/>
          <w:numId w:val="10"/>
        </w:numPr>
        <w:spacing w:line="360" w:lineRule="auto"/>
        <w:ind w:left="0" w:right="49" w:firstLine="0"/>
        <w:jc w:val="both"/>
        <w:rPr>
          <w:rFonts w:ascii="Palatino Linotype" w:eastAsia="Palatino Linotype" w:hAnsi="Palatino Linotype" w:cs="Palatino Linotype"/>
          <w:sz w:val="24"/>
        </w:rPr>
      </w:pPr>
      <w:r w:rsidRPr="00B74956">
        <w:rPr>
          <w:rFonts w:ascii="Palatino Linotype" w:eastAsia="Palatino Linotype" w:hAnsi="Palatino Linotype" w:cs="Palatino Linotype"/>
          <w:sz w:val="24"/>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60322" w:rsidRDefault="00660322" w:rsidP="000D6405">
      <w:pPr>
        <w:spacing w:line="480" w:lineRule="auto"/>
        <w:ind w:right="-787"/>
        <w:jc w:val="both"/>
        <w:rPr>
          <w:rFonts w:ascii="Palatino Linotype" w:eastAsia="Palatino Linotype" w:hAnsi="Palatino Linotype" w:cs="Palatino Linotype"/>
        </w:rPr>
      </w:pPr>
    </w:p>
    <w:p w:rsidR="00660322" w:rsidRPr="00B74956" w:rsidRDefault="00660322" w:rsidP="00EB4AE9">
      <w:pPr>
        <w:numPr>
          <w:ilvl w:val="0"/>
          <w:numId w:val="10"/>
        </w:numPr>
        <w:spacing w:line="360" w:lineRule="auto"/>
        <w:ind w:left="0" w:right="49" w:firstLine="0"/>
        <w:jc w:val="both"/>
        <w:rPr>
          <w:rFonts w:ascii="Palatino Linotype" w:eastAsia="Palatino Linotype" w:hAnsi="Palatino Linotype" w:cs="Palatino Linotype"/>
          <w:sz w:val="24"/>
        </w:rPr>
      </w:pPr>
      <w:r w:rsidRPr="00B74956">
        <w:rPr>
          <w:rFonts w:ascii="Palatino Linotype" w:eastAsia="Palatino Linotype" w:hAnsi="Palatino Linotype" w:cs="Palatino Linotype"/>
          <w:sz w:val="24"/>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w:t>
      </w:r>
      <w:r w:rsidRPr="00B74956">
        <w:rPr>
          <w:rFonts w:ascii="Palatino Linotype" w:eastAsia="Palatino Linotype" w:hAnsi="Palatino Linotype" w:cs="Palatino Linotype"/>
          <w:sz w:val="24"/>
        </w:rPr>
        <w:lastRenderedPageBreak/>
        <w:t>requieren a través de una solicitud de acceso a la información, siempre y cuando no encuadre en una de las excepciones contempladas por la ley.</w:t>
      </w:r>
    </w:p>
    <w:p w:rsidR="00660322" w:rsidRDefault="00660322" w:rsidP="009E29C8">
      <w:pPr>
        <w:spacing w:line="480" w:lineRule="auto"/>
        <w:ind w:right="49"/>
        <w:jc w:val="both"/>
        <w:rPr>
          <w:rFonts w:ascii="Palatino Linotype" w:eastAsia="Palatino Linotype" w:hAnsi="Palatino Linotype" w:cs="Palatino Linotype"/>
        </w:rPr>
      </w:pPr>
    </w:p>
    <w:p w:rsidR="00660322" w:rsidRPr="00B74956" w:rsidRDefault="00660322" w:rsidP="00EB4AE9">
      <w:pPr>
        <w:numPr>
          <w:ilvl w:val="0"/>
          <w:numId w:val="10"/>
        </w:numPr>
        <w:spacing w:line="360" w:lineRule="auto"/>
        <w:ind w:left="0" w:right="49" w:firstLine="0"/>
        <w:jc w:val="both"/>
        <w:rPr>
          <w:rFonts w:ascii="Palatino Linotype" w:eastAsia="Palatino Linotype" w:hAnsi="Palatino Linotype" w:cs="Palatino Linotype"/>
          <w:sz w:val="24"/>
          <w:szCs w:val="24"/>
        </w:rPr>
      </w:pPr>
      <w:bookmarkStart w:id="147" w:name="_heading=h.4d34og8" w:colFirst="0" w:colLast="0"/>
      <w:bookmarkEnd w:id="147"/>
      <w:r w:rsidRPr="00B74956">
        <w:rPr>
          <w:rFonts w:ascii="Palatino Linotype" w:eastAsia="Palatino Linotype" w:hAnsi="Palatino Linotype" w:cs="Palatino Linotype"/>
          <w:sz w:val="24"/>
          <w:szCs w:val="24"/>
        </w:rPr>
        <w:t xml:space="preserve">Así entonces, se procede analizar, en primer lugar, si el </w:t>
      </w:r>
      <w:r w:rsidRPr="00B74956">
        <w:rPr>
          <w:rFonts w:ascii="Palatino Linotype" w:eastAsia="Palatino Linotype" w:hAnsi="Palatino Linotype" w:cs="Palatino Linotype"/>
          <w:b/>
          <w:sz w:val="24"/>
          <w:szCs w:val="24"/>
        </w:rPr>
        <w:t>SUJETO OBLIGADO</w:t>
      </w:r>
      <w:r w:rsidRPr="00B74956">
        <w:rPr>
          <w:rFonts w:ascii="Palatino Linotype" w:eastAsia="Palatino Linotype" w:hAnsi="Palatino Linotype" w:cs="Palatino Linotype"/>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60322" w:rsidRPr="00B74956" w:rsidRDefault="00660322" w:rsidP="000D6405">
      <w:pPr>
        <w:spacing w:line="480" w:lineRule="auto"/>
        <w:ind w:right="49"/>
        <w:jc w:val="both"/>
        <w:rPr>
          <w:rFonts w:ascii="Palatino Linotype" w:eastAsia="Palatino Linotype" w:hAnsi="Palatino Linotype" w:cs="Palatino Linotype"/>
          <w:sz w:val="24"/>
          <w:szCs w:val="24"/>
        </w:rPr>
      </w:pPr>
    </w:p>
    <w:p w:rsidR="00660322" w:rsidRPr="00B74956" w:rsidRDefault="00660322" w:rsidP="00660322">
      <w:pPr>
        <w:keepNext/>
        <w:keepLines/>
        <w:spacing w:line="240" w:lineRule="atLeast"/>
        <w:rPr>
          <w:rFonts w:ascii="Palatino Linotype" w:eastAsia="Palatino Linotype" w:hAnsi="Palatino Linotype" w:cs="Palatino Linotype"/>
          <w:b/>
          <w:sz w:val="24"/>
          <w:szCs w:val="24"/>
        </w:rPr>
      </w:pPr>
      <w:bookmarkStart w:id="148" w:name="_heading=h.2s8eyo1" w:colFirst="0" w:colLast="0"/>
      <w:bookmarkEnd w:id="148"/>
      <w:r w:rsidRPr="00B74956">
        <w:rPr>
          <w:rFonts w:ascii="Palatino Linotype" w:eastAsia="Palatino Linotype" w:hAnsi="Palatino Linotype" w:cs="Palatino Linotype"/>
          <w:b/>
          <w:sz w:val="24"/>
          <w:szCs w:val="24"/>
        </w:rPr>
        <w:t>De la información solicitada y la respuesta del SUJETO OBLIGADO</w:t>
      </w:r>
    </w:p>
    <w:p w:rsidR="00660322" w:rsidRDefault="00660322" w:rsidP="00EB4AE9">
      <w:pPr>
        <w:pStyle w:val="Prrafodelista"/>
        <w:numPr>
          <w:ilvl w:val="0"/>
          <w:numId w:val="10"/>
        </w:numPr>
        <w:spacing w:line="360" w:lineRule="auto"/>
        <w:ind w:left="0" w:right="49" w:firstLine="0"/>
        <w:contextualSpacing w:val="0"/>
        <w:jc w:val="both"/>
        <w:rPr>
          <w:rFonts w:ascii="Palatino Linotype" w:eastAsia="Palatino Linotype" w:hAnsi="Palatino Linotype" w:cs="Palatino Linotype"/>
          <w:color w:val="000000"/>
          <w:sz w:val="24"/>
        </w:rPr>
      </w:pPr>
      <w:r w:rsidRPr="00B74956">
        <w:rPr>
          <w:rFonts w:ascii="Palatino Linotype" w:eastAsia="Palatino Linotype" w:hAnsi="Palatino Linotype" w:cs="Palatino Linotype"/>
          <w:color w:val="000000"/>
          <w:sz w:val="24"/>
        </w:rPr>
        <w:t xml:space="preserve">En ese sentido es importante recordar la información que fue solicitada por el RECURRENTE por lo que se desglosa en el siguiente cuadro la información solicitada </w:t>
      </w:r>
      <w:r w:rsidR="00B25C15">
        <w:rPr>
          <w:rFonts w:ascii="Palatino Linotype" w:eastAsia="Palatino Linotype" w:hAnsi="Palatino Linotype" w:cs="Palatino Linotype"/>
          <w:color w:val="000000"/>
          <w:sz w:val="24"/>
        </w:rPr>
        <w:t>por el Recurrente, la respuesta e informe justificado otorgados</w:t>
      </w:r>
      <w:r w:rsidRPr="00B74956">
        <w:rPr>
          <w:rFonts w:ascii="Palatino Linotype" w:eastAsia="Palatino Linotype" w:hAnsi="Palatino Linotype" w:cs="Palatino Linotype"/>
          <w:color w:val="000000"/>
          <w:sz w:val="24"/>
        </w:rPr>
        <w:t xml:space="preserve"> por el Sujeto Obligado y su </w:t>
      </w:r>
      <w:r w:rsidR="00C0496A" w:rsidRPr="00B74956">
        <w:rPr>
          <w:rFonts w:ascii="Palatino Linotype" w:eastAsia="Palatino Linotype" w:hAnsi="Palatino Linotype" w:cs="Palatino Linotype"/>
          <w:color w:val="000000"/>
          <w:sz w:val="24"/>
        </w:rPr>
        <w:t>cumplimiento.</w:t>
      </w:r>
    </w:p>
    <w:tbl>
      <w:tblPr>
        <w:tblStyle w:val="Tablaconcuadrcula"/>
        <w:tblW w:w="9067" w:type="dxa"/>
        <w:tblLook w:val="04A0" w:firstRow="1" w:lastRow="0" w:firstColumn="1" w:lastColumn="0" w:noHBand="0" w:noVBand="1"/>
      </w:tblPr>
      <w:tblGrid>
        <w:gridCol w:w="2609"/>
        <w:gridCol w:w="1922"/>
        <w:gridCol w:w="1985"/>
        <w:gridCol w:w="2551"/>
      </w:tblGrid>
      <w:tr w:rsidR="009D02FD" w:rsidTr="00E35587">
        <w:tc>
          <w:tcPr>
            <w:tcW w:w="2609" w:type="dxa"/>
            <w:shd w:val="clear" w:color="auto" w:fill="D5DCE4" w:themeFill="text2" w:themeFillTint="33"/>
            <w:vAlign w:val="center"/>
          </w:tcPr>
          <w:p w:rsidR="009D02FD" w:rsidRPr="0090426B" w:rsidRDefault="009D02FD" w:rsidP="00CF557A">
            <w:pPr>
              <w:ind w:right="-12"/>
              <w:contextualSpacing/>
              <w:jc w:val="center"/>
              <w:rPr>
                <w:rFonts w:ascii="Palatino Linotype" w:hAnsi="Palatino Linotype"/>
                <w:b/>
                <w:color w:val="000000"/>
              </w:rPr>
            </w:pPr>
            <w:r w:rsidRPr="0090426B">
              <w:rPr>
                <w:rFonts w:ascii="Palatino Linotype" w:hAnsi="Palatino Linotype"/>
                <w:b/>
                <w:color w:val="000000"/>
              </w:rPr>
              <w:t>SOLICITUD</w:t>
            </w:r>
          </w:p>
        </w:tc>
        <w:tc>
          <w:tcPr>
            <w:tcW w:w="1922" w:type="dxa"/>
            <w:shd w:val="clear" w:color="auto" w:fill="D5DCE4" w:themeFill="text2" w:themeFillTint="33"/>
            <w:vAlign w:val="center"/>
          </w:tcPr>
          <w:p w:rsidR="009D02FD" w:rsidRPr="0090426B" w:rsidRDefault="009D02FD" w:rsidP="00CF557A">
            <w:pPr>
              <w:contextualSpacing/>
              <w:jc w:val="center"/>
              <w:rPr>
                <w:rFonts w:ascii="Palatino Linotype" w:hAnsi="Palatino Linotype"/>
                <w:b/>
                <w:color w:val="000000"/>
              </w:rPr>
            </w:pPr>
            <w:r w:rsidRPr="0090426B">
              <w:rPr>
                <w:rFonts w:ascii="Palatino Linotype" w:hAnsi="Palatino Linotype"/>
                <w:b/>
                <w:color w:val="000000"/>
              </w:rPr>
              <w:t>RESPUESTA</w:t>
            </w:r>
          </w:p>
        </w:tc>
        <w:tc>
          <w:tcPr>
            <w:tcW w:w="1985" w:type="dxa"/>
            <w:shd w:val="clear" w:color="auto" w:fill="D5DCE4" w:themeFill="text2" w:themeFillTint="33"/>
            <w:vAlign w:val="center"/>
          </w:tcPr>
          <w:p w:rsidR="009D02FD" w:rsidRPr="0090426B" w:rsidRDefault="009D02FD" w:rsidP="00CF557A">
            <w:pPr>
              <w:contextualSpacing/>
              <w:jc w:val="center"/>
              <w:rPr>
                <w:rFonts w:ascii="Palatino Linotype" w:hAnsi="Palatino Linotype"/>
                <w:b/>
                <w:color w:val="000000"/>
              </w:rPr>
            </w:pPr>
            <w:r w:rsidRPr="0090426B">
              <w:rPr>
                <w:rFonts w:ascii="Palatino Linotype" w:hAnsi="Palatino Linotype"/>
                <w:b/>
                <w:color w:val="000000"/>
              </w:rPr>
              <w:t>INFORME JUSTIFICADO</w:t>
            </w:r>
          </w:p>
        </w:tc>
        <w:tc>
          <w:tcPr>
            <w:tcW w:w="2551" w:type="dxa"/>
            <w:shd w:val="clear" w:color="auto" w:fill="D5DCE4" w:themeFill="text2" w:themeFillTint="33"/>
            <w:vAlign w:val="center"/>
          </w:tcPr>
          <w:p w:rsidR="009D02FD" w:rsidRPr="0090426B" w:rsidRDefault="009D02FD" w:rsidP="00CF557A">
            <w:pPr>
              <w:contextualSpacing/>
              <w:jc w:val="center"/>
              <w:rPr>
                <w:rFonts w:ascii="Palatino Linotype" w:hAnsi="Palatino Linotype"/>
                <w:b/>
                <w:color w:val="000000"/>
              </w:rPr>
            </w:pPr>
            <w:r w:rsidRPr="0090426B">
              <w:rPr>
                <w:rFonts w:ascii="Palatino Linotype" w:hAnsi="Palatino Linotype"/>
                <w:b/>
                <w:color w:val="000000"/>
              </w:rPr>
              <w:t>CUMPLIMIENTO</w:t>
            </w:r>
          </w:p>
        </w:tc>
      </w:tr>
      <w:tr w:rsidR="009D02FD" w:rsidTr="00E35587">
        <w:tc>
          <w:tcPr>
            <w:tcW w:w="2609" w:type="dxa"/>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00484/TOLUCA/IP/2026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02548/INFOEM/IP/RR/2026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se solicitan todos los oficios que se recibieron y lo que se emitieron en el mes de enero 2025 en la SÉPTIMA REGIDURÍA</w:t>
            </w:r>
          </w:p>
        </w:tc>
        <w:tc>
          <w:tcPr>
            <w:tcW w:w="1922" w:type="dxa"/>
            <w:vAlign w:val="center"/>
          </w:tcPr>
          <w:p w:rsidR="009D02FD" w:rsidRPr="0090426B" w:rsidRDefault="009D02FD" w:rsidP="00CF557A">
            <w:pPr>
              <w:contextualSpacing/>
              <w:jc w:val="both"/>
              <w:rPr>
                <w:rFonts w:ascii="Palatino Linotype" w:hAnsi="Palatino Linotype"/>
                <w:i/>
                <w:color w:val="000000"/>
              </w:rPr>
            </w:pPr>
            <w:r w:rsidRPr="0090426B">
              <w:rPr>
                <w:rFonts w:ascii="Palatino Linotype" w:hAnsi="Palatino Linotype"/>
                <w:i/>
                <w:color w:val="000000"/>
              </w:rPr>
              <w:t xml:space="preserve">Remite oficios enviados del 10 al 30 de enero faltando los folios 6 al 18,20,23,24,32 y del 34 al 38 y recibidos del 7 al 30 de enero de 2025  </w:t>
            </w:r>
            <w:r>
              <w:rPr>
                <w:rFonts w:ascii="Palatino Linotype" w:hAnsi="Palatino Linotype"/>
                <w:i/>
                <w:color w:val="000000"/>
              </w:rPr>
              <w:t>(1-39)</w:t>
            </w:r>
          </w:p>
        </w:tc>
        <w:tc>
          <w:tcPr>
            <w:tcW w:w="1985" w:type="dxa"/>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Séptima Regidora refiere que los oficios </w:t>
            </w:r>
            <w:r w:rsidRPr="0090426B">
              <w:rPr>
                <w:rFonts w:ascii="Palatino Linotype" w:hAnsi="Palatino Linotype"/>
                <w:i/>
                <w:color w:val="000000"/>
              </w:rPr>
              <w:t>6 al 18, 20, 23, 24,32 y del 34 al 38</w:t>
            </w:r>
            <w:r>
              <w:rPr>
                <w:rFonts w:ascii="Palatino Linotype" w:hAnsi="Palatino Linotype"/>
                <w:i/>
                <w:color w:val="000000"/>
              </w:rPr>
              <w:t xml:space="preserve"> fueron cancelados.</w:t>
            </w:r>
          </w:p>
        </w:tc>
        <w:tc>
          <w:tcPr>
            <w:tcW w:w="2551" w:type="dxa"/>
            <w:vAlign w:val="center"/>
          </w:tcPr>
          <w:p w:rsidR="009D02FD" w:rsidRPr="00983D29"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t>PARCIALMENTE</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Testa datos que no son susceptibles de clasificación (firma y nombre de </w:t>
            </w:r>
            <w:r>
              <w:rPr>
                <w:rFonts w:ascii="Palatino Linotype" w:hAnsi="Palatino Linotype"/>
                <w:i/>
                <w:color w:val="000000"/>
              </w:rPr>
              <w:lastRenderedPageBreak/>
              <w:t xml:space="preserve">servidores públicos, teléfono institucional) </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Deja a la vista teléfono del que se ignora si es particular o institucional. </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tc>
      </w:tr>
      <w:tr w:rsidR="009D02FD" w:rsidTr="00E35587">
        <w:tc>
          <w:tcPr>
            <w:tcW w:w="2609" w:type="dxa"/>
            <w:shd w:val="clear" w:color="auto" w:fill="D5DCE4" w:themeFill="text2" w:themeFillTint="33"/>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lastRenderedPageBreak/>
              <w:t>00485/TOLUCA/IP/2026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02549/INFOEM/IP/RR/2026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Se solicitan todos los oficios que se recibieron y lo que se emitieron en el mes de febrero 2025 en SÉPTIMA REGIDURÍA</w:t>
            </w:r>
          </w:p>
        </w:tc>
        <w:tc>
          <w:tcPr>
            <w:tcW w:w="1922"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Remite oficios enviados del folio </w:t>
            </w:r>
            <w:r w:rsidRPr="00E7643A">
              <w:rPr>
                <w:rFonts w:ascii="Palatino Linotype" w:hAnsi="Palatino Linotype"/>
                <w:b/>
                <w:i/>
                <w:color w:val="000000"/>
              </w:rPr>
              <w:t>043 al 144</w:t>
            </w:r>
            <w:r>
              <w:rPr>
                <w:rFonts w:ascii="Palatino Linotype" w:hAnsi="Palatino Linotype"/>
                <w:b/>
                <w:i/>
                <w:color w:val="000000"/>
              </w:rPr>
              <w:t xml:space="preserve"> </w:t>
            </w:r>
            <w:r>
              <w:rPr>
                <w:rFonts w:ascii="Palatino Linotype" w:hAnsi="Palatino Linotype"/>
                <w:i/>
                <w:color w:val="000000"/>
              </w:rPr>
              <w:t xml:space="preserve">de fecha 3 de febrero al 27 de febrero, faltando los folios 40, 41, 42, </w:t>
            </w:r>
            <w:r w:rsidRPr="00E7643A">
              <w:rPr>
                <w:rFonts w:ascii="Palatino Linotype" w:hAnsi="Palatino Linotype"/>
                <w:i/>
                <w:color w:val="000000"/>
              </w:rPr>
              <w:t>44, 48, 49, del 51 al 70, 93, 97, del 101 al</w:t>
            </w:r>
            <w:r>
              <w:rPr>
                <w:rFonts w:ascii="Palatino Linotype" w:hAnsi="Palatino Linotype"/>
                <w:i/>
                <w:color w:val="000000"/>
              </w:rPr>
              <w:t xml:space="preserve"> </w:t>
            </w:r>
            <w:r w:rsidRPr="00E7643A">
              <w:rPr>
                <w:rFonts w:ascii="Palatino Linotype" w:hAnsi="Palatino Linotype"/>
                <w:i/>
                <w:color w:val="000000"/>
              </w:rPr>
              <w:t xml:space="preserve">136, 139 y 141 </w:t>
            </w:r>
            <w:r>
              <w:rPr>
                <w:rFonts w:ascii="Palatino Linotype" w:hAnsi="Palatino Linotype"/>
                <w:i/>
                <w:color w:val="000000"/>
              </w:rPr>
              <w:t>oficios recibidos del 12 al 28 de febrero.</w:t>
            </w:r>
          </w:p>
        </w:tc>
        <w:tc>
          <w:tcPr>
            <w:tcW w:w="1985"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Séptima Regidora refiere que los oficios los folios </w:t>
            </w:r>
            <w:r w:rsidRPr="00E7643A">
              <w:rPr>
                <w:rFonts w:ascii="Palatino Linotype" w:hAnsi="Palatino Linotype"/>
                <w:i/>
                <w:color w:val="000000"/>
              </w:rPr>
              <w:t>44, 48, 49, del 51 al 70, 93, 97, del 101 al</w:t>
            </w:r>
            <w:r>
              <w:rPr>
                <w:rFonts w:ascii="Palatino Linotype" w:hAnsi="Palatino Linotype"/>
                <w:i/>
                <w:color w:val="000000"/>
              </w:rPr>
              <w:t xml:space="preserve"> </w:t>
            </w:r>
            <w:r w:rsidRPr="00E7643A">
              <w:rPr>
                <w:rFonts w:ascii="Palatino Linotype" w:hAnsi="Palatino Linotype"/>
                <w:i/>
                <w:color w:val="000000"/>
              </w:rPr>
              <w:t>136, 139 y 141</w:t>
            </w:r>
            <w:r>
              <w:rPr>
                <w:rFonts w:ascii="Palatino Linotype" w:hAnsi="Palatino Linotype"/>
                <w:i/>
                <w:color w:val="000000"/>
              </w:rPr>
              <w:t xml:space="preserve"> fueron cancelados.</w:t>
            </w:r>
          </w:p>
        </w:tc>
        <w:tc>
          <w:tcPr>
            <w:tcW w:w="2551" w:type="dxa"/>
            <w:shd w:val="clear" w:color="auto" w:fill="D5DCE4" w:themeFill="text2" w:themeFillTint="33"/>
            <w:vAlign w:val="center"/>
          </w:tcPr>
          <w:p w:rsidR="009D02FD" w:rsidRPr="00983D29"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t>PARCIALMENTE</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Testa datos que no son susceptibles de clasificación (nombre y firma,  teléfono institucional)</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Deja a la vista nombre y teléfono de personas aje</w:t>
            </w:r>
            <w:r w:rsidR="00A43122">
              <w:rPr>
                <w:rFonts w:ascii="Palatino Linotype" w:hAnsi="Palatino Linotype"/>
                <w:i/>
                <w:color w:val="000000"/>
              </w:rPr>
              <w:t>n</w:t>
            </w:r>
            <w:r>
              <w:rPr>
                <w:rFonts w:ascii="Palatino Linotype" w:hAnsi="Palatino Linotype"/>
                <w:i/>
                <w:color w:val="000000"/>
              </w:rPr>
              <w:t>as al servicio público.</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los todos  los folios </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tc>
      </w:tr>
      <w:tr w:rsidR="009D02FD" w:rsidTr="00E35587">
        <w:tc>
          <w:tcPr>
            <w:tcW w:w="2609" w:type="dxa"/>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00486/TOLUCA/IP/2026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02550/INFOEM/IP/RR/2026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se solicitan todos los oficios que se recibieron y lo que se emitieron en el mes de marzo 2025 en la SÉPTIMA REGIDURÍA</w:t>
            </w:r>
          </w:p>
        </w:tc>
        <w:tc>
          <w:tcPr>
            <w:tcW w:w="1922" w:type="dxa"/>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Remite oficios enviados del folio </w:t>
            </w:r>
            <w:r>
              <w:rPr>
                <w:rFonts w:ascii="Palatino Linotype" w:hAnsi="Palatino Linotype"/>
                <w:b/>
                <w:i/>
                <w:color w:val="000000"/>
              </w:rPr>
              <w:t>154</w:t>
            </w:r>
            <w:r w:rsidRPr="00E7643A">
              <w:rPr>
                <w:rFonts w:ascii="Palatino Linotype" w:hAnsi="Palatino Linotype"/>
                <w:b/>
                <w:i/>
                <w:color w:val="000000"/>
              </w:rPr>
              <w:t xml:space="preserve"> al </w:t>
            </w:r>
            <w:r>
              <w:rPr>
                <w:rFonts w:ascii="Palatino Linotype" w:hAnsi="Palatino Linotype"/>
                <w:b/>
                <w:i/>
                <w:color w:val="000000"/>
              </w:rPr>
              <w:t xml:space="preserve">207 </w:t>
            </w:r>
            <w:r>
              <w:rPr>
                <w:rFonts w:ascii="Palatino Linotype" w:hAnsi="Palatino Linotype"/>
                <w:i/>
                <w:color w:val="000000"/>
              </w:rPr>
              <w:t>de fecha 4 al 25 de marzo, faltando los folios 156</w:t>
            </w:r>
            <w:r w:rsidRPr="000F7F9F">
              <w:rPr>
                <w:rFonts w:ascii="Palatino Linotype" w:hAnsi="Palatino Linotype"/>
                <w:i/>
                <w:color w:val="000000"/>
              </w:rPr>
              <w:t xml:space="preserve">, </w:t>
            </w:r>
            <w:r>
              <w:rPr>
                <w:rFonts w:ascii="Palatino Linotype" w:hAnsi="Palatino Linotype"/>
                <w:i/>
                <w:color w:val="000000"/>
              </w:rPr>
              <w:t>158 al 167</w:t>
            </w:r>
            <w:r w:rsidRPr="000F7F9F">
              <w:rPr>
                <w:rFonts w:ascii="Palatino Linotype" w:hAnsi="Palatino Linotype"/>
                <w:i/>
                <w:color w:val="000000"/>
              </w:rPr>
              <w:t>, 172, 173, 177</w:t>
            </w:r>
            <w:r>
              <w:rPr>
                <w:rFonts w:ascii="Palatino Linotype" w:hAnsi="Palatino Linotype"/>
                <w:i/>
                <w:color w:val="000000"/>
              </w:rPr>
              <w:t xml:space="preserve"> al 186, 188 al </w:t>
            </w:r>
            <w:r w:rsidRPr="000F7F9F">
              <w:rPr>
                <w:rFonts w:ascii="Palatino Linotype" w:hAnsi="Palatino Linotype"/>
                <w:i/>
                <w:color w:val="000000"/>
              </w:rPr>
              <w:t xml:space="preserve"> 190, 192, </w:t>
            </w:r>
            <w:r>
              <w:rPr>
                <w:rFonts w:ascii="Palatino Linotype" w:hAnsi="Palatino Linotype"/>
                <w:i/>
                <w:color w:val="000000"/>
              </w:rPr>
              <w:t xml:space="preserve">194 al </w:t>
            </w:r>
            <w:r w:rsidRPr="000F7F9F">
              <w:rPr>
                <w:rFonts w:ascii="Palatino Linotype" w:hAnsi="Palatino Linotype"/>
                <w:i/>
                <w:color w:val="000000"/>
              </w:rPr>
              <w:t>201, 204, 205, 206</w:t>
            </w:r>
            <w:r>
              <w:rPr>
                <w:rFonts w:ascii="Palatino Linotype" w:hAnsi="Palatino Linotype"/>
                <w:i/>
                <w:color w:val="000000"/>
              </w:rPr>
              <w:t xml:space="preserve"> oficios recibidos del 12 al 28 de marzo.</w:t>
            </w:r>
          </w:p>
        </w:tc>
        <w:tc>
          <w:tcPr>
            <w:tcW w:w="1985" w:type="dxa"/>
            <w:vAlign w:val="center"/>
          </w:tcPr>
          <w:p w:rsidR="009D02FD" w:rsidRPr="000F7F9F" w:rsidRDefault="009D02FD" w:rsidP="00CF557A">
            <w:pPr>
              <w:contextualSpacing/>
              <w:jc w:val="both"/>
              <w:rPr>
                <w:rFonts w:ascii="Palatino Linotype" w:hAnsi="Palatino Linotype"/>
                <w:i/>
                <w:color w:val="000000"/>
              </w:rPr>
            </w:pPr>
            <w:r>
              <w:rPr>
                <w:rFonts w:ascii="Palatino Linotype" w:hAnsi="Palatino Linotype"/>
                <w:i/>
                <w:color w:val="000000"/>
              </w:rPr>
              <w:t xml:space="preserve">Séptima Regidora refiere que la clasificación fue aprobada mediante Acuerdo CT/SE/21/02/2026 y que </w:t>
            </w:r>
            <w:r w:rsidRPr="000F7F9F">
              <w:rPr>
                <w:rFonts w:ascii="Palatino Linotype" w:hAnsi="Palatino Linotype"/>
                <w:i/>
                <w:color w:val="000000"/>
              </w:rPr>
              <w:t>os oficios número 156, 157, 168, 172, 173, 177, 178, 179, 180, 181, 182, 183, 184,</w:t>
            </w:r>
            <w:r w:rsidR="00B25C15">
              <w:rPr>
                <w:rFonts w:ascii="Palatino Linotype" w:hAnsi="Palatino Linotype"/>
                <w:i/>
                <w:color w:val="000000"/>
              </w:rPr>
              <w:t xml:space="preserve"> </w:t>
            </w:r>
            <w:r w:rsidRPr="000F7F9F">
              <w:rPr>
                <w:rFonts w:ascii="Palatino Linotype" w:hAnsi="Palatino Linotype"/>
                <w:i/>
                <w:color w:val="000000"/>
              </w:rPr>
              <w:t xml:space="preserve">185, 186, 190, </w:t>
            </w:r>
            <w:r w:rsidRPr="000F7F9F">
              <w:rPr>
                <w:rFonts w:ascii="Palatino Linotype" w:hAnsi="Palatino Linotype"/>
                <w:i/>
                <w:color w:val="000000"/>
              </w:rPr>
              <w:lastRenderedPageBreak/>
              <w:t>192, 201, 204, 205, 206, y 207 que no se anexaron en la respuesta inicial fueron</w:t>
            </w:r>
          </w:p>
          <w:p w:rsidR="009D02FD" w:rsidRPr="0090426B" w:rsidRDefault="009D02FD" w:rsidP="00CF557A">
            <w:pPr>
              <w:contextualSpacing/>
              <w:jc w:val="both"/>
              <w:rPr>
                <w:rFonts w:ascii="Palatino Linotype" w:hAnsi="Palatino Linotype"/>
                <w:i/>
                <w:color w:val="000000"/>
              </w:rPr>
            </w:pPr>
            <w:r w:rsidRPr="000F7F9F">
              <w:rPr>
                <w:rFonts w:ascii="Palatino Linotype" w:hAnsi="Palatino Linotype"/>
                <w:i/>
                <w:color w:val="000000"/>
              </w:rPr>
              <w:t>Cancelados</w:t>
            </w:r>
            <w:r>
              <w:rPr>
                <w:rFonts w:ascii="Palatino Linotype" w:hAnsi="Palatino Linotype"/>
                <w:i/>
                <w:color w:val="000000"/>
              </w:rPr>
              <w:t>.</w:t>
            </w:r>
          </w:p>
        </w:tc>
        <w:tc>
          <w:tcPr>
            <w:tcW w:w="2551" w:type="dxa"/>
            <w:vAlign w:val="center"/>
          </w:tcPr>
          <w:p w:rsidR="009D02FD" w:rsidRPr="00983D29"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lastRenderedPageBreak/>
              <w:t>PARCIALMENTE</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Testa datos que no son susceptibles de clasificación (nombre de servidor público, correo y teléfono institucionales )</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todos  los folios </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lastRenderedPageBreak/>
              <w:t>Existen datos cuya naturaleza se ignora y fueron testados.</w:t>
            </w:r>
          </w:p>
        </w:tc>
      </w:tr>
      <w:tr w:rsidR="009D02FD" w:rsidTr="00E35587">
        <w:tc>
          <w:tcPr>
            <w:tcW w:w="2609" w:type="dxa"/>
            <w:shd w:val="clear" w:color="auto" w:fill="D5DCE4" w:themeFill="text2" w:themeFillTint="33"/>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lastRenderedPageBreak/>
              <w:t>00487/TOLUCA/IP/2026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02551/INFOEM/IP/RR/2026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se solicitan todos los oficios que se recibieron y lo que se emitieron en el mes de abril 2025 en la SÉPTIMA REGIDURÍA</w:t>
            </w:r>
          </w:p>
        </w:tc>
        <w:tc>
          <w:tcPr>
            <w:tcW w:w="1922"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Remite oficios enviados del folio </w:t>
            </w:r>
            <w:r>
              <w:rPr>
                <w:rFonts w:ascii="Palatino Linotype" w:hAnsi="Palatino Linotype"/>
                <w:b/>
                <w:i/>
                <w:color w:val="000000"/>
              </w:rPr>
              <w:t>225</w:t>
            </w:r>
            <w:r w:rsidRPr="00E7643A">
              <w:rPr>
                <w:rFonts w:ascii="Palatino Linotype" w:hAnsi="Palatino Linotype"/>
                <w:b/>
                <w:i/>
                <w:color w:val="000000"/>
              </w:rPr>
              <w:t xml:space="preserve"> al </w:t>
            </w:r>
            <w:r>
              <w:rPr>
                <w:rFonts w:ascii="Palatino Linotype" w:hAnsi="Palatino Linotype"/>
                <w:b/>
                <w:i/>
                <w:color w:val="000000"/>
              </w:rPr>
              <w:t xml:space="preserve">307 </w:t>
            </w:r>
            <w:r>
              <w:rPr>
                <w:rFonts w:ascii="Palatino Linotype" w:hAnsi="Palatino Linotype"/>
                <w:i/>
                <w:color w:val="000000"/>
              </w:rPr>
              <w:t>de fecha 1 al 29 de abril, faltando los folios 227, 228, del 230 al 241, del 243 al 262, del 264 al 268, del 270 al 275, del 278 al 283. Del 287 al 289 y del 291 al 305</w:t>
            </w:r>
            <w:r w:rsidRPr="000F7F9F">
              <w:rPr>
                <w:rFonts w:ascii="Palatino Linotype" w:hAnsi="Palatino Linotype"/>
                <w:i/>
                <w:color w:val="000000"/>
              </w:rPr>
              <w:t xml:space="preserve"> </w:t>
            </w:r>
            <w:r>
              <w:rPr>
                <w:rFonts w:ascii="Palatino Linotype" w:hAnsi="Palatino Linotype"/>
                <w:i/>
                <w:color w:val="000000"/>
              </w:rPr>
              <w:t xml:space="preserve">  oficios recibidos del 02 al 30 de abril.</w:t>
            </w:r>
          </w:p>
        </w:tc>
        <w:tc>
          <w:tcPr>
            <w:tcW w:w="1985" w:type="dxa"/>
            <w:shd w:val="clear" w:color="auto" w:fill="D5DCE4" w:themeFill="text2" w:themeFillTint="33"/>
            <w:vAlign w:val="center"/>
          </w:tcPr>
          <w:p w:rsidR="009D02FD" w:rsidRPr="0090426B" w:rsidRDefault="009D02FD" w:rsidP="00C25390">
            <w:pPr>
              <w:contextualSpacing/>
              <w:jc w:val="both"/>
              <w:rPr>
                <w:rFonts w:ascii="Palatino Linotype" w:hAnsi="Palatino Linotype"/>
                <w:i/>
                <w:color w:val="000000"/>
              </w:rPr>
            </w:pPr>
            <w:r>
              <w:rPr>
                <w:rFonts w:ascii="Palatino Linotype" w:hAnsi="Palatino Linotype"/>
                <w:i/>
                <w:color w:val="000000"/>
              </w:rPr>
              <w:t>Séptima Regidora  Refiere que la clasificación fue aprobada mediante Acuerdo CT/SE/21/02/2026 y que l</w:t>
            </w:r>
            <w:r w:rsidRPr="000F7F9F">
              <w:rPr>
                <w:rFonts w:ascii="Palatino Linotype" w:hAnsi="Palatino Linotype"/>
                <w:i/>
                <w:color w:val="000000"/>
              </w:rPr>
              <w:t xml:space="preserve">os oficios número </w:t>
            </w:r>
            <w:r>
              <w:rPr>
                <w:rFonts w:ascii="Palatino Linotype" w:hAnsi="Palatino Linotype"/>
                <w:i/>
                <w:color w:val="000000"/>
              </w:rPr>
              <w:t>227,228, del 230 al 241, del 243 al 262. Del 264 al 268, del 270 al 275, del 278 al 283. Del 287 al 289 y del 291 al 305</w:t>
            </w:r>
            <w:r w:rsidRPr="000F7F9F">
              <w:rPr>
                <w:rFonts w:ascii="Palatino Linotype" w:hAnsi="Palatino Linotype"/>
                <w:i/>
                <w:color w:val="000000"/>
              </w:rPr>
              <w:t xml:space="preserve"> que no se anexaron en la respuesta inicial fueron</w:t>
            </w:r>
            <w:r w:rsidR="00C25390">
              <w:rPr>
                <w:rFonts w:ascii="Palatino Linotype" w:hAnsi="Palatino Linotype"/>
                <w:i/>
                <w:color w:val="000000"/>
              </w:rPr>
              <w:t xml:space="preserve"> </w:t>
            </w:r>
            <w:r w:rsidRPr="000F7F9F">
              <w:rPr>
                <w:rFonts w:ascii="Palatino Linotype" w:hAnsi="Palatino Linotype"/>
                <w:i/>
                <w:color w:val="000000"/>
              </w:rPr>
              <w:t>Cancelados</w:t>
            </w:r>
            <w:r>
              <w:rPr>
                <w:rFonts w:ascii="Palatino Linotype" w:hAnsi="Palatino Linotype"/>
                <w:i/>
                <w:color w:val="000000"/>
              </w:rPr>
              <w:t>.</w:t>
            </w:r>
          </w:p>
        </w:tc>
        <w:tc>
          <w:tcPr>
            <w:tcW w:w="2551" w:type="dxa"/>
            <w:shd w:val="clear" w:color="auto" w:fill="D5DCE4" w:themeFill="text2" w:themeFillTint="33"/>
            <w:vAlign w:val="center"/>
          </w:tcPr>
          <w:p w:rsidR="009D02FD" w:rsidRPr="00983D29"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t>PARCIALMENTE</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Testa datos que no son susceptibles de clasificación (teléfonos institucionales )</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todos  los folios </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Deja a la vista domicilio de personas ajenas al servicio público.</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tc>
      </w:tr>
      <w:tr w:rsidR="009D02FD" w:rsidTr="00E35587">
        <w:tc>
          <w:tcPr>
            <w:tcW w:w="2609" w:type="dxa"/>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00488/TOLUCA/IP/2026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02552/INFOEM/IP/RR/2026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se solicitan todos los oficios que se recibieron y lo que se emitieron en el mes de mayo 2025 en la SÉPTIMA REGIDURÍA</w:t>
            </w:r>
          </w:p>
        </w:tc>
        <w:tc>
          <w:tcPr>
            <w:tcW w:w="1922" w:type="dxa"/>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Remite respuesta donde la décima regiduría refiere que la información solicitada corresponde a la séptima regiduría.</w:t>
            </w:r>
          </w:p>
        </w:tc>
        <w:tc>
          <w:tcPr>
            <w:tcW w:w="1985" w:type="dxa"/>
            <w:vAlign w:val="center"/>
          </w:tcPr>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Séptima Regidora Refiere que </w:t>
            </w:r>
            <w:r w:rsidRPr="00604CE8">
              <w:rPr>
                <w:rFonts w:ascii="Palatino Linotype" w:hAnsi="Palatino Linotype"/>
                <w:i/>
                <w:color w:val="000000"/>
              </w:rPr>
              <w:t>los oficios número 314 al 325, 329 al 345 y del 347 al 362 que</w:t>
            </w:r>
            <w:r>
              <w:rPr>
                <w:rFonts w:ascii="Palatino Linotype" w:hAnsi="Palatino Linotype"/>
                <w:i/>
                <w:color w:val="000000"/>
              </w:rPr>
              <w:t xml:space="preserve"> </w:t>
            </w:r>
            <w:r w:rsidRPr="00604CE8">
              <w:rPr>
                <w:rFonts w:ascii="Palatino Linotype" w:hAnsi="Palatino Linotype"/>
                <w:i/>
                <w:color w:val="000000"/>
              </w:rPr>
              <w:t>no se anexaron en el presente informe justificado fueron cancelados</w:t>
            </w:r>
            <w:r>
              <w:rPr>
                <w:rFonts w:ascii="Palatino Linotype" w:hAnsi="Palatino Linotype"/>
                <w:i/>
                <w:color w:val="000000"/>
              </w:rPr>
              <w:t>.</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 Remite oficios enviados del folio </w:t>
            </w:r>
            <w:r>
              <w:rPr>
                <w:rFonts w:ascii="Palatino Linotype" w:hAnsi="Palatino Linotype"/>
                <w:b/>
                <w:i/>
                <w:color w:val="000000"/>
              </w:rPr>
              <w:t>311</w:t>
            </w:r>
            <w:r w:rsidRPr="00E7643A">
              <w:rPr>
                <w:rFonts w:ascii="Palatino Linotype" w:hAnsi="Palatino Linotype"/>
                <w:b/>
                <w:i/>
                <w:color w:val="000000"/>
              </w:rPr>
              <w:t xml:space="preserve"> al </w:t>
            </w:r>
            <w:r>
              <w:rPr>
                <w:rFonts w:ascii="Palatino Linotype" w:hAnsi="Palatino Linotype"/>
                <w:b/>
                <w:i/>
                <w:color w:val="000000"/>
              </w:rPr>
              <w:t xml:space="preserve">363 </w:t>
            </w:r>
            <w:r>
              <w:rPr>
                <w:rFonts w:ascii="Palatino Linotype" w:hAnsi="Palatino Linotype"/>
                <w:i/>
                <w:color w:val="000000"/>
              </w:rPr>
              <w:t xml:space="preserve">de fecha 6 al 29 de mayo, faltando los folios </w:t>
            </w:r>
            <w:r w:rsidRPr="00604CE8">
              <w:rPr>
                <w:rFonts w:ascii="Palatino Linotype" w:hAnsi="Palatino Linotype"/>
                <w:i/>
                <w:color w:val="000000"/>
              </w:rPr>
              <w:t xml:space="preserve">314 al </w:t>
            </w:r>
            <w:r>
              <w:rPr>
                <w:rFonts w:ascii="Palatino Linotype" w:hAnsi="Palatino Linotype"/>
                <w:i/>
                <w:color w:val="000000"/>
              </w:rPr>
              <w:t>319,321 al 323,327,</w:t>
            </w:r>
            <w:r w:rsidRPr="00604CE8">
              <w:rPr>
                <w:rFonts w:ascii="Palatino Linotype" w:hAnsi="Palatino Linotype"/>
                <w:i/>
                <w:color w:val="000000"/>
              </w:rPr>
              <w:t xml:space="preserve"> 329 al 345 y del 347 al 362 </w:t>
            </w:r>
            <w:r>
              <w:rPr>
                <w:rFonts w:ascii="Palatino Linotype" w:hAnsi="Palatino Linotype"/>
                <w:i/>
                <w:color w:val="000000"/>
              </w:rPr>
              <w:t xml:space="preserve">oficios </w:t>
            </w:r>
            <w:r>
              <w:rPr>
                <w:rFonts w:ascii="Palatino Linotype" w:hAnsi="Palatino Linotype"/>
                <w:i/>
                <w:color w:val="000000"/>
              </w:rPr>
              <w:lastRenderedPageBreak/>
              <w:t>recibidos del 02 al 26 de mayo.</w:t>
            </w:r>
          </w:p>
        </w:tc>
        <w:tc>
          <w:tcPr>
            <w:tcW w:w="2551" w:type="dxa"/>
            <w:vAlign w:val="center"/>
          </w:tcPr>
          <w:p w:rsidR="009D02FD"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lastRenderedPageBreak/>
              <w:t>PARCIALMENTE</w:t>
            </w:r>
          </w:p>
          <w:p w:rsidR="009D02FD" w:rsidRPr="00983D29" w:rsidRDefault="009D02FD" w:rsidP="00CF557A">
            <w:pPr>
              <w:contextualSpacing/>
              <w:jc w:val="center"/>
              <w:rPr>
                <w:rFonts w:ascii="Palatino Linotype" w:hAnsi="Palatino Linotype"/>
                <w:b/>
                <w:i/>
                <w:color w:val="000000"/>
              </w:rPr>
            </w:pP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Deja a la vista nombre de personas ajenas al servicio público.</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todos  los folios </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p w:rsidR="00C25390" w:rsidRPr="0090426B" w:rsidRDefault="00C25390" w:rsidP="00CF557A">
            <w:pPr>
              <w:contextualSpacing/>
              <w:jc w:val="both"/>
              <w:rPr>
                <w:rFonts w:ascii="Palatino Linotype" w:hAnsi="Palatino Linotype"/>
                <w:i/>
                <w:color w:val="000000"/>
              </w:rPr>
            </w:pPr>
            <w:r>
              <w:rPr>
                <w:rFonts w:ascii="Palatino Linotype" w:hAnsi="Palatino Linotype"/>
                <w:i/>
                <w:color w:val="000000"/>
              </w:rPr>
              <w:t>Informe justificado no se pone a la vista.</w:t>
            </w:r>
          </w:p>
        </w:tc>
      </w:tr>
      <w:tr w:rsidR="009D02FD" w:rsidTr="00E35587">
        <w:tc>
          <w:tcPr>
            <w:tcW w:w="2609" w:type="dxa"/>
            <w:shd w:val="clear" w:color="auto" w:fill="D5DCE4" w:themeFill="text2" w:themeFillTint="33"/>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00489/TOLUCA/IP/2026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02553/INFOEM/IP/RR/2026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oficios que se recibieron y lo que se emitieron en el mes de junio 2025 en la SÉPTIMAREGIDURÍA</w:t>
            </w:r>
          </w:p>
        </w:tc>
        <w:tc>
          <w:tcPr>
            <w:tcW w:w="1922"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Remite respuesta donde la Sexta regiduría refiere que la información solicitada corresponde a otra regiduría.</w:t>
            </w:r>
          </w:p>
        </w:tc>
        <w:tc>
          <w:tcPr>
            <w:tcW w:w="1985"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Séptima Regidora Remite oficios donde señala adjuntar los oficios requeridos por el solicitante sin embargo no los adjuntó.</w:t>
            </w:r>
          </w:p>
        </w:tc>
        <w:tc>
          <w:tcPr>
            <w:tcW w:w="2551" w:type="dxa"/>
            <w:shd w:val="clear" w:color="auto" w:fill="D5DCE4" w:themeFill="text2" w:themeFillTint="33"/>
            <w:vAlign w:val="center"/>
          </w:tcPr>
          <w:p w:rsidR="009D02FD" w:rsidRPr="00983D29"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t>NO</w:t>
            </w:r>
          </w:p>
        </w:tc>
      </w:tr>
      <w:tr w:rsidR="009D02FD" w:rsidTr="00E35587">
        <w:tc>
          <w:tcPr>
            <w:tcW w:w="2609" w:type="dxa"/>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00490/TOLUCA/IP/2026</w:t>
            </w:r>
          </w:p>
          <w:p w:rsidR="009D02FD" w:rsidRPr="0090426B" w:rsidRDefault="009D02FD" w:rsidP="00CF557A">
            <w:pPr>
              <w:ind w:right="-12"/>
              <w:contextualSpacing/>
              <w:jc w:val="both"/>
              <w:rPr>
                <w:rFonts w:ascii="Palatino Linotype" w:hAnsi="Palatino Linotype"/>
                <w:bCs/>
                <w:i/>
              </w:rPr>
            </w:pPr>
            <w:r w:rsidRPr="0090426B">
              <w:rPr>
                <w:rFonts w:ascii="Palatino Linotype" w:hAnsi="Palatino Linotype"/>
                <w:bCs/>
                <w:i/>
              </w:rPr>
              <w:t>02554/INFOEM/IP/RR/2026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oficios que se recibieron y lo que se emitieron en el mes de julio 2025 en la SÉPTIMA REGIDURÍA</w:t>
            </w:r>
          </w:p>
        </w:tc>
        <w:tc>
          <w:tcPr>
            <w:tcW w:w="1922" w:type="dxa"/>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Remite oficios enviados del folio </w:t>
            </w:r>
            <w:r>
              <w:rPr>
                <w:rFonts w:ascii="Palatino Linotype" w:hAnsi="Palatino Linotype"/>
                <w:b/>
                <w:i/>
                <w:color w:val="000000"/>
              </w:rPr>
              <w:t>469</w:t>
            </w:r>
            <w:r w:rsidRPr="00E7643A">
              <w:rPr>
                <w:rFonts w:ascii="Palatino Linotype" w:hAnsi="Palatino Linotype"/>
                <w:b/>
                <w:i/>
                <w:color w:val="000000"/>
              </w:rPr>
              <w:t xml:space="preserve"> al </w:t>
            </w:r>
            <w:r>
              <w:rPr>
                <w:rFonts w:ascii="Palatino Linotype" w:hAnsi="Palatino Linotype"/>
                <w:b/>
                <w:i/>
                <w:color w:val="000000"/>
              </w:rPr>
              <w:t xml:space="preserve">514 </w:t>
            </w:r>
            <w:r>
              <w:rPr>
                <w:rFonts w:ascii="Palatino Linotype" w:hAnsi="Palatino Linotype"/>
                <w:i/>
                <w:color w:val="000000"/>
              </w:rPr>
              <w:t xml:space="preserve">de fecha 1 al 30 de julio, faltando los folios 470 al 482, del 485 al 512, </w:t>
            </w:r>
            <w:r w:rsidRPr="000F7F9F">
              <w:rPr>
                <w:rFonts w:ascii="Palatino Linotype" w:hAnsi="Palatino Linotype"/>
                <w:i/>
                <w:color w:val="000000"/>
              </w:rPr>
              <w:t xml:space="preserve"> </w:t>
            </w:r>
            <w:r>
              <w:rPr>
                <w:rFonts w:ascii="Palatino Linotype" w:hAnsi="Palatino Linotype"/>
                <w:i/>
                <w:color w:val="000000"/>
              </w:rPr>
              <w:t xml:space="preserve">  oficios recibidos del 02 al 30 de julio.</w:t>
            </w:r>
          </w:p>
        </w:tc>
        <w:tc>
          <w:tcPr>
            <w:tcW w:w="1985" w:type="dxa"/>
            <w:vAlign w:val="center"/>
          </w:tcPr>
          <w:p w:rsidR="009D02FD" w:rsidRPr="0090426B" w:rsidRDefault="009D02FD" w:rsidP="00C25390">
            <w:pPr>
              <w:contextualSpacing/>
              <w:jc w:val="both"/>
              <w:rPr>
                <w:rFonts w:ascii="Palatino Linotype" w:hAnsi="Palatino Linotype"/>
                <w:i/>
                <w:color w:val="000000"/>
              </w:rPr>
            </w:pPr>
            <w:r>
              <w:rPr>
                <w:rFonts w:ascii="Palatino Linotype" w:hAnsi="Palatino Linotype"/>
                <w:i/>
                <w:color w:val="000000"/>
              </w:rPr>
              <w:t xml:space="preserve">Séptima Regidora </w:t>
            </w:r>
            <w:r w:rsidRPr="00983D29">
              <w:rPr>
                <w:rFonts w:ascii="Palatino Linotype" w:hAnsi="Palatino Linotype"/>
                <w:i/>
                <w:color w:val="000000"/>
              </w:rPr>
              <w:t>Refiere que los oficios número 470, 471, 472, 473, 474, 475, 476,</w:t>
            </w:r>
            <w:r w:rsidR="00C25390" w:rsidRPr="00983D29">
              <w:rPr>
                <w:rFonts w:ascii="Palatino Linotype" w:hAnsi="Palatino Linotype"/>
                <w:i/>
                <w:color w:val="000000"/>
              </w:rPr>
              <w:t xml:space="preserve"> </w:t>
            </w:r>
            <w:r w:rsidRPr="00983D29">
              <w:rPr>
                <w:rFonts w:ascii="Palatino Linotype" w:hAnsi="Palatino Linotype"/>
                <w:i/>
                <w:color w:val="000000"/>
              </w:rPr>
              <w:t>477, 478, 479, 480, al 481, y del número 485 al número 513, que no se anexaron en la respuesta</w:t>
            </w:r>
            <w:r w:rsidR="00C25390">
              <w:rPr>
                <w:rFonts w:ascii="Palatino Linotype" w:hAnsi="Palatino Linotype"/>
                <w:i/>
                <w:color w:val="000000"/>
              </w:rPr>
              <w:t xml:space="preserve"> </w:t>
            </w:r>
            <w:r w:rsidRPr="00983D29">
              <w:rPr>
                <w:rFonts w:ascii="Palatino Linotype" w:hAnsi="Palatino Linotype"/>
                <w:i/>
                <w:color w:val="000000"/>
              </w:rPr>
              <w:t>inicial fueron cancelados</w:t>
            </w:r>
            <w:r>
              <w:rPr>
                <w:rFonts w:ascii="Palatino Linotype" w:hAnsi="Palatino Linotype"/>
                <w:i/>
                <w:color w:val="000000"/>
              </w:rPr>
              <w:t>, remite los oficios enviados 469, 483, 484, 513, 514 y  recibidos 12 oficios del 2 al 31 de julio.</w:t>
            </w:r>
          </w:p>
        </w:tc>
        <w:tc>
          <w:tcPr>
            <w:tcW w:w="2551" w:type="dxa"/>
            <w:vAlign w:val="center"/>
          </w:tcPr>
          <w:p w:rsidR="009D02FD"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t>PARCIALMENTE</w:t>
            </w:r>
          </w:p>
          <w:p w:rsidR="009D02FD" w:rsidRPr="00983D29" w:rsidRDefault="009D02FD" w:rsidP="00CF557A">
            <w:pPr>
              <w:contextualSpacing/>
              <w:jc w:val="center"/>
              <w:rPr>
                <w:rFonts w:ascii="Palatino Linotype" w:hAnsi="Palatino Linotype"/>
                <w:b/>
                <w:i/>
                <w:color w:val="000000"/>
              </w:rPr>
            </w:pP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Testa datos que no son susceptibles de clasificación (teléfonos institucionales)</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todos  los folios </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tc>
      </w:tr>
      <w:tr w:rsidR="009D02FD" w:rsidTr="00E35587">
        <w:tc>
          <w:tcPr>
            <w:tcW w:w="2609" w:type="dxa"/>
            <w:shd w:val="clear" w:color="auto" w:fill="D5DCE4" w:themeFill="text2" w:themeFillTint="33"/>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00491/TOLUCA/IP/2026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02555/INFOEM/IP/RR/2026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oficios que se recibieron y lo que se emitieron en el mes de agosto 2025 en la SÉPTIMA REGIDURÍA</w:t>
            </w:r>
          </w:p>
        </w:tc>
        <w:tc>
          <w:tcPr>
            <w:tcW w:w="1922"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Remite oficios enviados del folio </w:t>
            </w:r>
            <w:r>
              <w:rPr>
                <w:rFonts w:ascii="Palatino Linotype" w:hAnsi="Palatino Linotype"/>
                <w:b/>
                <w:i/>
                <w:color w:val="000000"/>
              </w:rPr>
              <w:t xml:space="preserve">523 </w:t>
            </w:r>
            <w:r w:rsidRPr="00E7643A">
              <w:rPr>
                <w:rFonts w:ascii="Palatino Linotype" w:hAnsi="Palatino Linotype"/>
                <w:b/>
                <w:i/>
                <w:color w:val="000000"/>
              </w:rPr>
              <w:t xml:space="preserve">al </w:t>
            </w:r>
            <w:r>
              <w:rPr>
                <w:rFonts w:ascii="Palatino Linotype" w:hAnsi="Palatino Linotype"/>
                <w:b/>
                <w:i/>
                <w:color w:val="000000"/>
              </w:rPr>
              <w:t xml:space="preserve">596 </w:t>
            </w:r>
            <w:r>
              <w:rPr>
                <w:rFonts w:ascii="Palatino Linotype" w:hAnsi="Palatino Linotype"/>
                <w:i/>
                <w:color w:val="000000"/>
              </w:rPr>
              <w:t xml:space="preserve">de fecha 1 al 27 de agosto, faltando los folios 524 al 529, 531, 532,534, 535, 540 al 544, 551 al 557, 559 al 563, 566 al 570, 572 al 582, 584 al 590, 593 al 595;, </w:t>
            </w:r>
            <w:r w:rsidRPr="000F7F9F">
              <w:rPr>
                <w:rFonts w:ascii="Palatino Linotype" w:hAnsi="Palatino Linotype"/>
                <w:i/>
                <w:color w:val="000000"/>
              </w:rPr>
              <w:t xml:space="preserve"> </w:t>
            </w:r>
            <w:r>
              <w:rPr>
                <w:rFonts w:ascii="Palatino Linotype" w:hAnsi="Palatino Linotype"/>
                <w:i/>
                <w:color w:val="000000"/>
              </w:rPr>
              <w:t xml:space="preserve">  oficios recibidos del 04 al 25 de agosto.</w:t>
            </w:r>
          </w:p>
        </w:tc>
        <w:tc>
          <w:tcPr>
            <w:tcW w:w="1985" w:type="dxa"/>
            <w:shd w:val="clear" w:color="auto" w:fill="D5DCE4" w:themeFill="text2" w:themeFillTint="33"/>
            <w:vAlign w:val="center"/>
          </w:tcPr>
          <w:p w:rsidR="009D02FD" w:rsidRPr="005F2972" w:rsidRDefault="009D02FD" w:rsidP="00CF557A">
            <w:pPr>
              <w:contextualSpacing/>
              <w:jc w:val="both"/>
              <w:rPr>
                <w:rFonts w:ascii="Palatino Linotype" w:hAnsi="Palatino Linotype"/>
                <w:i/>
                <w:color w:val="000000"/>
              </w:rPr>
            </w:pPr>
            <w:r>
              <w:rPr>
                <w:rFonts w:ascii="Palatino Linotype" w:hAnsi="Palatino Linotype"/>
                <w:i/>
                <w:color w:val="000000"/>
              </w:rPr>
              <w:t xml:space="preserve">Séptima Regidora </w:t>
            </w:r>
            <w:r w:rsidRPr="00983D29">
              <w:rPr>
                <w:rFonts w:ascii="Palatino Linotype" w:hAnsi="Palatino Linotype"/>
                <w:i/>
                <w:color w:val="000000"/>
              </w:rPr>
              <w:t>Refiere que los oficios número</w:t>
            </w:r>
            <w:r>
              <w:rPr>
                <w:rFonts w:ascii="Palatino Linotype" w:hAnsi="Palatino Linotype"/>
                <w:i/>
                <w:color w:val="000000"/>
              </w:rPr>
              <w:t xml:space="preserve"> </w:t>
            </w:r>
            <w:r w:rsidRPr="005F2972">
              <w:rPr>
                <w:rFonts w:ascii="Palatino Linotype" w:hAnsi="Palatino Linotype"/>
                <w:i/>
                <w:color w:val="000000"/>
              </w:rPr>
              <w:t>524 al 529, del 531, 532, 534, 535, del 540 al 544, del 551 al</w:t>
            </w:r>
            <w:r w:rsidR="00C25390">
              <w:rPr>
                <w:rFonts w:ascii="Palatino Linotype" w:hAnsi="Palatino Linotype"/>
                <w:i/>
                <w:color w:val="000000"/>
              </w:rPr>
              <w:t xml:space="preserve"> </w:t>
            </w:r>
            <w:r w:rsidRPr="005F2972">
              <w:rPr>
                <w:rFonts w:ascii="Palatino Linotype" w:hAnsi="Palatino Linotype"/>
                <w:i/>
                <w:color w:val="000000"/>
              </w:rPr>
              <w:t>557, del 556 al 570, del 572 al 582, del 584 al 590 que no se anexaron en la respuesta inicial</w:t>
            </w:r>
          </w:p>
          <w:p w:rsidR="009D02FD" w:rsidRPr="0090426B" w:rsidRDefault="009D02FD" w:rsidP="00CF557A">
            <w:pPr>
              <w:contextualSpacing/>
              <w:jc w:val="both"/>
              <w:rPr>
                <w:rFonts w:ascii="Palatino Linotype" w:hAnsi="Palatino Linotype"/>
                <w:i/>
                <w:color w:val="000000"/>
              </w:rPr>
            </w:pPr>
            <w:r w:rsidRPr="005F2972">
              <w:rPr>
                <w:rFonts w:ascii="Palatino Linotype" w:hAnsi="Palatino Linotype"/>
                <w:i/>
                <w:color w:val="000000"/>
              </w:rPr>
              <w:t>fueron cancelados</w:t>
            </w:r>
          </w:p>
        </w:tc>
        <w:tc>
          <w:tcPr>
            <w:tcW w:w="2551" w:type="dxa"/>
            <w:shd w:val="clear" w:color="auto" w:fill="D5DCE4" w:themeFill="text2" w:themeFillTint="33"/>
            <w:vAlign w:val="center"/>
          </w:tcPr>
          <w:p w:rsidR="009D02FD"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t>PARCIALMENTE</w:t>
            </w:r>
          </w:p>
          <w:p w:rsidR="009D02FD" w:rsidRPr="00983D29" w:rsidRDefault="009D02FD" w:rsidP="00CF557A">
            <w:pPr>
              <w:contextualSpacing/>
              <w:jc w:val="center"/>
              <w:rPr>
                <w:rFonts w:ascii="Palatino Linotype" w:hAnsi="Palatino Linotype"/>
                <w:b/>
                <w:i/>
                <w:color w:val="000000"/>
              </w:rPr>
            </w:pP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Testa datos que no son susceptibles de clasificación (nombre de servidores públicos, teléfonos institucionales)</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todos  los folios </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lastRenderedPageBreak/>
              <w:t>Existen datos cuya naturaleza se ignora y fueron testados.</w:t>
            </w:r>
          </w:p>
        </w:tc>
      </w:tr>
      <w:tr w:rsidR="009D02FD" w:rsidTr="00E35587">
        <w:tc>
          <w:tcPr>
            <w:tcW w:w="2609" w:type="dxa"/>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lastRenderedPageBreak/>
              <w:t>00492/TOLUCA/IP/2026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02556/INFOEM/IP/RR/2026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oficios que se recibieron y lo que se emitieron en el mes de septiembre 2025 SÉPTIMA REGIDURÍA</w:t>
            </w:r>
          </w:p>
        </w:tc>
        <w:tc>
          <w:tcPr>
            <w:tcW w:w="1922" w:type="dxa"/>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Remite respuesta donde la Sexta regiduría refiere que la información solicitada corresponde a otra regiduría</w:t>
            </w:r>
          </w:p>
        </w:tc>
        <w:tc>
          <w:tcPr>
            <w:tcW w:w="1985" w:type="dxa"/>
            <w:vAlign w:val="center"/>
          </w:tcPr>
          <w:p w:rsidR="009D02FD" w:rsidRDefault="009D02FD" w:rsidP="00CF557A">
            <w:pPr>
              <w:contextualSpacing/>
              <w:jc w:val="both"/>
              <w:rPr>
                <w:rFonts w:ascii="Palatino Linotype" w:hAnsi="Palatino Linotype"/>
                <w:i/>
                <w:color w:val="000000"/>
              </w:rPr>
            </w:pPr>
            <w:r>
              <w:rPr>
                <w:rFonts w:ascii="Palatino Linotype" w:hAnsi="Palatino Linotype"/>
                <w:i/>
                <w:color w:val="000000"/>
              </w:rPr>
              <w:t>Séptima Regidora señala adjuntar los oficios requeridos por el solicitante sin embargo no los adjuntó.</w:t>
            </w:r>
          </w:p>
          <w:p w:rsidR="009D02FD" w:rsidRPr="0090426B" w:rsidRDefault="009D02FD" w:rsidP="00CF557A">
            <w:pPr>
              <w:contextualSpacing/>
              <w:jc w:val="both"/>
              <w:rPr>
                <w:rFonts w:ascii="Palatino Linotype" w:hAnsi="Palatino Linotype"/>
                <w:i/>
                <w:color w:val="000000"/>
              </w:rPr>
            </w:pPr>
            <w:r w:rsidRPr="00983D29">
              <w:rPr>
                <w:rFonts w:ascii="Palatino Linotype" w:hAnsi="Palatino Linotype"/>
                <w:i/>
                <w:color w:val="000000"/>
              </w:rPr>
              <w:t>Refiere que los oficios número</w:t>
            </w:r>
            <w:r>
              <w:rPr>
                <w:rFonts w:ascii="Palatino Linotype" w:hAnsi="Palatino Linotype"/>
                <w:i/>
                <w:color w:val="000000"/>
              </w:rPr>
              <w:t xml:space="preserve"> 603 al 607, del 609 al 624, del 625 al 661, del 663 al680 y del 681 al 697 </w:t>
            </w:r>
            <w:r w:rsidRPr="005F2972">
              <w:rPr>
                <w:rFonts w:ascii="Palatino Linotype" w:hAnsi="Palatino Linotype"/>
                <w:i/>
                <w:color w:val="000000"/>
              </w:rPr>
              <w:t>que no se anexaron en la respuesta inicial</w:t>
            </w:r>
            <w:r>
              <w:rPr>
                <w:rFonts w:ascii="Palatino Linotype" w:hAnsi="Palatino Linotype"/>
                <w:i/>
                <w:color w:val="000000"/>
              </w:rPr>
              <w:t xml:space="preserve"> </w:t>
            </w:r>
            <w:r w:rsidRPr="005F2972">
              <w:rPr>
                <w:rFonts w:ascii="Palatino Linotype" w:hAnsi="Palatino Linotype"/>
                <w:i/>
                <w:color w:val="000000"/>
              </w:rPr>
              <w:t>fueron cancelados</w:t>
            </w:r>
          </w:p>
        </w:tc>
        <w:tc>
          <w:tcPr>
            <w:tcW w:w="2551" w:type="dxa"/>
            <w:vAlign w:val="center"/>
          </w:tcPr>
          <w:p w:rsidR="009D02FD" w:rsidRPr="0090426B" w:rsidRDefault="009D02FD" w:rsidP="00CF557A">
            <w:pPr>
              <w:contextualSpacing/>
              <w:jc w:val="center"/>
              <w:rPr>
                <w:rFonts w:ascii="Palatino Linotype" w:hAnsi="Palatino Linotype"/>
                <w:i/>
                <w:color w:val="000000"/>
              </w:rPr>
            </w:pPr>
            <w:r>
              <w:rPr>
                <w:rFonts w:ascii="Palatino Linotype" w:hAnsi="Palatino Linotype"/>
                <w:b/>
                <w:i/>
                <w:color w:val="000000"/>
              </w:rPr>
              <w:t>NO</w:t>
            </w:r>
          </w:p>
        </w:tc>
      </w:tr>
      <w:tr w:rsidR="009D02FD" w:rsidTr="00E35587">
        <w:tc>
          <w:tcPr>
            <w:tcW w:w="2609" w:type="dxa"/>
            <w:shd w:val="clear" w:color="auto" w:fill="D5DCE4" w:themeFill="text2" w:themeFillTint="33"/>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00493/TOLUCA/IP/2026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02557/INFOEM/IP/RR/2026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oficios que se recibieron y lo que se emitieron en el mes de octubre 2025 en SÉPTIMA REGIDURÍA</w:t>
            </w:r>
          </w:p>
        </w:tc>
        <w:tc>
          <w:tcPr>
            <w:tcW w:w="1922"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Remite oficios enviados del folio </w:t>
            </w:r>
            <w:r>
              <w:rPr>
                <w:rFonts w:ascii="Palatino Linotype" w:hAnsi="Palatino Linotype"/>
                <w:b/>
                <w:i/>
                <w:color w:val="000000"/>
              </w:rPr>
              <w:t xml:space="preserve">706 </w:t>
            </w:r>
            <w:r w:rsidRPr="00E7643A">
              <w:rPr>
                <w:rFonts w:ascii="Palatino Linotype" w:hAnsi="Palatino Linotype"/>
                <w:b/>
                <w:i/>
                <w:color w:val="000000"/>
              </w:rPr>
              <w:t xml:space="preserve">al </w:t>
            </w:r>
            <w:r>
              <w:rPr>
                <w:rFonts w:ascii="Palatino Linotype" w:hAnsi="Palatino Linotype"/>
                <w:b/>
                <w:i/>
                <w:color w:val="000000"/>
              </w:rPr>
              <w:t xml:space="preserve">740 </w:t>
            </w:r>
            <w:r>
              <w:rPr>
                <w:rFonts w:ascii="Palatino Linotype" w:hAnsi="Palatino Linotype"/>
                <w:i/>
                <w:color w:val="000000"/>
              </w:rPr>
              <w:t xml:space="preserve">de fecha 2 al 31 de octubre, faltando los folios 707 al 711, 714,715, 719 al 723, 729 al 732, 734 al 737, 739; </w:t>
            </w:r>
            <w:r w:rsidRPr="000F7F9F">
              <w:rPr>
                <w:rFonts w:ascii="Palatino Linotype" w:hAnsi="Palatino Linotype"/>
                <w:i/>
                <w:color w:val="000000"/>
              </w:rPr>
              <w:t xml:space="preserve"> </w:t>
            </w:r>
            <w:r>
              <w:rPr>
                <w:rFonts w:ascii="Palatino Linotype" w:hAnsi="Palatino Linotype"/>
                <w:i/>
                <w:color w:val="000000"/>
              </w:rPr>
              <w:t xml:space="preserve">  oficios recibidos del 02 al 30 de octubre.</w:t>
            </w:r>
          </w:p>
        </w:tc>
        <w:tc>
          <w:tcPr>
            <w:tcW w:w="1985"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Séptima Regidora </w:t>
            </w:r>
            <w:r w:rsidRPr="00983D29">
              <w:rPr>
                <w:rFonts w:ascii="Palatino Linotype" w:hAnsi="Palatino Linotype"/>
                <w:i/>
                <w:color w:val="000000"/>
              </w:rPr>
              <w:t>Refiere que los oficios número</w:t>
            </w:r>
            <w:r>
              <w:rPr>
                <w:rFonts w:ascii="Palatino Linotype" w:hAnsi="Palatino Linotype"/>
                <w:i/>
                <w:color w:val="000000"/>
              </w:rPr>
              <w:t xml:space="preserve"> </w:t>
            </w:r>
            <w:r w:rsidRPr="007F63D4">
              <w:rPr>
                <w:rFonts w:ascii="Palatino Linotype" w:hAnsi="Palatino Linotype"/>
                <w:i/>
                <w:color w:val="000000"/>
              </w:rPr>
              <w:t>708, 709, 710, 711, 715, 716, 719, 720, 721, 722, 723, 729, 730, 731, 732, 734,</w:t>
            </w:r>
            <w:r>
              <w:rPr>
                <w:rFonts w:ascii="Palatino Linotype" w:hAnsi="Palatino Linotype"/>
                <w:i/>
                <w:color w:val="000000"/>
              </w:rPr>
              <w:t xml:space="preserve"> </w:t>
            </w:r>
            <w:r w:rsidRPr="007F63D4">
              <w:rPr>
                <w:rFonts w:ascii="Palatino Linotype" w:hAnsi="Palatino Linotype"/>
                <w:i/>
                <w:color w:val="000000"/>
              </w:rPr>
              <w:t>735, 736 y 737, que no se anexaron en la respuesta inicial fueron cancelados</w:t>
            </w:r>
          </w:p>
        </w:tc>
        <w:tc>
          <w:tcPr>
            <w:tcW w:w="2551" w:type="dxa"/>
            <w:shd w:val="clear" w:color="auto" w:fill="D5DCE4" w:themeFill="text2" w:themeFillTint="33"/>
            <w:vAlign w:val="center"/>
          </w:tcPr>
          <w:p w:rsidR="009D02FD"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t>PARCIALMENTE</w:t>
            </w:r>
          </w:p>
          <w:p w:rsidR="009D02FD" w:rsidRPr="00983D29" w:rsidRDefault="009D02FD" w:rsidP="00CF557A">
            <w:pPr>
              <w:contextualSpacing/>
              <w:jc w:val="center"/>
              <w:rPr>
                <w:rFonts w:ascii="Palatino Linotype" w:hAnsi="Palatino Linotype"/>
                <w:b/>
                <w:i/>
                <w:color w:val="000000"/>
              </w:rPr>
            </w:pP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Testa datos que no son susceptibles de clasificación (nombre de servidores públicos, teléfonos institucionales)</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todos  los folios </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tc>
      </w:tr>
      <w:tr w:rsidR="009D02FD" w:rsidTr="00E35587">
        <w:tc>
          <w:tcPr>
            <w:tcW w:w="2609" w:type="dxa"/>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00494/TOLUCA/IP/2026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02558/INFOEM/IP/RR/2026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oficios que se recibieron y lo que se emitieron en el mes de noviembre 2025 en la SÉPTIMA REGIDURÍA</w:t>
            </w:r>
          </w:p>
        </w:tc>
        <w:tc>
          <w:tcPr>
            <w:tcW w:w="1922" w:type="dxa"/>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Remite oficios enviados del folio </w:t>
            </w:r>
            <w:r>
              <w:rPr>
                <w:rFonts w:ascii="Palatino Linotype" w:hAnsi="Palatino Linotype"/>
                <w:b/>
                <w:i/>
                <w:color w:val="000000"/>
              </w:rPr>
              <w:t xml:space="preserve">750 </w:t>
            </w:r>
            <w:r w:rsidRPr="00E7643A">
              <w:rPr>
                <w:rFonts w:ascii="Palatino Linotype" w:hAnsi="Palatino Linotype"/>
                <w:b/>
                <w:i/>
                <w:color w:val="000000"/>
              </w:rPr>
              <w:t xml:space="preserve">al </w:t>
            </w:r>
            <w:r>
              <w:rPr>
                <w:rFonts w:ascii="Palatino Linotype" w:hAnsi="Palatino Linotype"/>
                <w:b/>
                <w:i/>
                <w:color w:val="000000"/>
              </w:rPr>
              <w:t xml:space="preserve">930 </w:t>
            </w:r>
            <w:r>
              <w:rPr>
                <w:rFonts w:ascii="Palatino Linotype" w:hAnsi="Palatino Linotype"/>
                <w:i/>
                <w:color w:val="000000"/>
              </w:rPr>
              <w:t xml:space="preserve">de fecha 4 al 27 de noviembre, faltando los folios 752 al 776, 778 al </w:t>
            </w:r>
            <w:r>
              <w:rPr>
                <w:rFonts w:ascii="Palatino Linotype" w:hAnsi="Palatino Linotype"/>
                <w:i/>
                <w:color w:val="000000"/>
              </w:rPr>
              <w:lastRenderedPageBreak/>
              <w:t xml:space="preserve">792, 795 al 903, 905 al 929; </w:t>
            </w:r>
            <w:r w:rsidRPr="000F7F9F">
              <w:rPr>
                <w:rFonts w:ascii="Palatino Linotype" w:hAnsi="Palatino Linotype"/>
                <w:i/>
                <w:color w:val="000000"/>
              </w:rPr>
              <w:t xml:space="preserve"> </w:t>
            </w:r>
            <w:r>
              <w:rPr>
                <w:rFonts w:ascii="Palatino Linotype" w:hAnsi="Palatino Linotype"/>
                <w:i/>
                <w:color w:val="000000"/>
              </w:rPr>
              <w:t xml:space="preserve">  oficios recibidos del 06 al 28 de noviembre.</w:t>
            </w:r>
          </w:p>
        </w:tc>
        <w:tc>
          <w:tcPr>
            <w:tcW w:w="1985" w:type="dxa"/>
            <w:vAlign w:val="center"/>
          </w:tcPr>
          <w:p w:rsidR="009D02FD" w:rsidRPr="0090426B" w:rsidRDefault="009D02FD" w:rsidP="00C25390">
            <w:pPr>
              <w:contextualSpacing/>
              <w:jc w:val="both"/>
              <w:rPr>
                <w:rFonts w:ascii="Palatino Linotype" w:hAnsi="Palatino Linotype"/>
                <w:i/>
                <w:color w:val="000000"/>
              </w:rPr>
            </w:pPr>
            <w:r>
              <w:rPr>
                <w:rFonts w:ascii="Palatino Linotype" w:hAnsi="Palatino Linotype"/>
                <w:i/>
                <w:color w:val="000000"/>
              </w:rPr>
              <w:lastRenderedPageBreak/>
              <w:t xml:space="preserve">Séptima Regidora </w:t>
            </w:r>
            <w:r w:rsidRPr="00983D29">
              <w:rPr>
                <w:rFonts w:ascii="Palatino Linotype" w:hAnsi="Palatino Linotype"/>
                <w:i/>
                <w:color w:val="000000"/>
              </w:rPr>
              <w:t>Refiere que l</w:t>
            </w:r>
            <w:r w:rsidRPr="003625DA">
              <w:rPr>
                <w:rFonts w:ascii="Palatino Linotype" w:hAnsi="Palatino Linotype"/>
                <w:i/>
                <w:color w:val="000000"/>
              </w:rPr>
              <w:t>os oficios número 752 al 776, 778 al 792, 795 al 903 y</w:t>
            </w:r>
            <w:r w:rsidR="00C25390">
              <w:rPr>
                <w:rFonts w:ascii="Palatino Linotype" w:hAnsi="Palatino Linotype"/>
                <w:i/>
                <w:color w:val="000000"/>
              </w:rPr>
              <w:t xml:space="preserve"> </w:t>
            </w:r>
            <w:r w:rsidRPr="003625DA">
              <w:rPr>
                <w:rFonts w:ascii="Palatino Linotype" w:hAnsi="Palatino Linotype"/>
                <w:i/>
                <w:color w:val="000000"/>
              </w:rPr>
              <w:t xml:space="preserve">del 905 al 929; no se anexaron en la </w:t>
            </w:r>
            <w:r w:rsidRPr="003625DA">
              <w:rPr>
                <w:rFonts w:ascii="Palatino Linotype" w:hAnsi="Palatino Linotype"/>
                <w:i/>
                <w:color w:val="000000"/>
              </w:rPr>
              <w:lastRenderedPageBreak/>
              <w:t>respuesta inicial ya que fueron cancelados</w:t>
            </w:r>
          </w:p>
        </w:tc>
        <w:tc>
          <w:tcPr>
            <w:tcW w:w="2551" w:type="dxa"/>
            <w:vAlign w:val="center"/>
          </w:tcPr>
          <w:p w:rsidR="009D02FD"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lastRenderedPageBreak/>
              <w:t>PARCIALMENTE</w:t>
            </w:r>
          </w:p>
          <w:p w:rsidR="009D02FD" w:rsidRPr="00983D29" w:rsidRDefault="009D02FD" w:rsidP="00CF557A">
            <w:pPr>
              <w:contextualSpacing/>
              <w:jc w:val="center"/>
              <w:rPr>
                <w:rFonts w:ascii="Palatino Linotype" w:hAnsi="Palatino Linotype"/>
                <w:b/>
                <w:i/>
                <w:color w:val="000000"/>
              </w:rPr>
            </w:pP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lastRenderedPageBreak/>
              <w:t>Testa datos que no son susceptibles de clasificación (teléfonos y correos institucionales)</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todos  los folios </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tc>
      </w:tr>
      <w:tr w:rsidR="009D02FD" w:rsidTr="00E35587">
        <w:tc>
          <w:tcPr>
            <w:tcW w:w="2609" w:type="dxa"/>
            <w:shd w:val="clear" w:color="auto" w:fill="D5DCE4" w:themeFill="text2" w:themeFillTint="33"/>
            <w:vAlign w:val="center"/>
          </w:tcPr>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lastRenderedPageBreak/>
              <w:t>00495/TOLUCA/IP/2026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02559/INFOEM/IP/RR/2026</w:t>
            </w:r>
          </w:p>
          <w:p w:rsidR="009D02FD" w:rsidRPr="0090426B" w:rsidRDefault="009D02FD" w:rsidP="00CF557A">
            <w:pPr>
              <w:ind w:right="-12"/>
              <w:contextualSpacing/>
              <w:jc w:val="both"/>
              <w:rPr>
                <w:rFonts w:ascii="Palatino Linotype" w:hAnsi="Palatino Linotype"/>
                <w:i/>
                <w:color w:val="000000"/>
              </w:rPr>
            </w:pPr>
            <w:r w:rsidRPr="0090426B">
              <w:rPr>
                <w:rFonts w:ascii="Palatino Linotype" w:hAnsi="Palatino Linotype"/>
                <w:i/>
                <w:color w:val="000000"/>
              </w:rPr>
              <w:t>oficios que se recibieron y lo que se emitieron en el mes de diciembre 2025 en la SÉPTIMA REGIDURÍA</w:t>
            </w:r>
          </w:p>
        </w:tc>
        <w:tc>
          <w:tcPr>
            <w:tcW w:w="1922"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Remite oficios enviados del folio </w:t>
            </w:r>
            <w:r>
              <w:rPr>
                <w:rFonts w:ascii="Palatino Linotype" w:hAnsi="Palatino Linotype"/>
                <w:b/>
                <w:i/>
                <w:color w:val="000000"/>
              </w:rPr>
              <w:t xml:space="preserve">932 </w:t>
            </w:r>
            <w:r w:rsidRPr="00E7643A">
              <w:rPr>
                <w:rFonts w:ascii="Palatino Linotype" w:hAnsi="Palatino Linotype"/>
                <w:b/>
                <w:i/>
                <w:color w:val="000000"/>
              </w:rPr>
              <w:t xml:space="preserve">al </w:t>
            </w:r>
            <w:r>
              <w:rPr>
                <w:rFonts w:ascii="Palatino Linotype" w:hAnsi="Palatino Linotype"/>
                <w:b/>
                <w:i/>
                <w:color w:val="000000"/>
              </w:rPr>
              <w:t xml:space="preserve"> 956 </w:t>
            </w:r>
            <w:r>
              <w:rPr>
                <w:rFonts w:ascii="Palatino Linotype" w:hAnsi="Palatino Linotype"/>
                <w:i/>
                <w:color w:val="000000"/>
              </w:rPr>
              <w:t xml:space="preserve">de fecha 2 al 16 de diciembre, faltando los folios 933 al 939, 942 al 950; </w:t>
            </w:r>
            <w:r w:rsidRPr="000F7F9F">
              <w:rPr>
                <w:rFonts w:ascii="Palatino Linotype" w:hAnsi="Palatino Linotype"/>
                <w:i/>
                <w:color w:val="000000"/>
              </w:rPr>
              <w:t xml:space="preserve"> </w:t>
            </w:r>
            <w:r>
              <w:rPr>
                <w:rFonts w:ascii="Palatino Linotype" w:hAnsi="Palatino Linotype"/>
                <w:i/>
                <w:color w:val="000000"/>
              </w:rPr>
              <w:t xml:space="preserve">  oficios recibidos del 1 al 16 de diciembre.</w:t>
            </w:r>
          </w:p>
        </w:tc>
        <w:tc>
          <w:tcPr>
            <w:tcW w:w="1985" w:type="dxa"/>
            <w:shd w:val="clear" w:color="auto" w:fill="D5DCE4" w:themeFill="text2" w:themeFillTint="33"/>
            <w:vAlign w:val="center"/>
          </w:tcPr>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 xml:space="preserve">Séptima Regidora </w:t>
            </w:r>
            <w:r w:rsidRPr="00983D29">
              <w:rPr>
                <w:rFonts w:ascii="Palatino Linotype" w:hAnsi="Palatino Linotype"/>
                <w:i/>
                <w:color w:val="000000"/>
              </w:rPr>
              <w:t>Refiere que los oficios número</w:t>
            </w:r>
            <w:r>
              <w:rPr>
                <w:rFonts w:ascii="Palatino Linotype" w:hAnsi="Palatino Linotype"/>
                <w:i/>
                <w:color w:val="000000"/>
              </w:rPr>
              <w:t xml:space="preserve"> 9</w:t>
            </w:r>
            <w:r w:rsidRPr="009B7F64">
              <w:rPr>
                <w:rFonts w:ascii="Palatino Linotype" w:hAnsi="Palatino Linotype"/>
                <w:i/>
                <w:color w:val="000000"/>
              </w:rPr>
              <w:t>33 al 939 y 942 al</w:t>
            </w:r>
            <w:r>
              <w:rPr>
                <w:rFonts w:ascii="Palatino Linotype" w:hAnsi="Palatino Linotype"/>
                <w:i/>
                <w:color w:val="000000"/>
              </w:rPr>
              <w:t xml:space="preserve"> 950 en la respuesta inicial </w:t>
            </w:r>
            <w:r w:rsidRPr="009B7F64">
              <w:rPr>
                <w:rFonts w:ascii="Palatino Linotype" w:hAnsi="Palatino Linotype"/>
                <w:i/>
                <w:color w:val="000000"/>
              </w:rPr>
              <w:t>fueron cancelados</w:t>
            </w:r>
            <w:r>
              <w:rPr>
                <w:rFonts w:ascii="Palatino Linotype" w:hAnsi="Palatino Linotype"/>
                <w:i/>
                <w:color w:val="000000"/>
              </w:rPr>
              <w:t>.</w:t>
            </w:r>
          </w:p>
        </w:tc>
        <w:tc>
          <w:tcPr>
            <w:tcW w:w="2551" w:type="dxa"/>
            <w:shd w:val="clear" w:color="auto" w:fill="D5DCE4" w:themeFill="text2" w:themeFillTint="33"/>
            <w:vAlign w:val="center"/>
          </w:tcPr>
          <w:p w:rsidR="009D02FD" w:rsidRDefault="009D02FD" w:rsidP="00CF557A">
            <w:pPr>
              <w:contextualSpacing/>
              <w:jc w:val="center"/>
              <w:rPr>
                <w:rFonts w:ascii="Palatino Linotype" w:hAnsi="Palatino Linotype"/>
                <w:b/>
                <w:i/>
                <w:color w:val="000000"/>
              </w:rPr>
            </w:pPr>
            <w:r w:rsidRPr="00983D29">
              <w:rPr>
                <w:rFonts w:ascii="Palatino Linotype" w:hAnsi="Palatino Linotype"/>
                <w:b/>
                <w:i/>
                <w:color w:val="000000"/>
              </w:rPr>
              <w:t>PARCIALMENTE</w:t>
            </w:r>
          </w:p>
          <w:p w:rsidR="009D02FD" w:rsidRPr="00983D29" w:rsidRDefault="009D02FD" w:rsidP="00CF557A">
            <w:pPr>
              <w:contextualSpacing/>
              <w:jc w:val="center"/>
              <w:rPr>
                <w:rFonts w:ascii="Palatino Linotype" w:hAnsi="Palatino Linotype"/>
                <w:b/>
                <w:i/>
                <w:color w:val="000000"/>
              </w:rPr>
            </w:pP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No remite Acuerdo del Comité de Transparencia que sustente versión pública</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Testa datos que no son susceptibles de clasificación (nombres de servidores públicos, teléfonos y correos institucionales)</w:t>
            </w:r>
          </w:p>
          <w:p w:rsidR="009D02FD" w:rsidRDefault="009D02FD" w:rsidP="00CF557A">
            <w:pPr>
              <w:contextualSpacing/>
              <w:jc w:val="both"/>
              <w:rPr>
                <w:rFonts w:ascii="Palatino Linotype" w:hAnsi="Palatino Linotype"/>
                <w:i/>
                <w:color w:val="000000"/>
              </w:rPr>
            </w:pPr>
            <w:r>
              <w:rPr>
                <w:rFonts w:ascii="Palatino Linotype" w:hAnsi="Palatino Linotype"/>
                <w:i/>
                <w:color w:val="000000"/>
              </w:rPr>
              <w:t xml:space="preserve">No se pronuncia de todos  los folios </w:t>
            </w:r>
          </w:p>
          <w:p w:rsidR="009D02FD" w:rsidRPr="0090426B" w:rsidRDefault="009D02FD" w:rsidP="00CF557A">
            <w:pPr>
              <w:contextualSpacing/>
              <w:jc w:val="both"/>
              <w:rPr>
                <w:rFonts w:ascii="Palatino Linotype" w:hAnsi="Palatino Linotype"/>
                <w:i/>
                <w:color w:val="000000"/>
              </w:rPr>
            </w:pPr>
            <w:r>
              <w:rPr>
                <w:rFonts w:ascii="Palatino Linotype" w:hAnsi="Palatino Linotype"/>
                <w:i/>
                <w:color w:val="000000"/>
              </w:rPr>
              <w:t>Existen datos cuya naturaleza se ignora y fueron testados.</w:t>
            </w:r>
          </w:p>
        </w:tc>
      </w:tr>
    </w:tbl>
    <w:p w:rsidR="00660322" w:rsidRPr="003C24F2" w:rsidRDefault="00660322" w:rsidP="00660322">
      <w:pPr>
        <w:pBdr>
          <w:top w:val="nil"/>
          <w:left w:val="nil"/>
          <w:bottom w:val="nil"/>
          <w:right w:val="nil"/>
          <w:between w:val="nil"/>
        </w:pBdr>
        <w:spacing w:line="480" w:lineRule="auto"/>
        <w:contextualSpacing/>
        <w:jc w:val="both"/>
        <w:rPr>
          <w:rFonts w:ascii="Palatino Linotype" w:eastAsia="Palatino Linotype" w:hAnsi="Palatino Linotype" w:cs="Palatino Linotype"/>
          <w:color w:val="000000"/>
        </w:rPr>
      </w:pPr>
    </w:p>
    <w:p w:rsidR="00200114" w:rsidRPr="00681E58" w:rsidRDefault="00200114" w:rsidP="00EB4AE9">
      <w:pPr>
        <w:numPr>
          <w:ilvl w:val="0"/>
          <w:numId w:val="17"/>
        </w:numPr>
        <w:spacing w:line="360" w:lineRule="auto"/>
        <w:ind w:left="0" w:right="49" w:firstLine="0"/>
        <w:jc w:val="both"/>
        <w:rPr>
          <w:rFonts w:ascii="Palatino Linotype" w:hAnsi="Palatino Linotype"/>
          <w:sz w:val="24"/>
          <w:szCs w:val="24"/>
        </w:rPr>
      </w:pPr>
      <w:r w:rsidRPr="00681E58">
        <w:rPr>
          <w:rFonts w:ascii="Palatino Linotype" w:hAnsi="Palatino Linotype"/>
          <w:color w:val="000000" w:themeColor="text1"/>
          <w:sz w:val="24"/>
          <w:szCs w:val="24"/>
        </w:rPr>
        <w:t>A más de lo anterior, es de explorado derecho que este Instituto no se encuentra facultado para dudar de la veracidad</w:t>
      </w:r>
      <w:r w:rsidRPr="00681E58">
        <w:rPr>
          <w:rFonts w:ascii="Palatino Linotype" w:eastAsia="Palatino Linotype" w:hAnsi="Palatino Linotype" w:cs="Palatino Linotype"/>
          <w:color w:val="000000"/>
          <w:sz w:val="24"/>
          <w:szCs w:val="24"/>
        </w:rPr>
        <w:t xml:space="preserve"> de la </w:t>
      </w:r>
      <w:r w:rsidRPr="00681E58">
        <w:rPr>
          <w:rFonts w:ascii="Palatino Linotype" w:eastAsia="MS Mincho" w:hAnsi="Palatino Linotype" w:cs="Arial"/>
          <w:sz w:val="24"/>
          <w:szCs w:val="24"/>
        </w:rPr>
        <w:t>información</w:t>
      </w:r>
      <w:r w:rsidRPr="00681E58">
        <w:rPr>
          <w:rFonts w:ascii="Palatino Linotype" w:eastAsia="Palatino Linotype" w:hAnsi="Palatino Linotype" w:cs="Palatino Linotype"/>
          <w:color w:val="000000"/>
          <w:sz w:val="24"/>
          <w:szCs w:val="24"/>
        </w:rPr>
        <w:t xml:space="preserve"> que le fue entregada al hoy </w:t>
      </w:r>
      <w:r w:rsidRPr="00681E58">
        <w:rPr>
          <w:rFonts w:ascii="Palatino Linotype" w:eastAsia="Palatino Linotype" w:hAnsi="Palatino Linotype" w:cs="Palatino Linotype"/>
          <w:b/>
          <w:color w:val="000000"/>
          <w:sz w:val="24"/>
          <w:szCs w:val="24"/>
        </w:rPr>
        <w:t>RECURRENTE</w:t>
      </w:r>
      <w:r w:rsidRPr="00681E58">
        <w:rPr>
          <w:rFonts w:ascii="Palatino Linotype" w:eastAsia="Palatino Linotype" w:hAnsi="Palatino Linotype" w:cs="Palatino Linotype"/>
          <w:color w:val="000000"/>
          <w:sz w:val="24"/>
          <w:szCs w:val="24"/>
        </w:rPr>
        <w:t xml:space="preserve"> en el presente asunto, ni de las respuestas, ni de las documentales que ponen a disposición de los solicitantes los sujetos obligados, </w:t>
      </w:r>
      <w:r w:rsidRPr="00681E58">
        <w:rPr>
          <w:rFonts w:ascii="Palatino Linotype" w:hAnsi="Palatino Linotype" w:cs="Arial"/>
          <w:sz w:val="24"/>
          <w:szCs w:val="24"/>
        </w:rPr>
        <w:t xml:space="preserve">situación que se aleja de las atribuciones de este Instituto </w:t>
      </w:r>
      <w:r w:rsidRPr="00681E58">
        <w:rPr>
          <w:rFonts w:ascii="Palatino Linotype" w:hAnsi="Palatino Linotype"/>
          <w:i/>
          <w:color w:val="000000"/>
          <w:sz w:val="24"/>
          <w:szCs w:val="24"/>
        </w:rPr>
        <w:t>máxime</w:t>
      </w:r>
      <w:r w:rsidRPr="00681E58">
        <w:rPr>
          <w:rFonts w:ascii="Palatino Linotype" w:hAnsi="Palatino Linotype"/>
          <w:color w:val="000000"/>
          <w:sz w:val="24"/>
          <w:szCs w:val="24"/>
        </w:rPr>
        <w:t xml:space="preserve"> que al momento que ponen a disposición ésta, la misma tiene el carácter oficial y se presume veraz, tan es así que la misma queda registrada en el Sistema de Acceso a la Información Mexiquense (SAIMEX).</w:t>
      </w:r>
    </w:p>
    <w:p w:rsidR="00200114" w:rsidRPr="006C6346" w:rsidRDefault="00200114" w:rsidP="00EB4AE9">
      <w:pPr>
        <w:numPr>
          <w:ilvl w:val="0"/>
          <w:numId w:val="17"/>
        </w:numPr>
        <w:spacing w:line="360" w:lineRule="auto"/>
        <w:ind w:left="0" w:right="49" w:firstLine="0"/>
        <w:jc w:val="both"/>
        <w:rPr>
          <w:rFonts w:ascii="Palatino Linotype" w:hAnsi="Palatino Linotype"/>
          <w:sz w:val="24"/>
          <w:szCs w:val="24"/>
        </w:rPr>
      </w:pPr>
      <w:r w:rsidRPr="006C6346">
        <w:rPr>
          <w:rFonts w:ascii="Palatino Linotype" w:hAnsi="Palatino Linotype"/>
          <w:sz w:val="24"/>
          <w:szCs w:val="24"/>
        </w:rPr>
        <w:lastRenderedPageBreak/>
        <w:t xml:space="preserve">Sirviendo de apoyo a lo anterior por analogía, el criterio 31-10 emitido por el entonces Instituto </w:t>
      </w:r>
      <w:r w:rsidRPr="006C6346">
        <w:rPr>
          <w:rFonts w:ascii="Palatino Linotype" w:eastAsia="Palatino Linotype" w:hAnsi="Palatino Linotype" w:cs="Palatino Linotype"/>
          <w:color w:val="000000"/>
          <w:sz w:val="24"/>
          <w:szCs w:val="24"/>
        </w:rPr>
        <w:t>Nacional</w:t>
      </w:r>
      <w:r w:rsidRPr="006C6346">
        <w:rPr>
          <w:rFonts w:ascii="Palatino Linotype" w:hAnsi="Palatino Linotype"/>
          <w:sz w:val="24"/>
          <w:szCs w:val="24"/>
        </w:rPr>
        <w:t xml:space="preserve"> de Transparencia, Acceso a la Información y Protección de Datos Personales, que a la letra dice:</w:t>
      </w:r>
    </w:p>
    <w:p w:rsidR="00200114" w:rsidRPr="006C6346" w:rsidRDefault="00200114" w:rsidP="00200114">
      <w:pPr>
        <w:pStyle w:val="Prrafodelista"/>
        <w:spacing w:line="360" w:lineRule="auto"/>
        <w:rPr>
          <w:rFonts w:ascii="Palatino Linotype" w:hAnsi="Palatino Linotype"/>
          <w:sz w:val="24"/>
        </w:rPr>
      </w:pPr>
    </w:p>
    <w:p w:rsidR="00200114" w:rsidRPr="00184B7F" w:rsidRDefault="00200114" w:rsidP="00200114">
      <w:pPr>
        <w:pStyle w:val="Default"/>
        <w:spacing w:line="276" w:lineRule="auto"/>
        <w:ind w:left="1134" w:right="1814"/>
        <w:jc w:val="both"/>
        <w:rPr>
          <w:rFonts w:ascii="Palatino Linotype" w:hAnsi="Palatino Linotype"/>
          <w:i/>
          <w:sz w:val="22"/>
        </w:rPr>
      </w:pPr>
      <w:r w:rsidRPr="00184B7F">
        <w:rPr>
          <w:rFonts w:ascii="Palatino Linotype" w:hAnsi="Palatino Linotype"/>
          <w:i/>
          <w:sz w:val="22"/>
        </w:rPr>
        <w:t xml:space="preserve">“El Instituto Federal de Acceso a la Información y Protección de Datos </w:t>
      </w:r>
      <w:r w:rsidRPr="00184B7F">
        <w:rPr>
          <w:rFonts w:ascii="Palatino Linotype" w:hAnsi="Palatino Linotype"/>
          <w:b/>
          <w:i/>
          <w:sz w:val="22"/>
        </w:rPr>
        <w:t>no cuenta con facultades para pronunciarse respecto de la veracidad de los documentos proporcionados por los sujetos obligados.</w:t>
      </w:r>
      <w:r w:rsidRPr="00184B7F">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00114" w:rsidRPr="006C6346" w:rsidRDefault="00200114" w:rsidP="00200114">
      <w:pPr>
        <w:pStyle w:val="Default"/>
        <w:spacing w:line="360" w:lineRule="auto"/>
        <w:ind w:left="851" w:right="850"/>
        <w:jc w:val="both"/>
        <w:rPr>
          <w:rFonts w:ascii="Palatino Linotype" w:hAnsi="Palatino Linotype"/>
          <w:i/>
        </w:rPr>
      </w:pPr>
    </w:p>
    <w:p w:rsidR="00200114" w:rsidRPr="006C6346" w:rsidRDefault="00200114" w:rsidP="00EB4AE9">
      <w:pPr>
        <w:numPr>
          <w:ilvl w:val="0"/>
          <w:numId w:val="17"/>
        </w:numPr>
        <w:spacing w:line="360" w:lineRule="auto"/>
        <w:ind w:left="0" w:right="49" w:firstLine="0"/>
        <w:jc w:val="both"/>
        <w:rPr>
          <w:rFonts w:ascii="Palatino Linotype" w:hAnsi="Palatino Linotype"/>
          <w:i/>
          <w:sz w:val="24"/>
          <w:szCs w:val="24"/>
        </w:rPr>
      </w:pPr>
      <w:r w:rsidRPr="006C6346">
        <w:rPr>
          <w:rFonts w:ascii="Palatino Linotype" w:hAnsi="Palatino Linotype" w:cs="Arial"/>
          <w:sz w:val="24"/>
          <w:szCs w:val="24"/>
        </w:rPr>
        <w:t>Así como lo dispuesto por</w:t>
      </w:r>
      <w:r w:rsidRPr="006C6346">
        <w:rPr>
          <w:rFonts w:ascii="Palatino Linotype" w:hAnsi="Palatino Linotype"/>
          <w:sz w:val="24"/>
          <w:szCs w:val="24"/>
        </w:rPr>
        <w:t xml:space="preserve"> la </w:t>
      </w:r>
      <w:r w:rsidRPr="006C6346">
        <w:rPr>
          <w:rFonts w:ascii="Palatino Linotype" w:hAnsi="Palatino Linotype"/>
          <w:b/>
          <w:sz w:val="24"/>
          <w:szCs w:val="24"/>
        </w:rPr>
        <w:t xml:space="preserve">Ley de Transparencia y Acceso a la Información Pública del </w:t>
      </w:r>
      <w:r w:rsidRPr="006C6346">
        <w:rPr>
          <w:rFonts w:ascii="Palatino Linotype" w:eastAsia="Palatino Linotype" w:hAnsi="Palatino Linotype" w:cs="Palatino Linotype"/>
          <w:color w:val="000000"/>
          <w:sz w:val="24"/>
          <w:szCs w:val="24"/>
        </w:rPr>
        <w:t>Estado</w:t>
      </w:r>
      <w:r w:rsidRPr="006C6346">
        <w:rPr>
          <w:rFonts w:ascii="Palatino Linotype" w:hAnsi="Palatino Linotype"/>
          <w:b/>
          <w:sz w:val="24"/>
          <w:szCs w:val="24"/>
        </w:rPr>
        <w:t xml:space="preserve"> de México y Municipios</w:t>
      </w:r>
      <w:r w:rsidRPr="006C6346">
        <w:rPr>
          <w:rFonts w:ascii="Palatino Linotype" w:hAnsi="Palatino Linotype"/>
          <w:sz w:val="24"/>
          <w:szCs w:val="24"/>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w:t>
      </w:r>
      <w:r w:rsidRPr="006C6346">
        <w:rPr>
          <w:rFonts w:ascii="Palatino Linotype" w:hAnsi="Palatino Linotype"/>
          <w:sz w:val="24"/>
          <w:szCs w:val="24"/>
        </w:rPr>
        <w:lastRenderedPageBreak/>
        <w:t>apegarse en todo momento a los criterios de publicidad, veracidad, oportunidad entre otros, numeral en comento que a la letra señala:</w:t>
      </w:r>
    </w:p>
    <w:p w:rsidR="00200114" w:rsidRPr="006C6346" w:rsidRDefault="00200114" w:rsidP="00200114">
      <w:pPr>
        <w:pStyle w:val="Prrafodelista"/>
        <w:spacing w:line="360" w:lineRule="auto"/>
        <w:ind w:left="0"/>
        <w:jc w:val="both"/>
        <w:rPr>
          <w:rFonts w:ascii="Palatino Linotype" w:hAnsi="Palatino Linotype"/>
          <w:i/>
          <w:sz w:val="24"/>
        </w:rPr>
      </w:pPr>
    </w:p>
    <w:p w:rsidR="00200114" w:rsidRPr="00184B7F" w:rsidRDefault="00200114" w:rsidP="00200114">
      <w:pPr>
        <w:pStyle w:val="Prrafodelista"/>
        <w:tabs>
          <w:tab w:val="left" w:pos="7938"/>
        </w:tabs>
        <w:spacing w:line="240" w:lineRule="atLeast"/>
        <w:ind w:left="1134" w:right="1814"/>
        <w:jc w:val="both"/>
        <w:rPr>
          <w:rFonts w:ascii="Palatino Linotype" w:hAnsi="Palatino Linotype" w:cs="Arial"/>
          <w:b/>
          <w:i/>
        </w:rPr>
      </w:pPr>
      <w:r w:rsidRPr="00184B7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84B7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200114" w:rsidRPr="006C6346" w:rsidRDefault="00200114" w:rsidP="00200114">
      <w:pPr>
        <w:pStyle w:val="Prrafodelista"/>
        <w:spacing w:line="360" w:lineRule="auto"/>
        <w:ind w:left="567" w:right="680"/>
        <w:jc w:val="both"/>
        <w:rPr>
          <w:rFonts w:ascii="Palatino Linotype" w:hAnsi="Palatino Linotype" w:cs="Arial"/>
          <w:b/>
          <w:i/>
          <w:sz w:val="24"/>
        </w:rPr>
      </w:pPr>
    </w:p>
    <w:p w:rsidR="00200114" w:rsidRPr="006C6346" w:rsidRDefault="00200114" w:rsidP="00EB4AE9">
      <w:pPr>
        <w:numPr>
          <w:ilvl w:val="0"/>
          <w:numId w:val="17"/>
        </w:numPr>
        <w:spacing w:line="360" w:lineRule="auto"/>
        <w:ind w:left="0" w:right="49" w:firstLine="0"/>
        <w:jc w:val="both"/>
        <w:rPr>
          <w:rFonts w:ascii="Palatino Linotype" w:eastAsia="Palatino Linotype" w:hAnsi="Palatino Linotype" w:cs="Palatino Linotype"/>
          <w:color w:val="000000"/>
          <w:sz w:val="24"/>
          <w:szCs w:val="24"/>
        </w:rPr>
      </w:pPr>
      <w:r w:rsidRPr="006C6346">
        <w:rPr>
          <w:rFonts w:ascii="Palatino Linotype" w:hAnsi="Palatino Linotype" w:cs="Arial"/>
          <w:sz w:val="24"/>
          <w:szCs w:val="24"/>
        </w:rPr>
        <w:t>Numerales</w:t>
      </w:r>
      <w:r w:rsidRPr="006C6346">
        <w:rPr>
          <w:rFonts w:ascii="Palatino Linotype" w:hAnsi="Palatino Linotype" w:cs="Arial"/>
          <w:noProof/>
          <w:sz w:val="24"/>
          <w:szCs w:val="24"/>
        </w:rPr>
        <w:t xml:space="preserve"> que compelen al </w:t>
      </w:r>
      <w:r w:rsidRPr="006C6346">
        <w:rPr>
          <w:rFonts w:ascii="Palatino Linotype" w:hAnsi="Palatino Linotype" w:cs="Arial"/>
          <w:b/>
          <w:noProof/>
          <w:sz w:val="24"/>
          <w:szCs w:val="24"/>
        </w:rPr>
        <w:t>SUJETO OBLIGADO</w:t>
      </w:r>
      <w:r w:rsidRPr="006C6346">
        <w:rPr>
          <w:rFonts w:ascii="Palatino Linotype" w:hAnsi="Palatino Linotype" w:cs="Arial"/>
          <w:noProof/>
          <w:sz w:val="24"/>
          <w:szCs w:val="24"/>
        </w:rPr>
        <w:t xml:space="preserve"> apegarse en todo momento a los </w:t>
      </w:r>
      <w:r w:rsidRPr="006C6346">
        <w:rPr>
          <w:rFonts w:ascii="Palatino Linotype" w:hAnsi="Palatino Linotype" w:cs="Arial"/>
          <w:sz w:val="24"/>
          <w:szCs w:val="24"/>
        </w:rPr>
        <w:t>criterios</w:t>
      </w:r>
      <w:r w:rsidRPr="006C6346">
        <w:rPr>
          <w:rFonts w:ascii="Palatino Linotype" w:hAnsi="Palatino Linotype" w:cs="Arial"/>
          <w:noProof/>
          <w:sz w:val="24"/>
          <w:szCs w:val="24"/>
        </w:rPr>
        <w:t xml:space="preserve"> ya expuestos, impidiendo a este Órgano Colegiado cuestionar la veracidad de la información.</w:t>
      </w:r>
    </w:p>
    <w:p w:rsidR="00200114" w:rsidRPr="00184B7F" w:rsidRDefault="00200114" w:rsidP="0020011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00114" w:rsidRPr="00200114" w:rsidRDefault="00200114" w:rsidP="00EB4AE9">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color w:val="000000"/>
          <w:sz w:val="24"/>
          <w:szCs w:val="24"/>
        </w:rPr>
      </w:pPr>
      <w:r w:rsidRPr="00647648">
        <w:rPr>
          <w:rFonts w:ascii="Palatino Linotype" w:eastAsia="Palatino Linotype" w:hAnsi="Palatino Linotype" w:cs="Palatino Linotype"/>
          <w:color w:val="000000"/>
          <w:sz w:val="24"/>
        </w:rPr>
        <w:t xml:space="preserve">Resulta importante establecer, que </w:t>
      </w:r>
      <w:r>
        <w:rPr>
          <w:rFonts w:ascii="Palatino Linotype" w:eastAsia="Palatino Linotype" w:hAnsi="Palatino Linotype" w:cs="Palatino Linotype"/>
          <w:color w:val="000000"/>
          <w:sz w:val="24"/>
        </w:rPr>
        <w:t xml:space="preserve">los servidores públicos habilitados </w:t>
      </w:r>
      <w:r w:rsidRPr="00647648">
        <w:rPr>
          <w:rFonts w:ascii="Palatino Linotype" w:eastAsia="Palatino Linotype" w:hAnsi="Palatino Linotype" w:cs="Palatino Linotype"/>
          <w:color w:val="000000"/>
          <w:sz w:val="24"/>
        </w:rPr>
        <w:t xml:space="preserve"> que</w:t>
      </w:r>
      <w:r>
        <w:rPr>
          <w:rFonts w:ascii="Palatino Linotype" w:eastAsia="Palatino Linotype" w:hAnsi="Palatino Linotype" w:cs="Palatino Linotype"/>
          <w:color w:val="000000"/>
          <w:sz w:val="24"/>
        </w:rPr>
        <w:t xml:space="preserve"> emitieron  respuestas relativas al cuadro anterior</w:t>
      </w:r>
      <w:r w:rsidRPr="00FB6C9E">
        <w:rPr>
          <w:rFonts w:ascii="Palatino Linotype" w:eastAsia="Palatino Linotype" w:hAnsi="Palatino Linotype" w:cs="Palatino Linotype"/>
          <w:color w:val="000000"/>
          <w:sz w:val="24"/>
        </w:rPr>
        <w:t>, admite</w:t>
      </w:r>
      <w:r>
        <w:rPr>
          <w:rFonts w:ascii="Palatino Linotype" w:eastAsia="Palatino Linotype" w:hAnsi="Palatino Linotype" w:cs="Palatino Linotype"/>
          <w:color w:val="000000"/>
          <w:sz w:val="24"/>
        </w:rPr>
        <w:t>n</w:t>
      </w:r>
      <w:r w:rsidRPr="00FB6C9E">
        <w:rPr>
          <w:rFonts w:ascii="Palatino Linotype" w:eastAsia="Palatino Linotype" w:hAnsi="Palatino Linotype" w:cs="Palatino Linotype"/>
          <w:color w:val="000000"/>
          <w:sz w:val="24"/>
        </w:rPr>
        <w:t xml:space="preserve"> ser poseedor</w:t>
      </w:r>
      <w:r>
        <w:rPr>
          <w:rFonts w:ascii="Palatino Linotype" w:eastAsia="Palatino Linotype" w:hAnsi="Palatino Linotype" w:cs="Palatino Linotype"/>
          <w:color w:val="000000"/>
          <w:sz w:val="24"/>
        </w:rPr>
        <w:t>es</w:t>
      </w:r>
      <w:r w:rsidRPr="00FB6C9E">
        <w:rPr>
          <w:rFonts w:ascii="Palatino Linotype" w:eastAsia="Palatino Linotype" w:hAnsi="Palatino Linotype" w:cs="Palatino Linotype"/>
          <w:color w:val="000000"/>
          <w:sz w:val="24"/>
        </w:rPr>
        <w:t xml:space="preserve"> de la información, por lo cual, no es necesario estudiar si este es competente para conocer y en su caso dar respuesta a la solicitud, pues al mencionar que pone a disposición la información solicitada, es</w:t>
      </w:r>
      <w:r>
        <w:rPr>
          <w:rFonts w:ascii="Palatino Linotype" w:eastAsia="Palatino Linotype" w:hAnsi="Palatino Linotype" w:cs="Palatino Linotype"/>
          <w:color w:val="000000"/>
          <w:sz w:val="24"/>
        </w:rPr>
        <w:t xml:space="preserve">tos reconocen contar con la misma, </w:t>
      </w:r>
      <w:r w:rsidRPr="00200114">
        <w:rPr>
          <w:rFonts w:ascii="Palatino Linotype" w:eastAsia="Palatino Linotype" w:hAnsi="Palatino Linotype" w:cs="Palatino Linotype"/>
          <w:color w:val="000000"/>
          <w:sz w:val="24"/>
          <w:szCs w:val="24"/>
        </w:rPr>
        <w:t>a</w:t>
      </w:r>
      <w:r w:rsidRPr="00200114">
        <w:rPr>
          <w:rFonts w:ascii="Palatino Linotype" w:hAnsi="Palatino Linotype"/>
          <w:sz w:val="24"/>
          <w:szCs w:val="24"/>
          <w:lang w:val="es-ES_tradnl"/>
        </w:rPr>
        <w:t xml:space="preserve">l respecto, </w:t>
      </w:r>
      <w:r w:rsidRPr="00200114">
        <w:rPr>
          <w:rFonts w:ascii="Palatino Linotype" w:hAnsi="Palatino Linotype"/>
          <w:sz w:val="24"/>
          <w:szCs w:val="24"/>
          <w:lang w:val="es-ES"/>
        </w:rPr>
        <w:t>se precisa que se obvia el análisis de la competencia por parte del SUJETO OBLIGADO, para generar, administrar o poseer la información solicitada, dado que éste ha asumido la misma, en razón de que en su respuesta admitió contar con dicha información.</w:t>
      </w:r>
    </w:p>
    <w:p w:rsidR="00200114" w:rsidRPr="00736E69" w:rsidRDefault="00200114" w:rsidP="00200114">
      <w:pPr>
        <w:pStyle w:val="Prrafodelista"/>
        <w:ind w:left="0"/>
        <w:rPr>
          <w:rFonts w:ascii="Palatino Linotype" w:hAnsi="Palatino Linotype"/>
        </w:rPr>
      </w:pPr>
    </w:p>
    <w:p w:rsidR="00200114" w:rsidRPr="00200114" w:rsidRDefault="00200114" w:rsidP="00EB4AE9">
      <w:pPr>
        <w:pStyle w:val="Prrafodelista"/>
        <w:numPr>
          <w:ilvl w:val="0"/>
          <w:numId w:val="20"/>
        </w:numPr>
        <w:spacing w:line="360" w:lineRule="auto"/>
        <w:ind w:left="0" w:right="113" w:firstLine="0"/>
        <w:jc w:val="both"/>
        <w:rPr>
          <w:rFonts w:ascii="Palatino Linotype" w:hAnsi="Palatino Linotype"/>
          <w:sz w:val="24"/>
        </w:rPr>
      </w:pPr>
      <w:r w:rsidRPr="00200114">
        <w:rPr>
          <w:rFonts w:ascii="Palatino Linotype" w:hAnsi="Palatino Linotype"/>
          <w:sz w:val="24"/>
        </w:rPr>
        <w:t>En efecto, el hecho de que EL SUJETO OBLIGADO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00114" w:rsidRPr="00736E69" w:rsidRDefault="00200114" w:rsidP="00200114">
      <w:pPr>
        <w:pStyle w:val="Prrafodelista"/>
        <w:ind w:left="0"/>
        <w:rPr>
          <w:rFonts w:ascii="Palatino Linotype" w:hAnsi="Palatino Linotype"/>
        </w:rPr>
      </w:pPr>
    </w:p>
    <w:p w:rsidR="00200114" w:rsidRPr="00200114" w:rsidRDefault="00200114" w:rsidP="00EB4AE9">
      <w:pPr>
        <w:pStyle w:val="Prrafodelista"/>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200114">
        <w:rPr>
          <w:rFonts w:ascii="Palatino Linotype" w:hAnsi="Palatino Linotype"/>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200114" w:rsidRPr="00B20738" w:rsidRDefault="00200114" w:rsidP="00200114">
      <w:pPr>
        <w:pStyle w:val="Prrafodelista"/>
        <w:rPr>
          <w:rFonts w:ascii="Palatino Linotype" w:eastAsia="Palatino Linotype" w:hAnsi="Palatino Linotype" w:cs="Palatino Linotype"/>
          <w:color w:val="000000"/>
          <w:sz w:val="24"/>
        </w:rPr>
      </w:pPr>
    </w:p>
    <w:p w:rsidR="00CF557A" w:rsidRPr="00200114" w:rsidRDefault="00CF557A" w:rsidP="00EB4AE9">
      <w:pPr>
        <w:pStyle w:val="Prrafodelista"/>
        <w:numPr>
          <w:ilvl w:val="0"/>
          <w:numId w:val="21"/>
        </w:numPr>
        <w:tabs>
          <w:tab w:val="left" w:pos="285"/>
          <w:tab w:val="left" w:pos="426"/>
        </w:tabs>
        <w:spacing w:line="360" w:lineRule="auto"/>
        <w:ind w:left="0" w:firstLine="0"/>
        <w:jc w:val="both"/>
        <w:rPr>
          <w:rFonts w:ascii="Palatino Linotype" w:eastAsia="Palatino Linotype" w:hAnsi="Palatino Linotype" w:cs="Palatino Linotype"/>
          <w:color w:val="000000"/>
          <w:sz w:val="24"/>
        </w:rPr>
      </w:pPr>
      <w:r w:rsidRPr="00200114">
        <w:rPr>
          <w:rFonts w:ascii="Palatino Linotype" w:eastAsia="Palatino Linotype" w:hAnsi="Palatino Linotype" w:cs="Palatino Linotype"/>
          <w:color w:val="000000"/>
          <w:sz w:val="24"/>
        </w:rPr>
        <w:t>El servidor público habilitado de la Séptima regiduría testó nombres de servidores públicos, teléfono y correo electrónico institucionales, en contraparte dejó a la vista del recurrente nombre</w:t>
      </w:r>
      <w:r w:rsidR="00474282">
        <w:rPr>
          <w:rFonts w:ascii="Palatino Linotype" w:eastAsia="Palatino Linotype" w:hAnsi="Palatino Linotype" w:cs="Palatino Linotype"/>
          <w:color w:val="000000"/>
          <w:sz w:val="24"/>
        </w:rPr>
        <w:t>,</w:t>
      </w:r>
      <w:r w:rsidRPr="00200114">
        <w:rPr>
          <w:rFonts w:ascii="Palatino Linotype" w:eastAsia="Palatino Linotype" w:hAnsi="Palatino Linotype" w:cs="Palatino Linotype"/>
          <w:color w:val="000000"/>
          <w:sz w:val="24"/>
        </w:rPr>
        <w:t xml:space="preserve"> teléfono y domicilio de personas ajenas al servicio público; por lo que</w:t>
      </w:r>
      <w:r w:rsidRPr="00200114">
        <w:rPr>
          <w:rFonts w:ascii="Palatino Linotype" w:eastAsia="Palatino Linotype" w:hAnsi="Palatino Linotype" w:cs="Palatino Linotype"/>
          <w:i/>
          <w:color w:val="000000"/>
          <w:sz w:val="24"/>
        </w:rPr>
        <w:t xml:space="preserve"> </w:t>
      </w:r>
      <w:r w:rsidRPr="00200114">
        <w:rPr>
          <w:rFonts w:ascii="Palatino Linotype" w:hAnsi="Palatino Linotype"/>
          <w:sz w:val="24"/>
        </w:rPr>
        <w:t>resulta procedente analizar si dichos datos son públicos o privados.</w:t>
      </w:r>
    </w:p>
    <w:p w:rsidR="00CF557A" w:rsidRPr="00CF557A" w:rsidRDefault="00CF557A" w:rsidP="00CF557A">
      <w:pPr>
        <w:spacing w:line="360" w:lineRule="auto"/>
        <w:ind w:right="49"/>
        <w:jc w:val="both"/>
        <w:rPr>
          <w:rFonts w:ascii="Palatino Linotype" w:hAnsi="Palatino Linotype"/>
          <w:sz w:val="24"/>
          <w:szCs w:val="24"/>
        </w:rPr>
      </w:pPr>
    </w:p>
    <w:p w:rsidR="00CF557A" w:rsidRPr="006C6346" w:rsidRDefault="00CF557A" w:rsidP="00EB4AE9">
      <w:pPr>
        <w:numPr>
          <w:ilvl w:val="0"/>
          <w:numId w:val="22"/>
        </w:numPr>
        <w:spacing w:line="360" w:lineRule="auto"/>
        <w:ind w:left="0" w:right="27" w:firstLine="0"/>
        <w:jc w:val="both"/>
        <w:rPr>
          <w:rFonts w:ascii="Palatino Linotype" w:eastAsia="Palatino Linotype" w:hAnsi="Palatino Linotype" w:cs="Palatino Linotype"/>
          <w:color w:val="000000"/>
          <w:sz w:val="24"/>
          <w:szCs w:val="24"/>
        </w:rPr>
      </w:pPr>
      <w:r w:rsidRPr="006C6346">
        <w:rPr>
          <w:rFonts w:ascii="Palatino Linotype" w:eastAsia="Palatino Linotype" w:hAnsi="Palatino Linotype" w:cs="Palatino Linotype"/>
          <w:color w:val="000000"/>
          <w:sz w:val="24"/>
          <w:szCs w:val="24"/>
        </w:rPr>
        <w:t xml:space="preserve">El nombre se integra con el sustantivo propio y el primer apellido de los padres, en el orden que, de común acuerdo determinen; asimismo es la manifestación principal </w:t>
      </w:r>
      <w:r w:rsidRPr="006C6346">
        <w:rPr>
          <w:rFonts w:ascii="Palatino Linotype" w:eastAsia="Palatino Linotype" w:hAnsi="Palatino Linotype" w:cs="Palatino Linotype"/>
          <w:color w:val="000000"/>
          <w:sz w:val="24"/>
          <w:szCs w:val="24"/>
        </w:rPr>
        <w:lastRenderedPageBreak/>
        <w:t xml:space="preserve">del derecho subjetivo a la personalidad y atributo de esta en términos del artículo 2.3 del Código Civil del Estado de México, de tal suerte, el nombre </w:t>
      </w:r>
      <w:r w:rsidRPr="006C6346">
        <w:rPr>
          <w:rFonts w:ascii="Palatino Linotype" w:eastAsia="Palatino Linotype" w:hAnsi="Palatino Linotype" w:cs="Palatino Linotype"/>
          <w:i/>
          <w:color w:val="000000"/>
          <w:sz w:val="24"/>
          <w:szCs w:val="24"/>
        </w:rPr>
        <w:t>perse</w:t>
      </w:r>
      <w:r w:rsidRPr="006C6346">
        <w:rPr>
          <w:rFonts w:ascii="Palatino Linotype" w:eastAsia="Palatino Linotype" w:hAnsi="Palatino Linotype" w:cs="Palatino Linotype"/>
          <w:color w:val="000000"/>
          <w:sz w:val="24"/>
          <w:szCs w:val="24"/>
        </w:rPr>
        <w:t xml:space="preserve"> es un elemento que hace a una persona física identificada o identificable, por lo que, se considera un dato personal.</w:t>
      </w:r>
    </w:p>
    <w:p w:rsidR="00CF557A" w:rsidRPr="006C6346" w:rsidRDefault="00CF557A" w:rsidP="00CF557A">
      <w:pPr>
        <w:spacing w:line="360" w:lineRule="auto"/>
        <w:ind w:right="27"/>
        <w:jc w:val="both"/>
        <w:rPr>
          <w:rFonts w:ascii="Palatino Linotype" w:eastAsia="Palatino Linotype" w:hAnsi="Palatino Linotype" w:cs="Palatino Linotype"/>
          <w:b/>
          <w:color w:val="000000"/>
          <w:sz w:val="24"/>
          <w:szCs w:val="24"/>
        </w:rPr>
      </w:pPr>
    </w:p>
    <w:p w:rsidR="00681E58" w:rsidRPr="006C6346" w:rsidRDefault="00681E58" w:rsidP="00EB4AE9">
      <w:pPr>
        <w:numPr>
          <w:ilvl w:val="0"/>
          <w:numId w:val="22"/>
        </w:numPr>
        <w:spacing w:line="360" w:lineRule="auto"/>
        <w:ind w:left="0" w:right="27" w:firstLine="0"/>
        <w:jc w:val="both"/>
        <w:rPr>
          <w:rFonts w:ascii="Palatino Linotype" w:eastAsia="Palatino Linotype" w:hAnsi="Palatino Linotype" w:cs="Palatino Linotype"/>
          <w:color w:val="000000"/>
          <w:sz w:val="24"/>
          <w:szCs w:val="24"/>
        </w:rPr>
      </w:pPr>
      <w:r w:rsidRPr="006C6346">
        <w:rPr>
          <w:rFonts w:ascii="Palatino Linotype" w:eastAsia="Palatino Linotype" w:hAnsi="Palatino Linotype" w:cs="Palatino Linotype"/>
          <w:color w:val="000000"/>
          <w:sz w:val="24"/>
          <w:szCs w:val="24"/>
        </w:rPr>
        <w:t xml:space="preserve">En ese orden de ideas si bien por regla general los nombres de los trabajadores gubernamentales son información pública de oficio, existe una excepción relativa a aquellos que realicen </w:t>
      </w:r>
      <w:r w:rsidRPr="00C707DF">
        <w:rPr>
          <w:rFonts w:ascii="Palatino Linotype" w:eastAsia="Palatino Linotype" w:hAnsi="Palatino Linotype" w:cs="Palatino Linotype"/>
          <w:color w:val="000000"/>
          <w:sz w:val="24"/>
          <w:szCs w:val="24"/>
        </w:rPr>
        <w:t>actividades operativas en materia de seguridad</w:t>
      </w:r>
      <w:r w:rsidRPr="006C6346">
        <w:rPr>
          <w:rFonts w:ascii="Palatino Linotype" w:eastAsia="Palatino Linotype" w:hAnsi="Palatino Linotype" w:cs="Palatino Linotype"/>
          <w:color w:val="000000"/>
          <w:sz w:val="24"/>
          <w:szCs w:val="24"/>
        </w:rPr>
        <w:t>, como es el caso de los elementos operativos y la policía municipal.</w:t>
      </w:r>
    </w:p>
    <w:p w:rsidR="00681E58" w:rsidRDefault="00681E58" w:rsidP="00681E58">
      <w:pPr>
        <w:pStyle w:val="Prrafodelista"/>
        <w:rPr>
          <w:rFonts w:ascii="Palatino Linotype" w:eastAsia="Palatino Linotype" w:hAnsi="Palatino Linotype" w:cs="Palatino Linotype"/>
          <w:color w:val="000000"/>
          <w:sz w:val="24"/>
        </w:rPr>
      </w:pPr>
    </w:p>
    <w:p w:rsidR="00CF557A" w:rsidRDefault="00CF557A" w:rsidP="00EB4AE9">
      <w:pPr>
        <w:numPr>
          <w:ilvl w:val="0"/>
          <w:numId w:val="22"/>
        </w:numPr>
        <w:spacing w:line="360" w:lineRule="auto"/>
        <w:ind w:left="0" w:right="27" w:firstLine="0"/>
        <w:jc w:val="both"/>
        <w:rPr>
          <w:rFonts w:ascii="Palatino Linotype" w:eastAsia="Palatino Linotype" w:hAnsi="Palatino Linotype" w:cs="Palatino Linotype"/>
          <w:color w:val="000000"/>
          <w:sz w:val="24"/>
          <w:szCs w:val="24"/>
        </w:rPr>
      </w:pPr>
      <w:r w:rsidRPr="006C6346">
        <w:rPr>
          <w:rFonts w:ascii="Palatino Linotype" w:eastAsia="Palatino Linotype" w:hAnsi="Palatino Linotype" w:cs="Palatino Linotype"/>
          <w:color w:val="000000"/>
          <w:sz w:val="24"/>
          <w:szCs w:val="24"/>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6C6346">
        <w:rPr>
          <w:rFonts w:ascii="Palatino Linotype" w:eastAsia="Palatino Linotype" w:hAnsi="Palatino Linotype" w:cs="Palatino Linotype"/>
          <w:b/>
          <w:color w:val="000000"/>
          <w:sz w:val="24"/>
          <w:szCs w:val="24"/>
        </w:rPr>
        <w:t>el domicilio particular</w:t>
      </w:r>
      <w:r w:rsidRPr="006C6346">
        <w:rPr>
          <w:rFonts w:ascii="Palatino Linotype" w:eastAsia="Palatino Linotype" w:hAnsi="Palatino Linotype" w:cs="Palatino Linotype"/>
          <w:color w:val="000000"/>
          <w:sz w:val="24"/>
          <w:szCs w:val="24"/>
        </w:rPr>
        <w:t xml:space="preserve"> es confidencial, en términos del artículo 143, fracción I de la Ley de Transparencia y Acceso a la Información Pública del Estado de México y Municipios. </w:t>
      </w:r>
    </w:p>
    <w:p w:rsidR="00CF557A" w:rsidRPr="006C6346" w:rsidRDefault="00CF557A" w:rsidP="00CF557A">
      <w:pPr>
        <w:spacing w:line="360" w:lineRule="auto"/>
        <w:ind w:right="27"/>
        <w:jc w:val="both"/>
        <w:rPr>
          <w:rFonts w:ascii="Palatino Linotype" w:eastAsia="Palatino Linotype" w:hAnsi="Palatino Linotype" w:cs="Palatino Linotype"/>
          <w:sz w:val="24"/>
          <w:szCs w:val="24"/>
        </w:rPr>
      </w:pPr>
      <w:r w:rsidRPr="006C6346">
        <w:rPr>
          <w:rFonts w:ascii="Palatino Linotype" w:eastAsia="Palatino Linotype" w:hAnsi="Palatino Linotype" w:cs="Palatino Linotype"/>
          <w:b/>
          <w:sz w:val="24"/>
          <w:szCs w:val="24"/>
        </w:rPr>
        <w:lastRenderedPageBreak/>
        <w:t>Teléfono y celular particular.</w:t>
      </w:r>
    </w:p>
    <w:p w:rsidR="00CF557A" w:rsidRPr="006C6346" w:rsidRDefault="00CF557A" w:rsidP="00EB4AE9">
      <w:pPr>
        <w:numPr>
          <w:ilvl w:val="0"/>
          <w:numId w:val="22"/>
        </w:numPr>
        <w:spacing w:line="360" w:lineRule="auto"/>
        <w:ind w:left="0" w:right="27" w:firstLine="0"/>
        <w:jc w:val="both"/>
        <w:rPr>
          <w:rFonts w:ascii="Palatino Linotype" w:eastAsia="Palatino Linotype" w:hAnsi="Palatino Linotype" w:cs="Palatino Linotype"/>
          <w:sz w:val="24"/>
          <w:szCs w:val="24"/>
        </w:rPr>
      </w:pPr>
      <w:r w:rsidRPr="006C6346">
        <w:rPr>
          <w:rFonts w:ascii="Palatino Linotype" w:eastAsia="Palatino Linotype" w:hAnsi="Palatino Linotype" w:cs="Palatino Linotype"/>
          <w:sz w:val="24"/>
          <w:szCs w:val="24"/>
        </w:rPr>
        <w:t xml:space="preserve">El número asignado a un teléfono particular o celular permite localizar a una persona física identificada o identificable, ya sea a través de un dispositivo móvil o bien, en un lugar como el domicilio. </w:t>
      </w:r>
    </w:p>
    <w:p w:rsidR="00CF557A" w:rsidRPr="006C6346" w:rsidRDefault="00CF557A" w:rsidP="00C707DF">
      <w:pPr>
        <w:spacing w:line="360" w:lineRule="auto"/>
        <w:ind w:right="27"/>
        <w:jc w:val="both"/>
        <w:rPr>
          <w:rFonts w:ascii="Palatino Linotype" w:eastAsia="Palatino Linotype" w:hAnsi="Palatino Linotype" w:cs="Palatino Linotype"/>
          <w:sz w:val="24"/>
          <w:szCs w:val="24"/>
        </w:rPr>
      </w:pPr>
    </w:p>
    <w:p w:rsidR="00CF557A" w:rsidRDefault="00CF557A" w:rsidP="00EB4AE9">
      <w:pPr>
        <w:numPr>
          <w:ilvl w:val="0"/>
          <w:numId w:val="22"/>
        </w:numPr>
        <w:spacing w:line="360" w:lineRule="auto"/>
        <w:ind w:left="0" w:right="27" w:firstLine="0"/>
        <w:jc w:val="both"/>
        <w:rPr>
          <w:rFonts w:ascii="Palatino Linotype" w:eastAsia="Palatino Linotype" w:hAnsi="Palatino Linotype" w:cs="Palatino Linotype"/>
          <w:sz w:val="24"/>
          <w:szCs w:val="24"/>
        </w:rPr>
      </w:pPr>
      <w:r w:rsidRPr="006C6346">
        <w:rPr>
          <w:rFonts w:ascii="Palatino Linotype" w:eastAsia="Palatino Linotype" w:hAnsi="Palatino Linotype" w:cs="Palatino Linotype"/>
          <w:sz w:val="24"/>
          <w:szCs w:val="24"/>
        </w:rPr>
        <w:t>En tales consideraciones, dicho dato personal es susceptible de ser clasificado como confidencial, con fundamento en el artículo 143, fracción I de la Ley de Transparencia y Acceso a la Información Pública.</w:t>
      </w:r>
    </w:p>
    <w:p w:rsidR="00CF557A" w:rsidRDefault="00CF557A" w:rsidP="00C707DF">
      <w:pPr>
        <w:spacing w:line="360" w:lineRule="auto"/>
        <w:ind w:right="49"/>
        <w:jc w:val="both"/>
        <w:rPr>
          <w:rFonts w:ascii="Palatino Linotype" w:hAnsi="Palatino Linotype"/>
          <w:sz w:val="24"/>
          <w:szCs w:val="24"/>
        </w:rPr>
      </w:pPr>
    </w:p>
    <w:p w:rsidR="00C707DF" w:rsidRPr="006C6346" w:rsidRDefault="00C707DF" w:rsidP="00EB4AE9">
      <w:pPr>
        <w:numPr>
          <w:ilvl w:val="0"/>
          <w:numId w:val="22"/>
        </w:numPr>
        <w:spacing w:line="360" w:lineRule="auto"/>
        <w:ind w:left="0" w:right="27" w:firstLine="0"/>
        <w:jc w:val="both"/>
        <w:rPr>
          <w:rFonts w:ascii="Palatino Linotype" w:eastAsia="Palatino Linotype" w:hAnsi="Palatino Linotype" w:cs="Palatino Linotype"/>
          <w:sz w:val="24"/>
          <w:szCs w:val="24"/>
        </w:rPr>
      </w:pPr>
      <w:r w:rsidRPr="006C6346">
        <w:rPr>
          <w:rFonts w:ascii="Palatino Linotype" w:eastAsia="Palatino Linotype" w:hAnsi="Palatino Linotype" w:cs="Palatino Linotype"/>
          <w:sz w:val="24"/>
          <w:szCs w:val="24"/>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C707DF" w:rsidRPr="006C6346" w:rsidRDefault="00C707DF" w:rsidP="00C707DF">
      <w:pPr>
        <w:spacing w:line="360" w:lineRule="auto"/>
        <w:ind w:right="27"/>
        <w:jc w:val="both"/>
        <w:rPr>
          <w:rFonts w:ascii="Palatino Linotype" w:eastAsia="Palatino Linotype" w:hAnsi="Palatino Linotype" w:cs="Palatino Linotype"/>
          <w:sz w:val="24"/>
          <w:szCs w:val="24"/>
        </w:rPr>
      </w:pPr>
    </w:p>
    <w:p w:rsidR="00C707DF" w:rsidRPr="006C6346" w:rsidRDefault="00C707DF" w:rsidP="00EB4AE9">
      <w:pPr>
        <w:numPr>
          <w:ilvl w:val="0"/>
          <w:numId w:val="22"/>
        </w:numPr>
        <w:spacing w:line="360" w:lineRule="auto"/>
        <w:ind w:left="0" w:right="27" w:firstLine="0"/>
        <w:jc w:val="both"/>
        <w:rPr>
          <w:rFonts w:ascii="Palatino Linotype" w:eastAsia="Palatino Linotype" w:hAnsi="Palatino Linotype" w:cs="Palatino Linotype"/>
          <w:sz w:val="24"/>
          <w:szCs w:val="24"/>
        </w:rPr>
      </w:pPr>
      <w:r w:rsidRPr="006C6346">
        <w:rPr>
          <w:rFonts w:ascii="Palatino Linotype" w:eastAsia="Palatino Linotype" w:hAnsi="Palatino Linotype" w:cs="Palatino Linotype"/>
          <w:sz w:val="24"/>
          <w:szCs w:val="24"/>
        </w:rPr>
        <w:t>En ese sentido,  cabe señalar que el correo electrónico</w:t>
      </w:r>
      <w:r w:rsidR="00681E58">
        <w:rPr>
          <w:rFonts w:ascii="Palatino Linotype" w:eastAsia="Palatino Linotype" w:hAnsi="Palatino Linotype" w:cs="Palatino Linotype"/>
          <w:sz w:val="24"/>
          <w:szCs w:val="24"/>
        </w:rPr>
        <w:t xml:space="preserve"> y teléfonos institucionales </w:t>
      </w:r>
      <w:r w:rsidRPr="006C6346">
        <w:rPr>
          <w:rFonts w:ascii="Palatino Linotype" w:eastAsia="Palatino Linotype" w:hAnsi="Palatino Linotype" w:cs="Palatino Linotype"/>
          <w:sz w:val="24"/>
          <w:szCs w:val="24"/>
        </w:rPr>
        <w:t xml:space="preserve"> en estudio fue</w:t>
      </w:r>
      <w:r w:rsidR="00681E58">
        <w:rPr>
          <w:rFonts w:ascii="Palatino Linotype" w:eastAsia="Palatino Linotype" w:hAnsi="Palatino Linotype" w:cs="Palatino Linotype"/>
          <w:sz w:val="24"/>
          <w:szCs w:val="24"/>
        </w:rPr>
        <w:t>ron</w:t>
      </w:r>
      <w:r w:rsidRPr="006C6346">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testado</w:t>
      </w:r>
      <w:r w:rsidR="00681E58">
        <w:rPr>
          <w:rFonts w:ascii="Palatino Linotype" w:eastAsia="Palatino Linotype" w:hAnsi="Palatino Linotype" w:cs="Palatino Linotype"/>
          <w:sz w:val="24"/>
          <w:szCs w:val="24"/>
        </w:rPr>
        <w:t>s</w:t>
      </w:r>
      <w:r w:rsidRPr="006C6346">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sin embargo al ser el titular de tales datos una dependencia gubernamental</w:t>
      </w:r>
      <w:r w:rsidR="00681E58">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no</w:t>
      </w:r>
      <w:r w:rsidRPr="006C6346">
        <w:rPr>
          <w:rFonts w:ascii="Palatino Linotype" w:eastAsia="Palatino Linotype" w:hAnsi="Palatino Linotype" w:cs="Palatino Linotype"/>
          <w:sz w:val="24"/>
          <w:szCs w:val="24"/>
        </w:rPr>
        <w:t xml:space="preserve"> actualiza</w:t>
      </w:r>
      <w:r>
        <w:rPr>
          <w:rFonts w:ascii="Palatino Linotype" w:eastAsia="Palatino Linotype" w:hAnsi="Palatino Linotype" w:cs="Palatino Linotype"/>
          <w:sz w:val="24"/>
          <w:szCs w:val="24"/>
        </w:rPr>
        <w:t>n</w:t>
      </w:r>
      <w:r w:rsidRPr="006C6346">
        <w:rPr>
          <w:rFonts w:ascii="Palatino Linotype" w:eastAsia="Palatino Linotype" w:hAnsi="Palatino Linotype" w:cs="Palatino Linotype"/>
          <w:sz w:val="24"/>
          <w:szCs w:val="24"/>
        </w:rPr>
        <w:t xml:space="preserve"> la causal de clasificación establecida en el artículo 143, fracción I de la Ley de Transparencia y Acceso a la Información Pública del Estado de México y Municipios.</w:t>
      </w:r>
    </w:p>
    <w:p w:rsidR="00681E58" w:rsidRPr="00681E58" w:rsidRDefault="00681E58" w:rsidP="00EB4AE9">
      <w:pPr>
        <w:pStyle w:val="Prrafodelista"/>
        <w:numPr>
          <w:ilvl w:val="0"/>
          <w:numId w:val="22"/>
        </w:numPr>
        <w:spacing w:line="360" w:lineRule="auto"/>
        <w:ind w:left="0" w:right="27" w:firstLine="0"/>
        <w:jc w:val="both"/>
        <w:rPr>
          <w:rFonts w:ascii="Palatino Linotype" w:hAnsi="Palatino Linotype" w:cs="Tahoma"/>
          <w:sz w:val="24"/>
          <w:lang w:val="es-ES" w:eastAsia="es-ES"/>
        </w:rPr>
      </w:pPr>
      <w:r w:rsidRPr="00681E58">
        <w:rPr>
          <w:rFonts w:ascii="Palatino Linotype" w:hAnsi="Palatino Linotype"/>
          <w:sz w:val="24"/>
        </w:rPr>
        <w:lastRenderedPageBreak/>
        <w:t>Ahora bien, conforme se ha observado de las documentales enviadas en respuesta e informe justificado, se advierte que el Sujeto Obligado no remitió la totalidad de lo solicitado por el recurrente, ni emitió pronunciamiento alguno al respecto</w:t>
      </w:r>
      <w:r>
        <w:rPr>
          <w:rFonts w:ascii="Palatino Linotype" w:hAnsi="Palatino Linotype"/>
          <w:sz w:val="24"/>
        </w:rPr>
        <w:t>, o habiéndose pronunciado no remitió las documentales requeridas</w:t>
      </w:r>
      <w:r w:rsidRPr="00681E58">
        <w:rPr>
          <w:rFonts w:ascii="Palatino Linotype" w:hAnsi="Palatino Linotype" w:cs="Tahoma"/>
          <w:sz w:val="24"/>
          <w:lang w:val="es-ES" w:eastAsia="es-ES"/>
        </w:rPr>
        <w:t xml:space="preserve">; </w:t>
      </w:r>
      <w:r w:rsidRPr="00681E58">
        <w:rPr>
          <w:rFonts w:ascii="Palatino Linotype" w:eastAsia="Calibri" w:hAnsi="Palatino Linotype" w:cs="Tahoma"/>
          <w:bCs/>
          <w:iCs/>
          <w:color w:val="000000"/>
          <w:sz w:val="24"/>
        </w:rPr>
        <w:t>sobre el tema</w:t>
      </w:r>
      <w:r w:rsidRPr="00681E58">
        <w:rPr>
          <w:rFonts w:ascii="Palatino Linotype" w:eastAsia="Calibri" w:hAnsi="Palatino Linotype"/>
          <w:color w:val="000000"/>
          <w:sz w:val="24"/>
        </w:rPr>
        <w:t>, el artículo 1.8, fracción XIII, del Código Administrativo del Estado de México, establece que para que tenga validez, todo acto administrativo deberá resolver todos los puntos propuestos por los interesados.</w:t>
      </w:r>
    </w:p>
    <w:p w:rsidR="00681E58" w:rsidRPr="006C6346" w:rsidRDefault="00681E58" w:rsidP="00681E58">
      <w:pPr>
        <w:widowControl w:val="0"/>
        <w:autoSpaceDE w:val="0"/>
        <w:autoSpaceDN w:val="0"/>
        <w:adjustRightInd w:val="0"/>
        <w:spacing w:line="360" w:lineRule="auto"/>
        <w:ind w:right="27"/>
        <w:rPr>
          <w:rFonts w:ascii="Palatino Linotype" w:eastAsia="Calibri" w:hAnsi="Palatino Linotype" w:cs="Tahoma"/>
          <w:bCs/>
          <w:color w:val="000000"/>
          <w:sz w:val="24"/>
          <w:szCs w:val="24"/>
        </w:rPr>
      </w:pPr>
    </w:p>
    <w:p w:rsidR="00681E58" w:rsidRPr="00681E58" w:rsidRDefault="00681E58" w:rsidP="00EB4AE9">
      <w:pPr>
        <w:pStyle w:val="Prrafodelista"/>
        <w:numPr>
          <w:ilvl w:val="0"/>
          <w:numId w:val="22"/>
        </w:numPr>
        <w:spacing w:line="360" w:lineRule="auto"/>
        <w:ind w:left="0" w:right="27" w:firstLine="0"/>
        <w:jc w:val="both"/>
        <w:rPr>
          <w:rFonts w:ascii="Palatino Linotype" w:eastAsia="Calibri" w:hAnsi="Palatino Linotype"/>
          <w:color w:val="000000"/>
          <w:sz w:val="24"/>
        </w:rPr>
      </w:pPr>
      <w:r w:rsidRPr="00681E58">
        <w:rPr>
          <w:rFonts w:ascii="Palatino Linotype" w:eastAsia="Calibri" w:hAnsi="Palatino Linotype"/>
          <w:color w:val="000000"/>
          <w:sz w:val="24"/>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681E58">
        <w:rPr>
          <w:rFonts w:ascii="Palatino Linotype" w:eastAsia="Calibri" w:hAnsi="Palatino Linotype"/>
          <w:b/>
          <w:bCs/>
          <w:color w:val="000000"/>
          <w:sz w:val="24"/>
        </w:rPr>
        <w:t>principio de exhaustividad</w:t>
      </w:r>
      <w:r w:rsidRPr="00681E58">
        <w:rPr>
          <w:rFonts w:ascii="Palatino Linotype" w:eastAsia="Calibri" w:hAnsi="Palatino Linotype"/>
          <w:color w:val="000000"/>
          <w:sz w:val="24"/>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00681E58" w:rsidRPr="006C6346" w:rsidRDefault="00681E58" w:rsidP="00681E58">
      <w:pPr>
        <w:spacing w:line="360" w:lineRule="auto"/>
        <w:ind w:right="27"/>
        <w:rPr>
          <w:rFonts w:ascii="Palatino Linotype" w:eastAsia="Calibri" w:hAnsi="Palatino Linotype" w:cs="Tahoma"/>
          <w:bCs/>
          <w:color w:val="000000"/>
          <w:sz w:val="24"/>
          <w:szCs w:val="24"/>
        </w:rPr>
      </w:pPr>
    </w:p>
    <w:p w:rsidR="00681E58" w:rsidRDefault="00681E58" w:rsidP="00EB4AE9">
      <w:pPr>
        <w:pStyle w:val="Prrafodelista"/>
        <w:numPr>
          <w:ilvl w:val="0"/>
          <w:numId w:val="22"/>
        </w:numPr>
        <w:spacing w:line="360" w:lineRule="auto"/>
        <w:ind w:left="0" w:right="27" w:firstLine="0"/>
        <w:jc w:val="both"/>
        <w:rPr>
          <w:rFonts w:ascii="Palatino Linotype" w:eastAsia="Calibri" w:hAnsi="Palatino Linotype"/>
          <w:color w:val="000000"/>
          <w:sz w:val="24"/>
        </w:rPr>
      </w:pPr>
      <w:r w:rsidRPr="00681E58">
        <w:rPr>
          <w:rFonts w:ascii="Palatino Linotype" w:eastAsia="Calibri" w:hAnsi="Palatino Linotype"/>
          <w:color w:val="000000"/>
          <w:sz w:val="24"/>
        </w:rPr>
        <w:t xml:space="preserve">En esa tesitura, se concluye que el Sujeto Obligado no satisfizo el derecho de acceso a la información del Solicitante, pues omitió pronunciarse sobre la información solicitada,  por lo que, para atender el requerimiento de información, el Sujeto Obligado </w:t>
      </w:r>
      <w:r w:rsidRPr="00681E58">
        <w:rPr>
          <w:rFonts w:ascii="Palatino Linotype" w:eastAsia="Calibri" w:hAnsi="Palatino Linotype"/>
          <w:color w:val="000000"/>
          <w:sz w:val="24"/>
        </w:rPr>
        <w:lastRenderedPageBreak/>
        <w:t>deberá realizar una búsqueda exhaustiva y razonable en sus archivos, a efecto de proporcionar el comprobante del último nivel o grado de estudios de los servidores públicos en funciones a la fecha de la solicitud, con el fin de dar cumplimiento a los artículos 12, 160 y 162 de la Ley de Transparencia y Acceso a la Información Pública del Estado de México y Municipios.</w:t>
      </w:r>
    </w:p>
    <w:p w:rsidR="00681E58" w:rsidRPr="00681E58" w:rsidRDefault="00681E58" w:rsidP="00681E58">
      <w:pPr>
        <w:pStyle w:val="Prrafodelista"/>
        <w:rPr>
          <w:rFonts w:ascii="Palatino Linotype" w:eastAsia="Calibri" w:hAnsi="Palatino Linotype"/>
          <w:color w:val="000000"/>
          <w:sz w:val="24"/>
        </w:rPr>
      </w:pPr>
    </w:p>
    <w:p w:rsidR="002D570A" w:rsidRPr="002D570A" w:rsidRDefault="00474282" w:rsidP="00EB4AE9">
      <w:pPr>
        <w:numPr>
          <w:ilvl w:val="0"/>
          <w:numId w:val="19"/>
        </w:numPr>
        <w:pBdr>
          <w:top w:val="nil"/>
          <w:left w:val="nil"/>
          <w:bottom w:val="nil"/>
          <w:right w:val="nil"/>
          <w:between w:val="nil"/>
        </w:pBdr>
        <w:spacing w:line="360" w:lineRule="auto"/>
        <w:jc w:val="both"/>
        <w:rPr>
          <w:rFonts w:ascii="Palatino Linotype" w:eastAsia="Calibri" w:hAnsi="Palatino Linotype" w:cs="Tahoma"/>
          <w:bCs/>
          <w:sz w:val="24"/>
        </w:rPr>
      </w:pPr>
      <w:r>
        <w:rPr>
          <w:rFonts w:ascii="Palatino Linotype" w:hAnsi="Palatino Linotype"/>
          <w:color w:val="000000" w:themeColor="text1"/>
          <w:sz w:val="24"/>
        </w:rPr>
        <w:t>Por otra parte</w:t>
      </w:r>
      <w:r w:rsidR="002D570A" w:rsidRPr="002D570A">
        <w:rPr>
          <w:rFonts w:ascii="Palatino Linotype" w:hAnsi="Palatino Linotype"/>
          <w:color w:val="000000" w:themeColor="text1"/>
          <w:sz w:val="24"/>
        </w:rPr>
        <w:t xml:space="preserve">, del análisis realizado a las documentales proporcionadas, se advierte que se realizó una versión pública en la que se testaron datos personales; sin embargo, </w:t>
      </w:r>
      <w:r w:rsidR="002D570A" w:rsidRPr="002D570A">
        <w:rPr>
          <w:rFonts w:ascii="Palatino Linotype" w:eastAsia="Calibri" w:hAnsi="Palatino Linotype" w:cs="Tahoma"/>
          <w:b/>
          <w:bCs/>
          <w:sz w:val="24"/>
        </w:rPr>
        <w:t>no se aprecia que el SUJETO OBLIGADO hubiese adjuntado el acuerdo del Comité de Transparencia</w:t>
      </w:r>
      <w:r w:rsidR="002D570A" w:rsidRPr="002D570A">
        <w:rPr>
          <w:rFonts w:ascii="Palatino Linotype" w:eastAsia="Calibri" w:hAnsi="Palatino Linotype" w:cs="Tahoma"/>
          <w:bCs/>
          <w:sz w:val="24"/>
        </w:rPr>
        <w:t xml:space="preserve">, </w:t>
      </w:r>
      <w:r w:rsidR="002D570A" w:rsidRPr="002D570A">
        <w:rPr>
          <w:rFonts w:ascii="Palatino Linotype" w:eastAsia="MS Mincho" w:hAnsi="Palatino Linotype" w:cs="Arial"/>
          <w:bCs/>
          <w:sz w:val="24"/>
          <w:lang w:eastAsia="es-ES"/>
        </w:rPr>
        <w:t>por medio del cual, se propuso y aprobó la clasificación de dichos datos como información confidencial.</w:t>
      </w:r>
    </w:p>
    <w:p w:rsidR="002D570A" w:rsidRPr="002D570A" w:rsidRDefault="002D570A" w:rsidP="002D570A">
      <w:pPr>
        <w:pBdr>
          <w:top w:val="nil"/>
          <w:left w:val="nil"/>
          <w:bottom w:val="nil"/>
          <w:right w:val="nil"/>
          <w:between w:val="nil"/>
        </w:pBdr>
        <w:spacing w:line="360" w:lineRule="auto"/>
        <w:jc w:val="both"/>
        <w:rPr>
          <w:rFonts w:ascii="Palatino Linotype" w:eastAsia="Calibri" w:hAnsi="Palatino Linotype" w:cs="Tahoma"/>
          <w:bCs/>
          <w:sz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2D570A">
        <w:rPr>
          <w:rFonts w:ascii="Palatino Linotype" w:eastAsia="Palatino Linotype" w:hAnsi="Palatino Linotype" w:cs="Palatino Linotype"/>
          <w:color w:val="000000"/>
          <w:sz w:val="24"/>
        </w:rPr>
        <w:t xml:space="preserve">En este sentido, </w:t>
      </w:r>
      <w:r w:rsidRPr="002D570A">
        <w:rPr>
          <w:rFonts w:ascii="Palatino Linotype" w:eastAsia="MS Gothic" w:hAnsi="Palatino Linotype"/>
          <w:sz w:val="24"/>
        </w:rPr>
        <w:t>es importante señalar que la clasificación total o parcial de la información requerida mediante solicitud de acceso a la información pública, constituye una restricción al derecho humano de acceso a la información.</w:t>
      </w:r>
    </w:p>
    <w:p w:rsidR="002D570A" w:rsidRPr="002D570A" w:rsidRDefault="002D570A" w:rsidP="002D570A">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2D570A">
        <w:rPr>
          <w:rFonts w:ascii="Palatino Linotype" w:eastAsia="MS Gothic" w:hAnsi="Palatino Linotype"/>
          <w:sz w:val="24"/>
        </w:rPr>
        <w:t>En este caso, es un supuesto que la Ley de Transparencia y Acceso a la Información Pública del Estado de México y Municipios, establece el procedimiento legalmente establecido, para ello.</w:t>
      </w:r>
    </w:p>
    <w:p w:rsidR="002D570A" w:rsidRPr="002D570A" w:rsidRDefault="002D570A" w:rsidP="002D570A">
      <w:pPr>
        <w:rPr>
          <w:rFonts w:ascii="Palatino Linotype" w:eastAsia="MS Gothic" w:hAnsi="Palatino Linotype"/>
          <w:sz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r w:rsidRPr="002D570A">
        <w:rPr>
          <w:rFonts w:ascii="Palatino Linotype" w:eastAsia="MS Gothic" w:hAnsi="Palatino Linotype"/>
          <w:sz w:val="24"/>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rsidR="002D570A" w:rsidRPr="004D2425" w:rsidRDefault="002D570A" w:rsidP="002D570A">
      <w:pPr>
        <w:pBdr>
          <w:top w:val="nil"/>
          <w:left w:val="nil"/>
          <w:bottom w:val="nil"/>
          <w:right w:val="nil"/>
          <w:between w:val="nil"/>
        </w:pBdr>
        <w:spacing w:line="360" w:lineRule="auto"/>
        <w:jc w:val="both"/>
        <w:rPr>
          <w:rFonts w:ascii="Palatino Linotype" w:eastAsia="MS Gothic" w:hAnsi="Palatino Linotype"/>
        </w:rPr>
      </w:pP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i/>
        </w:rPr>
        <w:t>“</w:t>
      </w:r>
      <w:r w:rsidRPr="004D2425">
        <w:rPr>
          <w:rFonts w:ascii="Palatino Linotype" w:hAnsi="Palatino Linotype" w:cs="Arial"/>
          <w:b/>
          <w:i/>
        </w:rPr>
        <w:t>Quincuagésimo.</w:t>
      </w:r>
      <w:r w:rsidRPr="004D2425">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b/>
          <w:i/>
        </w:rPr>
        <w:t>Quincuagésimo primero.</w:t>
      </w:r>
      <w:r w:rsidRPr="004D2425">
        <w:rPr>
          <w:rFonts w:ascii="Palatino Linotype" w:hAnsi="Palatino Linotype" w:cs="Arial"/>
          <w:i/>
        </w:rPr>
        <w:t xml:space="preserve"> La leyenda en los documentos clasificados indicará:</w:t>
      </w: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i/>
        </w:rPr>
        <w:t>I. La fecha de sesión del Comité de Transparencia en donde se confirmó la clasificación, en su caso;</w:t>
      </w: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i/>
        </w:rPr>
        <w:t>II. El nombre del área;</w:t>
      </w: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i/>
        </w:rPr>
        <w:t>III. La palabra reservado o confidencial;</w:t>
      </w: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i/>
        </w:rPr>
        <w:t>IV. Las partes o secciones reservadas o confidenciales, en su caso;</w:t>
      </w: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i/>
        </w:rPr>
        <w:t>V. El fundamento legal;</w:t>
      </w: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i/>
        </w:rPr>
        <w:t>VI. El periodo de reserva, y</w:t>
      </w:r>
    </w:p>
    <w:p w:rsidR="002D570A" w:rsidRPr="004D2425" w:rsidRDefault="002D570A" w:rsidP="002D570A">
      <w:pPr>
        <w:pStyle w:val="Prrafodelista"/>
        <w:tabs>
          <w:tab w:val="left" w:pos="142"/>
          <w:tab w:val="left" w:pos="284"/>
          <w:tab w:val="left" w:pos="7371"/>
          <w:tab w:val="left" w:pos="7797"/>
        </w:tabs>
        <w:ind w:left="1134" w:right="1276"/>
        <w:jc w:val="both"/>
        <w:rPr>
          <w:rFonts w:ascii="Palatino Linotype" w:hAnsi="Palatino Linotype" w:cs="Arial"/>
          <w:i/>
        </w:rPr>
      </w:pPr>
      <w:r w:rsidRPr="004D2425">
        <w:rPr>
          <w:rFonts w:ascii="Palatino Linotype" w:hAnsi="Palatino Linotype" w:cs="Arial"/>
          <w:i/>
        </w:rPr>
        <w:t>VII. La rúbrica del titular del área.”</w:t>
      </w:r>
    </w:p>
    <w:p w:rsidR="002D570A" w:rsidRPr="004D2425" w:rsidRDefault="002D570A" w:rsidP="002D570A">
      <w:pPr>
        <w:pBdr>
          <w:top w:val="nil"/>
          <w:left w:val="nil"/>
          <w:bottom w:val="nil"/>
          <w:right w:val="nil"/>
          <w:between w:val="nil"/>
        </w:pBdr>
        <w:tabs>
          <w:tab w:val="left" w:pos="7797"/>
        </w:tabs>
        <w:spacing w:line="360" w:lineRule="auto"/>
        <w:ind w:left="1134"/>
        <w:jc w:val="both"/>
        <w:rPr>
          <w:rFonts w:ascii="Palatino Linotype" w:eastAsia="Palatino Linotype" w:hAnsi="Palatino Linotype" w:cs="Palatino Linotype"/>
          <w:color w:val="000000"/>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 xml:space="preserve">Así, una vez hecho lo anterior, </w:t>
      </w:r>
      <w:r w:rsidRPr="002D570A">
        <w:rPr>
          <w:rFonts w:ascii="Palatino Linotype" w:eastAsia="MS Gothic" w:hAnsi="Palatino Linotype"/>
          <w:b/>
          <w:sz w:val="24"/>
          <w:szCs w:val="24"/>
        </w:rPr>
        <w:t>se remite la información al Titular de la Unidad de Transparencia, con el acuerdo de clasificación correspondiente, para que sea sometido al conocimiento del Comité de Transparencia.</w:t>
      </w:r>
    </w:p>
    <w:p w:rsidR="002D570A" w:rsidRPr="002D570A" w:rsidRDefault="002D570A" w:rsidP="002D570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D570A" w:rsidRPr="002D570A" w:rsidRDefault="002D570A" w:rsidP="002D570A">
      <w:pPr>
        <w:pStyle w:val="Prrafodelista"/>
        <w:tabs>
          <w:tab w:val="left" w:pos="142"/>
          <w:tab w:val="left" w:pos="284"/>
          <w:tab w:val="left" w:pos="567"/>
        </w:tabs>
        <w:spacing w:line="360" w:lineRule="auto"/>
        <w:ind w:left="567"/>
        <w:jc w:val="both"/>
        <w:outlineLvl w:val="2"/>
        <w:rPr>
          <w:rFonts w:ascii="Palatino Linotype" w:hAnsi="Palatino Linotype" w:cs="Arial"/>
          <w:b/>
          <w:sz w:val="24"/>
        </w:rPr>
      </w:pPr>
      <w:r w:rsidRPr="002D570A">
        <w:rPr>
          <w:rFonts w:ascii="Palatino Linotype" w:hAnsi="Palatino Linotype" w:cs="Arial"/>
          <w:b/>
          <w:sz w:val="24"/>
        </w:rPr>
        <w:t>La intervención del Comité de Transparencia.</w:t>
      </w:r>
    </w:p>
    <w:p w:rsidR="002D570A" w:rsidRPr="002D570A" w:rsidRDefault="002D570A" w:rsidP="00EB4AE9">
      <w:pPr>
        <w:pStyle w:val="Prrafodelista"/>
        <w:numPr>
          <w:ilvl w:val="0"/>
          <w:numId w:val="18"/>
        </w:numPr>
        <w:tabs>
          <w:tab w:val="left" w:pos="142"/>
          <w:tab w:val="left" w:pos="284"/>
          <w:tab w:val="left" w:pos="567"/>
        </w:tabs>
        <w:spacing w:line="360" w:lineRule="auto"/>
        <w:jc w:val="both"/>
        <w:rPr>
          <w:rFonts w:ascii="Palatino Linotype" w:hAnsi="Palatino Linotype" w:cs="Arial"/>
          <w:b/>
          <w:sz w:val="24"/>
        </w:rPr>
      </w:pPr>
      <w:r w:rsidRPr="002D570A">
        <w:rPr>
          <w:rFonts w:ascii="Palatino Linotype" w:hAnsi="Palatino Linotype" w:cs="Arial"/>
          <w:b/>
          <w:sz w:val="24"/>
        </w:rPr>
        <w:t>Formalidades para emitir el Acuerdo de Clasificación.</w:t>
      </w: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 xml:space="preserve">El Comité de Transparencia, según lo dispuesto en los artículos 128 y 103 de la Ley Estatal y de la Ley General, respectivamente, y la fracción III del numeral Segundo </w:t>
      </w:r>
      <w:r w:rsidRPr="002D570A">
        <w:rPr>
          <w:rFonts w:ascii="Palatino Linotype" w:eastAsia="MS Gothic" w:hAnsi="Palatino Linotype"/>
          <w:sz w:val="24"/>
          <w:szCs w:val="24"/>
        </w:rPr>
        <w:lastRenderedPageBreak/>
        <w:t xml:space="preserve">de los Lineamientos generales en materia de clasificación y desclasificación de la información, así como para la elaboración de versiones públicas, en adelante los Lineamientos Generales, cuenta con las facultades para </w:t>
      </w:r>
      <w:r w:rsidRPr="002D570A">
        <w:rPr>
          <w:rFonts w:ascii="Palatino Linotype" w:eastAsia="MS Gothic" w:hAnsi="Palatino Linotype"/>
          <w:b/>
          <w:sz w:val="24"/>
          <w:szCs w:val="24"/>
          <w:u w:val="single"/>
        </w:rPr>
        <w:t>confirmar, modificar o revocar</w:t>
      </w:r>
      <w:r w:rsidRPr="002D570A">
        <w:rPr>
          <w:rFonts w:ascii="Palatino Linotype" w:eastAsia="MS Gothic" w:hAnsi="Palatino Linotype"/>
          <w:sz w:val="24"/>
          <w:szCs w:val="24"/>
        </w:rPr>
        <w:t xml:space="preserve"> la clasificación de la información que ha hecho el titular del área que administra la información. Por lo tanto, el Comité </w:t>
      </w:r>
      <w:r w:rsidRPr="002D570A">
        <w:rPr>
          <w:rFonts w:ascii="Palatino Linotype" w:eastAsia="MS Gothic" w:hAnsi="Palatino Linotype"/>
          <w:b/>
          <w:sz w:val="24"/>
          <w:szCs w:val="24"/>
        </w:rPr>
        <w:t>no aprueba</w:t>
      </w:r>
      <w:r w:rsidRPr="002D570A">
        <w:rPr>
          <w:rFonts w:ascii="Palatino Linotype" w:eastAsia="MS Gothic" w:hAnsi="Palatino Linotype"/>
          <w:sz w:val="24"/>
          <w:szCs w:val="24"/>
        </w:rPr>
        <w:t xml:space="preserve"> la clasificación, sino que revisa lo que ha hecho el titular del área y confirma, modifica o revoca la decisión a través de un acuerdo.</w:t>
      </w:r>
    </w:p>
    <w:p w:rsidR="002D570A" w:rsidRPr="002D570A" w:rsidRDefault="002D570A" w:rsidP="002D570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D570A" w:rsidRPr="002D570A" w:rsidRDefault="002D570A" w:rsidP="002D570A">
      <w:pPr>
        <w:rPr>
          <w:rFonts w:ascii="Palatino Linotype" w:eastAsia="MS Gothic" w:hAnsi="Palatino Linotype"/>
          <w:sz w:val="24"/>
          <w:szCs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 xml:space="preserve">La decisión de confirmar, modificar o revocar la clasificación deberá de asentarse en un documento que registre la determinación a la que se llegue después de un análisis </w:t>
      </w:r>
      <w:r w:rsidRPr="002D570A">
        <w:rPr>
          <w:rFonts w:ascii="Palatino Linotype" w:eastAsia="MS Gothic" w:hAnsi="Palatino Linotype"/>
          <w:sz w:val="24"/>
          <w:szCs w:val="24"/>
        </w:rPr>
        <w:lastRenderedPageBreak/>
        <w:t>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D570A" w:rsidRPr="002D570A" w:rsidRDefault="002D570A" w:rsidP="002D570A">
      <w:pPr>
        <w:pStyle w:val="Prrafodelista"/>
        <w:spacing w:before="240" w:after="240" w:line="360" w:lineRule="auto"/>
        <w:ind w:left="0" w:right="48"/>
        <w:jc w:val="both"/>
        <w:rPr>
          <w:rFonts w:ascii="Palatino Linotype" w:eastAsia="MS Mincho" w:hAnsi="Palatino Linotype" w:cs="Arial"/>
          <w:b/>
          <w:bCs/>
          <w:sz w:val="24"/>
          <w:lang w:eastAsia="es-ES"/>
        </w:rPr>
      </w:pPr>
    </w:p>
    <w:p w:rsidR="002D570A" w:rsidRPr="002D570A" w:rsidRDefault="002D570A" w:rsidP="002D570A">
      <w:pPr>
        <w:pStyle w:val="Prrafodelista"/>
        <w:tabs>
          <w:tab w:val="left" w:pos="142"/>
          <w:tab w:val="left" w:pos="284"/>
          <w:tab w:val="left" w:pos="426"/>
        </w:tabs>
        <w:spacing w:line="360" w:lineRule="auto"/>
        <w:ind w:left="567"/>
        <w:jc w:val="both"/>
        <w:rPr>
          <w:rFonts w:ascii="Palatino Linotype" w:hAnsi="Palatino Linotype" w:cs="Arial"/>
          <w:b/>
          <w:sz w:val="24"/>
        </w:rPr>
      </w:pPr>
      <w:r w:rsidRPr="002D570A">
        <w:rPr>
          <w:rFonts w:ascii="Palatino Linotype" w:hAnsi="Palatino Linotype" w:cs="Arial"/>
          <w:b/>
          <w:sz w:val="24"/>
        </w:rPr>
        <w:t>b) Requisitos de fondo del Acuerdo de Clasificación.</w:t>
      </w: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 xml:space="preserve">Como se ha señalado antes, al hacer el juicio de subsunción o encaje entre el supuesto de hecho y la hipótesis jurídica, se debe acreditar la estricta correspondencia entre un elemento y otro. </w:t>
      </w:r>
    </w:p>
    <w:p w:rsidR="002D570A" w:rsidRPr="002D570A" w:rsidRDefault="002D570A" w:rsidP="002D570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D570A" w:rsidRPr="002D570A" w:rsidRDefault="002D570A" w:rsidP="002D570A">
      <w:pPr>
        <w:rPr>
          <w:rFonts w:ascii="Palatino Linotype" w:eastAsia="MS Gothic" w:hAnsi="Palatino Linotype"/>
          <w:sz w:val="24"/>
          <w:szCs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 xml:space="preserve">De lo anterior, se desprende que, para una correcta clasificación total o parcial, esto es determinar los datos que se suprimen en las versiones públicas, es necesario fundar y motivar, de manera correcta, la clasificación; considerando que todo acto que la </w:t>
      </w:r>
      <w:r w:rsidRPr="002D570A">
        <w:rPr>
          <w:rFonts w:ascii="Palatino Linotype" w:eastAsia="MS Gothic" w:hAnsi="Palatino Linotype"/>
          <w:sz w:val="24"/>
          <w:szCs w:val="24"/>
        </w:rPr>
        <w:lastRenderedPageBreak/>
        <w:t>autoridad pronuncie en el ejercicio de sus atribuciones, debe expresar los fundamentos legales que le dieron</w:t>
      </w:r>
      <w:r w:rsidRPr="002D570A">
        <w:rPr>
          <w:rFonts w:ascii="Palatino Linotype" w:eastAsia="MS Gothic" w:hAnsi="Palatino Linotype"/>
          <w:b/>
          <w:sz w:val="24"/>
          <w:szCs w:val="24"/>
        </w:rPr>
        <w:t xml:space="preserve"> </w:t>
      </w:r>
      <w:r w:rsidRPr="002D570A">
        <w:rPr>
          <w:rFonts w:ascii="Palatino Linotype" w:eastAsia="MS Gothic" w:hAnsi="Palatino Linotype"/>
          <w:sz w:val="24"/>
          <w:szCs w:val="24"/>
        </w:rPr>
        <w:t>origen y las razones por las que se deben aplicar al caso concreto.</w:t>
      </w:r>
    </w:p>
    <w:p w:rsidR="002D570A" w:rsidRPr="002D570A" w:rsidRDefault="002D570A" w:rsidP="002D570A">
      <w:pPr>
        <w:rPr>
          <w:rFonts w:ascii="Palatino Linotype" w:hAnsi="Palatino Linotype" w:cs="Arial"/>
          <w:sz w:val="24"/>
          <w:szCs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hAnsi="Palatino Linotype" w:cs="Arial"/>
          <w:sz w:val="24"/>
          <w:szCs w:val="24"/>
        </w:rPr>
        <w:t>Por su parte, el intérprete judicial del país ha establecido una jurisprudencia respecto a qué debe entenderse por fundamentación y motivación, en los siguientes términos:</w:t>
      </w:r>
    </w:p>
    <w:p w:rsidR="002D570A" w:rsidRPr="004D2425" w:rsidRDefault="002D570A" w:rsidP="002D570A">
      <w:pPr>
        <w:pBdr>
          <w:top w:val="nil"/>
          <w:left w:val="nil"/>
          <w:bottom w:val="nil"/>
          <w:right w:val="nil"/>
          <w:between w:val="nil"/>
        </w:pBdr>
        <w:spacing w:line="360" w:lineRule="auto"/>
        <w:jc w:val="both"/>
        <w:rPr>
          <w:rFonts w:ascii="Palatino Linotype" w:eastAsia="MS Gothic" w:hAnsi="Palatino Linotype"/>
        </w:rPr>
      </w:pPr>
    </w:p>
    <w:p w:rsidR="002D570A" w:rsidRPr="004D2425" w:rsidRDefault="002D570A" w:rsidP="002D570A">
      <w:pPr>
        <w:pStyle w:val="Prrafodelista"/>
        <w:spacing w:before="240" w:after="240"/>
        <w:ind w:left="1134" w:right="1418"/>
        <w:jc w:val="both"/>
        <w:rPr>
          <w:rFonts w:ascii="Palatino Linotype" w:eastAsia="MS Mincho" w:hAnsi="Palatino Linotype" w:cs="Arial"/>
          <w:b/>
          <w:bCs/>
          <w:u w:val="single"/>
          <w:lang w:eastAsia="es-ES"/>
        </w:rPr>
      </w:pPr>
      <w:r w:rsidRPr="004D2425">
        <w:rPr>
          <w:rFonts w:ascii="Palatino Linotype" w:hAnsi="Palatino Linotype" w:cs="Arial"/>
          <w:b/>
          <w:i/>
          <w:color w:val="000000"/>
        </w:rPr>
        <w:t>FUNDAMENTACIÓN Y MOTIVACIÓN.</w:t>
      </w:r>
      <w:r w:rsidRPr="004D2425">
        <w:rPr>
          <w:rFonts w:ascii="Palatino Linotype" w:hAnsi="Palatino Linotype" w:cs="Arial"/>
          <w:i/>
          <w:color w:val="000000"/>
        </w:rPr>
        <w:t xml:space="preserve"> “La </w:t>
      </w:r>
      <w:r w:rsidRPr="004D242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D2425">
        <w:rPr>
          <w:rFonts w:ascii="Palatino Linotype" w:hAnsi="Palatino Linotype" w:cs="Arial"/>
          <w:i/>
          <w:color w:val="000000"/>
        </w:rPr>
        <w:t>.”</w:t>
      </w:r>
    </w:p>
    <w:p w:rsidR="002D570A" w:rsidRPr="004D2425" w:rsidRDefault="002D570A" w:rsidP="002D570A">
      <w:pPr>
        <w:ind w:left="1134" w:right="1418"/>
        <w:contextualSpacing/>
        <w:jc w:val="both"/>
        <w:rPr>
          <w:rFonts w:ascii="Palatino Linotype" w:hAnsi="Palatino Linotype" w:cs="Arial"/>
          <w:i/>
          <w:color w:val="000000"/>
        </w:rPr>
      </w:pPr>
    </w:p>
    <w:p w:rsidR="002D570A" w:rsidRPr="004D2425" w:rsidRDefault="002D570A" w:rsidP="002D570A">
      <w:pPr>
        <w:ind w:left="1134" w:right="1418"/>
        <w:contextualSpacing/>
        <w:jc w:val="both"/>
        <w:rPr>
          <w:rFonts w:ascii="Palatino Linotype" w:hAnsi="Palatino Linotype" w:cs="Arial"/>
          <w:i/>
          <w:color w:val="000000"/>
        </w:rPr>
      </w:pPr>
      <w:r w:rsidRPr="004D2425">
        <w:rPr>
          <w:rFonts w:ascii="Palatino Linotype" w:hAnsi="Palatino Linotype" w:cs="Arial"/>
          <w:i/>
          <w:color w:val="000000"/>
        </w:rPr>
        <w:t>SEGUNDO TRIBUNAL COLEGIADO DEL SEXTO CIRCUITO.</w:t>
      </w:r>
    </w:p>
    <w:p w:rsidR="002D570A" w:rsidRPr="004D2425" w:rsidRDefault="002D570A" w:rsidP="002D570A">
      <w:pPr>
        <w:ind w:left="1134" w:right="1418"/>
        <w:contextualSpacing/>
        <w:jc w:val="both"/>
        <w:rPr>
          <w:rFonts w:ascii="Palatino Linotype" w:hAnsi="Palatino Linotype" w:cs="Arial"/>
          <w:i/>
          <w:color w:val="000000"/>
        </w:rPr>
      </w:pPr>
      <w:r w:rsidRPr="004D242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D570A" w:rsidRPr="004D2425" w:rsidRDefault="002D570A" w:rsidP="002D570A">
      <w:pPr>
        <w:ind w:left="1134" w:right="1418"/>
        <w:contextualSpacing/>
        <w:jc w:val="both"/>
        <w:rPr>
          <w:rFonts w:ascii="Palatino Linotype" w:hAnsi="Palatino Linotype" w:cs="Arial"/>
          <w:i/>
          <w:color w:val="000000"/>
        </w:rPr>
      </w:pPr>
      <w:r w:rsidRPr="004D2425">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2D570A" w:rsidRPr="004D2425" w:rsidRDefault="002D570A" w:rsidP="002D570A">
      <w:pPr>
        <w:ind w:left="1134" w:right="1418"/>
        <w:contextualSpacing/>
        <w:jc w:val="both"/>
        <w:rPr>
          <w:rFonts w:ascii="Palatino Linotype" w:hAnsi="Palatino Linotype" w:cs="Arial"/>
          <w:i/>
          <w:color w:val="000000"/>
        </w:rPr>
      </w:pPr>
      <w:r w:rsidRPr="004D2425">
        <w:rPr>
          <w:rFonts w:ascii="Palatino Linotype" w:hAnsi="Palatino Linotype" w:cs="Arial"/>
          <w:i/>
          <w:color w:val="000000"/>
        </w:rPr>
        <w:t>Amparo en revisión 333/88. Adilia Romero. 26 de octubre de 1988. Unanimidad de votos. Ponente: Arnoldo Nájera Virgen. Secretario: Enrique Crispín Campos Ramírez.</w:t>
      </w:r>
    </w:p>
    <w:p w:rsidR="002D570A" w:rsidRPr="004D2425" w:rsidRDefault="002D570A" w:rsidP="002D570A">
      <w:pPr>
        <w:ind w:left="1134" w:right="1418"/>
        <w:contextualSpacing/>
        <w:jc w:val="both"/>
        <w:rPr>
          <w:rFonts w:ascii="Palatino Linotype" w:hAnsi="Palatino Linotype" w:cs="Arial"/>
          <w:i/>
          <w:color w:val="000000"/>
        </w:rPr>
      </w:pPr>
      <w:r w:rsidRPr="004D2425">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2D570A" w:rsidRPr="004D2425" w:rsidRDefault="002D570A" w:rsidP="002D570A">
      <w:pPr>
        <w:ind w:left="1134" w:right="1418"/>
        <w:contextualSpacing/>
        <w:jc w:val="both"/>
        <w:rPr>
          <w:rFonts w:ascii="Palatino Linotype" w:hAnsi="Palatino Linotype" w:cs="Arial"/>
          <w:i/>
          <w:color w:val="000000"/>
        </w:rPr>
      </w:pPr>
      <w:r w:rsidRPr="004D2425">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2D570A" w:rsidRPr="004D2425" w:rsidRDefault="002D570A" w:rsidP="002D570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D570A" w:rsidRPr="002D570A" w:rsidRDefault="002D570A" w:rsidP="002D570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2D570A" w:rsidRPr="002D570A" w:rsidRDefault="002D570A" w:rsidP="002D570A">
      <w:pPr>
        <w:rPr>
          <w:rFonts w:ascii="Palatino Linotype" w:eastAsia="MS Gothic" w:hAnsi="Palatino Linotype"/>
          <w:sz w:val="24"/>
          <w:szCs w:val="24"/>
        </w:rPr>
      </w:pPr>
    </w:p>
    <w:p w:rsidR="002D570A" w:rsidRPr="002D570A" w:rsidRDefault="002D570A" w:rsidP="00EB4AE9">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2D570A">
        <w:rPr>
          <w:rFonts w:ascii="Palatino Linotype" w:eastAsia="MS Gothic" w:hAnsi="Palatino Linotype"/>
          <w:sz w:val="24"/>
          <w:szCs w:val="24"/>
        </w:rPr>
        <w:t>De este modo, la persona que se sienta afectada pueda impugnar la decisión, permitiéndole una real y auténtica defensa.</w:t>
      </w:r>
      <w:r w:rsidRPr="002D570A">
        <w:rPr>
          <w:rFonts w:ascii="Palatino Linotype" w:hAnsi="Palatino Linotype" w:cs="Arial"/>
          <w:color w:val="000000" w:themeColor="text1"/>
          <w:sz w:val="24"/>
          <w:szCs w:val="24"/>
          <w:lang w:val="es-US"/>
        </w:rPr>
        <w:t xml:space="preserve"> </w:t>
      </w:r>
      <w:r w:rsidRPr="002D570A">
        <w:rPr>
          <w:rFonts w:ascii="Palatino Linotype" w:eastAsia="MS Gothic" w:hAnsi="Palatino Linotype"/>
          <w:sz w:val="24"/>
          <w:szCs w:val="24"/>
        </w:rPr>
        <w:t>En ese mismo sentido, el numeral trigésimo tercero fracción V de los Lineamientos Generales, precisa que para motivar la clasificación se deben acreditar las circunstancias de tiempo, modo y lugar.</w:t>
      </w:r>
    </w:p>
    <w:p w:rsidR="002D570A" w:rsidRPr="002D570A" w:rsidRDefault="002D570A" w:rsidP="002D570A">
      <w:pPr>
        <w:rPr>
          <w:rFonts w:ascii="Palatino Linotype" w:hAnsi="Palatino Linotype" w:cs="Arial"/>
          <w:noProof/>
          <w:sz w:val="24"/>
          <w:szCs w:val="24"/>
        </w:rPr>
      </w:pPr>
    </w:p>
    <w:p w:rsidR="002D570A" w:rsidRPr="002D570A" w:rsidRDefault="002D570A" w:rsidP="00EB4AE9">
      <w:pPr>
        <w:numPr>
          <w:ilvl w:val="0"/>
          <w:numId w:val="19"/>
        </w:numPr>
        <w:pBdr>
          <w:top w:val="nil"/>
          <w:left w:val="nil"/>
          <w:bottom w:val="nil"/>
          <w:right w:val="nil"/>
          <w:between w:val="nil"/>
        </w:pBdr>
        <w:tabs>
          <w:tab w:val="left" w:pos="567"/>
        </w:tabs>
        <w:spacing w:line="360" w:lineRule="auto"/>
        <w:jc w:val="both"/>
        <w:rPr>
          <w:rFonts w:ascii="Palatino Linotype" w:eastAsia="Calibri" w:hAnsi="Palatino Linotype" w:cs="Arial"/>
          <w:sz w:val="24"/>
          <w:szCs w:val="24"/>
        </w:rPr>
      </w:pPr>
      <w:r w:rsidRPr="002D570A">
        <w:rPr>
          <w:rFonts w:ascii="Palatino Linotype" w:hAnsi="Palatino Linotype" w:cs="Arial"/>
          <w:noProof/>
          <w:sz w:val="24"/>
          <w:szCs w:val="24"/>
        </w:rPr>
        <w:t>Por lo que s</w:t>
      </w:r>
      <w:r w:rsidRPr="002D570A">
        <w:rPr>
          <w:rFonts w:ascii="Palatino Linotype" w:eastAsia="Calibri" w:hAnsi="Palatino Linotype" w:cs="Arial"/>
          <w:sz w:val="24"/>
          <w:szCs w:val="24"/>
        </w:rPr>
        <w:t xml:space="preserve">i bien es cierto, en el ejercicio del derecho de acceso a la información, como todos los demás derechos, no es absoluto, encuentra su límite o restricción en la clasificación de la información, pero también lo es que, para toda restricción es necesario contar con la debida fundamentación y motivación, toda vez que, de lo contrario, entregar un documento en versión pública sin su debido acuerdo del comité de transparencia es una restricción ilegitima y se traduce en la entrega de un documento </w:t>
      </w:r>
      <w:r w:rsidRPr="002D570A">
        <w:rPr>
          <w:rFonts w:ascii="Palatino Linotype" w:eastAsia="Calibri" w:hAnsi="Palatino Linotype" w:cs="Arial"/>
          <w:b/>
          <w:i/>
          <w:sz w:val="24"/>
          <w:szCs w:val="24"/>
        </w:rPr>
        <w:t>tachoneado, rayoneado e ilegible</w:t>
      </w:r>
      <w:r w:rsidRPr="002D570A">
        <w:rPr>
          <w:rFonts w:ascii="Palatino Linotype" w:eastAsia="Calibri" w:hAnsi="Palatino Linotype" w:cs="Arial"/>
          <w:sz w:val="24"/>
          <w:szCs w:val="24"/>
        </w:rPr>
        <w:t xml:space="preserve"> causando un agravio directo al derecho del particular.</w:t>
      </w:r>
    </w:p>
    <w:p w:rsidR="002D570A" w:rsidRPr="002D570A" w:rsidRDefault="002D570A" w:rsidP="002D570A">
      <w:pPr>
        <w:pStyle w:val="Prrafodelista"/>
        <w:tabs>
          <w:tab w:val="left" w:pos="567"/>
        </w:tabs>
        <w:spacing w:line="360" w:lineRule="auto"/>
        <w:ind w:left="0"/>
        <w:jc w:val="both"/>
        <w:rPr>
          <w:rFonts w:ascii="Palatino Linotype" w:eastAsia="Calibri" w:hAnsi="Palatino Linotype" w:cs="Arial"/>
          <w:sz w:val="24"/>
        </w:rPr>
      </w:pPr>
    </w:p>
    <w:p w:rsidR="002D570A" w:rsidRPr="00A43122" w:rsidRDefault="002D570A" w:rsidP="00EB4AE9">
      <w:pPr>
        <w:pStyle w:val="Prrafodelista"/>
        <w:numPr>
          <w:ilvl w:val="0"/>
          <w:numId w:val="19"/>
        </w:numPr>
        <w:tabs>
          <w:tab w:val="left" w:pos="567"/>
        </w:tabs>
        <w:spacing w:line="360" w:lineRule="auto"/>
        <w:jc w:val="both"/>
        <w:rPr>
          <w:rFonts w:ascii="Palatino Linotype" w:hAnsi="Palatino Linotype" w:cs="Arial"/>
          <w:sz w:val="24"/>
        </w:rPr>
      </w:pPr>
      <w:r w:rsidRPr="002D570A">
        <w:rPr>
          <w:rFonts w:ascii="Palatino Linotype" w:eastAsia="Calibri" w:hAnsi="Palatino Linotype" w:cs="Arial"/>
          <w:sz w:val="24"/>
        </w:rPr>
        <w:lastRenderedPageBreak/>
        <w:t xml:space="preserve"> Tal y como ocurrió en el presente asunto en particular, toda vez que en respuesta se proporcionaron documentos con los que se pretende colmar el derecho del particular; sin embargo, no fueron acompañados por el acuerdo del Comité de Transparencia que sustente las versiones públicas, en consecuencia, no se colmó en totalidad el derecho del particular y lo idóneo es ORDENAR al Sujeto Obligado entregue los acuerdos correspondientes.</w:t>
      </w:r>
    </w:p>
    <w:p w:rsidR="00A43122" w:rsidRPr="00A43122" w:rsidRDefault="00A43122" w:rsidP="00A43122">
      <w:pPr>
        <w:pStyle w:val="Prrafodelista"/>
        <w:rPr>
          <w:rFonts w:ascii="Palatino Linotype" w:hAnsi="Palatino Linotype" w:cs="Arial"/>
          <w:sz w:val="24"/>
        </w:rPr>
      </w:pPr>
    </w:p>
    <w:p w:rsidR="00A43122" w:rsidRPr="00A43122" w:rsidRDefault="00A43122" w:rsidP="00EB4AE9">
      <w:pPr>
        <w:pStyle w:val="Prrafodelista"/>
        <w:numPr>
          <w:ilvl w:val="0"/>
          <w:numId w:val="19"/>
        </w:numPr>
        <w:tabs>
          <w:tab w:val="left" w:pos="567"/>
        </w:tabs>
        <w:spacing w:line="360" w:lineRule="auto"/>
        <w:jc w:val="both"/>
        <w:rPr>
          <w:rFonts w:ascii="Palatino Linotype" w:hAnsi="Palatino Linotype" w:cs="Arial"/>
          <w:sz w:val="24"/>
        </w:rPr>
      </w:pPr>
      <w:r w:rsidRPr="006C6346">
        <w:rPr>
          <w:rFonts w:ascii="Palatino Linotype" w:hAnsi="Palatino Linotype" w:cs="Tahoma"/>
          <w:sz w:val="24"/>
        </w:rPr>
        <w:t xml:space="preserve">En este tenor, </w:t>
      </w:r>
      <w:r w:rsidRPr="00A43122">
        <w:rPr>
          <w:rFonts w:ascii="Palatino Linotype" w:hAnsi="Palatino Linotype" w:cs="Tahoma"/>
          <w:b/>
          <w:sz w:val="24"/>
        </w:rPr>
        <w:t>se insta al Sujeto Obligado</w:t>
      </w:r>
      <w:r w:rsidRPr="006C6346">
        <w:rPr>
          <w:rFonts w:ascii="Palatino Linotype" w:hAnsi="Palatino Linotype" w:cs="Tahoma"/>
          <w:sz w:val="24"/>
        </w:rPr>
        <w:t xml:space="preserve"> para que en futuras ocasiones </w:t>
      </w:r>
      <w:r w:rsidRPr="00A43122">
        <w:rPr>
          <w:rFonts w:ascii="Palatino Linotype" w:hAnsi="Palatino Linotype" w:cs="Tahoma"/>
          <w:b/>
          <w:sz w:val="24"/>
        </w:rPr>
        <w:t xml:space="preserve">garantice </w:t>
      </w:r>
      <w:r w:rsidRPr="006C6346">
        <w:rPr>
          <w:rFonts w:ascii="Palatino Linotype" w:hAnsi="Palatino Linotype" w:cs="Tahoma"/>
          <w:sz w:val="24"/>
        </w:rPr>
        <w:t>la emisión de los acuerdos del Comité de Transparencia en los términos que la Ley de la Materia y la normatividad aplicable exige</w:t>
      </w:r>
    </w:p>
    <w:p w:rsidR="00A43122" w:rsidRPr="00A43122" w:rsidRDefault="00A43122" w:rsidP="00A43122">
      <w:pPr>
        <w:pStyle w:val="Prrafodelista"/>
        <w:rPr>
          <w:rFonts w:ascii="Palatino Linotype" w:hAnsi="Palatino Linotype" w:cs="Arial"/>
          <w:sz w:val="24"/>
        </w:rPr>
      </w:pPr>
    </w:p>
    <w:p w:rsidR="00474282" w:rsidRPr="006C6346" w:rsidRDefault="00A43122" w:rsidP="00474282">
      <w:pPr>
        <w:tabs>
          <w:tab w:val="left" w:pos="426"/>
        </w:tabs>
        <w:spacing w:before="240" w:line="360" w:lineRule="auto"/>
        <w:ind w:right="27"/>
        <w:jc w:val="both"/>
        <w:rPr>
          <w:rFonts w:ascii="Palatino Linotype" w:eastAsia="Palatino Linotype" w:hAnsi="Palatino Linotype" w:cs="Palatino Linotype"/>
          <w:b/>
          <w:color w:val="000000"/>
          <w:sz w:val="24"/>
          <w:szCs w:val="24"/>
        </w:rPr>
      </w:pPr>
      <w:r>
        <w:rPr>
          <w:rFonts w:ascii="Palatino Linotype" w:hAnsi="Palatino Linotype"/>
          <w:b/>
          <w:sz w:val="24"/>
          <w:szCs w:val="24"/>
        </w:rPr>
        <w:t>QUIN</w:t>
      </w:r>
      <w:r w:rsidR="00474282" w:rsidRPr="00474282">
        <w:rPr>
          <w:rFonts w:ascii="Palatino Linotype" w:hAnsi="Palatino Linotype"/>
          <w:b/>
          <w:sz w:val="24"/>
          <w:szCs w:val="24"/>
        </w:rPr>
        <w:t xml:space="preserve">TO. </w:t>
      </w:r>
      <w:r w:rsidR="00474282" w:rsidRPr="00474282">
        <w:rPr>
          <w:rFonts w:ascii="Palatino Linotype" w:eastAsia="Palatino Linotype" w:hAnsi="Palatino Linotype" w:cs="Palatino Linotype"/>
          <w:b/>
          <w:color w:val="000000"/>
          <w:sz w:val="24"/>
          <w:szCs w:val="24"/>
        </w:rPr>
        <w:t>Vista a la Dirección General de Protección de Datos Personales.</w:t>
      </w:r>
    </w:p>
    <w:p w:rsidR="00474282" w:rsidRPr="006C6346" w:rsidRDefault="00474282" w:rsidP="00EB4AE9">
      <w:pPr>
        <w:numPr>
          <w:ilvl w:val="0"/>
          <w:numId w:val="12"/>
        </w:numPr>
        <w:spacing w:line="360" w:lineRule="auto"/>
        <w:ind w:left="0" w:right="27" w:firstLine="0"/>
        <w:jc w:val="both"/>
        <w:rPr>
          <w:rFonts w:ascii="Palatino Linotype" w:eastAsia="Palatino Linotype" w:hAnsi="Palatino Linotype" w:cs="Palatino Linotype"/>
          <w:sz w:val="24"/>
          <w:szCs w:val="24"/>
        </w:rPr>
      </w:pPr>
      <w:r w:rsidRPr="006C6346">
        <w:rPr>
          <w:rFonts w:ascii="Palatino Linotype" w:eastAsia="Palatino Linotype" w:hAnsi="Palatino Linotype" w:cs="Palatino Linotype"/>
          <w:color w:val="000000"/>
          <w:sz w:val="24"/>
          <w:szCs w:val="24"/>
        </w:rPr>
        <w:t>Es</w:t>
      </w:r>
      <w:r w:rsidRPr="006C6346">
        <w:rPr>
          <w:rFonts w:ascii="Palatino Linotype" w:eastAsia="Palatino Linotype" w:hAnsi="Palatino Linotype" w:cs="Palatino Linotype"/>
          <w:sz w:val="24"/>
          <w:szCs w:val="24"/>
        </w:rPr>
        <w:t xml:space="preserve"> necesario resaltar que en los  recursos de revisión previsto en la Ley de la materia no es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mismos que de manera enunciativa más no limitativa son el </w:t>
      </w:r>
      <w:r>
        <w:rPr>
          <w:rFonts w:ascii="Palatino Linotype" w:eastAsia="Palatino Linotype" w:hAnsi="Palatino Linotype" w:cs="Palatino Linotype"/>
          <w:sz w:val="24"/>
          <w:szCs w:val="24"/>
        </w:rPr>
        <w:t>nombre</w:t>
      </w:r>
      <w:r w:rsidR="00A43122">
        <w:rPr>
          <w:rFonts w:ascii="Palatino Linotype" w:eastAsia="Palatino Linotype" w:hAnsi="Palatino Linotype" w:cs="Palatino Linotype"/>
          <w:sz w:val="24"/>
          <w:szCs w:val="24"/>
        </w:rPr>
        <w:t xml:space="preserve">, teléfono </w:t>
      </w:r>
      <w:r w:rsidRPr="006C6346">
        <w:rPr>
          <w:rFonts w:ascii="Palatino Linotype" w:eastAsia="Palatino Linotype" w:hAnsi="Palatino Linotype" w:cs="Palatino Linotype"/>
          <w:sz w:val="24"/>
          <w:szCs w:val="24"/>
        </w:rPr>
        <w:t xml:space="preserve">y domicilio particular. </w:t>
      </w:r>
    </w:p>
    <w:p w:rsidR="00474282" w:rsidRPr="006C6346" w:rsidRDefault="00474282" w:rsidP="00474282">
      <w:pPr>
        <w:tabs>
          <w:tab w:val="left" w:pos="709"/>
        </w:tabs>
        <w:spacing w:line="360" w:lineRule="auto"/>
        <w:ind w:right="27"/>
        <w:jc w:val="both"/>
        <w:rPr>
          <w:rFonts w:ascii="Palatino Linotype" w:eastAsia="Palatino Linotype" w:hAnsi="Palatino Linotype" w:cs="Palatino Linotype"/>
          <w:sz w:val="24"/>
          <w:szCs w:val="24"/>
        </w:rPr>
      </w:pPr>
    </w:p>
    <w:p w:rsidR="00A43122" w:rsidRDefault="00A43122" w:rsidP="00A43122">
      <w:pPr>
        <w:pStyle w:val="Prrafodelista"/>
        <w:rPr>
          <w:rFonts w:ascii="Palatino Linotype" w:eastAsia="Palatino Linotype" w:hAnsi="Palatino Linotype" w:cs="Palatino Linotype"/>
          <w:sz w:val="24"/>
        </w:rPr>
      </w:pPr>
    </w:p>
    <w:p w:rsidR="00474282" w:rsidRPr="006C6346" w:rsidRDefault="00474282" w:rsidP="00EB4AE9">
      <w:pPr>
        <w:numPr>
          <w:ilvl w:val="0"/>
          <w:numId w:val="12"/>
        </w:numPr>
        <w:spacing w:line="360" w:lineRule="auto"/>
        <w:ind w:left="0" w:right="27" w:firstLine="0"/>
        <w:jc w:val="both"/>
        <w:rPr>
          <w:rFonts w:ascii="Palatino Linotype" w:eastAsia="Palatino Linotype" w:hAnsi="Palatino Linotype" w:cs="Palatino Linotype"/>
          <w:color w:val="000000"/>
          <w:sz w:val="24"/>
          <w:szCs w:val="24"/>
        </w:rPr>
      </w:pPr>
      <w:r w:rsidRPr="006C6346">
        <w:rPr>
          <w:rFonts w:ascii="Palatino Linotype" w:eastAsia="Palatino Linotype" w:hAnsi="Palatino Linotype" w:cs="Palatino Linotype"/>
          <w:sz w:val="24"/>
          <w:szCs w:val="24"/>
        </w:rPr>
        <w:lastRenderedPageBreak/>
        <w:t>Por ello, es conveniente señalar las fracciones XIV, XXII, XXIII y XXV, del artículo 82, de la Ley de Protección de Datos Personales en Posesión de Sujetos Obligados del Estado de México y Municipios, que establece:</w:t>
      </w:r>
    </w:p>
    <w:p w:rsidR="00474282" w:rsidRPr="006C6346" w:rsidRDefault="00474282" w:rsidP="00474282">
      <w:pPr>
        <w:tabs>
          <w:tab w:val="left" w:pos="426"/>
        </w:tabs>
        <w:spacing w:line="360" w:lineRule="auto"/>
        <w:ind w:right="27"/>
        <w:jc w:val="both"/>
        <w:rPr>
          <w:rFonts w:ascii="Palatino Linotype" w:eastAsia="Palatino Linotype" w:hAnsi="Palatino Linotype" w:cs="Palatino Linotype"/>
          <w:color w:val="000000"/>
          <w:sz w:val="24"/>
          <w:szCs w:val="24"/>
        </w:rPr>
      </w:pPr>
    </w:p>
    <w:p w:rsidR="00474282" w:rsidRPr="006C6346" w:rsidRDefault="00474282" w:rsidP="00474282">
      <w:pPr>
        <w:tabs>
          <w:tab w:val="left" w:pos="142"/>
          <w:tab w:val="left" w:pos="284"/>
          <w:tab w:val="left" w:pos="993"/>
        </w:tabs>
        <w:ind w:left="1134" w:right="27"/>
        <w:jc w:val="both"/>
        <w:rPr>
          <w:rFonts w:ascii="Palatino Linotype" w:eastAsia="Palatino Linotype" w:hAnsi="Palatino Linotype" w:cs="Palatino Linotype"/>
          <w:b/>
          <w:i/>
          <w:sz w:val="24"/>
          <w:szCs w:val="24"/>
        </w:rPr>
      </w:pPr>
      <w:r w:rsidRPr="006C6346">
        <w:rPr>
          <w:rFonts w:ascii="Palatino Linotype" w:eastAsia="Palatino Linotype" w:hAnsi="Palatino Linotype" w:cs="Palatino Linotype"/>
          <w:b/>
          <w:i/>
          <w:sz w:val="24"/>
          <w:szCs w:val="24"/>
        </w:rPr>
        <w:t xml:space="preserve">Atribuciones del Instituto </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i/>
          <w:sz w:val="22"/>
          <w:szCs w:val="24"/>
        </w:rPr>
      </w:pPr>
      <w:r w:rsidRPr="00A43122">
        <w:rPr>
          <w:rFonts w:ascii="Palatino Linotype" w:eastAsia="Palatino Linotype" w:hAnsi="Palatino Linotype" w:cs="Palatino Linotype"/>
          <w:b/>
          <w:i/>
          <w:sz w:val="22"/>
          <w:szCs w:val="24"/>
        </w:rPr>
        <w:t>Artículo 82.</w:t>
      </w:r>
      <w:r w:rsidRPr="00A43122">
        <w:rPr>
          <w:rFonts w:ascii="Palatino Linotype" w:eastAsia="Palatino Linotype" w:hAnsi="Palatino Linotype" w:cs="Palatino Linotype"/>
          <w:i/>
          <w:sz w:val="22"/>
          <w:szCs w:val="24"/>
        </w:rPr>
        <w:t xml:space="preserve"> El Instituto, además de las atribuciones encomendadas por la Ley de Transparencia y normatividad aplicable, tendrá las atribuciones siguientes:</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i/>
          <w:sz w:val="22"/>
          <w:szCs w:val="24"/>
        </w:rPr>
      </w:pPr>
      <w:r w:rsidRPr="00A43122">
        <w:rPr>
          <w:rFonts w:ascii="Palatino Linotype" w:eastAsia="Palatino Linotype" w:hAnsi="Palatino Linotype" w:cs="Palatino Linotype"/>
          <w:i/>
          <w:sz w:val="22"/>
          <w:szCs w:val="24"/>
        </w:rPr>
        <w:t>(…)</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i/>
          <w:sz w:val="22"/>
          <w:szCs w:val="24"/>
        </w:rPr>
      </w:pPr>
      <w:r w:rsidRPr="00A43122">
        <w:rPr>
          <w:rFonts w:ascii="Palatino Linotype" w:eastAsia="Palatino Linotype" w:hAnsi="Palatino Linotype" w:cs="Palatino Linotype"/>
          <w:b/>
          <w:i/>
          <w:sz w:val="22"/>
          <w:szCs w:val="24"/>
        </w:rPr>
        <w:t>XIV.</w:t>
      </w:r>
      <w:r w:rsidRPr="00A43122">
        <w:rPr>
          <w:rFonts w:ascii="Palatino Linotype" w:eastAsia="Palatino Linotype" w:hAnsi="Palatino Linotype" w:cs="Palatino Linotype"/>
          <w:i/>
          <w:sz w:val="22"/>
          <w:szCs w:val="24"/>
        </w:rPr>
        <w:t xml:space="preserve"> </w:t>
      </w:r>
      <w:r w:rsidRPr="00A43122">
        <w:rPr>
          <w:rFonts w:ascii="Palatino Linotype" w:eastAsia="Palatino Linotype" w:hAnsi="Palatino Linotype" w:cs="Palatino Linotype"/>
          <w:b/>
          <w:i/>
          <w:sz w:val="22"/>
          <w:szCs w:val="24"/>
        </w:rPr>
        <w:t>Formular observaciones y recomendaciones</w:t>
      </w:r>
      <w:r w:rsidRPr="00A43122">
        <w:rPr>
          <w:rFonts w:ascii="Palatino Linotype" w:eastAsia="Palatino Linotype" w:hAnsi="Palatino Linotype" w:cs="Palatino Linotype"/>
          <w:i/>
          <w:sz w:val="22"/>
          <w:szCs w:val="24"/>
        </w:rPr>
        <w:t xml:space="preserve"> a los sujetos obligados que incumplan esta Ley.</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i/>
          <w:sz w:val="22"/>
          <w:szCs w:val="24"/>
        </w:rPr>
      </w:pPr>
      <w:r w:rsidRPr="00A43122">
        <w:rPr>
          <w:rFonts w:ascii="Palatino Linotype" w:eastAsia="Palatino Linotype" w:hAnsi="Palatino Linotype" w:cs="Palatino Linotype"/>
          <w:i/>
          <w:sz w:val="22"/>
          <w:szCs w:val="24"/>
        </w:rPr>
        <w:t>(…)</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i/>
          <w:sz w:val="22"/>
          <w:szCs w:val="24"/>
        </w:rPr>
      </w:pPr>
      <w:r w:rsidRPr="00A43122">
        <w:rPr>
          <w:rFonts w:ascii="Palatino Linotype" w:eastAsia="Palatino Linotype" w:hAnsi="Palatino Linotype" w:cs="Palatino Linotype"/>
          <w:b/>
          <w:i/>
          <w:sz w:val="22"/>
          <w:szCs w:val="24"/>
        </w:rPr>
        <w:t>XXII.</w:t>
      </w:r>
      <w:r w:rsidRPr="00A43122">
        <w:rPr>
          <w:rFonts w:ascii="Palatino Linotype" w:eastAsia="Palatino Linotype" w:hAnsi="Palatino Linotype" w:cs="Palatino Linotype"/>
          <w:i/>
          <w:sz w:val="22"/>
          <w:szCs w:val="24"/>
        </w:rPr>
        <w:t xml:space="preserve"> </w:t>
      </w:r>
      <w:r w:rsidRPr="00A43122">
        <w:rPr>
          <w:rFonts w:ascii="Palatino Linotype" w:eastAsia="Palatino Linotype" w:hAnsi="Palatino Linotype" w:cs="Palatino Linotype"/>
          <w:b/>
          <w:i/>
          <w:sz w:val="22"/>
          <w:szCs w:val="24"/>
        </w:rPr>
        <w:t>Verificar el cumplimiento</w:t>
      </w:r>
      <w:r w:rsidRPr="00A43122">
        <w:rPr>
          <w:rFonts w:ascii="Palatino Linotype" w:eastAsia="Palatino Linotype" w:hAnsi="Palatino Linotype" w:cs="Palatino Linotype"/>
          <w:i/>
          <w:sz w:val="22"/>
          <w:szCs w:val="24"/>
        </w:rPr>
        <w:t xml:space="preserve"> de las disposiciones previstas en esta Ley a través de los procedimientos de revisión que resulten compatibles con las disposiciones de esta Ley.</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i/>
          <w:sz w:val="22"/>
          <w:szCs w:val="24"/>
        </w:rPr>
      </w:pPr>
      <w:r w:rsidRPr="00A43122">
        <w:rPr>
          <w:rFonts w:ascii="Palatino Linotype" w:eastAsia="Palatino Linotype" w:hAnsi="Palatino Linotype" w:cs="Palatino Linotype"/>
          <w:b/>
          <w:i/>
          <w:sz w:val="22"/>
          <w:szCs w:val="24"/>
        </w:rPr>
        <w:t>XXIII.</w:t>
      </w:r>
      <w:r w:rsidRPr="00A43122">
        <w:rPr>
          <w:rFonts w:ascii="Palatino Linotype" w:eastAsia="Palatino Linotype" w:hAnsi="Palatino Linotype" w:cs="Palatino Linotype"/>
          <w:i/>
          <w:sz w:val="22"/>
          <w:szCs w:val="24"/>
        </w:rPr>
        <w:t xml:space="preserve"> </w:t>
      </w:r>
      <w:r w:rsidRPr="00A43122">
        <w:rPr>
          <w:rFonts w:ascii="Palatino Linotype" w:eastAsia="Palatino Linotype" w:hAnsi="Palatino Linotype" w:cs="Palatino Linotype"/>
          <w:b/>
          <w:i/>
          <w:sz w:val="22"/>
          <w:szCs w:val="24"/>
        </w:rPr>
        <w:t>Implementar</w:t>
      </w:r>
      <w:r w:rsidRPr="00A43122">
        <w:rPr>
          <w:rFonts w:ascii="Palatino Linotype" w:eastAsia="Palatino Linotype" w:hAnsi="Palatino Linotype" w:cs="Palatino Linotype"/>
          <w:i/>
          <w:sz w:val="22"/>
          <w:szCs w:val="24"/>
        </w:rPr>
        <w:t xml:space="preserve"> los </w:t>
      </w:r>
      <w:r w:rsidRPr="00A43122">
        <w:rPr>
          <w:rFonts w:ascii="Palatino Linotype" w:eastAsia="Palatino Linotype" w:hAnsi="Palatino Linotype" w:cs="Palatino Linotype"/>
          <w:b/>
          <w:i/>
          <w:sz w:val="22"/>
          <w:szCs w:val="24"/>
        </w:rPr>
        <w:t>procedimientos</w:t>
      </w:r>
      <w:r w:rsidRPr="00A43122">
        <w:rPr>
          <w:rFonts w:ascii="Palatino Linotype" w:eastAsia="Palatino Linotype" w:hAnsi="Palatino Linotype" w:cs="Palatino Linotype"/>
          <w:i/>
          <w:sz w:val="22"/>
          <w:szCs w:val="24"/>
        </w:rPr>
        <w:t xml:space="preserve"> que resulten necesarios </w:t>
      </w:r>
      <w:r w:rsidRPr="00A43122">
        <w:rPr>
          <w:rFonts w:ascii="Palatino Linotype" w:eastAsia="Palatino Linotype" w:hAnsi="Palatino Linotype" w:cs="Palatino Linotype"/>
          <w:b/>
          <w:i/>
          <w:sz w:val="22"/>
          <w:szCs w:val="24"/>
        </w:rPr>
        <w:t xml:space="preserve">para el cumplimiento </w:t>
      </w:r>
      <w:r w:rsidRPr="00A43122">
        <w:rPr>
          <w:rFonts w:ascii="Palatino Linotype" w:eastAsia="Palatino Linotype" w:hAnsi="Palatino Linotype" w:cs="Palatino Linotype"/>
          <w:i/>
          <w:sz w:val="22"/>
          <w:szCs w:val="24"/>
        </w:rPr>
        <w:t>de las disposiciones de esta Ley y para asegurar la protección de datos personales de los titulares. (…)</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i/>
          <w:sz w:val="22"/>
          <w:szCs w:val="24"/>
        </w:rPr>
      </w:pPr>
      <w:r w:rsidRPr="00A43122">
        <w:rPr>
          <w:rFonts w:ascii="Palatino Linotype" w:eastAsia="Palatino Linotype" w:hAnsi="Palatino Linotype" w:cs="Palatino Linotype"/>
          <w:b/>
          <w:i/>
          <w:sz w:val="22"/>
          <w:szCs w:val="24"/>
        </w:rPr>
        <w:t>XXV.</w:t>
      </w:r>
      <w:r w:rsidRPr="00A43122">
        <w:rPr>
          <w:rFonts w:ascii="Palatino Linotype" w:eastAsia="Palatino Linotype" w:hAnsi="Palatino Linotype" w:cs="Palatino Linotype"/>
          <w:i/>
          <w:sz w:val="22"/>
          <w:szCs w:val="24"/>
        </w:rPr>
        <w:t xml:space="preserve"> </w:t>
      </w:r>
      <w:r w:rsidRPr="00A43122">
        <w:rPr>
          <w:rFonts w:ascii="Palatino Linotype" w:eastAsia="Palatino Linotype" w:hAnsi="Palatino Linotype" w:cs="Palatino Linotype"/>
          <w:b/>
          <w:i/>
          <w:sz w:val="22"/>
          <w:szCs w:val="24"/>
        </w:rPr>
        <w:t>Investigar</w:t>
      </w:r>
      <w:r w:rsidRPr="00A43122">
        <w:rPr>
          <w:rFonts w:ascii="Palatino Linotype" w:eastAsia="Palatino Linotype" w:hAnsi="Palatino Linotype" w:cs="Palatino Linotype"/>
          <w:i/>
          <w:sz w:val="22"/>
          <w:szCs w:val="24"/>
        </w:rPr>
        <w:t xml:space="preserve"> las </w:t>
      </w:r>
      <w:r w:rsidRPr="00A43122">
        <w:rPr>
          <w:rFonts w:ascii="Palatino Linotype" w:eastAsia="Palatino Linotype" w:hAnsi="Palatino Linotype" w:cs="Palatino Linotype"/>
          <w:b/>
          <w:i/>
          <w:sz w:val="22"/>
          <w:szCs w:val="24"/>
        </w:rPr>
        <w:t>posibles violaciones</w:t>
      </w:r>
      <w:r w:rsidRPr="00A43122">
        <w:rPr>
          <w:rFonts w:ascii="Palatino Linotype" w:eastAsia="Palatino Linotype" w:hAnsi="Palatino Linotype" w:cs="Palatino Linotype"/>
          <w:i/>
          <w:sz w:val="22"/>
          <w:szCs w:val="24"/>
        </w:rPr>
        <w:t xml:space="preserve"> a la seguridad de los datos personales a fin de determinar la práctica de verificaciones.</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i/>
          <w:sz w:val="22"/>
          <w:szCs w:val="24"/>
        </w:rPr>
      </w:pPr>
      <w:r w:rsidRPr="00A43122">
        <w:rPr>
          <w:rFonts w:ascii="Palatino Linotype" w:eastAsia="Palatino Linotype" w:hAnsi="Palatino Linotype" w:cs="Palatino Linotype"/>
          <w:i/>
          <w:sz w:val="22"/>
          <w:szCs w:val="24"/>
        </w:rPr>
        <w:t>(…)”</w:t>
      </w:r>
    </w:p>
    <w:p w:rsidR="00474282" w:rsidRPr="00A43122" w:rsidRDefault="00474282" w:rsidP="00A43122">
      <w:pPr>
        <w:tabs>
          <w:tab w:val="left" w:pos="142"/>
          <w:tab w:val="left" w:pos="284"/>
          <w:tab w:val="left" w:pos="993"/>
        </w:tabs>
        <w:ind w:left="1134" w:right="1389"/>
        <w:jc w:val="both"/>
        <w:rPr>
          <w:rFonts w:ascii="Palatino Linotype" w:eastAsia="Palatino Linotype" w:hAnsi="Palatino Linotype" w:cs="Palatino Linotype"/>
          <w:sz w:val="22"/>
          <w:szCs w:val="24"/>
        </w:rPr>
      </w:pPr>
      <w:r w:rsidRPr="00A43122">
        <w:rPr>
          <w:rFonts w:ascii="Palatino Linotype" w:eastAsia="Palatino Linotype" w:hAnsi="Palatino Linotype" w:cs="Palatino Linotype"/>
          <w:sz w:val="22"/>
          <w:szCs w:val="24"/>
        </w:rPr>
        <w:t>(Énfasis añadido)</w:t>
      </w:r>
    </w:p>
    <w:p w:rsidR="00474282" w:rsidRPr="006C6346" w:rsidRDefault="00474282" w:rsidP="00474282">
      <w:pPr>
        <w:ind w:left="1134" w:right="27"/>
        <w:jc w:val="both"/>
        <w:rPr>
          <w:rFonts w:ascii="Palatino Linotype" w:eastAsia="Palatino Linotype" w:hAnsi="Palatino Linotype" w:cs="Palatino Linotype"/>
          <w:color w:val="000000"/>
          <w:sz w:val="24"/>
          <w:szCs w:val="24"/>
        </w:rPr>
      </w:pPr>
    </w:p>
    <w:p w:rsidR="00474282" w:rsidRPr="006C6346" w:rsidRDefault="00474282" w:rsidP="00EB4AE9">
      <w:pPr>
        <w:numPr>
          <w:ilvl w:val="0"/>
          <w:numId w:val="12"/>
        </w:numPr>
        <w:spacing w:line="360" w:lineRule="auto"/>
        <w:ind w:left="0" w:right="27" w:firstLine="0"/>
        <w:jc w:val="both"/>
        <w:rPr>
          <w:rFonts w:ascii="Palatino Linotype" w:eastAsia="Palatino Linotype" w:hAnsi="Palatino Linotype" w:cs="Palatino Linotype"/>
          <w:sz w:val="24"/>
          <w:szCs w:val="24"/>
        </w:rPr>
      </w:pPr>
      <w:r w:rsidRPr="006C6346">
        <w:rPr>
          <w:rFonts w:ascii="Palatino Linotype" w:eastAsia="Palatino Linotype" w:hAnsi="Palatino Linotype" w:cs="Palatino Linotype"/>
          <w:sz w:val="24"/>
          <w:szCs w:val="24"/>
        </w:rPr>
        <w:t xml:space="preserve">Por </w:t>
      </w:r>
      <w:r w:rsidRPr="006C6346">
        <w:rPr>
          <w:rFonts w:ascii="Palatino Linotype" w:eastAsia="Palatino Linotype" w:hAnsi="Palatino Linotype" w:cs="Palatino Linotype"/>
          <w:color w:val="000000"/>
          <w:sz w:val="24"/>
          <w:szCs w:val="24"/>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6C6346">
        <w:rPr>
          <w:rFonts w:ascii="Palatino Linotype" w:eastAsia="Palatino Linotype" w:hAnsi="Palatino Linotype" w:cs="Palatino Linotype"/>
          <w:sz w:val="24"/>
          <w:szCs w:val="24"/>
        </w:rPr>
        <w:t xml:space="preserve">Investigar </w:t>
      </w:r>
      <w:r w:rsidRPr="006C6346">
        <w:rPr>
          <w:rFonts w:ascii="Palatino Linotype" w:eastAsia="Palatino Linotype" w:hAnsi="Palatino Linotype" w:cs="Palatino Linotype"/>
          <w:sz w:val="24"/>
          <w:szCs w:val="24"/>
        </w:rPr>
        <w:lastRenderedPageBreak/>
        <w:t>las posibles violaciones a la seguridad de los datos personales a fin de determinar la práctica de verificaciones.</w:t>
      </w:r>
    </w:p>
    <w:p w:rsidR="00474282" w:rsidRPr="006C6346" w:rsidRDefault="00474282" w:rsidP="00474282">
      <w:pPr>
        <w:spacing w:line="360" w:lineRule="auto"/>
        <w:ind w:right="27"/>
        <w:jc w:val="both"/>
        <w:rPr>
          <w:rFonts w:ascii="Palatino Linotype" w:eastAsia="Palatino Linotype" w:hAnsi="Palatino Linotype" w:cs="Palatino Linotype"/>
          <w:b/>
          <w:color w:val="000000"/>
          <w:sz w:val="24"/>
          <w:szCs w:val="24"/>
          <w:highlight w:val="yellow"/>
        </w:rPr>
      </w:pPr>
    </w:p>
    <w:p w:rsidR="00474282" w:rsidRPr="006C6346" w:rsidRDefault="00474282" w:rsidP="00EB4AE9">
      <w:pPr>
        <w:numPr>
          <w:ilvl w:val="0"/>
          <w:numId w:val="12"/>
        </w:numPr>
        <w:spacing w:line="360" w:lineRule="auto"/>
        <w:ind w:left="0" w:right="27" w:firstLine="0"/>
        <w:jc w:val="both"/>
        <w:rPr>
          <w:rFonts w:ascii="Palatino Linotype" w:eastAsia="Palatino Linotype" w:hAnsi="Palatino Linotype" w:cs="Palatino Linotype"/>
          <w:sz w:val="24"/>
          <w:szCs w:val="24"/>
        </w:rPr>
      </w:pPr>
      <w:r w:rsidRPr="00A43122">
        <w:rPr>
          <w:rFonts w:ascii="Palatino Linotype" w:eastAsia="Palatino Linotype" w:hAnsi="Palatino Linotype" w:cs="Palatino Linotype"/>
          <w:sz w:val="24"/>
          <w:szCs w:val="24"/>
        </w:rPr>
        <w:t>Por último y no menos importante, se debe enfatizar que tal y como se mencionó en este considerando, el Sujeto Obligado proporcionó información que debió ser clasificada</w:t>
      </w:r>
      <w:r w:rsidRPr="006C6346">
        <w:rPr>
          <w:rFonts w:ascii="Palatino Linotype" w:eastAsia="Palatino Linotype" w:hAnsi="Palatino Linotype" w:cs="Palatino Linotype"/>
          <w:sz w:val="24"/>
          <w:szCs w:val="24"/>
        </w:rPr>
        <w:t xml:space="preserve"> como confidencial, es decir, dejó a la vista datos personales concernientes a la vida privada de los servidores públicos. Por dicha información es menester hacer del conocimiento de la persona que solicitó la información, que ahora se encuentra sujeto a la </w:t>
      </w:r>
      <w:r w:rsidRPr="006C6346">
        <w:rPr>
          <w:rFonts w:ascii="Palatino Linotype" w:eastAsia="Palatino Linotype" w:hAnsi="Palatino Linotype" w:cs="Palatino Linotype"/>
          <w:b/>
          <w:sz w:val="24"/>
          <w:szCs w:val="24"/>
        </w:rPr>
        <w:t xml:space="preserve">LEY FEDERAL DE PROTECCIÓN DE DATOS PERSONALES EN POSESIÓN DE LOS PARTICULARES, misma que  a la fecha de la solicitud de información se encontraba vigente y que en </w:t>
      </w:r>
      <w:r w:rsidRPr="006C6346">
        <w:rPr>
          <w:rFonts w:ascii="Palatino Linotype" w:eastAsia="Palatino Linotype" w:hAnsi="Palatino Linotype" w:cs="Palatino Linotype"/>
          <w:sz w:val="24"/>
          <w:szCs w:val="24"/>
        </w:rPr>
        <w:t>su artículo 1 lo siguiente señala lo siguiente:</w:t>
      </w:r>
    </w:p>
    <w:p w:rsidR="00474282" w:rsidRPr="006C6346" w:rsidRDefault="00474282" w:rsidP="00474282">
      <w:pPr>
        <w:ind w:left="720" w:right="27"/>
        <w:rPr>
          <w:rFonts w:ascii="Palatino Linotype" w:eastAsia="Palatino Linotype" w:hAnsi="Palatino Linotype" w:cs="Palatino Linotype"/>
          <w:sz w:val="24"/>
          <w:szCs w:val="24"/>
        </w:rPr>
      </w:pPr>
    </w:p>
    <w:p w:rsidR="00474282" w:rsidRPr="006C6346" w:rsidRDefault="00474282" w:rsidP="00474282">
      <w:pPr>
        <w:ind w:left="1134" w:right="27"/>
        <w:jc w:val="both"/>
        <w:rPr>
          <w:rFonts w:ascii="Palatino Linotype" w:eastAsia="Palatino Linotype" w:hAnsi="Palatino Linotype" w:cs="Palatino Linotype"/>
          <w:i/>
          <w:sz w:val="24"/>
          <w:szCs w:val="24"/>
        </w:rPr>
      </w:pPr>
      <w:r w:rsidRPr="006C6346">
        <w:rPr>
          <w:rFonts w:ascii="Palatino Linotype" w:eastAsia="Palatino Linotype" w:hAnsi="Palatino Linotype" w:cs="Palatino Linotype"/>
          <w:i/>
          <w:sz w:val="24"/>
          <w:szCs w:val="24"/>
        </w:rPr>
        <w:t xml:space="preserve">Artículo 1.- La presente Ley es de orden público y de observancia general en toda la República y </w:t>
      </w:r>
      <w:r w:rsidRPr="006C6346">
        <w:rPr>
          <w:rFonts w:ascii="Palatino Linotype" w:eastAsia="Palatino Linotype" w:hAnsi="Palatino Linotype" w:cs="Palatino Linotype"/>
          <w:b/>
          <w:i/>
          <w:sz w:val="24"/>
          <w:szCs w:val="24"/>
        </w:rPr>
        <w:t>tiene por objeto la protección de los datos personales en posesión de los particulares</w:t>
      </w:r>
      <w:r w:rsidRPr="006C6346">
        <w:rPr>
          <w:rFonts w:ascii="Palatino Linotype" w:eastAsia="Palatino Linotype" w:hAnsi="Palatino Linotype" w:cs="Palatino Linotype"/>
          <w:i/>
          <w:sz w:val="24"/>
          <w:szCs w:val="24"/>
        </w:rPr>
        <w:t>, con la finalidad de regular su tratamiento legítimo, controlado e informado, a efecto de garantizar la privacidad y el derecho a la autodeterminación informativa de las personas.</w:t>
      </w:r>
    </w:p>
    <w:p w:rsidR="00474282" w:rsidRPr="006C6346" w:rsidRDefault="00474282" w:rsidP="00474282">
      <w:pPr>
        <w:ind w:left="1134" w:right="27" w:hanging="708"/>
        <w:jc w:val="both"/>
        <w:rPr>
          <w:rFonts w:ascii="Palatino Linotype" w:eastAsia="Palatino Linotype" w:hAnsi="Palatino Linotype" w:cs="Palatino Linotype"/>
          <w:sz w:val="24"/>
          <w:szCs w:val="24"/>
        </w:rPr>
      </w:pPr>
    </w:p>
    <w:p w:rsidR="00474282" w:rsidRPr="006C6346" w:rsidRDefault="00474282" w:rsidP="00EB4AE9">
      <w:pPr>
        <w:numPr>
          <w:ilvl w:val="0"/>
          <w:numId w:val="12"/>
        </w:numPr>
        <w:spacing w:line="360" w:lineRule="auto"/>
        <w:ind w:left="0" w:right="27" w:firstLine="0"/>
        <w:jc w:val="both"/>
        <w:rPr>
          <w:rFonts w:ascii="Palatino Linotype" w:eastAsia="Palatino Linotype" w:hAnsi="Palatino Linotype" w:cs="Palatino Linotype"/>
          <w:sz w:val="24"/>
          <w:szCs w:val="24"/>
        </w:rPr>
      </w:pPr>
      <w:r w:rsidRPr="006C6346">
        <w:rPr>
          <w:rFonts w:ascii="Palatino Linotype" w:eastAsia="Palatino Linotype" w:hAnsi="Palatino Linotype" w:cs="Palatino Linotype"/>
          <w:sz w:val="24"/>
          <w:szCs w:val="24"/>
        </w:rPr>
        <w:t>En ese escenario, el particular deberá de ser responsable en el buen uso de la información proporcionada, pues se trata de datos personales que le fueron proporcionados por haber incurrido en una probable violación a la privacidad de las personas.</w:t>
      </w:r>
    </w:p>
    <w:p w:rsidR="00474282" w:rsidRPr="00A43122" w:rsidRDefault="00474282" w:rsidP="00A43122">
      <w:pPr>
        <w:spacing w:line="360" w:lineRule="auto"/>
        <w:ind w:right="27"/>
        <w:jc w:val="both"/>
        <w:rPr>
          <w:rFonts w:ascii="Palatino Linotype" w:eastAsia="Palatino Linotype" w:hAnsi="Palatino Linotype" w:cs="Palatino Linotype"/>
          <w:b/>
          <w:color w:val="000000"/>
          <w:sz w:val="24"/>
          <w:highlight w:val="yellow"/>
        </w:rPr>
      </w:pPr>
    </w:p>
    <w:p w:rsidR="005B1BE6" w:rsidRDefault="005B1BE6" w:rsidP="005B1BE6">
      <w:pPr>
        <w:keepNext/>
        <w:keepLines/>
        <w:spacing w:line="360" w:lineRule="auto"/>
        <w:ind w:right="27"/>
        <w:rPr>
          <w:rFonts w:ascii="Palatino Linotype" w:eastAsia="Palatino Linotype" w:hAnsi="Palatino Linotype" w:cs="Palatino Linotype"/>
          <w:b/>
          <w:color w:val="000000"/>
          <w:sz w:val="24"/>
        </w:rPr>
      </w:pPr>
      <w:r w:rsidRPr="005B1BE6">
        <w:rPr>
          <w:rFonts w:ascii="Palatino Linotype" w:eastAsia="Palatino Linotype" w:hAnsi="Palatino Linotype" w:cs="Palatino Linotype"/>
          <w:b/>
          <w:color w:val="000000"/>
          <w:sz w:val="24"/>
        </w:rPr>
        <w:lastRenderedPageBreak/>
        <w:t>SEXTO.</w:t>
      </w:r>
      <w:r w:rsidR="004A64C5">
        <w:rPr>
          <w:rFonts w:ascii="Palatino Linotype" w:eastAsia="Palatino Linotype" w:hAnsi="Palatino Linotype" w:cs="Palatino Linotype"/>
          <w:b/>
          <w:color w:val="000000"/>
          <w:sz w:val="24"/>
        </w:rPr>
        <w:t xml:space="preserve"> </w:t>
      </w:r>
      <w:r w:rsidRPr="005B1BE6">
        <w:rPr>
          <w:rFonts w:ascii="Palatino Linotype" w:eastAsia="Palatino Linotype" w:hAnsi="Palatino Linotype" w:cs="Palatino Linotype"/>
          <w:b/>
          <w:color w:val="000000"/>
          <w:sz w:val="24"/>
        </w:rPr>
        <w:t>De la versión pública.</w:t>
      </w:r>
    </w:p>
    <w:p w:rsidR="005B1BE6" w:rsidRPr="005B1BE6" w:rsidRDefault="005B1BE6" w:rsidP="005B1BE6">
      <w:pPr>
        <w:keepNext/>
        <w:keepLines/>
        <w:spacing w:line="360" w:lineRule="auto"/>
        <w:ind w:right="27"/>
        <w:rPr>
          <w:rFonts w:ascii="Palatino Linotype" w:eastAsia="Palatino Linotype" w:hAnsi="Palatino Linotype" w:cs="Palatino Linotype"/>
          <w:b/>
          <w:color w:val="000000"/>
          <w:sz w:val="24"/>
        </w:rPr>
      </w:pPr>
      <w:r w:rsidRPr="005B1BE6">
        <w:rPr>
          <w:rFonts w:ascii="Palatino Linotype" w:eastAsia="Palatino Linotype" w:hAnsi="Palatino Linotype" w:cs="Palatino Linotype"/>
          <w:b/>
          <w:color w:val="000000"/>
          <w:sz w:val="24"/>
        </w:rPr>
        <w:t xml:space="preserve"> Nociones generales. </w:t>
      </w:r>
    </w:p>
    <w:p w:rsidR="005B1BE6" w:rsidRPr="005B1BE6" w:rsidRDefault="005B1BE6" w:rsidP="00EB4AE9">
      <w:pPr>
        <w:numPr>
          <w:ilvl w:val="0"/>
          <w:numId w:val="23"/>
        </w:numPr>
        <w:tabs>
          <w:tab w:val="left" w:pos="284"/>
        </w:tabs>
        <w:spacing w:line="360" w:lineRule="auto"/>
        <w:ind w:left="0" w:right="27" w:firstLine="0"/>
        <w:jc w:val="both"/>
        <w:rPr>
          <w:rFonts w:ascii="Palatino Linotype" w:eastAsia="Palatino Linotype" w:hAnsi="Palatino Linotype" w:cs="Palatino Linotype"/>
          <w:color w:val="000000"/>
          <w:sz w:val="24"/>
        </w:rPr>
      </w:pPr>
      <w:r w:rsidRPr="005B1BE6">
        <w:rPr>
          <w:rFonts w:ascii="Palatino Linotype" w:eastAsia="Palatino Linotype" w:hAnsi="Palatino Linotype" w:cs="Palatino Linotype"/>
          <w:color w:val="000000"/>
          <w:sz w:val="24"/>
        </w:rPr>
        <w:t xml:space="preserve">Debe destacarse, que debido a la información solicitada por el </w:t>
      </w:r>
      <w:r w:rsidRPr="005B1BE6">
        <w:rPr>
          <w:rFonts w:ascii="Palatino Linotype" w:eastAsia="Palatino Linotype" w:hAnsi="Palatino Linotype" w:cs="Palatino Linotype"/>
          <w:b/>
          <w:color w:val="000000"/>
          <w:sz w:val="24"/>
        </w:rPr>
        <w:t xml:space="preserve">RECURRENTE, </w:t>
      </w:r>
      <w:r w:rsidRPr="005B1BE6">
        <w:rPr>
          <w:rFonts w:ascii="Palatino Linotype" w:eastAsia="Palatino Linotype" w:hAnsi="Palatino Linotype" w:cs="Palatino Linotype"/>
          <w:color w:val="000000"/>
          <w:sz w:val="24"/>
        </w:rPr>
        <w:t xml:space="preserve">pueden obrar datos personales susceptibles de protegerse, así como información susceptible de clasificarse como confidencial,  por lo que, el </w:t>
      </w:r>
      <w:r w:rsidRPr="005B1BE6">
        <w:rPr>
          <w:rFonts w:ascii="Palatino Linotype" w:eastAsia="Palatino Linotype" w:hAnsi="Palatino Linotype" w:cs="Palatino Linotype"/>
          <w:b/>
          <w:color w:val="000000"/>
          <w:sz w:val="24"/>
        </w:rPr>
        <w:t xml:space="preserve">SUJETO OBLIGADO </w:t>
      </w:r>
      <w:r w:rsidRPr="005B1BE6">
        <w:rPr>
          <w:rFonts w:ascii="Palatino Linotype" w:eastAsia="Palatino Linotype" w:hAnsi="Palatino Linotype" w:cs="Palatino Linotype"/>
          <w:color w:val="000000"/>
          <w:sz w:val="24"/>
        </w:rPr>
        <w:t xml:space="preserve">deberá de hacer la adecuada versión pública, protegiendo los datos que no son susceptibles de ser proporcionados. </w:t>
      </w:r>
    </w:p>
    <w:p w:rsidR="005B1BE6" w:rsidRPr="005B1BE6" w:rsidRDefault="005B1BE6" w:rsidP="005B1BE6">
      <w:pPr>
        <w:tabs>
          <w:tab w:val="left" w:pos="0"/>
          <w:tab w:val="left" w:pos="284"/>
        </w:tabs>
        <w:spacing w:line="360" w:lineRule="auto"/>
        <w:ind w:right="27"/>
        <w:jc w:val="both"/>
        <w:rPr>
          <w:rFonts w:ascii="Palatino Linotype" w:eastAsia="Palatino Linotype" w:hAnsi="Palatino Linotype" w:cs="Palatino Linotype"/>
          <w:sz w:val="24"/>
          <w:highlight w:val="yellow"/>
        </w:rPr>
      </w:pPr>
    </w:p>
    <w:p w:rsidR="005B1BE6" w:rsidRPr="005B1BE6" w:rsidRDefault="005B1BE6" w:rsidP="00EB4AE9">
      <w:pPr>
        <w:numPr>
          <w:ilvl w:val="0"/>
          <w:numId w:val="23"/>
        </w:numPr>
        <w:tabs>
          <w:tab w:val="left" w:pos="284"/>
        </w:tabs>
        <w:spacing w:line="360" w:lineRule="auto"/>
        <w:ind w:left="0" w:right="27" w:firstLine="0"/>
        <w:jc w:val="both"/>
        <w:rPr>
          <w:rFonts w:ascii="Palatino Linotype" w:eastAsia="Palatino Linotype" w:hAnsi="Palatino Linotype" w:cs="Palatino Linotype"/>
          <w:color w:val="000000"/>
          <w:sz w:val="24"/>
        </w:rPr>
      </w:pPr>
      <w:r w:rsidRPr="005B1BE6">
        <w:rPr>
          <w:rFonts w:ascii="Palatino Linotype" w:eastAsia="Palatino Linotype" w:hAnsi="Palatino Linotype" w:cs="Palatino Linotype"/>
          <w:color w:val="000000"/>
          <w:sz w:val="24"/>
        </w:rPr>
        <w:t>No pasa desapercibido para este Órgano Garante que los sujetos obligados</w:t>
      </w:r>
      <w:r w:rsidRPr="005B1BE6">
        <w:rPr>
          <w:rFonts w:ascii="Palatino Linotype" w:eastAsia="Palatino Linotype" w:hAnsi="Palatino Linotype" w:cs="Palatino Linotype"/>
          <w:b/>
          <w:color w:val="000000"/>
          <w:sz w:val="24"/>
        </w:rPr>
        <w:t xml:space="preserve"> </w:t>
      </w:r>
      <w:r w:rsidRPr="005B1BE6">
        <w:rPr>
          <w:rFonts w:ascii="Palatino Linotype" w:eastAsia="Palatino Linotype" w:hAnsi="Palatino Linotype" w:cs="Palatino Linotype"/>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41EA1" w:rsidRPr="003F49B2" w:rsidRDefault="00741EA1" w:rsidP="00741EA1">
      <w:pPr>
        <w:pStyle w:val="Prrafodelista"/>
        <w:rPr>
          <w:rFonts w:ascii="Palatino Linotype" w:hAnsi="Palatino Linotype" w:cs="Arial"/>
          <w:sz w:val="24"/>
          <w:szCs w:val="22"/>
        </w:rPr>
      </w:pPr>
    </w:p>
    <w:tbl>
      <w:tblPr>
        <w:tblW w:w="9214"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6"/>
        <w:gridCol w:w="7088"/>
      </w:tblGrid>
      <w:tr w:rsidR="005B1BE6" w:rsidRPr="0041438B" w:rsidTr="00D84549">
        <w:tc>
          <w:tcPr>
            <w:tcW w:w="2126" w:type="dxa"/>
          </w:tcPr>
          <w:p w:rsidR="005B1BE6" w:rsidRPr="006811BA" w:rsidRDefault="005B1BE6" w:rsidP="003317FC">
            <w:pPr>
              <w:tabs>
                <w:tab w:val="left" w:pos="284"/>
              </w:tabs>
              <w:spacing w:line="360" w:lineRule="auto"/>
              <w:rPr>
                <w:rFonts w:ascii="Palatino Linotype" w:eastAsia="Palatino Linotype" w:hAnsi="Palatino Linotype" w:cs="Palatino Linotype"/>
                <w:b/>
              </w:rPr>
            </w:pPr>
            <w:r>
              <w:rPr>
                <w:rFonts w:ascii="Palatino Linotype" w:eastAsia="Palatino Linotype" w:hAnsi="Palatino Linotype" w:cs="Palatino Linotype"/>
                <w:color w:val="000000"/>
              </w:rPr>
              <w:tab/>
            </w:r>
            <w:r w:rsidRPr="006811BA">
              <w:rPr>
                <w:rFonts w:ascii="Palatino Linotype" w:eastAsia="Palatino Linotype" w:hAnsi="Palatino Linotype" w:cs="Palatino Linotype"/>
                <w:b/>
              </w:rPr>
              <w:t>a) Requisitos previos.</w:t>
            </w:r>
          </w:p>
        </w:tc>
        <w:tc>
          <w:tcPr>
            <w:tcW w:w="7088" w:type="dxa"/>
          </w:tcPr>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artículo </w:t>
            </w:r>
            <w:r w:rsidRPr="006811BA">
              <w:rPr>
                <w:rFonts w:ascii="Palatino Linotype" w:eastAsia="Palatino Linotype" w:hAnsi="Palatino Linotype" w:cs="Palatino Linotype"/>
                <w:i/>
                <w:color w:val="000000"/>
              </w:rPr>
              <w:t>122 de la Ley Esta</w:t>
            </w:r>
            <w:r>
              <w:rPr>
                <w:rFonts w:ascii="Palatino Linotype" w:eastAsia="Palatino Linotype" w:hAnsi="Palatino Linotype" w:cs="Palatino Linotype"/>
                <w:i/>
                <w:color w:val="000000"/>
              </w:rPr>
              <w:t>tal señala</w:t>
            </w:r>
            <w:r w:rsidRPr="006811BA">
              <w:rPr>
                <w:rFonts w:ascii="Palatino Linotype" w:eastAsia="Palatino Linotype" w:hAnsi="Palatino Linotype" w:cs="Palatino Linotype"/>
                <w:i/>
                <w:color w:val="000000"/>
              </w:rPr>
              <w:t xml:space="preserve"> que si los Sujetos Obligados determinan que la información actualiza alguno de los supuestos de clasificación, es deber de los titulares de las áreas proponer su clasificación y no del Comité de Transparencia. </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Al hacerlo tienen que precisar de qué información se trata, señalando el supuesto de clasificación (confidencialidad o reserva).</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 xml:space="preserve">Además, se debe señalar el procedimiento, de los tres que establecen </w:t>
            </w:r>
            <w:r>
              <w:rPr>
                <w:rFonts w:ascii="Palatino Linotype" w:eastAsia="Palatino Linotype" w:hAnsi="Palatino Linotype" w:cs="Palatino Linotype"/>
                <w:i/>
                <w:color w:val="000000"/>
              </w:rPr>
              <w:t>el artículo</w:t>
            </w:r>
            <w:r w:rsidRPr="006811BA">
              <w:rPr>
                <w:rFonts w:ascii="Palatino Linotype" w:eastAsia="Palatino Linotype" w:hAnsi="Palatino Linotype" w:cs="Palatino Linotype"/>
                <w:i/>
                <w:color w:val="000000"/>
              </w:rPr>
              <w:t xml:space="preserve"> 132 </w:t>
            </w:r>
            <w:r>
              <w:rPr>
                <w:rFonts w:ascii="Palatino Linotype" w:eastAsia="Palatino Linotype" w:hAnsi="Palatino Linotype" w:cs="Palatino Linotype"/>
                <w:i/>
                <w:color w:val="000000"/>
              </w:rPr>
              <w:t>de la Ley Estatal.</w:t>
            </w:r>
          </w:p>
          <w:p w:rsidR="005B1BE6" w:rsidRPr="006811BA" w:rsidRDefault="005B1BE6" w:rsidP="003317FC">
            <w:pPr>
              <w:tabs>
                <w:tab w:val="left" w:pos="284"/>
              </w:tabs>
              <w:spacing w:line="276" w:lineRule="auto"/>
              <w:jc w:val="both"/>
              <w:rPr>
                <w:rFonts w:ascii="Palatino Linotype" w:eastAsia="Palatino Linotype" w:hAnsi="Palatino Linotype" w:cs="Palatino Linotype"/>
                <w:i/>
              </w:rPr>
            </w:pPr>
            <w:r w:rsidRPr="006811BA">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6811BA">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6811BA">
              <w:rPr>
                <w:rFonts w:ascii="Palatino Linotype" w:eastAsia="Palatino Linotype" w:hAnsi="Palatino Linotype" w:cs="Palatino Linotype"/>
                <w:i/>
                <w:color w:val="000000"/>
              </w:rPr>
              <w:t xml:space="preserve"> individualizar su </w:t>
            </w:r>
            <w:r w:rsidRPr="006811BA">
              <w:rPr>
                <w:rFonts w:ascii="Palatino Linotype" w:eastAsia="Palatino Linotype" w:hAnsi="Palatino Linotype" w:cs="Palatino Linotype"/>
                <w:i/>
                <w:color w:val="000000"/>
              </w:rPr>
              <w:lastRenderedPageBreak/>
              <w:t>análisis y tampoco se puede hacer un acuerdo por cada dato que se vaya a clasificar dentro de un documento con diez datos, por ejemplo, susceptibles de ser clasificados.</w:t>
            </w:r>
          </w:p>
        </w:tc>
      </w:tr>
      <w:tr w:rsidR="005B1BE6" w:rsidRPr="0041438B" w:rsidTr="00D84549">
        <w:tc>
          <w:tcPr>
            <w:tcW w:w="2126" w:type="dxa"/>
            <w:shd w:val="clear" w:color="auto" w:fill="D9D9D9" w:themeFill="background1" w:themeFillShade="D9"/>
          </w:tcPr>
          <w:p w:rsidR="005B1BE6" w:rsidRPr="006811BA" w:rsidRDefault="005B1BE6" w:rsidP="003317FC">
            <w:pPr>
              <w:tabs>
                <w:tab w:val="left" w:pos="284"/>
              </w:tabs>
              <w:spacing w:line="360" w:lineRule="auto"/>
              <w:rPr>
                <w:rFonts w:ascii="Palatino Linotype" w:eastAsia="Palatino Linotype" w:hAnsi="Palatino Linotype" w:cs="Palatino Linotype"/>
                <w:b/>
              </w:rPr>
            </w:pPr>
            <w:r w:rsidRPr="006811BA">
              <w:rPr>
                <w:rFonts w:ascii="Palatino Linotype" w:eastAsia="Palatino Linotype" w:hAnsi="Palatino Linotype" w:cs="Palatino Linotype"/>
                <w:b/>
              </w:rPr>
              <w:lastRenderedPageBreak/>
              <w:t>b) Supuestos de clasificación.</w:t>
            </w:r>
          </w:p>
        </w:tc>
        <w:tc>
          <w:tcPr>
            <w:tcW w:w="7088" w:type="dxa"/>
            <w:shd w:val="clear" w:color="auto" w:fill="D9D9D9" w:themeFill="background1" w:themeFillShade="D9"/>
          </w:tcPr>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El artículo </w:t>
            </w:r>
            <w:r w:rsidRPr="006811BA">
              <w:rPr>
                <w:rFonts w:ascii="Palatino Linotype" w:eastAsia="Palatino Linotype" w:hAnsi="Palatino Linotype" w:cs="Palatino Linotype"/>
                <w:i/>
                <w:color w:val="000000"/>
              </w:rPr>
              <w:t xml:space="preserve">143 de la Ley Estatal </w:t>
            </w:r>
            <w:r>
              <w:rPr>
                <w:rFonts w:ascii="Palatino Linotype" w:eastAsia="Palatino Linotype" w:hAnsi="Palatino Linotype" w:cs="Palatino Linotype"/>
                <w:i/>
                <w:color w:val="000000"/>
              </w:rPr>
              <w:t>señala</w:t>
            </w:r>
            <w:r w:rsidRPr="006811BA">
              <w:rPr>
                <w:rFonts w:ascii="Palatino Linotype" w:eastAsia="Palatino Linotype" w:hAnsi="Palatino Linotype" w:cs="Palatino Linotype"/>
                <w:i/>
                <w:color w:val="000000"/>
              </w:rPr>
              <w:t xml:space="preserve"> los supuestos para que la información pueda ser clasificada como confidencial. Mientras que </w:t>
            </w:r>
            <w:r>
              <w:rPr>
                <w:rFonts w:ascii="Palatino Linotype" w:eastAsia="Palatino Linotype" w:hAnsi="Palatino Linotype" w:cs="Palatino Linotype"/>
                <w:i/>
                <w:color w:val="000000"/>
              </w:rPr>
              <w:t>el artículo</w:t>
            </w:r>
            <w:r w:rsidRPr="006811BA">
              <w:rPr>
                <w:rFonts w:ascii="Palatino Linotype" w:eastAsia="Palatino Linotype" w:hAnsi="Palatino Linotype" w:cs="Palatino Linotype"/>
                <w:i/>
                <w:color w:val="000000"/>
              </w:rPr>
              <w:t xml:space="preserve"> 130 de la Ley Estatal </w:t>
            </w:r>
            <w:r>
              <w:rPr>
                <w:rFonts w:ascii="Palatino Linotype" w:eastAsia="Palatino Linotype" w:hAnsi="Palatino Linotype" w:cs="Palatino Linotype"/>
                <w:i/>
                <w:color w:val="000000"/>
              </w:rPr>
              <w:t>señala</w:t>
            </w:r>
            <w:r w:rsidRPr="006811BA">
              <w:rPr>
                <w:rFonts w:ascii="Palatino Linotype" w:eastAsia="Palatino Linotype" w:hAnsi="Palatino Linotype" w:cs="Palatino Linotype"/>
                <w:i/>
                <w:color w:val="000000"/>
              </w:rPr>
              <w:t xml:space="preserve">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B1BE6" w:rsidRPr="006811BA" w:rsidRDefault="005B1BE6" w:rsidP="003317FC">
            <w:pPr>
              <w:tabs>
                <w:tab w:val="left" w:pos="284"/>
              </w:tabs>
              <w:spacing w:line="276" w:lineRule="auto"/>
              <w:jc w:val="both"/>
              <w:rPr>
                <w:rFonts w:ascii="Palatino Linotype" w:eastAsia="Palatino Linotype" w:hAnsi="Palatino Linotype" w:cs="Palatino Linotype"/>
                <w:i/>
              </w:rPr>
            </w:pPr>
            <w:r w:rsidRPr="006811BA">
              <w:rPr>
                <w:rFonts w:ascii="Palatino Linotype" w:eastAsia="Palatino Linotype" w:hAnsi="Palatino Linotype" w:cs="Palatino Linotype"/>
                <w:i/>
                <w:color w:val="000000"/>
              </w:rPr>
              <w:t xml:space="preserve">El </w:t>
            </w:r>
            <w:r w:rsidRPr="006811BA">
              <w:rPr>
                <w:rFonts w:ascii="Palatino Linotype" w:eastAsia="Palatino Linotype" w:hAnsi="Palatino Linotype" w:cs="Palatino Linotype"/>
                <w:b/>
                <w:i/>
                <w:color w:val="000000"/>
              </w:rPr>
              <w:t>Sujeto Obligado</w:t>
            </w:r>
            <w:r w:rsidRPr="006811BA">
              <w:rPr>
                <w:rFonts w:ascii="Palatino Linotype" w:eastAsia="Palatino Linotype" w:hAnsi="Palatino Linotype" w:cs="Palatino Linotype"/>
                <w:i/>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B1BE6" w:rsidRPr="0041438B" w:rsidTr="00D84549">
        <w:tc>
          <w:tcPr>
            <w:tcW w:w="2126" w:type="dxa"/>
          </w:tcPr>
          <w:p w:rsidR="005B1BE6" w:rsidRPr="006811BA" w:rsidRDefault="005B1BE6" w:rsidP="003317FC">
            <w:pPr>
              <w:tabs>
                <w:tab w:val="left" w:pos="284"/>
              </w:tabs>
              <w:spacing w:line="360" w:lineRule="auto"/>
              <w:rPr>
                <w:rFonts w:ascii="Palatino Linotype" w:eastAsia="Palatino Linotype" w:hAnsi="Palatino Linotype" w:cs="Palatino Linotype"/>
                <w:b/>
              </w:rPr>
            </w:pPr>
            <w:r w:rsidRPr="006811BA">
              <w:rPr>
                <w:rFonts w:ascii="Palatino Linotype" w:eastAsia="Palatino Linotype" w:hAnsi="Palatino Linotype" w:cs="Palatino Linotype"/>
                <w:b/>
              </w:rPr>
              <w:t>c) Formalidades para emitir el acuerdo de clasificación.</w:t>
            </w:r>
          </w:p>
        </w:tc>
        <w:tc>
          <w:tcPr>
            <w:tcW w:w="7088" w:type="dxa"/>
          </w:tcPr>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 xml:space="preserve">El Comité de Transparencia, según lo dispuesto en los artículos cuenta con las facultades para aprobar, modificar o revocar la clasificación de la información que haya propuesto. </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 xml:space="preserve">Es necesario que </w:t>
            </w:r>
            <w:r w:rsidRPr="006811BA">
              <w:rPr>
                <w:rFonts w:ascii="Palatino Linotype" w:eastAsia="Palatino Linotype" w:hAnsi="Palatino Linotype" w:cs="Palatino Linotype"/>
                <w:b/>
                <w:i/>
                <w:color w:val="000000"/>
                <w:u w:val="single"/>
              </w:rPr>
              <w:t>el acto reúna con los requisitos elementales</w:t>
            </w:r>
            <w:r w:rsidRPr="006811BA">
              <w:rPr>
                <w:rFonts w:ascii="Palatino Linotype" w:eastAsia="Palatino Linotype" w:hAnsi="Palatino Linotype" w:cs="Palatino Linotype"/>
                <w:i/>
                <w:color w:val="000000"/>
              </w:rPr>
              <w:t>, entre ellos, que la autoridad que va a emitir el acto de autoridad sea la legalmente facultada para ello.</w:t>
            </w:r>
          </w:p>
          <w:p w:rsidR="005B1BE6" w:rsidRPr="006811BA" w:rsidRDefault="005B1BE6" w:rsidP="003317FC">
            <w:pPr>
              <w:tabs>
                <w:tab w:val="left" w:pos="284"/>
              </w:tabs>
              <w:spacing w:line="276" w:lineRule="auto"/>
              <w:jc w:val="both"/>
              <w:rPr>
                <w:rFonts w:ascii="Palatino Linotype" w:eastAsia="Palatino Linotype" w:hAnsi="Palatino Linotype" w:cs="Palatino Linotype"/>
                <w:i/>
              </w:rPr>
            </w:pPr>
            <w:r w:rsidRPr="006811BA">
              <w:rPr>
                <w:rFonts w:ascii="Palatino Linotype" w:eastAsia="Palatino Linotype" w:hAnsi="Palatino Linotype" w:cs="Palatino Linotype"/>
                <w:i/>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6811BA">
              <w:rPr>
                <w:rFonts w:ascii="Palatino Linotype" w:eastAsia="Palatino Linotype" w:hAnsi="Palatino Linotype" w:cs="Palatino Linotype"/>
                <w:i/>
              </w:rPr>
              <w:t>El área</w:t>
            </w:r>
            <w:r w:rsidRPr="006811BA">
              <w:rPr>
                <w:rFonts w:ascii="Palatino Linotype" w:eastAsia="Palatino Linotype" w:hAnsi="Palatino Linotype" w:cs="Palatino Linotype"/>
                <w:i/>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B1BE6" w:rsidRPr="0041438B" w:rsidTr="00D84549">
        <w:tc>
          <w:tcPr>
            <w:tcW w:w="2126" w:type="dxa"/>
            <w:shd w:val="clear" w:color="auto" w:fill="D9D9D9" w:themeFill="background1" w:themeFillShade="D9"/>
          </w:tcPr>
          <w:p w:rsidR="005B1BE6" w:rsidRPr="006811BA" w:rsidRDefault="005B1BE6" w:rsidP="003317FC">
            <w:pPr>
              <w:tabs>
                <w:tab w:val="left" w:pos="284"/>
              </w:tabs>
              <w:spacing w:line="360" w:lineRule="auto"/>
              <w:rPr>
                <w:rFonts w:ascii="Palatino Linotype" w:eastAsia="Palatino Linotype" w:hAnsi="Palatino Linotype" w:cs="Palatino Linotype"/>
                <w:b/>
              </w:rPr>
            </w:pPr>
          </w:p>
          <w:p w:rsidR="005B1BE6" w:rsidRPr="006811BA" w:rsidRDefault="005B1BE6" w:rsidP="003317FC">
            <w:pPr>
              <w:tabs>
                <w:tab w:val="left" w:pos="284"/>
              </w:tabs>
              <w:spacing w:line="360" w:lineRule="auto"/>
              <w:jc w:val="both"/>
              <w:rPr>
                <w:rFonts w:ascii="Palatino Linotype" w:eastAsia="Palatino Linotype" w:hAnsi="Palatino Linotype" w:cs="Palatino Linotype"/>
                <w:b/>
              </w:rPr>
            </w:pPr>
            <w:r w:rsidRPr="006811BA">
              <w:rPr>
                <w:rFonts w:ascii="Palatino Linotype" w:eastAsia="Palatino Linotype" w:hAnsi="Palatino Linotype" w:cs="Palatino Linotype"/>
                <w:b/>
                <w:color w:val="000000"/>
              </w:rPr>
              <w:t xml:space="preserve">d) Requisitos de fondo del acuerdo de clasificación. </w:t>
            </w:r>
          </w:p>
        </w:tc>
        <w:tc>
          <w:tcPr>
            <w:tcW w:w="7088" w:type="dxa"/>
            <w:shd w:val="clear" w:color="auto" w:fill="D9D9D9" w:themeFill="background1" w:themeFillShade="D9"/>
          </w:tcPr>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11BA">
              <w:rPr>
                <w:rFonts w:ascii="Palatino Linotype" w:eastAsia="Palatino Linotype" w:hAnsi="Palatino Linotype" w:cs="Palatino Linotype"/>
                <w:b/>
                <w:i/>
                <w:color w:val="000000"/>
              </w:rPr>
              <w:t>Sujetos Obligados</w:t>
            </w:r>
            <w:r w:rsidRPr="006811BA">
              <w:rPr>
                <w:rFonts w:ascii="Palatino Linotype" w:eastAsia="Palatino Linotype" w:hAnsi="Palatino Linotype" w:cs="Palatino Linotype"/>
                <w:i/>
                <w:color w:val="000000"/>
              </w:rPr>
              <w:t xml:space="preserve">, por lo que deberán fundar y motivar debidamente la clasificación. </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 xml:space="preserve">De lo anterior, se desprende que para una correcta </w:t>
            </w:r>
            <w:r w:rsidRPr="006811BA">
              <w:rPr>
                <w:rFonts w:ascii="Palatino Linotype" w:eastAsia="Palatino Linotype" w:hAnsi="Palatino Linotype" w:cs="Palatino Linotype"/>
                <w:b/>
                <w:i/>
                <w:color w:val="000000"/>
              </w:rPr>
              <w:t>clasificación total o parcial</w:t>
            </w:r>
            <w:r w:rsidRPr="006811BA">
              <w:rPr>
                <w:rFonts w:ascii="Palatino Linotype" w:eastAsia="Palatino Linotype" w:hAnsi="Palatino Linotype" w:cs="Palatino Linotype"/>
                <w:i/>
                <w:color w:val="000000"/>
              </w:rPr>
              <w:t xml:space="preserve">, esto es determinar los datos que se suprimen en las versiones públicas, es necesario fundar </w:t>
            </w:r>
            <w:r w:rsidRPr="006811BA">
              <w:rPr>
                <w:rFonts w:ascii="Palatino Linotype" w:eastAsia="Palatino Linotype" w:hAnsi="Palatino Linotype" w:cs="Palatino Linotype"/>
                <w:i/>
                <w:color w:val="000000"/>
              </w:rPr>
              <w:lastRenderedPageBreak/>
              <w:t>y motivar, de manera correcta, la clasificación; considerando que todo acto que la autoridad pronuncie en el ejercicio de sus atribuciones, debe expresar los fundamentos legales que le dieron origen y las razones por las que se deben aplicar al caso concreto.</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En ese mismo sentido, el numeral trigésimo tercero fracción V de los Lineamientos Generales, precisa que para motivar la clasificación se deben acreditar las circunstancias de tiempo, modo y lugar.</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 xml:space="preserve">Ahora bien, </w:t>
            </w:r>
            <w:r w:rsidRPr="006811BA">
              <w:rPr>
                <w:rFonts w:ascii="Palatino Linotype" w:eastAsia="Palatino Linotype" w:hAnsi="Palatino Linotype" w:cs="Palatino Linotype"/>
                <w:b/>
                <w:i/>
                <w:color w:val="000000"/>
                <w:u w:val="single"/>
              </w:rPr>
              <w:t>para cada caso además de fundar y motivar</w:t>
            </w:r>
            <w:r w:rsidRPr="006811BA">
              <w:rPr>
                <w:rFonts w:ascii="Palatino Linotype" w:eastAsia="Palatino Linotype" w:hAnsi="Palatino Linotype" w:cs="Palatino Linotype"/>
                <w:i/>
                <w:color w:val="000000"/>
              </w:rPr>
              <w:t xml:space="preserve">, se debe identificar con claridad </w:t>
            </w:r>
            <w:r w:rsidRPr="006811BA">
              <w:rPr>
                <w:rFonts w:ascii="Palatino Linotype" w:eastAsia="Palatino Linotype" w:hAnsi="Palatino Linotype" w:cs="Palatino Linotype"/>
                <w:i/>
              </w:rPr>
              <w:t>qué</w:t>
            </w:r>
            <w:r w:rsidRPr="006811BA">
              <w:rPr>
                <w:rFonts w:ascii="Palatino Linotype" w:eastAsia="Palatino Linotype" w:hAnsi="Palatino Linotype" w:cs="Palatino Linotype"/>
                <w:i/>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B1BE6" w:rsidRPr="0041438B" w:rsidTr="00D84549">
        <w:tc>
          <w:tcPr>
            <w:tcW w:w="2126" w:type="dxa"/>
          </w:tcPr>
          <w:p w:rsidR="005B1BE6" w:rsidRPr="006811BA" w:rsidRDefault="005B1BE6" w:rsidP="003317FC">
            <w:pPr>
              <w:tabs>
                <w:tab w:val="left" w:pos="284"/>
              </w:tabs>
              <w:spacing w:line="360" w:lineRule="auto"/>
              <w:jc w:val="both"/>
              <w:rPr>
                <w:rFonts w:ascii="Palatino Linotype" w:eastAsia="Palatino Linotype" w:hAnsi="Palatino Linotype" w:cs="Palatino Linotype"/>
                <w:b/>
              </w:rPr>
            </w:pPr>
            <w:r w:rsidRPr="006811BA">
              <w:rPr>
                <w:rFonts w:ascii="Palatino Linotype" w:eastAsia="Palatino Linotype" w:hAnsi="Palatino Linotype" w:cs="Palatino Linotype"/>
                <w:b/>
              </w:rPr>
              <w:lastRenderedPageBreak/>
              <w:t xml:space="preserve">e) Condiciones especiales de la clasificación de la información como confidencial. </w:t>
            </w:r>
          </w:p>
        </w:tc>
        <w:tc>
          <w:tcPr>
            <w:tcW w:w="7088" w:type="dxa"/>
          </w:tcPr>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 xml:space="preserve">Los artículos 148 de la Ley Estatal </w:t>
            </w:r>
            <w:r>
              <w:rPr>
                <w:rFonts w:ascii="Palatino Linotype" w:eastAsia="Palatino Linotype" w:hAnsi="Palatino Linotype" w:cs="Palatino Linotype"/>
                <w:i/>
                <w:color w:val="000000"/>
              </w:rPr>
              <w:t>establece</w:t>
            </w:r>
            <w:r w:rsidRPr="006811BA">
              <w:rPr>
                <w:rFonts w:ascii="Palatino Linotype" w:eastAsia="Palatino Linotype" w:hAnsi="Palatino Linotype" w:cs="Palatino Linotype"/>
                <w:i/>
                <w:color w:val="000000"/>
              </w:rPr>
              <w:t xml:space="preserve"> que aun tratándose de datos personales, se podrán proporcionar, incluso sin solicitar el consentimiento de su titular. </w:t>
            </w:r>
          </w:p>
          <w:p w:rsidR="005B1BE6" w:rsidRPr="006811BA" w:rsidRDefault="005B1BE6" w:rsidP="003317FC">
            <w:pPr>
              <w:tabs>
                <w:tab w:val="left" w:pos="284"/>
              </w:tabs>
              <w:spacing w:line="276" w:lineRule="auto"/>
              <w:jc w:val="both"/>
              <w:rPr>
                <w:rFonts w:ascii="Palatino Linotype" w:eastAsia="Palatino Linotype" w:hAnsi="Palatino Linotype" w:cs="Palatino Linotype"/>
                <w:i/>
                <w:color w:val="000000"/>
              </w:rPr>
            </w:pPr>
            <w:r w:rsidRPr="006811BA">
              <w:rPr>
                <w:rFonts w:ascii="Palatino Linotype" w:eastAsia="Palatino Linotype" w:hAnsi="Palatino Linotype" w:cs="Palatino Linotype"/>
                <w:i/>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B1BE6" w:rsidRPr="006811BA" w:rsidRDefault="005B1BE6" w:rsidP="003317FC">
            <w:pPr>
              <w:tabs>
                <w:tab w:val="left" w:pos="284"/>
              </w:tabs>
              <w:spacing w:line="276" w:lineRule="auto"/>
              <w:rPr>
                <w:rFonts w:ascii="Palatino Linotype" w:eastAsia="Palatino Linotype" w:hAnsi="Palatino Linotype" w:cs="Palatino Linotype"/>
                <w:i/>
              </w:rPr>
            </w:pPr>
            <w:r w:rsidRPr="006811BA">
              <w:rPr>
                <w:rFonts w:ascii="Palatino Linotype" w:eastAsia="Palatino Linotype" w:hAnsi="Palatino Linotype" w:cs="Palatino Linotype"/>
                <w:i/>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B1BE6" w:rsidRPr="005B1BE6" w:rsidRDefault="005B1BE6" w:rsidP="00EB4AE9">
      <w:pPr>
        <w:numPr>
          <w:ilvl w:val="0"/>
          <w:numId w:val="23"/>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sz w:val="24"/>
        </w:rPr>
      </w:pPr>
      <w:r w:rsidRPr="005B1BE6">
        <w:rPr>
          <w:rFonts w:ascii="Palatino Linotype" w:eastAsia="Palatino Linotype" w:hAnsi="Palatino Linotype" w:cs="Palatino Linotype"/>
          <w:color w:val="000000"/>
          <w:sz w:val="24"/>
        </w:rPr>
        <w:t xml:space="preserve">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w:t>
      </w:r>
      <w:r w:rsidRPr="005B1BE6">
        <w:rPr>
          <w:rFonts w:ascii="Palatino Linotype" w:eastAsia="Palatino Linotype" w:hAnsi="Palatino Linotype" w:cs="Palatino Linotype"/>
          <w:color w:val="000000"/>
          <w:sz w:val="24"/>
        </w:rPr>
        <w:lastRenderedPageBreak/>
        <w:t>confirme la clasificación de los datos o documentos, fundando y motivando la clasificación.</w:t>
      </w:r>
    </w:p>
    <w:p w:rsidR="005B1BE6" w:rsidRPr="005B1BE6" w:rsidRDefault="005B1BE6" w:rsidP="005B1BE6">
      <w:pPr>
        <w:pBdr>
          <w:top w:val="nil"/>
          <w:left w:val="nil"/>
          <w:bottom w:val="nil"/>
          <w:right w:val="nil"/>
          <w:between w:val="nil"/>
        </w:pBdr>
        <w:spacing w:line="360" w:lineRule="auto"/>
        <w:ind w:right="27"/>
        <w:jc w:val="both"/>
        <w:rPr>
          <w:rFonts w:ascii="Palatino Linotype" w:eastAsia="Palatino Linotype" w:hAnsi="Palatino Linotype" w:cs="Palatino Linotype"/>
          <w:sz w:val="24"/>
        </w:rPr>
      </w:pPr>
    </w:p>
    <w:p w:rsidR="005B1BE6" w:rsidRPr="005B1BE6" w:rsidRDefault="005B1BE6" w:rsidP="00EB4AE9">
      <w:pPr>
        <w:numPr>
          <w:ilvl w:val="0"/>
          <w:numId w:val="23"/>
        </w:numPr>
        <w:tabs>
          <w:tab w:val="left" w:pos="284"/>
        </w:tabs>
        <w:spacing w:line="360" w:lineRule="auto"/>
        <w:ind w:left="0" w:right="27" w:firstLine="0"/>
        <w:jc w:val="both"/>
        <w:rPr>
          <w:rFonts w:ascii="Palatino Linotype" w:eastAsia="Palatino Linotype" w:hAnsi="Palatino Linotype" w:cs="Palatino Linotype"/>
          <w:color w:val="000000"/>
          <w:sz w:val="24"/>
        </w:rPr>
      </w:pPr>
      <w:r w:rsidRPr="005B1BE6">
        <w:rPr>
          <w:rFonts w:ascii="Palatino Linotype" w:eastAsia="Palatino Linotype" w:hAnsi="Palatino Linotype" w:cs="Palatino Linotype"/>
          <w:color w:val="000000"/>
          <w:sz w:val="24"/>
        </w:rPr>
        <w:t xml:space="preserve"> </w:t>
      </w:r>
      <w:r w:rsidRPr="005B1BE6">
        <w:rPr>
          <w:rFonts w:ascii="Palatino Linotype" w:eastAsia="Palatino Linotype" w:hAnsi="Palatino Linotype" w:cs="Palatino Linotype"/>
          <w:sz w:val="24"/>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5B1BE6" w:rsidRPr="005B1BE6" w:rsidRDefault="005B1BE6" w:rsidP="005B1BE6">
      <w:pPr>
        <w:spacing w:line="360" w:lineRule="auto"/>
        <w:ind w:right="34"/>
        <w:contextualSpacing/>
        <w:jc w:val="both"/>
        <w:rPr>
          <w:rFonts w:ascii="Palatino Linotype" w:hAnsi="Palatino Linotype"/>
          <w:color w:val="000000" w:themeColor="text1"/>
          <w:sz w:val="24"/>
          <w:szCs w:val="24"/>
        </w:rPr>
      </w:pPr>
    </w:p>
    <w:p w:rsidR="00741EA1" w:rsidRPr="003F49B2" w:rsidRDefault="00741EA1" w:rsidP="00EB4AE9">
      <w:pPr>
        <w:numPr>
          <w:ilvl w:val="0"/>
          <w:numId w:val="23"/>
        </w:numPr>
        <w:spacing w:line="360" w:lineRule="auto"/>
        <w:ind w:left="0" w:right="34" w:firstLine="0"/>
        <w:contextualSpacing/>
        <w:jc w:val="both"/>
        <w:rPr>
          <w:rFonts w:ascii="Palatino Linotype" w:hAnsi="Palatino Linotype"/>
          <w:color w:val="000000" w:themeColor="text1"/>
          <w:sz w:val="24"/>
          <w:szCs w:val="24"/>
        </w:rPr>
      </w:pPr>
      <w:r w:rsidRPr="003F49B2">
        <w:rPr>
          <w:rFonts w:ascii="Palatino Linotype" w:hAnsi="Palatino Linotype"/>
          <w:sz w:val="24"/>
          <w:szCs w:val="24"/>
        </w:rPr>
        <w:t>Por lo anteriormente expuesto, este Órgano Garante considera parcialmente fundadas las razones o motivos de inconformidad que plantea el</w:t>
      </w:r>
      <w:r w:rsidRPr="003F49B2">
        <w:rPr>
          <w:rFonts w:ascii="Palatino Linotype" w:hAnsi="Palatino Linotype"/>
          <w:b/>
          <w:sz w:val="24"/>
          <w:szCs w:val="24"/>
        </w:rPr>
        <w:t xml:space="preserve"> RECURRENTE</w:t>
      </w:r>
      <w:r w:rsidRPr="003F49B2">
        <w:rPr>
          <w:rFonts w:ascii="Palatino Linotype" w:hAnsi="Palatino Linotype"/>
          <w:sz w:val="24"/>
          <w:szCs w:val="24"/>
        </w:rPr>
        <w:t xml:space="preserve">, determinando </w:t>
      </w:r>
      <w:r w:rsidRPr="003F49B2">
        <w:rPr>
          <w:rFonts w:ascii="Palatino Linotype" w:hAnsi="Palatino Linotype"/>
          <w:b/>
          <w:sz w:val="24"/>
          <w:szCs w:val="24"/>
        </w:rPr>
        <w:t>MODIFICAR</w:t>
      </w:r>
      <w:r w:rsidRPr="003F49B2">
        <w:rPr>
          <w:rFonts w:ascii="Palatino Linotype" w:hAnsi="Palatino Linotype"/>
          <w:sz w:val="24"/>
          <w:szCs w:val="24"/>
        </w:rPr>
        <w:t xml:space="preserve"> la respuesta del </w:t>
      </w:r>
      <w:r w:rsidRPr="003F49B2">
        <w:rPr>
          <w:rFonts w:ascii="Palatino Linotype" w:hAnsi="Palatino Linotype"/>
          <w:b/>
          <w:sz w:val="24"/>
          <w:szCs w:val="24"/>
        </w:rPr>
        <w:t>SUJETO OBLIGADO</w:t>
      </w:r>
      <w:r w:rsidRPr="003F49B2">
        <w:rPr>
          <w:rFonts w:ascii="Palatino Linotype" w:hAnsi="Palatino Linotype"/>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3F49B2">
        <w:rPr>
          <w:rFonts w:ascii="Palatino Linotype" w:hAnsi="Palatino Linotype"/>
          <w:color w:val="000000" w:themeColor="text1"/>
          <w:sz w:val="24"/>
          <w:szCs w:val="24"/>
          <w:lang w:val="es-ES"/>
        </w:rPr>
        <w:t xml:space="preserve">este </w:t>
      </w:r>
      <w:r w:rsidRPr="003F49B2">
        <w:rPr>
          <w:rFonts w:ascii="Palatino Linotype" w:hAnsi="Palatino Linotype"/>
          <w:b/>
          <w:bCs/>
          <w:color w:val="000000" w:themeColor="text1"/>
          <w:sz w:val="24"/>
          <w:szCs w:val="24"/>
          <w:lang w:val="es-ES"/>
        </w:rPr>
        <w:t>ÓRGANO GARANTE</w:t>
      </w:r>
      <w:r w:rsidRPr="003F49B2">
        <w:rPr>
          <w:rFonts w:ascii="Palatino Linotype" w:hAnsi="Palatino Linotype"/>
          <w:color w:val="000000" w:themeColor="text1"/>
          <w:sz w:val="24"/>
          <w:szCs w:val="24"/>
          <w:lang w:val="es-ES"/>
        </w:rPr>
        <w:t xml:space="preserve"> emite los siguientes</w:t>
      </w:r>
      <w:r w:rsidRPr="003F49B2">
        <w:rPr>
          <w:rFonts w:ascii="Palatino Linotype" w:hAnsi="Palatino Linotype"/>
          <w:color w:val="000000" w:themeColor="text1"/>
          <w:sz w:val="24"/>
          <w:szCs w:val="24"/>
        </w:rPr>
        <w:t>.</w:t>
      </w:r>
    </w:p>
    <w:p w:rsidR="00660322" w:rsidRPr="00B74956" w:rsidRDefault="00660322" w:rsidP="00660322">
      <w:pPr>
        <w:spacing w:line="360" w:lineRule="auto"/>
        <w:jc w:val="both"/>
        <w:rPr>
          <w:rFonts w:ascii="Palatino Linotype" w:eastAsia="Palatino Linotype" w:hAnsi="Palatino Linotype" w:cs="Palatino Linotype"/>
          <w:i/>
          <w:color w:val="000000"/>
          <w:sz w:val="24"/>
          <w:szCs w:val="24"/>
        </w:rPr>
      </w:pPr>
    </w:p>
    <w:p w:rsidR="00660322" w:rsidRPr="00B74956" w:rsidRDefault="00660322" w:rsidP="00660322">
      <w:pPr>
        <w:spacing w:line="360" w:lineRule="auto"/>
        <w:jc w:val="both"/>
        <w:rPr>
          <w:rFonts w:ascii="Palatino Linotype" w:eastAsia="Palatino Linotype" w:hAnsi="Palatino Linotype" w:cs="Palatino Linotype"/>
          <w:i/>
          <w:color w:val="000000"/>
          <w:sz w:val="24"/>
          <w:szCs w:val="24"/>
        </w:rPr>
      </w:pPr>
    </w:p>
    <w:p w:rsidR="00660322" w:rsidRPr="00B74956" w:rsidRDefault="00660322" w:rsidP="00660322">
      <w:pPr>
        <w:pStyle w:val="Ttulo1"/>
        <w:spacing w:before="0" w:line="360" w:lineRule="auto"/>
        <w:jc w:val="center"/>
        <w:rPr>
          <w:rFonts w:ascii="Palatino Linotype" w:eastAsia="Palatino Linotype" w:hAnsi="Palatino Linotype" w:cs="Palatino Linotype"/>
          <w:b/>
          <w:color w:val="000000"/>
          <w:sz w:val="24"/>
          <w:szCs w:val="24"/>
        </w:rPr>
      </w:pPr>
      <w:r w:rsidRPr="00B74956">
        <w:rPr>
          <w:rFonts w:ascii="Palatino Linotype" w:eastAsia="Palatino Linotype" w:hAnsi="Palatino Linotype" w:cs="Palatino Linotype"/>
          <w:b/>
          <w:color w:val="000000"/>
          <w:sz w:val="24"/>
          <w:szCs w:val="24"/>
        </w:rPr>
        <w:t>R E S O L U T I V O S</w:t>
      </w:r>
    </w:p>
    <w:p w:rsidR="00660322" w:rsidRPr="00B74956" w:rsidRDefault="00660322" w:rsidP="00660322">
      <w:pPr>
        <w:spacing w:line="480" w:lineRule="auto"/>
        <w:rPr>
          <w:rFonts w:ascii="Palatino Linotype" w:eastAsia="Palatino Linotype" w:hAnsi="Palatino Linotype" w:cs="Palatino Linotype"/>
          <w:sz w:val="24"/>
          <w:szCs w:val="24"/>
        </w:rPr>
      </w:pPr>
    </w:p>
    <w:p w:rsidR="00660322" w:rsidRPr="00B74956" w:rsidRDefault="00660322" w:rsidP="003317FC">
      <w:pPr>
        <w:pBdr>
          <w:top w:val="nil"/>
          <w:left w:val="nil"/>
          <w:bottom w:val="nil"/>
          <w:right w:val="nil"/>
          <w:between w:val="nil"/>
        </w:pBdr>
        <w:spacing w:line="360" w:lineRule="auto"/>
        <w:ind w:right="-29"/>
        <w:contextualSpacing/>
        <w:jc w:val="both"/>
        <w:rPr>
          <w:rFonts w:ascii="Palatino Linotype" w:eastAsia="Palatino Linotype" w:hAnsi="Palatino Linotype" w:cs="Palatino Linotype"/>
          <w:sz w:val="24"/>
          <w:szCs w:val="24"/>
        </w:rPr>
      </w:pPr>
      <w:r w:rsidRPr="00B74956">
        <w:rPr>
          <w:rFonts w:ascii="Palatino Linotype" w:eastAsia="Palatino Linotype" w:hAnsi="Palatino Linotype" w:cs="Palatino Linotype"/>
          <w:b/>
          <w:sz w:val="24"/>
          <w:szCs w:val="24"/>
        </w:rPr>
        <w:lastRenderedPageBreak/>
        <w:t>PRIMERO</w:t>
      </w:r>
      <w:r w:rsidRPr="00B74956">
        <w:rPr>
          <w:rFonts w:ascii="Palatino Linotype" w:eastAsia="Palatino Linotype" w:hAnsi="Palatino Linotype" w:cs="Palatino Linotype"/>
          <w:sz w:val="24"/>
          <w:szCs w:val="24"/>
        </w:rPr>
        <w:t>. Resultan fundadas las</w:t>
      </w:r>
      <w:r w:rsidRPr="00B74956">
        <w:rPr>
          <w:rFonts w:ascii="Palatino Linotype" w:eastAsia="Palatino Linotype" w:hAnsi="Palatino Linotype" w:cs="Palatino Linotype"/>
          <w:b/>
          <w:sz w:val="24"/>
          <w:szCs w:val="24"/>
        </w:rPr>
        <w:t xml:space="preserve"> </w:t>
      </w:r>
      <w:r w:rsidRPr="00B74956">
        <w:rPr>
          <w:rFonts w:ascii="Palatino Linotype" w:eastAsia="Palatino Linotype" w:hAnsi="Palatino Linotype" w:cs="Palatino Linotype"/>
          <w:sz w:val="24"/>
          <w:szCs w:val="24"/>
        </w:rPr>
        <w:t xml:space="preserve">razones o motivos de inconformidad hechos valer en los Recursos de Revisión </w:t>
      </w:r>
      <w:r w:rsidR="00527ABF" w:rsidRPr="00527ABF">
        <w:rPr>
          <w:rFonts w:ascii="Palatino Linotype" w:eastAsia="Calibri" w:hAnsi="Palatino Linotype" w:cs="Arial"/>
          <w:b/>
          <w:sz w:val="22"/>
        </w:rPr>
        <w:t>02548/INFOEM/IP/RR/2026, 02549/INFOEM/IP/RR/2026, 02550/INFOEM/IP/RR/2026, 02551/INFOEM/IP/RR/2026, 02552/INFOEM/IP/RR/2026, 02553/INFOEM/IP/RR/2026, 02554/INFOEM/IP/RR/2026, 02555/INFOEM/IP/RR/2026, 02556/INFOEM/IP/RR/2026, 02557/INFOEM/IP/RR/2026, 02558/INFOEM/IP/RR/2026 y 02559/INFOEM/IP/RR/2026</w:t>
      </w:r>
      <w:r w:rsidRPr="00527ABF">
        <w:rPr>
          <w:rFonts w:ascii="Palatino Linotype" w:hAnsi="Palatino Linotype" w:cs="Arial"/>
          <w:bCs/>
          <w:sz w:val="28"/>
          <w:szCs w:val="24"/>
        </w:rPr>
        <w:t xml:space="preserve"> </w:t>
      </w:r>
      <w:r w:rsidRPr="00527ABF">
        <w:rPr>
          <w:rFonts w:ascii="Palatino Linotype" w:hAnsi="Palatino Linotype" w:cs="Arial"/>
          <w:sz w:val="28"/>
          <w:szCs w:val="24"/>
        </w:rPr>
        <w:t xml:space="preserve"> </w:t>
      </w:r>
      <w:r w:rsidRPr="00527ABF">
        <w:rPr>
          <w:rFonts w:ascii="Palatino Linotype" w:eastAsia="Palatino Linotype" w:hAnsi="Palatino Linotype" w:cs="Palatino Linotype"/>
          <w:b/>
          <w:sz w:val="28"/>
          <w:szCs w:val="24"/>
        </w:rPr>
        <w:t xml:space="preserve"> </w:t>
      </w:r>
      <w:r w:rsidRPr="00B74956">
        <w:rPr>
          <w:rFonts w:ascii="Palatino Linotype" w:eastAsia="Palatino Linotype" w:hAnsi="Palatino Linotype" w:cs="Palatino Linotype"/>
          <w:sz w:val="24"/>
          <w:szCs w:val="24"/>
        </w:rPr>
        <w:t xml:space="preserve">por lo que se </w:t>
      </w:r>
      <w:r w:rsidRPr="00B74956">
        <w:rPr>
          <w:rFonts w:ascii="Palatino Linotype" w:eastAsia="Palatino Linotype" w:hAnsi="Palatino Linotype" w:cs="Palatino Linotype"/>
          <w:b/>
          <w:sz w:val="24"/>
          <w:szCs w:val="24"/>
        </w:rPr>
        <w:t xml:space="preserve">MODIFICA </w:t>
      </w:r>
      <w:r w:rsidRPr="00B74956">
        <w:rPr>
          <w:rFonts w:ascii="Palatino Linotype" w:eastAsia="Palatino Linotype" w:hAnsi="Palatino Linotype" w:cs="Palatino Linotype"/>
          <w:sz w:val="24"/>
          <w:szCs w:val="24"/>
        </w:rPr>
        <w:t xml:space="preserve">la respuesta del </w:t>
      </w:r>
      <w:r w:rsidRPr="00B74956">
        <w:rPr>
          <w:rFonts w:ascii="Palatino Linotype" w:eastAsia="Palatino Linotype" w:hAnsi="Palatino Linotype" w:cs="Palatino Linotype"/>
          <w:b/>
          <w:sz w:val="24"/>
          <w:szCs w:val="24"/>
        </w:rPr>
        <w:t xml:space="preserve">SUJETO OBLIGADO </w:t>
      </w:r>
      <w:r w:rsidRPr="00B74956">
        <w:rPr>
          <w:rFonts w:ascii="Palatino Linotype" w:eastAsia="Palatino Linotype" w:hAnsi="Palatino Linotype" w:cs="Palatino Linotype"/>
          <w:sz w:val="24"/>
          <w:szCs w:val="24"/>
        </w:rPr>
        <w:t xml:space="preserve">en las solicitudes de información </w:t>
      </w:r>
      <w:r w:rsidR="003317FC" w:rsidRPr="003317FC">
        <w:rPr>
          <w:rFonts w:ascii="Palatino Linotype" w:hAnsi="Palatino Linotype"/>
          <w:bCs/>
          <w:i/>
          <w:sz w:val="24"/>
        </w:rPr>
        <w:t>00484/TOLUCA/IP/2026, 00485/TOLUCA/IP/2026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00486/TOLUCA/IP/2026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00487/TOLUCA/IP/2026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00488/TOLUCA/IP/2026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00489/TOLUCA/IP/2026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00490/TOLUCA/IP/2026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00491/TOLUCA/IP/2026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00492/TOLUCA/IP/2026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00493/TOLUCA/IP/2026</w:t>
      </w:r>
      <w:r w:rsidR="003317FC" w:rsidRPr="003317FC">
        <w:rPr>
          <w:rFonts w:ascii="Palatino Linotype" w:hAnsi="Palatino Linotype"/>
          <w:bCs/>
          <w:i/>
          <w:color w:val="000000" w:themeColor="text1"/>
          <w:sz w:val="24"/>
        </w:rPr>
        <w:t xml:space="preserve">, </w:t>
      </w:r>
      <w:r w:rsidR="003317FC" w:rsidRPr="003317FC">
        <w:rPr>
          <w:rFonts w:ascii="Palatino Linotype" w:hAnsi="Palatino Linotype"/>
          <w:bCs/>
          <w:i/>
          <w:sz w:val="24"/>
        </w:rPr>
        <w:t xml:space="preserve">00494/TOLUCA/IP/2026 </w:t>
      </w:r>
      <w:r w:rsidR="003317FC" w:rsidRPr="003317FC">
        <w:rPr>
          <w:rFonts w:ascii="Palatino Linotype" w:hAnsi="Palatino Linotype"/>
          <w:bCs/>
          <w:i/>
          <w:color w:val="000000" w:themeColor="text1"/>
          <w:sz w:val="24"/>
        </w:rPr>
        <w:t xml:space="preserve">y  </w:t>
      </w:r>
      <w:r w:rsidR="003317FC" w:rsidRPr="003317FC">
        <w:rPr>
          <w:rFonts w:ascii="Palatino Linotype" w:hAnsi="Palatino Linotype"/>
          <w:bCs/>
          <w:i/>
          <w:sz w:val="24"/>
        </w:rPr>
        <w:t>00495/TOLUCA/IP/2026</w:t>
      </w:r>
      <w:r w:rsidR="003317FC">
        <w:rPr>
          <w:rFonts w:ascii="Palatino Linotype" w:hAnsi="Palatino Linotype"/>
          <w:bCs/>
          <w:i/>
          <w:sz w:val="24"/>
        </w:rPr>
        <w:t xml:space="preserve"> </w:t>
      </w:r>
      <w:r w:rsidRPr="00B74956">
        <w:rPr>
          <w:rFonts w:ascii="Palatino Linotype" w:hAnsi="Palatino Linotype" w:cs="Arial"/>
          <w:b/>
          <w:sz w:val="24"/>
          <w:szCs w:val="24"/>
        </w:rPr>
        <w:t xml:space="preserve">, </w:t>
      </w:r>
      <w:r w:rsidRPr="00B74956">
        <w:rPr>
          <w:rFonts w:ascii="Palatino Linotype" w:eastAsia="Palatino Linotype" w:hAnsi="Palatino Linotype" w:cs="Palatino Linotype"/>
          <w:sz w:val="24"/>
          <w:szCs w:val="24"/>
        </w:rPr>
        <w:t xml:space="preserve">en términos de los </w:t>
      </w:r>
      <w:r w:rsidRPr="00B74956">
        <w:rPr>
          <w:rFonts w:ascii="Palatino Linotype" w:eastAsia="Palatino Linotype" w:hAnsi="Palatino Linotype" w:cs="Palatino Linotype"/>
          <w:b/>
          <w:sz w:val="24"/>
          <w:szCs w:val="24"/>
        </w:rPr>
        <w:t xml:space="preserve">Considerandos Cuarto y Quinto </w:t>
      </w:r>
      <w:r w:rsidRPr="00B74956">
        <w:rPr>
          <w:rFonts w:ascii="Palatino Linotype" w:eastAsia="Palatino Linotype" w:hAnsi="Palatino Linotype" w:cs="Palatino Linotype"/>
          <w:sz w:val="24"/>
          <w:szCs w:val="24"/>
        </w:rPr>
        <w:t>de la presente resolución.</w:t>
      </w:r>
    </w:p>
    <w:p w:rsidR="00660322" w:rsidRPr="00B74956" w:rsidRDefault="00660322" w:rsidP="00660322">
      <w:pPr>
        <w:spacing w:line="480" w:lineRule="auto"/>
        <w:jc w:val="both"/>
        <w:rPr>
          <w:rFonts w:ascii="Palatino Linotype" w:eastAsia="Palatino Linotype" w:hAnsi="Palatino Linotype" w:cs="Palatino Linotype"/>
          <w:sz w:val="24"/>
          <w:szCs w:val="24"/>
        </w:rPr>
      </w:pPr>
    </w:p>
    <w:p w:rsidR="00660322" w:rsidRPr="00B74956" w:rsidRDefault="00660322" w:rsidP="00660322">
      <w:pPr>
        <w:spacing w:line="360" w:lineRule="auto"/>
        <w:jc w:val="both"/>
        <w:rPr>
          <w:rFonts w:ascii="Palatino Linotype" w:eastAsia="Palatino Linotype" w:hAnsi="Palatino Linotype" w:cs="Palatino Linotype"/>
          <w:color w:val="000000"/>
          <w:sz w:val="24"/>
          <w:szCs w:val="24"/>
        </w:rPr>
      </w:pPr>
      <w:r w:rsidRPr="00B74956">
        <w:rPr>
          <w:rFonts w:ascii="Palatino Linotype" w:eastAsia="Palatino Linotype" w:hAnsi="Palatino Linotype" w:cs="Palatino Linotype"/>
          <w:b/>
          <w:sz w:val="24"/>
          <w:szCs w:val="24"/>
        </w:rPr>
        <w:t>SEGUNDO.</w:t>
      </w:r>
      <w:r w:rsidRPr="00B74956">
        <w:rPr>
          <w:rFonts w:ascii="Palatino Linotype" w:eastAsia="Palatino Linotype" w:hAnsi="Palatino Linotype" w:cs="Palatino Linotype"/>
          <w:color w:val="2E75B5"/>
          <w:sz w:val="24"/>
          <w:szCs w:val="24"/>
        </w:rPr>
        <w:t xml:space="preserve"> </w:t>
      </w:r>
      <w:r w:rsidRPr="00B74956">
        <w:rPr>
          <w:rFonts w:ascii="Palatino Linotype" w:eastAsia="Palatino Linotype" w:hAnsi="Palatino Linotype" w:cs="Palatino Linotype"/>
          <w:color w:val="000000"/>
          <w:sz w:val="24"/>
          <w:szCs w:val="24"/>
        </w:rPr>
        <w:t xml:space="preserve">Se </w:t>
      </w:r>
      <w:r w:rsidRPr="00B74956">
        <w:rPr>
          <w:rFonts w:ascii="Palatino Linotype" w:eastAsia="Palatino Linotype" w:hAnsi="Palatino Linotype" w:cs="Palatino Linotype"/>
          <w:b/>
          <w:color w:val="000000"/>
          <w:sz w:val="24"/>
          <w:szCs w:val="24"/>
        </w:rPr>
        <w:t xml:space="preserve">ORDENA </w:t>
      </w:r>
      <w:r w:rsidRPr="00B74956">
        <w:rPr>
          <w:rFonts w:ascii="Palatino Linotype" w:eastAsia="Palatino Linotype" w:hAnsi="Palatino Linotype" w:cs="Palatino Linotype"/>
          <w:color w:val="000000"/>
          <w:sz w:val="24"/>
          <w:szCs w:val="24"/>
        </w:rPr>
        <w:t xml:space="preserve">al </w:t>
      </w:r>
      <w:r w:rsidRPr="00B74956">
        <w:rPr>
          <w:rFonts w:ascii="Palatino Linotype" w:eastAsia="Palatino Linotype" w:hAnsi="Palatino Linotype" w:cs="Palatino Linotype"/>
          <w:b/>
          <w:color w:val="000000"/>
          <w:sz w:val="24"/>
          <w:szCs w:val="24"/>
        </w:rPr>
        <w:t xml:space="preserve">SUJETO OBLIGADO, </w:t>
      </w:r>
      <w:r w:rsidRPr="00B74956">
        <w:rPr>
          <w:rFonts w:ascii="Palatino Linotype" w:eastAsia="Palatino Linotype" w:hAnsi="Palatino Linotype" w:cs="Palatino Linotype"/>
          <w:color w:val="000000"/>
          <w:sz w:val="24"/>
          <w:szCs w:val="24"/>
        </w:rPr>
        <w:t xml:space="preserve">a efecto de entregar vía Sistema de Acceso a la Información Mexiquense </w:t>
      </w:r>
      <w:r w:rsidRPr="00B74956">
        <w:rPr>
          <w:rFonts w:ascii="Palatino Linotype" w:eastAsia="Palatino Linotype" w:hAnsi="Palatino Linotype" w:cs="Palatino Linotype"/>
          <w:b/>
          <w:color w:val="000000"/>
          <w:sz w:val="24"/>
          <w:szCs w:val="24"/>
        </w:rPr>
        <w:t>(SAIMEX)</w:t>
      </w:r>
      <w:r w:rsidRPr="00B74956">
        <w:rPr>
          <w:rFonts w:ascii="Palatino Linotype" w:eastAsia="Palatino Linotype" w:hAnsi="Palatino Linotype" w:cs="Palatino Linotype"/>
          <w:color w:val="000000"/>
          <w:sz w:val="24"/>
          <w:szCs w:val="24"/>
        </w:rPr>
        <w:t xml:space="preserve">, </w:t>
      </w:r>
      <w:r w:rsidR="003317FC">
        <w:rPr>
          <w:rFonts w:ascii="Palatino Linotype" w:eastAsia="Palatino Linotype" w:hAnsi="Palatino Linotype" w:cs="Palatino Linotype"/>
          <w:color w:val="000000"/>
          <w:sz w:val="24"/>
          <w:szCs w:val="24"/>
        </w:rPr>
        <w:t>después de una búsqueda exhaustiva,  los oficios generados y recibidos durante dos mil veinticinco</w:t>
      </w:r>
      <w:r w:rsidR="00BC71AD">
        <w:rPr>
          <w:rFonts w:ascii="Palatino Linotype" w:eastAsia="Palatino Linotype" w:hAnsi="Palatino Linotype" w:cs="Palatino Linotype"/>
          <w:color w:val="000000"/>
          <w:sz w:val="24"/>
          <w:szCs w:val="24"/>
        </w:rPr>
        <w:t>, respecto de la Séptima Regiduría</w:t>
      </w:r>
      <w:r w:rsidR="003317FC">
        <w:rPr>
          <w:rFonts w:ascii="Palatino Linotype" w:eastAsia="Palatino Linotype" w:hAnsi="Palatino Linotype" w:cs="Palatino Linotype"/>
          <w:color w:val="000000"/>
          <w:sz w:val="24"/>
          <w:szCs w:val="24"/>
        </w:rPr>
        <w:t xml:space="preserve">: </w:t>
      </w:r>
    </w:p>
    <w:p w:rsidR="00660322" w:rsidRPr="00B74956" w:rsidRDefault="00660322" w:rsidP="00660322">
      <w:pPr>
        <w:spacing w:line="360" w:lineRule="auto"/>
        <w:jc w:val="both"/>
        <w:rPr>
          <w:rFonts w:ascii="Palatino Linotype" w:eastAsia="Palatino Linotype" w:hAnsi="Palatino Linotype" w:cs="Palatino Linotype"/>
          <w:color w:val="000000"/>
          <w:sz w:val="24"/>
          <w:szCs w:val="24"/>
        </w:rPr>
      </w:pPr>
    </w:p>
    <w:p w:rsidR="004C1008" w:rsidRPr="003317FC" w:rsidRDefault="003317FC" w:rsidP="00EB4AE9">
      <w:pPr>
        <w:pStyle w:val="Prrafodelista"/>
        <w:numPr>
          <w:ilvl w:val="0"/>
          <w:numId w:val="11"/>
        </w:numPr>
        <w:tabs>
          <w:tab w:val="left" w:pos="7513"/>
        </w:tabs>
        <w:spacing w:line="360" w:lineRule="auto"/>
        <w:ind w:left="1134" w:right="1247"/>
        <w:contextualSpacing w:val="0"/>
        <w:jc w:val="both"/>
        <w:rPr>
          <w:rFonts w:ascii="Palatino Linotype" w:eastAsia="Calibri" w:hAnsi="Palatino Linotype" w:cs="Arial"/>
          <w:b/>
          <w:bCs/>
          <w:i/>
          <w:sz w:val="24"/>
        </w:rPr>
      </w:pPr>
      <w:r>
        <w:rPr>
          <w:rFonts w:ascii="Palatino Linotype" w:hAnsi="Palatino Linotype"/>
          <w:b/>
          <w:i/>
          <w:color w:val="000000"/>
          <w:sz w:val="24"/>
        </w:rPr>
        <w:t>Oficios faltantes</w:t>
      </w:r>
      <w:r w:rsidR="00BC71AD">
        <w:rPr>
          <w:rFonts w:ascii="Palatino Linotype" w:hAnsi="Palatino Linotype"/>
          <w:b/>
          <w:i/>
          <w:color w:val="000000"/>
          <w:sz w:val="24"/>
        </w:rPr>
        <w:t xml:space="preserve"> en versión pública;</w:t>
      </w:r>
    </w:p>
    <w:p w:rsidR="003317FC" w:rsidRPr="003317FC" w:rsidRDefault="003317FC" w:rsidP="00EB4AE9">
      <w:pPr>
        <w:pStyle w:val="Prrafodelista"/>
        <w:numPr>
          <w:ilvl w:val="0"/>
          <w:numId w:val="11"/>
        </w:numPr>
        <w:tabs>
          <w:tab w:val="left" w:pos="7513"/>
        </w:tabs>
        <w:spacing w:line="360" w:lineRule="auto"/>
        <w:ind w:left="1134" w:right="1247"/>
        <w:contextualSpacing w:val="0"/>
        <w:jc w:val="both"/>
        <w:rPr>
          <w:rFonts w:ascii="Palatino Linotype" w:eastAsia="Calibri" w:hAnsi="Palatino Linotype" w:cs="Arial"/>
          <w:b/>
          <w:bCs/>
          <w:i/>
          <w:sz w:val="24"/>
        </w:rPr>
      </w:pPr>
      <w:r>
        <w:rPr>
          <w:rFonts w:ascii="Palatino Linotype" w:hAnsi="Palatino Linotype"/>
          <w:b/>
          <w:i/>
          <w:color w:val="000000"/>
          <w:sz w:val="24"/>
        </w:rPr>
        <w:t>Correcta versión pública de los oficios remitidos en respuesta</w:t>
      </w:r>
    </w:p>
    <w:p w:rsidR="003317FC" w:rsidRPr="003317FC" w:rsidRDefault="003317FC" w:rsidP="00EB4AE9">
      <w:pPr>
        <w:pStyle w:val="Prrafodelista"/>
        <w:numPr>
          <w:ilvl w:val="0"/>
          <w:numId w:val="11"/>
        </w:numPr>
        <w:tabs>
          <w:tab w:val="left" w:pos="7513"/>
        </w:tabs>
        <w:spacing w:line="360" w:lineRule="auto"/>
        <w:ind w:left="1134" w:right="1247"/>
        <w:contextualSpacing w:val="0"/>
        <w:jc w:val="both"/>
        <w:rPr>
          <w:rFonts w:ascii="Palatino Linotype" w:eastAsia="Calibri" w:hAnsi="Palatino Linotype" w:cs="Arial"/>
          <w:b/>
          <w:bCs/>
          <w:i/>
          <w:sz w:val="24"/>
        </w:rPr>
      </w:pPr>
      <w:r>
        <w:rPr>
          <w:rFonts w:ascii="Palatino Linotype" w:hAnsi="Palatino Linotype"/>
          <w:b/>
          <w:i/>
          <w:color w:val="000000"/>
          <w:sz w:val="24"/>
        </w:rPr>
        <w:lastRenderedPageBreak/>
        <w:t>Correcta versión pública de oficios remitidos en informe justificado</w:t>
      </w:r>
    </w:p>
    <w:p w:rsidR="003317FC" w:rsidRPr="003317FC" w:rsidRDefault="003317FC" w:rsidP="003317FC">
      <w:pPr>
        <w:tabs>
          <w:tab w:val="left" w:pos="7513"/>
        </w:tabs>
        <w:spacing w:line="360" w:lineRule="auto"/>
        <w:ind w:left="774" w:right="1247"/>
        <w:jc w:val="both"/>
        <w:rPr>
          <w:rFonts w:ascii="Palatino Linotype" w:eastAsia="Calibri" w:hAnsi="Palatino Linotype" w:cs="Arial"/>
          <w:b/>
          <w:bCs/>
          <w:i/>
          <w:sz w:val="24"/>
        </w:rPr>
      </w:pPr>
    </w:p>
    <w:p w:rsidR="003317FC" w:rsidRDefault="0048577C" w:rsidP="003317FC">
      <w:pPr>
        <w:tabs>
          <w:tab w:val="left" w:pos="7513"/>
        </w:tabs>
        <w:spacing w:line="360" w:lineRule="auto"/>
        <w:ind w:left="851" w:right="1247"/>
        <w:jc w:val="both"/>
        <w:rPr>
          <w:rFonts w:ascii="Palatino Linotype" w:eastAsia="Palatino Linotype" w:hAnsi="Palatino Linotype" w:cs="Palatino Linotype"/>
          <w:b/>
          <w:i/>
          <w:sz w:val="22"/>
          <w:szCs w:val="24"/>
        </w:rPr>
      </w:pPr>
      <w:r w:rsidRPr="003317FC">
        <w:rPr>
          <w:rFonts w:ascii="Palatino Linotype" w:hAnsi="Palatino Linotype"/>
          <w:b/>
          <w:i/>
          <w:color w:val="000000"/>
          <w:sz w:val="18"/>
          <w:szCs w:val="22"/>
        </w:rPr>
        <w:t xml:space="preserve"> </w:t>
      </w:r>
      <w:r w:rsidR="003317FC" w:rsidRPr="003317FC">
        <w:rPr>
          <w:rFonts w:ascii="Palatino Linotype" w:eastAsia="Palatino Linotype" w:hAnsi="Palatino Linotype" w:cs="Palatino Linotype"/>
          <w:i/>
          <w:sz w:val="22"/>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3317FC" w:rsidRPr="003317FC">
        <w:rPr>
          <w:rFonts w:ascii="Palatino Linotype" w:eastAsia="Palatino Linotype" w:hAnsi="Palatino Linotype" w:cs="Palatino Linotype"/>
          <w:b/>
          <w:i/>
          <w:sz w:val="22"/>
          <w:szCs w:val="24"/>
        </w:rPr>
        <w:t>RECURRENTE.</w:t>
      </w:r>
    </w:p>
    <w:p w:rsidR="003317FC" w:rsidRPr="004A64C5" w:rsidRDefault="003317FC" w:rsidP="004A64C5">
      <w:pPr>
        <w:spacing w:line="360" w:lineRule="auto"/>
        <w:ind w:left="851" w:right="1247"/>
        <w:jc w:val="both"/>
        <w:rPr>
          <w:rFonts w:ascii="Palatino Linotype" w:hAnsi="Palatino Linotype"/>
          <w:i/>
          <w:sz w:val="22"/>
        </w:rPr>
      </w:pPr>
      <w:r w:rsidRPr="003317FC">
        <w:rPr>
          <w:rFonts w:ascii="Palatino Linotype" w:hAnsi="Palatino Linotype"/>
          <w:i/>
          <w:sz w:val="22"/>
        </w:rPr>
        <w:t xml:space="preserve">Para el </w:t>
      </w:r>
      <w:r>
        <w:rPr>
          <w:rFonts w:ascii="Palatino Linotype" w:hAnsi="Palatino Linotype"/>
          <w:i/>
          <w:sz w:val="22"/>
        </w:rPr>
        <w:t xml:space="preserve">punto uno, </w:t>
      </w:r>
      <w:r w:rsidRPr="003317FC">
        <w:rPr>
          <w:rFonts w:ascii="Palatino Linotype" w:hAnsi="Palatino Linotype"/>
          <w:i/>
          <w:sz w:val="22"/>
        </w:rPr>
        <w:t xml:space="preserve">caso de que no obre en los archivos del Sujeto Obligado </w:t>
      </w:r>
      <w:r>
        <w:rPr>
          <w:rFonts w:ascii="Palatino Linotype" w:hAnsi="Palatino Linotype"/>
          <w:i/>
          <w:sz w:val="22"/>
        </w:rPr>
        <w:t>tales oficios</w:t>
      </w:r>
      <w:r w:rsidRPr="003317FC">
        <w:rPr>
          <w:rFonts w:ascii="Palatino Linotype" w:hAnsi="Palatino Linotype"/>
          <w:i/>
          <w:sz w:val="22"/>
        </w:rPr>
        <w:t>, por haberse cancelado o bien por no haberse generado, bastará con que así lo haga del conocimiento de la parte Recurrente, de manera precisa y clara</w:t>
      </w:r>
    </w:p>
    <w:p w:rsidR="004C1008" w:rsidRPr="007A514E" w:rsidRDefault="004C1008" w:rsidP="004C1008">
      <w:pPr>
        <w:autoSpaceDE w:val="0"/>
        <w:autoSpaceDN w:val="0"/>
        <w:adjustRightInd w:val="0"/>
        <w:spacing w:line="360" w:lineRule="auto"/>
        <w:ind w:right="51"/>
        <w:jc w:val="both"/>
        <w:rPr>
          <w:rFonts w:ascii="Palatino Linotype" w:eastAsia="Calibri" w:hAnsi="Palatino Linotype" w:cs="Arial"/>
          <w:color w:val="000000" w:themeColor="text1"/>
          <w:sz w:val="24"/>
          <w:szCs w:val="24"/>
        </w:rPr>
      </w:pPr>
    </w:p>
    <w:p w:rsidR="00660322" w:rsidRPr="00B74956" w:rsidRDefault="00660322" w:rsidP="00660322">
      <w:pPr>
        <w:tabs>
          <w:tab w:val="left" w:pos="8080"/>
        </w:tabs>
        <w:spacing w:line="360" w:lineRule="auto"/>
        <w:jc w:val="both"/>
        <w:rPr>
          <w:rFonts w:ascii="Palatino Linotype" w:eastAsia="Palatino Linotype" w:hAnsi="Palatino Linotype" w:cs="Palatino Linotype"/>
          <w:color w:val="222222"/>
          <w:sz w:val="24"/>
          <w:szCs w:val="24"/>
        </w:rPr>
      </w:pPr>
      <w:r w:rsidRPr="00B74956">
        <w:rPr>
          <w:rFonts w:ascii="Palatino Linotype" w:eastAsia="Palatino Linotype" w:hAnsi="Palatino Linotype" w:cs="Palatino Linotype"/>
          <w:b/>
          <w:sz w:val="24"/>
          <w:szCs w:val="24"/>
        </w:rPr>
        <w:t xml:space="preserve">TERCERO. </w:t>
      </w:r>
      <w:r w:rsidRPr="00B74956">
        <w:rPr>
          <w:rFonts w:ascii="Palatino Linotype" w:eastAsia="Palatino Linotype" w:hAnsi="Palatino Linotype" w:cs="Palatino Linotype"/>
          <w:color w:val="222222"/>
          <w:sz w:val="24"/>
          <w:szCs w:val="24"/>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74956">
        <w:rPr>
          <w:rFonts w:ascii="Palatino Linotype" w:eastAsia="Palatino Linotype" w:hAnsi="Palatino Linotype" w:cs="Palatino Linotype"/>
          <w:b/>
          <w:color w:val="222222"/>
          <w:sz w:val="24"/>
          <w:szCs w:val="24"/>
        </w:rPr>
        <w:t xml:space="preserve">dé cumplimiento a lo ordenado dentro del plazo de diez días hábiles, </w:t>
      </w:r>
      <w:r w:rsidRPr="00B74956">
        <w:rPr>
          <w:rFonts w:ascii="Palatino Linotype" w:eastAsia="Palatino Linotype" w:hAnsi="Palatino Linotype" w:cs="Palatino Linotype"/>
          <w:color w:val="222222"/>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w:t>
      </w:r>
      <w:r w:rsidRPr="00B74956">
        <w:rPr>
          <w:rFonts w:ascii="Palatino Linotype" w:eastAsia="Palatino Linotype" w:hAnsi="Palatino Linotype" w:cs="Palatino Linotype"/>
          <w:color w:val="222222"/>
          <w:sz w:val="24"/>
          <w:szCs w:val="24"/>
        </w:rPr>
        <w:lastRenderedPageBreak/>
        <w:t xml:space="preserve">214, 215 y 216 de la Ley  de Transparencia y Acceso a la Información Pública del Estado de México y Municipios. </w:t>
      </w:r>
    </w:p>
    <w:p w:rsidR="00660322" w:rsidRPr="00B74956" w:rsidRDefault="00660322" w:rsidP="00660322">
      <w:pPr>
        <w:spacing w:line="480" w:lineRule="auto"/>
        <w:jc w:val="both"/>
        <w:rPr>
          <w:rFonts w:ascii="Palatino Linotype" w:eastAsia="Palatino Linotype" w:hAnsi="Palatino Linotype" w:cs="Palatino Linotype"/>
          <w:sz w:val="24"/>
          <w:szCs w:val="24"/>
        </w:rPr>
      </w:pPr>
    </w:p>
    <w:p w:rsidR="00660322" w:rsidRPr="00B74956" w:rsidRDefault="00660322" w:rsidP="00660322">
      <w:pPr>
        <w:spacing w:line="360" w:lineRule="auto"/>
        <w:jc w:val="both"/>
        <w:rPr>
          <w:rFonts w:ascii="Palatino Linotype" w:eastAsia="Palatino Linotype" w:hAnsi="Palatino Linotype" w:cs="Palatino Linotype"/>
          <w:sz w:val="24"/>
          <w:szCs w:val="24"/>
        </w:rPr>
      </w:pPr>
      <w:r w:rsidRPr="00B74956">
        <w:rPr>
          <w:rFonts w:ascii="Palatino Linotype" w:eastAsia="Palatino Linotype" w:hAnsi="Palatino Linotype" w:cs="Palatino Linotype"/>
          <w:b/>
          <w:sz w:val="24"/>
          <w:szCs w:val="24"/>
        </w:rPr>
        <w:t xml:space="preserve">CUARTO. </w:t>
      </w:r>
      <w:r w:rsidRPr="00B74956">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60322" w:rsidRPr="00B74956" w:rsidRDefault="00660322" w:rsidP="00660322">
      <w:pPr>
        <w:spacing w:line="480" w:lineRule="auto"/>
        <w:jc w:val="both"/>
        <w:rPr>
          <w:rFonts w:ascii="Palatino Linotype" w:eastAsia="Palatino Linotype" w:hAnsi="Palatino Linotype" w:cs="Palatino Linotype"/>
          <w:sz w:val="24"/>
          <w:szCs w:val="24"/>
        </w:rPr>
      </w:pPr>
    </w:p>
    <w:p w:rsidR="00660322" w:rsidRPr="00B74956" w:rsidRDefault="00660322" w:rsidP="00660322">
      <w:pPr>
        <w:spacing w:line="360" w:lineRule="auto"/>
        <w:ind w:right="49"/>
        <w:jc w:val="both"/>
        <w:rPr>
          <w:rFonts w:ascii="Palatino Linotype" w:eastAsia="Palatino Linotype" w:hAnsi="Palatino Linotype" w:cs="Palatino Linotype"/>
          <w:sz w:val="24"/>
          <w:szCs w:val="24"/>
        </w:rPr>
      </w:pPr>
      <w:r w:rsidRPr="00B74956">
        <w:rPr>
          <w:rFonts w:ascii="Palatino Linotype" w:eastAsia="Palatino Linotype" w:hAnsi="Palatino Linotype" w:cs="Palatino Linotype"/>
          <w:b/>
          <w:sz w:val="24"/>
          <w:szCs w:val="24"/>
        </w:rPr>
        <w:t xml:space="preserve">QUINTO. </w:t>
      </w:r>
      <w:r w:rsidRPr="00B74956">
        <w:rPr>
          <w:rFonts w:ascii="Palatino Linotype" w:eastAsia="Palatino Linotype" w:hAnsi="Palatino Linotype" w:cs="Palatino Linotype"/>
          <w:b/>
          <w:color w:val="222222"/>
          <w:sz w:val="24"/>
          <w:szCs w:val="24"/>
        </w:rPr>
        <w:t xml:space="preserve">Notifíquese </w:t>
      </w:r>
      <w:r w:rsidR="004A64C5">
        <w:rPr>
          <w:rFonts w:ascii="Palatino Linotype" w:eastAsia="Palatino Linotype" w:hAnsi="Palatino Linotype" w:cs="Palatino Linotype"/>
          <w:color w:val="222222"/>
          <w:sz w:val="24"/>
          <w:szCs w:val="24"/>
        </w:rPr>
        <w:t>al</w:t>
      </w:r>
      <w:r w:rsidRPr="00B74956">
        <w:rPr>
          <w:rFonts w:ascii="Palatino Linotype" w:eastAsia="Palatino Linotype" w:hAnsi="Palatino Linotype" w:cs="Palatino Linotype"/>
          <w:b/>
          <w:sz w:val="24"/>
          <w:szCs w:val="24"/>
        </w:rPr>
        <w:t xml:space="preserve"> RECURRENTE</w:t>
      </w:r>
      <w:r w:rsidRPr="00B74956">
        <w:rPr>
          <w:rFonts w:ascii="Palatino Linotype" w:eastAsia="Palatino Linotype" w:hAnsi="Palatino Linotype" w:cs="Palatino Linotype"/>
          <w:sz w:val="24"/>
          <w:szCs w:val="24"/>
        </w:rPr>
        <w:t xml:space="preserve"> la presente resolución, vía SAIMEX.</w:t>
      </w:r>
    </w:p>
    <w:p w:rsidR="00660322" w:rsidRPr="00B74956" w:rsidRDefault="00660322" w:rsidP="00660322">
      <w:pPr>
        <w:spacing w:line="480" w:lineRule="auto"/>
        <w:ind w:right="49"/>
        <w:jc w:val="both"/>
        <w:rPr>
          <w:rFonts w:ascii="Palatino Linotype" w:eastAsia="Palatino Linotype" w:hAnsi="Palatino Linotype" w:cs="Palatino Linotype"/>
          <w:sz w:val="24"/>
          <w:szCs w:val="24"/>
        </w:rPr>
      </w:pPr>
    </w:p>
    <w:p w:rsidR="00660322" w:rsidRPr="00B74956" w:rsidRDefault="00660322" w:rsidP="00660322">
      <w:pPr>
        <w:spacing w:line="360" w:lineRule="auto"/>
        <w:ind w:right="49"/>
        <w:jc w:val="both"/>
        <w:rPr>
          <w:rFonts w:ascii="Palatino Linotype" w:eastAsia="Palatino Linotype" w:hAnsi="Palatino Linotype" w:cs="Palatino Linotype"/>
          <w:sz w:val="24"/>
          <w:szCs w:val="24"/>
        </w:rPr>
      </w:pPr>
      <w:r w:rsidRPr="00B74956">
        <w:rPr>
          <w:rFonts w:ascii="Palatino Linotype" w:eastAsia="Palatino Linotype" w:hAnsi="Palatino Linotype" w:cs="Palatino Linotype"/>
          <w:b/>
          <w:sz w:val="24"/>
          <w:szCs w:val="24"/>
        </w:rPr>
        <w:t>SEXTO.</w:t>
      </w:r>
      <w:r w:rsidR="004A64C5">
        <w:rPr>
          <w:rFonts w:ascii="Palatino Linotype" w:eastAsia="Palatino Linotype" w:hAnsi="Palatino Linotype" w:cs="Palatino Linotype"/>
          <w:sz w:val="24"/>
          <w:szCs w:val="24"/>
        </w:rPr>
        <w:t xml:space="preserve"> Se hace del conocimiento del</w:t>
      </w:r>
      <w:r w:rsidRPr="00B74956">
        <w:rPr>
          <w:rFonts w:ascii="Palatino Linotype" w:eastAsia="Palatino Linotype" w:hAnsi="Palatino Linotype" w:cs="Palatino Linotype"/>
          <w:b/>
          <w:sz w:val="24"/>
          <w:szCs w:val="24"/>
        </w:rPr>
        <w:t xml:space="preserve"> RECURRENTE</w:t>
      </w:r>
      <w:r w:rsidRPr="00B74956">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60322" w:rsidRDefault="00660322" w:rsidP="00660322">
      <w:pPr>
        <w:spacing w:line="360" w:lineRule="auto"/>
        <w:ind w:right="49"/>
        <w:jc w:val="both"/>
        <w:rPr>
          <w:rFonts w:ascii="Palatino Linotype" w:eastAsia="Palatino Linotype" w:hAnsi="Palatino Linotype" w:cs="Palatino Linotype"/>
          <w:sz w:val="24"/>
          <w:szCs w:val="24"/>
        </w:rPr>
      </w:pPr>
    </w:p>
    <w:p w:rsidR="003317FC" w:rsidRPr="003317FC" w:rsidRDefault="003317FC" w:rsidP="003317FC">
      <w:pPr>
        <w:tabs>
          <w:tab w:val="left" w:pos="8080"/>
        </w:tabs>
        <w:spacing w:line="360" w:lineRule="auto"/>
        <w:ind w:right="113"/>
        <w:jc w:val="both"/>
        <w:rPr>
          <w:rFonts w:ascii="Palatino Linotype" w:eastAsia="Palatino Linotype" w:hAnsi="Palatino Linotype" w:cs="Palatino Linotype"/>
          <w:color w:val="222222"/>
          <w:sz w:val="24"/>
        </w:rPr>
      </w:pPr>
      <w:r w:rsidRPr="003317FC">
        <w:rPr>
          <w:rFonts w:ascii="Palatino Linotype" w:eastAsia="Palatino Linotype" w:hAnsi="Palatino Linotype" w:cs="Palatino Linotype"/>
          <w:b/>
          <w:color w:val="222222"/>
          <w:sz w:val="24"/>
        </w:rPr>
        <w:t>SÉPTIMO</w:t>
      </w:r>
      <w:r w:rsidRPr="003317FC">
        <w:rPr>
          <w:rFonts w:ascii="Palatino Linotype" w:eastAsia="Palatino Linotype" w:hAnsi="Palatino Linotype" w:cs="Palatino Linotype"/>
          <w:color w:val="222222"/>
          <w:sz w:val="24"/>
        </w:rPr>
        <w:t xml:space="preserve">. Gírese oficio a la Dirección General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w:t>
      </w:r>
      <w:r w:rsidRPr="003317FC">
        <w:rPr>
          <w:rFonts w:ascii="Palatino Linotype" w:eastAsia="Palatino Linotype" w:hAnsi="Palatino Linotype" w:cs="Palatino Linotype"/>
          <w:color w:val="222222"/>
          <w:sz w:val="24"/>
        </w:rPr>
        <w:lastRenderedPageBreak/>
        <w:t xml:space="preserve">Obligados del Estado de México y Municipios, determine lo conducente, en términos del Considerando </w:t>
      </w:r>
      <w:r w:rsidRPr="003317FC">
        <w:rPr>
          <w:rFonts w:ascii="Palatino Linotype" w:eastAsia="Palatino Linotype" w:hAnsi="Palatino Linotype" w:cs="Palatino Linotype"/>
          <w:b/>
          <w:color w:val="222222"/>
          <w:sz w:val="24"/>
        </w:rPr>
        <w:t>QUINTO</w:t>
      </w:r>
      <w:r w:rsidRPr="003317FC">
        <w:rPr>
          <w:rFonts w:ascii="Palatino Linotype" w:eastAsia="Palatino Linotype" w:hAnsi="Palatino Linotype" w:cs="Palatino Linotype"/>
          <w:color w:val="222222"/>
          <w:sz w:val="24"/>
        </w:rPr>
        <w:t xml:space="preserve"> de la presente resolución.</w:t>
      </w:r>
    </w:p>
    <w:p w:rsidR="003317FC" w:rsidRPr="00B74956" w:rsidRDefault="003317FC" w:rsidP="00660322">
      <w:pPr>
        <w:spacing w:line="360" w:lineRule="auto"/>
        <w:ind w:right="49"/>
        <w:jc w:val="both"/>
        <w:rPr>
          <w:rFonts w:ascii="Palatino Linotype" w:eastAsia="Palatino Linotype" w:hAnsi="Palatino Linotype" w:cs="Palatino Linotype"/>
          <w:sz w:val="24"/>
          <w:szCs w:val="24"/>
        </w:rPr>
      </w:pPr>
    </w:p>
    <w:p w:rsidR="004A64C5" w:rsidRPr="004A64C5" w:rsidRDefault="004A64C5" w:rsidP="004A64C5">
      <w:pPr>
        <w:spacing w:before="240" w:after="240" w:line="360" w:lineRule="auto"/>
        <w:ind w:firstLine="1"/>
        <w:jc w:val="both"/>
        <w:rPr>
          <w:rFonts w:ascii="Palatino Linotype" w:hAnsi="Palatino Linotype"/>
          <w:sz w:val="24"/>
        </w:rPr>
      </w:pPr>
      <w:bookmarkStart w:id="149" w:name="_Hlk99014733"/>
      <w:r w:rsidRPr="004A64C5">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OCHO (08) DE ABRIL DE DOS MIL VEINTISÉIS, ANTE EL SECRETARIO TÉCNICO DEL PLENO </w:t>
      </w:r>
      <w:r w:rsidRPr="004A64C5">
        <w:rPr>
          <w:rFonts w:ascii="Palatino Linotype" w:hAnsi="Palatino Linotype" w:cs="Palatino Linotype"/>
          <w:color w:val="000000" w:themeColor="text1"/>
          <w:sz w:val="24"/>
        </w:rPr>
        <w:t>ALEXIS TAPIA RAMÍREZ.</w:t>
      </w:r>
    </w:p>
    <w:bookmarkEnd w:id="149"/>
    <w:p w:rsidR="00660322" w:rsidRPr="004A64C5" w:rsidRDefault="00660322" w:rsidP="00660322">
      <w:pPr>
        <w:spacing w:line="360" w:lineRule="auto"/>
        <w:rPr>
          <w:rFonts w:ascii="Palatino Linotype" w:hAnsi="Palatino Linotype"/>
          <w:sz w:val="24"/>
        </w:rPr>
      </w:pPr>
    </w:p>
    <w:p w:rsidR="00660322" w:rsidRPr="004A64C5" w:rsidRDefault="00660322" w:rsidP="00660322">
      <w:pPr>
        <w:spacing w:line="360" w:lineRule="auto"/>
        <w:rPr>
          <w:rFonts w:ascii="Palatino Linotype" w:hAnsi="Palatino Linotype"/>
          <w:sz w:val="24"/>
        </w:rPr>
      </w:pPr>
    </w:p>
    <w:p w:rsidR="00660322" w:rsidRPr="00264FA8" w:rsidRDefault="00660322" w:rsidP="00660322">
      <w:pPr>
        <w:rPr>
          <w:rFonts w:ascii="Palatino Linotype" w:hAnsi="Palatino Linotype"/>
        </w:rPr>
      </w:pPr>
    </w:p>
    <w:p w:rsidR="00660322" w:rsidRPr="00264FA8"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FC537E" w:rsidRPr="00660322" w:rsidRDefault="00FC537E" w:rsidP="00660322">
      <w:pPr>
        <w:rPr>
          <w:rFonts w:eastAsia="Palatino Linotype"/>
        </w:rPr>
      </w:pPr>
    </w:p>
    <w:sectPr w:rsidR="00FC537E" w:rsidRPr="00660322" w:rsidSect="00E35587">
      <w:headerReference w:type="even" r:id="rId9"/>
      <w:headerReference w:type="default" r:id="rId10"/>
      <w:footerReference w:type="default" r:id="rId11"/>
      <w:headerReference w:type="first" r:id="rId12"/>
      <w:footerReference w:type="first" r:id="rId13"/>
      <w:pgSz w:w="12240" w:h="15840"/>
      <w:pgMar w:top="80" w:right="1325"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D51" w:rsidRDefault="00E50D51">
      <w:r>
        <w:separator/>
      </w:r>
    </w:p>
  </w:endnote>
  <w:endnote w:type="continuationSeparator" w:id="0">
    <w:p w:rsidR="00E50D51" w:rsidRDefault="00E5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7FC" w:rsidRDefault="003317FC">
    <w:pPr>
      <w:pBdr>
        <w:top w:val="nil"/>
        <w:left w:val="nil"/>
        <w:bottom w:val="nil"/>
        <w:right w:val="nil"/>
        <w:between w:val="nil"/>
      </w:pBdr>
      <w:tabs>
        <w:tab w:val="center" w:pos="4419"/>
        <w:tab w:val="right" w:pos="8838"/>
      </w:tabs>
      <w:jc w:val="right"/>
      <w:rPr>
        <w:color w:val="000000"/>
      </w:rPr>
    </w:pPr>
  </w:p>
  <w:p w:rsidR="003317FC" w:rsidRDefault="003317F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B6E0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6E08">
      <w:rPr>
        <w:b/>
        <w:noProof/>
        <w:color w:val="000000"/>
        <w:sz w:val="24"/>
        <w:szCs w:val="24"/>
      </w:rPr>
      <w:t>52</w:t>
    </w:r>
    <w:r>
      <w:rPr>
        <w:b/>
        <w:color w:val="000000"/>
        <w:sz w:val="24"/>
        <w:szCs w:val="24"/>
      </w:rPr>
      <w:fldChar w:fldCharType="end"/>
    </w:r>
  </w:p>
  <w:p w:rsidR="003317FC" w:rsidRDefault="003317FC">
    <w:pPr>
      <w:pBdr>
        <w:top w:val="nil"/>
        <w:left w:val="nil"/>
        <w:bottom w:val="nil"/>
        <w:right w:val="nil"/>
        <w:between w:val="nil"/>
      </w:pBdr>
      <w:tabs>
        <w:tab w:val="center" w:pos="4419"/>
        <w:tab w:val="right" w:pos="8838"/>
      </w:tabs>
      <w:rPr>
        <w:color w:val="000000"/>
      </w:rPr>
    </w:pPr>
  </w:p>
  <w:p w:rsidR="003317FC" w:rsidRDefault="003317FC"/>
  <w:p w:rsidR="003317FC" w:rsidRDefault="003317FC"/>
  <w:p w:rsidR="003317FC" w:rsidRDefault="003317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7FC" w:rsidRDefault="003317F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B6E0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6E08">
      <w:rPr>
        <w:b/>
        <w:noProof/>
        <w:color w:val="000000"/>
        <w:sz w:val="24"/>
        <w:szCs w:val="24"/>
      </w:rPr>
      <w:t>52</w:t>
    </w:r>
    <w:r>
      <w:rPr>
        <w:b/>
        <w:color w:val="000000"/>
        <w:sz w:val="24"/>
        <w:szCs w:val="24"/>
      </w:rPr>
      <w:fldChar w:fldCharType="end"/>
    </w:r>
  </w:p>
  <w:p w:rsidR="003317FC" w:rsidRDefault="003317FC">
    <w:pPr>
      <w:pBdr>
        <w:top w:val="nil"/>
        <w:left w:val="nil"/>
        <w:bottom w:val="nil"/>
        <w:right w:val="nil"/>
        <w:between w:val="nil"/>
      </w:pBdr>
      <w:tabs>
        <w:tab w:val="center" w:pos="4419"/>
        <w:tab w:val="right" w:pos="8838"/>
      </w:tabs>
      <w:rPr>
        <w:color w:val="000000"/>
      </w:rPr>
    </w:pPr>
  </w:p>
  <w:p w:rsidR="003317FC" w:rsidRDefault="003317FC"/>
  <w:p w:rsidR="003317FC" w:rsidRDefault="003317FC"/>
  <w:p w:rsidR="003317FC" w:rsidRDefault="003317FC"/>
  <w:p w:rsidR="003317FC" w:rsidRDefault="003317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D51" w:rsidRDefault="00E50D51">
      <w:r>
        <w:separator/>
      </w:r>
    </w:p>
  </w:footnote>
  <w:footnote w:type="continuationSeparator" w:id="0">
    <w:p w:rsidR="00E50D51" w:rsidRDefault="00E50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7FC" w:rsidRDefault="00E50D5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rsidR="003317FC" w:rsidRDefault="003317FC"/>
  <w:p w:rsidR="003317FC" w:rsidRDefault="003317FC"/>
  <w:p w:rsidR="003317FC" w:rsidRDefault="003317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7FC" w:rsidRDefault="00E50D51">
    <w:pPr>
      <w:widowControl w:val="0"/>
      <w:pBdr>
        <w:top w:val="nil"/>
        <w:left w:val="nil"/>
        <w:bottom w:val="nil"/>
        <w:right w:val="nil"/>
        <w:between w:val="nil"/>
      </w:pBdr>
      <w:spacing w:line="276" w:lineRule="auto"/>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6.25pt;margin-top:-147.5pt;width:663.5pt;height:12in;z-index:-251659776;mso-position-horizontal-relative:margin;mso-position-vertical-relative:margin">
          <v:imagedata r:id="rId1" o:title="image2"/>
          <w10:wrap anchorx="margin" anchory="margin"/>
        </v:shape>
      </w:pict>
    </w:r>
  </w:p>
  <w:tbl>
    <w:tblPr>
      <w:tblW w:w="9356" w:type="dxa"/>
      <w:tblLayout w:type="fixed"/>
      <w:tblLook w:val="0400" w:firstRow="0" w:lastRow="0" w:firstColumn="0" w:lastColumn="0" w:noHBand="0" w:noVBand="1"/>
    </w:tblPr>
    <w:tblGrid>
      <w:gridCol w:w="1843"/>
      <w:gridCol w:w="7513"/>
    </w:tblGrid>
    <w:tr w:rsidR="003317FC">
      <w:trPr>
        <w:trHeight w:val="1435"/>
      </w:trPr>
      <w:tc>
        <w:tcPr>
          <w:tcW w:w="1843" w:type="dxa"/>
          <w:shd w:val="clear" w:color="auto" w:fill="auto"/>
        </w:tcPr>
        <w:p w:rsidR="003317FC" w:rsidRDefault="003317FC">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3317FC" w:rsidRDefault="003317FC"/>
        <w:tbl>
          <w:tblPr>
            <w:tblStyle w:val="a"/>
            <w:tblW w:w="15663"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415"/>
            <w:gridCol w:w="4923"/>
            <w:gridCol w:w="4923"/>
            <w:gridCol w:w="3402"/>
          </w:tblGrid>
          <w:tr w:rsidR="003317FC" w:rsidTr="00B74956">
            <w:trPr>
              <w:trHeight w:val="144"/>
            </w:trPr>
            <w:tc>
              <w:tcPr>
                <w:tcW w:w="2415" w:type="dxa"/>
              </w:tcPr>
              <w:p w:rsidR="003317FC" w:rsidRDefault="003317FC"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923" w:type="dxa"/>
                <w:vAlign w:val="center"/>
              </w:tcPr>
              <w:p w:rsidR="003317FC" w:rsidRPr="008C5395" w:rsidRDefault="003317FC" w:rsidP="00660322">
                <w:pPr>
                  <w:jc w:val="both"/>
                  <w:rPr>
                    <w:rFonts w:ascii="Palatino Linotype" w:hAnsi="Palatino Linotype"/>
                    <w:b/>
                    <w:sz w:val="21"/>
                    <w:szCs w:val="21"/>
                    <w:lang w:val="es-ES_tradnl"/>
                  </w:rPr>
                </w:pPr>
                <w:r w:rsidRPr="008E5969">
                  <w:rPr>
                    <w:rFonts w:ascii="Palatino Linotype" w:hAnsi="Palatino Linotype" w:cs="Arial"/>
                    <w:b/>
                    <w:bCs/>
                    <w:sz w:val="21"/>
                    <w:szCs w:val="21"/>
                  </w:rPr>
                  <w:t>0</w:t>
                </w:r>
                <w:r>
                  <w:rPr>
                    <w:rFonts w:ascii="Palatino Linotype" w:hAnsi="Palatino Linotype" w:cs="Arial"/>
                    <w:b/>
                    <w:bCs/>
                    <w:sz w:val="21"/>
                    <w:szCs w:val="21"/>
                  </w:rPr>
                  <w:t>2548</w:t>
                </w:r>
                <w:r w:rsidRPr="008E5969">
                  <w:rPr>
                    <w:rFonts w:ascii="Palatino Linotype" w:hAnsi="Palatino Linotype" w:cs="Arial"/>
                    <w:b/>
                    <w:bCs/>
                    <w:sz w:val="21"/>
                    <w:szCs w:val="21"/>
                  </w:rPr>
                  <w:t>/INFOEM/IP/RR/202</w:t>
                </w:r>
                <w:r>
                  <w:rPr>
                    <w:rFonts w:ascii="Palatino Linotype" w:hAnsi="Palatino Linotype" w:cs="Arial"/>
                    <w:b/>
                    <w:bCs/>
                    <w:sz w:val="21"/>
                    <w:szCs w:val="21"/>
                  </w:rPr>
                  <w:t>6 y acum</w:t>
                </w:r>
              </w:p>
            </w:tc>
            <w:tc>
              <w:tcPr>
                <w:tcW w:w="4923" w:type="dxa"/>
              </w:tcPr>
              <w:p w:rsidR="003317FC" w:rsidRDefault="003317FC" w:rsidP="00660322">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06653/INFOEM/ICR-102/IP/RR/2025</w:t>
                </w:r>
              </w:p>
            </w:tc>
            <w:tc>
              <w:tcPr>
                <w:tcW w:w="3402" w:type="dxa"/>
              </w:tcPr>
              <w:p w:rsidR="003317FC" w:rsidRDefault="003317FC" w:rsidP="00660322">
                <w:pPr>
                  <w:tabs>
                    <w:tab w:val="right" w:pos="8838"/>
                  </w:tabs>
                  <w:ind w:left="-74" w:right="-105"/>
                  <w:jc w:val="both"/>
                  <w:rPr>
                    <w:rFonts w:ascii="Palatino Linotype" w:eastAsia="Palatino Linotype" w:hAnsi="Palatino Linotype" w:cs="Palatino Linotype"/>
                    <w:sz w:val="22"/>
                    <w:szCs w:val="22"/>
                  </w:rPr>
                </w:pPr>
              </w:p>
            </w:tc>
          </w:tr>
          <w:tr w:rsidR="003317FC" w:rsidTr="00B74956">
            <w:trPr>
              <w:trHeight w:val="283"/>
            </w:trPr>
            <w:tc>
              <w:tcPr>
                <w:tcW w:w="2415" w:type="dxa"/>
              </w:tcPr>
              <w:p w:rsidR="003317FC" w:rsidRDefault="003317FC"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923" w:type="dxa"/>
                <w:vAlign w:val="center"/>
              </w:tcPr>
              <w:p w:rsidR="003317FC" w:rsidRPr="008E5969" w:rsidRDefault="003317FC" w:rsidP="00B9056D">
                <w:pPr>
                  <w:jc w:val="both"/>
                  <w:rPr>
                    <w:rFonts w:ascii="Palatino Linotype" w:hAnsi="Palatino Linotype" w:cs="Arial"/>
                    <w:b/>
                    <w:bCs/>
                    <w:sz w:val="21"/>
                    <w:szCs w:val="21"/>
                  </w:rPr>
                </w:pPr>
                <w:r>
                  <w:rPr>
                    <w:rFonts w:ascii="Palatino Linotype" w:hAnsi="Palatino Linotype"/>
                    <w:b/>
                    <w:sz w:val="21"/>
                    <w:szCs w:val="21"/>
                    <w:lang w:val="es-ES_tradnl"/>
                  </w:rPr>
                  <w:t>Ayuntamiento de Toluca</w:t>
                </w:r>
              </w:p>
            </w:tc>
            <w:tc>
              <w:tcPr>
                <w:tcW w:w="4923" w:type="dxa"/>
              </w:tcPr>
              <w:p w:rsidR="003317FC" w:rsidRDefault="003317FC" w:rsidP="00660322">
                <w:pPr>
                  <w:tabs>
                    <w:tab w:val="left" w:pos="2834"/>
                    <w:tab w:val="right" w:pos="8838"/>
                  </w:tabs>
                  <w:ind w:left="-3" w:right="13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c>
              <w:tcPr>
                <w:tcW w:w="3402" w:type="dxa"/>
              </w:tcPr>
              <w:p w:rsidR="003317FC" w:rsidRDefault="003317FC" w:rsidP="00660322">
                <w:pPr>
                  <w:tabs>
                    <w:tab w:val="left" w:pos="2834"/>
                    <w:tab w:val="right" w:pos="8838"/>
                  </w:tabs>
                  <w:ind w:left="-74" w:right="-105"/>
                  <w:jc w:val="both"/>
                  <w:rPr>
                    <w:rFonts w:ascii="Palatino Linotype" w:eastAsia="Palatino Linotype" w:hAnsi="Palatino Linotype" w:cs="Palatino Linotype"/>
                    <w:sz w:val="22"/>
                    <w:szCs w:val="22"/>
                  </w:rPr>
                </w:pPr>
              </w:p>
            </w:tc>
          </w:tr>
          <w:tr w:rsidR="003317FC" w:rsidTr="00B74956">
            <w:trPr>
              <w:trHeight w:val="283"/>
            </w:trPr>
            <w:tc>
              <w:tcPr>
                <w:tcW w:w="2415" w:type="dxa"/>
              </w:tcPr>
              <w:p w:rsidR="003317FC" w:rsidRDefault="003317FC"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923" w:type="dxa"/>
                <w:vAlign w:val="center"/>
              </w:tcPr>
              <w:p w:rsidR="003317FC" w:rsidRPr="008C5395" w:rsidRDefault="003317FC" w:rsidP="00660322">
                <w:pPr>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c>
              <w:tcPr>
                <w:tcW w:w="4923" w:type="dxa"/>
              </w:tcPr>
              <w:p w:rsidR="003317FC" w:rsidRDefault="003317FC" w:rsidP="00660322">
                <w:pPr>
                  <w:tabs>
                    <w:tab w:val="right" w:pos="8838"/>
                  </w:tabs>
                  <w:ind w:left="-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c>
              <w:tcPr>
                <w:tcW w:w="3402" w:type="dxa"/>
              </w:tcPr>
              <w:p w:rsidR="003317FC" w:rsidRDefault="003317FC" w:rsidP="00660322">
                <w:pPr>
                  <w:tabs>
                    <w:tab w:val="right" w:pos="8838"/>
                  </w:tabs>
                  <w:ind w:left="-74" w:right="-105"/>
                  <w:jc w:val="both"/>
                  <w:rPr>
                    <w:rFonts w:ascii="Palatino Linotype" w:eastAsia="Palatino Linotype" w:hAnsi="Palatino Linotype" w:cs="Palatino Linotype"/>
                    <w:sz w:val="22"/>
                    <w:szCs w:val="22"/>
                  </w:rPr>
                </w:pPr>
              </w:p>
            </w:tc>
          </w:tr>
          <w:tr w:rsidR="003317FC" w:rsidTr="00B74956">
            <w:trPr>
              <w:trHeight w:val="283"/>
            </w:trPr>
            <w:tc>
              <w:tcPr>
                <w:tcW w:w="2415" w:type="dxa"/>
              </w:tcPr>
              <w:p w:rsidR="003317FC" w:rsidRDefault="003317FC" w:rsidP="00660322">
                <w:pPr>
                  <w:tabs>
                    <w:tab w:val="right" w:pos="8838"/>
                  </w:tabs>
                  <w:ind w:left="-74" w:right="-105"/>
                  <w:rPr>
                    <w:rFonts w:ascii="Palatino Linotype" w:eastAsia="Palatino Linotype" w:hAnsi="Palatino Linotype" w:cs="Palatino Linotype"/>
                    <w:b/>
                    <w:sz w:val="22"/>
                    <w:szCs w:val="22"/>
                  </w:rPr>
                </w:pPr>
              </w:p>
            </w:tc>
            <w:tc>
              <w:tcPr>
                <w:tcW w:w="4923" w:type="dxa"/>
                <w:vAlign w:val="center"/>
              </w:tcPr>
              <w:p w:rsidR="003317FC" w:rsidRPr="008C5395" w:rsidRDefault="003317FC" w:rsidP="00660322">
                <w:pPr>
                  <w:ind w:right="-533"/>
                  <w:jc w:val="both"/>
                  <w:rPr>
                    <w:rFonts w:ascii="Palatino Linotype" w:hAnsi="Palatino Linotype"/>
                    <w:b/>
                    <w:sz w:val="21"/>
                    <w:szCs w:val="21"/>
                    <w:lang w:val="es-ES_tradnl"/>
                  </w:rPr>
                </w:pPr>
              </w:p>
            </w:tc>
            <w:tc>
              <w:tcPr>
                <w:tcW w:w="4923" w:type="dxa"/>
              </w:tcPr>
              <w:p w:rsidR="003317FC" w:rsidRDefault="003317FC" w:rsidP="00660322">
                <w:pPr>
                  <w:tabs>
                    <w:tab w:val="right" w:pos="8838"/>
                  </w:tabs>
                  <w:ind w:left="-3" w:right="-105"/>
                  <w:jc w:val="both"/>
                  <w:rPr>
                    <w:rFonts w:ascii="Palatino Linotype" w:eastAsia="Palatino Linotype" w:hAnsi="Palatino Linotype" w:cs="Palatino Linotype"/>
                    <w:b/>
                    <w:sz w:val="22"/>
                    <w:szCs w:val="22"/>
                  </w:rPr>
                </w:pPr>
              </w:p>
            </w:tc>
            <w:tc>
              <w:tcPr>
                <w:tcW w:w="3402" w:type="dxa"/>
              </w:tcPr>
              <w:p w:rsidR="003317FC" w:rsidRDefault="003317FC" w:rsidP="00660322">
                <w:pPr>
                  <w:tabs>
                    <w:tab w:val="right" w:pos="8838"/>
                  </w:tabs>
                  <w:ind w:left="-74" w:right="-105"/>
                  <w:jc w:val="both"/>
                  <w:rPr>
                    <w:rFonts w:ascii="Palatino Linotype" w:eastAsia="Palatino Linotype" w:hAnsi="Palatino Linotype" w:cs="Palatino Linotype"/>
                    <w:sz w:val="22"/>
                    <w:szCs w:val="22"/>
                  </w:rPr>
                </w:pPr>
              </w:p>
            </w:tc>
          </w:tr>
        </w:tbl>
        <w:p w:rsidR="003317FC" w:rsidRDefault="003317FC">
          <w:pPr>
            <w:tabs>
              <w:tab w:val="right" w:pos="8838"/>
            </w:tabs>
            <w:ind w:left="-28"/>
            <w:jc w:val="both"/>
            <w:rPr>
              <w:rFonts w:ascii="Arial" w:eastAsia="Arial" w:hAnsi="Arial" w:cs="Arial"/>
              <w:b/>
              <w:sz w:val="22"/>
              <w:szCs w:val="22"/>
            </w:rPr>
          </w:pPr>
        </w:p>
      </w:tc>
    </w:tr>
  </w:tbl>
  <w:p w:rsidR="003317FC" w:rsidRDefault="003317FC">
    <w:pPr>
      <w:pBdr>
        <w:top w:val="nil"/>
        <w:left w:val="nil"/>
        <w:bottom w:val="nil"/>
        <w:right w:val="nil"/>
        <w:between w:val="nil"/>
      </w:pBdr>
      <w:tabs>
        <w:tab w:val="center" w:pos="4419"/>
        <w:tab w:val="right" w:pos="8838"/>
      </w:tabs>
      <w:rPr>
        <w:color w:val="000000"/>
        <w:sz w:val="14"/>
        <w:szCs w:val="14"/>
      </w:rPr>
    </w:pPr>
  </w:p>
  <w:p w:rsidR="003317FC" w:rsidRDefault="003317FC"/>
  <w:p w:rsidR="003317FC" w:rsidRDefault="003317FC"/>
  <w:p w:rsidR="003317FC" w:rsidRDefault="003317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7FC" w:rsidRDefault="003317FC">
    <w:pPr>
      <w:widowControl w:val="0"/>
      <w:pBdr>
        <w:top w:val="nil"/>
        <w:left w:val="nil"/>
        <w:bottom w:val="nil"/>
        <w:right w:val="nil"/>
        <w:between w:val="nil"/>
      </w:pBdr>
      <w:spacing w:line="276" w:lineRule="auto"/>
    </w:pPr>
  </w:p>
  <w:tbl>
    <w:tblPr>
      <w:tblStyle w:val="a0"/>
      <w:tblW w:w="9498" w:type="dxa"/>
      <w:tblInd w:w="0" w:type="dxa"/>
      <w:tblLayout w:type="fixed"/>
      <w:tblLook w:val="0400" w:firstRow="0" w:lastRow="0" w:firstColumn="0" w:lastColumn="0" w:noHBand="0" w:noVBand="1"/>
    </w:tblPr>
    <w:tblGrid>
      <w:gridCol w:w="1560"/>
      <w:gridCol w:w="7938"/>
    </w:tblGrid>
    <w:tr w:rsidR="003317FC">
      <w:trPr>
        <w:trHeight w:val="1435"/>
      </w:trPr>
      <w:tc>
        <w:tcPr>
          <w:tcW w:w="1560" w:type="dxa"/>
          <w:shd w:val="clear" w:color="auto" w:fill="auto"/>
        </w:tcPr>
        <w:p w:rsidR="003317FC" w:rsidRDefault="003317FC">
          <w:pPr>
            <w:tabs>
              <w:tab w:val="right" w:pos="4273"/>
            </w:tabs>
            <w:rPr>
              <w:rFonts w:ascii="Garamond" w:eastAsia="Garamond" w:hAnsi="Garamond" w:cs="Garamond"/>
              <w:sz w:val="22"/>
              <w:szCs w:val="22"/>
            </w:rPr>
          </w:pPr>
        </w:p>
      </w:tc>
      <w:tc>
        <w:tcPr>
          <w:tcW w:w="7938" w:type="dxa"/>
          <w:shd w:val="clear" w:color="auto" w:fill="auto"/>
        </w:tcPr>
        <w:p w:rsidR="003317FC" w:rsidRDefault="003317FC">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1"/>
            <w:tblW w:w="15663"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415"/>
            <w:gridCol w:w="4923"/>
            <w:gridCol w:w="4923"/>
            <w:gridCol w:w="3402"/>
          </w:tblGrid>
          <w:tr w:rsidR="003317FC" w:rsidTr="00B74956">
            <w:trPr>
              <w:trHeight w:val="144"/>
            </w:trPr>
            <w:tc>
              <w:tcPr>
                <w:tcW w:w="2415" w:type="dxa"/>
              </w:tcPr>
              <w:p w:rsidR="003317FC" w:rsidRDefault="003317FC" w:rsidP="00660322">
                <w:pPr>
                  <w:tabs>
                    <w:tab w:val="right" w:pos="8838"/>
                  </w:tabs>
                  <w:ind w:left="-74" w:right="-105"/>
                  <w:rPr>
                    <w:rFonts w:ascii="Palatino Linotype" w:eastAsia="Palatino Linotype" w:hAnsi="Palatino Linotype" w:cs="Palatino Linotype"/>
                    <w:b/>
                    <w:sz w:val="22"/>
                    <w:szCs w:val="22"/>
                  </w:rPr>
                </w:pPr>
                <w:bookmarkStart w:id="150" w:name="_heading=h.eia8rr8h8pg" w:colFirst="0" w:colLast="0"/>
                <w:bookmarkEnd w:id="150"/>
                <w:r>
                  <w:rPr>
                    <w:rFonts w:ascii="Palatino Linotype" w:eastAsia="Palatino Linotype" w:hAnsi="Palatino Linotype" w:cs="Palatino Linotype"/>
                    <w:b/>
                    <w:sz w:val="22"/>
                    <w:szCs w:val="22"/>
                  </w:rPr>
                  <w:t>Recurso de Revisión:</w:t>
                </w:r>
              </w:p>
            </w:tc>
            <w:tc>
              <w:tcPr>
                <w:tcW w:w="4923" w:type="dxa"/>
                <w:vAlign w:val="center"/>
              </w:tcPr>
              <w:p w:rsidR="003317FC" w:rsidRPr="001C1420" w:rsidRDefault="003317FC" w:rsidP="00660322">
                <w:pPr>
                  <w:jc w:val="both"/>
                  <w:rPr>
                    <w:rFonts w:ascii="Palatino Linotype" w:hAnsi="Palatino Linotype"/>
                    <w:b/>
                    <w:sz w:val="21"/>
                    <w:szCs w:val="21"/>
                    <w:lang w:val="es-ES_tradnl"/>
                  </w:rPr>
                </w:pPr>
                <w:r w:rsidRPr="008E5969">
                  <w:rPr>
                    <w:rFonts w:ascii="Palatino Linotype" w:hAnsi="Palatino Linotype" w:cs="Arial"/>
                    <w:b/>
                    <w:bCs/>
                    <w:sz w:val="21"/>
                    <w:szCs w:val="21"/>
                  </w:rPr>
                  <w:t>0</w:t>
                </w:r>
                <w:r>
                  <w:rPr>
                    <w:rFonts w:ascii="Palatino Linotype" w:hAnsi="Palatino Linotype" w:cs="Arial"/>
                    <w:b/>
                    <w:bCs/>
                    <w:sz w:val="21"/>
                    <w:szCs w:val="21"/>
                  </w:rPr>
                  <w:t>2548</w:t>
                </w:r>
                <w:r w:rsidRPr="008E5969">
                  <w:rPr>
                    <w:rFonts w:ascii="Palatino Linotype" w:hAnsi="Palatino Linotype" w:cs="Arial"/>
                    <w:b/>
                    <w:bCs/>
                    <w:sz w:val="21"/>
                    <w:szCs w:val="21"/>
                  </w:rPr>
                  <w:t>/INFOEM/IP/RR/202</w:t>
                </w:r>
                <w:r>
                  <w:rPr>
                    <w:rFonts w:ascii="Palatino Linotype" w:hAnsi="Palatino Linotype" w:cs="Arial"/>
                    <w:b/>
                    <w:bCs/>
                    <w:sz w:val="21"/>
                    <w:szCs w:val="21"/>
                  </w:rPr>
                  <w:t>6 y acum.</w:t>
                </w:r>
              </w:p>
            </w:tc>
            <w:tc>
              <w:tcPr>
                <w:tcW w:w="4923" w:type="dxa"/>
              </w:tcPr>
              <w:p w:rsidR="003317FC" w:rsidRDefault="003317FC" w:rsidP="00660322">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06653/INFOEM/ICR-102/IP/RR/2025</w:t>
                </w:r>
              </w:p>
            </w:tc>
            <w:tc>
              <w:tcPr>
                <w:tcW w:w="3402" w:type="dxa"/>
              </w:tcPr>
              <w:p w:rsidR="003317FC" w:rsidRDefault="003317FC" w:rsidP="00660322">
                <w:pPr>
                  <w:tabs>
                    <w:tab w:val="right" w:pos="8838"/>
                  </w:tabs>
                  <w:ind w:left="-74" w:right="-105"/>
                  <w:jc w:val="both"/>
                  <w:rPr>
                    <w:rFonts w:ascii="Palatino Linotype" w:eastAsia="Palatino Linotype" w:hAnsi="Palatino Linotype" w:cs="Palatino Linotype"/>
                    <w:sz w:val="22"/>
                    <w:szCs w:val="22"/>
                  </w:rPr>
                </w:pPr>
              </w:p>
            </w:tc>
          </w:tr>
          <w:tr w:rsidR="003317FC" w:rsidTr="00B74956">
            <w:trPr>
              <w:trHeight w:val="144"/>
            </w:trPr>
            <w:tc>
              <w:tcPr>
                <w:tcW w:w="2415" w:type="dxa"/>
              </w:tcPr>
              <w:p w:rsidR="003317FC" w:rsidRDefault="003317FC" w:rsidP="00660322">
                <w:pPr>
                  <w:tabs>
                    <w:tab w:val="right" w:pos="8838"/>
                  </w:tabs>
                  <w:ind w:left="-74" w:right="-105"/>
                  <w:rPr>
                    <w:rFonts w:ascii="Palatino Linotype" w:eastAsia="Palatino Linotype" w:hAnsi="Palatino Linotype" w:cs="Palatino Linotype"/>
                    <w:b/>
                    <w:sz w:val="22"/>
                    <w:szCs w:val="22"/>
                  </w:rPr>
                </w:pPr>
                <w:bookmarkStart w:id="151" w:name="_heading=h.kcdzdof92nqe" w:colFirst="0" w:colLast="0"/>
                <w:bookmarkEnd w:id="151"/>
                <w:r>
                  <w:rPr>
                    <w:rFonts w:ascii="Palatino Linotype" w:eastAsia="Palatino Linotype" w:hAnsi="Palatino Linotype" w:cs="Palatino Linotype"/>
                    <w:b/>
                    <w:sz w:val="22"/>
                    <w:szCs w:val="22"/>
                  </w:rPr>
                  <w:t>Recurrente:</w:t>
                </w:r>
              </w:p>
            </w:tc>
            <w:tc>
              <w:tcPr>
                <w:tcW w:w="4923" w:type="dxa"/>
                <w:vAlign w:val="center"/>
              </w:tcPr>
              <w:p w:rsidR="003317FC" w:rsidRPr="001C1420" w:rsidRDefault="003317FC" w:rsidP="00660322">
                <w:pPr>
                  <w:rPr>
                    <w:rFonts w:ascii="Palatino Linotype" w:hAnsi="Palatino Linotype"/>
                    <w:b/>
                    <w:sz w:val="21"/>
                    <w:szCs w:val="21"/>
                  </w:rPr>
                </w:pPr>
              </w:p>
            </w:tc>
            <w:tc>
              <w:tcPr>
                <w:tcW w:w="4923" w:type="dxa"/>
              </w:tcPr>
              <w:p w:rsidR="003317FC" w:rsidRDefault="003317FC" w:rsidP="00660322">
                <w:pPr>
                  <w:tabs>
                    <w:tab w:val="left" w:pos="3122"/>
                    <w:tab w:val="right" w:pos="8838"/>
                  </w:tabs>
                  <w:ind w:right="1457"/>
                  <w:jc w:val="both"/>
                  <w:rPr>
                    <w:rFonts w:ascii="Palatino Linotype" w:eastAsia="Palatino Linotype" w:hAnsi="Palatino Linotype" w:cs="Palatino Linotype"/>
                    <w:b/>
                    <w:sz w:val="22"/>
                    <w:szCs w:val="22"/>
                  </w:rPr>
                </w:pPr>
              </w:p>
            </w:tc>
            <w:tc>
              <w:tcPr>
                <w:tcW w:w="3402" w:type="dxa"/>
              </w:tcPr>
              <w:p w:rsidR="003317FC" w:rsidRDefault="003317FC" w:rsidP="00660322">
                <w:pPr>
                  <w:tabs>
                    <w:tab w:val="left" w:pos="3122"/>
                    <w:tab w:val="right" w:pos="8838"/>
                  </w:tabs>
                  <w:ind w:right="-105"/>
                  <w:jc w:val="both"/>
                  <w:rPr>
                    <w:rFonts w:ascii="Palatino Linotype" w:eastAsia="Palatino Linotype" w:hAnsi="Palatino Linotype" w:cs="Palatino Linotype"/>
                    <w:sz w:val="22"/>
                    <w:szCs w:val="22"/>
                  </w:rPr>
                </w:pPr>
              </w:p>
            </w:tc>
          </w:tr>
          <w:tr w:rsidR="003317FC" w:rsidTr="00B74956">
            <w:trPr>
              <w:trHeight w:val="283"/>
            </w:trPr>
            <w:tc>
              <w:tcPr>
                <w:tcW w:w="2415" w:type="dxa"/>
              </w:tcPr>
              <w:p w:rsidR="003317FC" w:rsidRDefault="003317FC"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923" w:type="dxa"/>
                <w:vAlign w:val="center"/>
              </w:tcPr>
              <w:p w:rsidR="003317FC" w:rsidRPr="00DA125D" w:rsidRDefault="003317FC" w:rsidP="00B9056D">
                <w:pPr>
                  <w:ind w:left="35" w:hanging="35"/>
                  <w:jc w:val="both"/>
                  <w:rPr>
                    <w:rFonts w:ascii="Palatino Linotype" w:hAnsi="Palatino Linotype"/>
                    <w:b/>
                    <w:sz w:val="21"/>
                    <w:szCs w:val="21"/>
                  </w:rPr>
                </w:pPr>
                <w:r w:rsidRPr="00DA125D">
                  <w:rPr>
                    <w:rFonts w:ascii="Palatino Linotype" w:hAnsi="Palatino Linotype"/>
                    <w:b/>
                    <w:sz w:val="21"/>
                    <w:szCs w:val="21"/>
                  </w:rPr>
                  <w:t xml:space="preserve">Ayuntamiento de </w:t>
                </w:r>
                <w:r>
                  <w:rPr>
                    <w:rFonts w:ascii="Palatino Linotype" w:hAnsi="Palatino Linotype"/>
                    <w:b/>
                    <w:sz w:val="21"/>
                    <w:szCs w:val="21"/>
                  </w:rPr>
                  <w:t>Toluca</w:t>
                </w:r>
              </w:p>
            </w:tc>
            <w:tc>
              <w:tcPr>
                <w:tcW w:w="4923" w:type="dxa"/>
              </w:tcPr>
              <w:p w:rsidR="003317FC" w:rsidRDefault="003317FC" w:rsidP="00660322">
                <w:pPr>
                  <w:tabs>
                    <w:tab w:val="left" w:pos="2834"/>
                    <w:tab w:val="right" w:pos="8838"/>
                  </w:tabs>
                  <w:ind w:left="-3" w:right="13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c>
              <w:tcPr>
                <w:tcW w:w="3402" w:type="dxa"/>
              </w:tcPr>
              <w:p w:rsidR="003317FC" w:rsidRDefault="003317FC" w:rsidP="00660322">
                <w:pPr>
                  <w:tabs>
                    <w:tab w:val="left" w:pos="2834"/>
                    <w:tab w:val="right" w:pos="8838"/>
                  </w:tabs>
                  <w:ind w:left="-74" w:right="-105"/>
                  <w:jc w:val="both"/>
                  <w:rPr>
                    <w:rFonts w:ascii="Palatino Linotype" w:eastAsia="Palatino Linotype" w:hAnsi="Palatino Linotype" w:cs="Palatino Linotype"/>
                    <w:sz w:val="22"/>
                    <w:szCs w:val="22"/>
                  </w:rPr>
                </w:pPr>
              </w:p>
            </w:tc>
          </w:tr>
          <w:tr w:rsidR="003317FC" w:rsidTr="00B74956">
            <w:trPr>
              <w:trHeight w:val="283"/>
            </w:trPr>
            <w:tc>
              <w:tcPr>
                <w:tcW w:w="2415" w:type="dxa"/>
              </w:tcPr>
              <w:p w:rsidR="003317FC" w:rsidRDefault="003317FC"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923" w:type="dxa"/>
                <w:vAlign w:val="center"/>
              </w:tcPr>
              <w:p w:rsidR="003317FC" w:rsidRPr="001C1420" w:rsidRDefault="003317FC" w:rsidP="00660322">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c>
              <w:tcPr>
                <w:tcW w:w="4923" w:type="dxa"/>
              </w:tcPr>
              <w:p w:rsidR="003317FC" w:rsidRDefault="003317FC" w:rsidP="00660322">
                <w:pPr>
                  <w:tabs>
                    <w:tab w:val="right" w:pos="8838"/>
                  </w:tabs>
                  <w:ind w:left="-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c>
              <w:tcPr>
                <w:tcW w:w="3402" w:type="dxa"/>
              </w:tcPr>
              <w:p w:rsidR="003317FC" w:rsidRDefault="003317FC" w:rsidP="00660322">
                <w:pPr>
                  <w:tabs>
                    <w:tab w:val="right" w:pos="8838"/>
                  </w:tabs>
                  <w:ind w:left="-74" w:right="-105"/>
                  <w:jc w:val="both"/>
                  <w:rPr>
                    <w:rFonts w:ascii="Palatino Linotype" w:eastAsia="Palatino Linotype" w:hAnsi="Palatino Linotype" w:cs="Palatino Linotype"/>
                    <w:sz w:val="22"/>
                    <w:szCs w:val="22"/>
                  </w:rPr>
                </w:pPr>
              </w:p>
            </w:tc>
          </w:tr>
        </w:tbl>
        <w:p w:rsidR="003317FC" w:rsidRDefault="003317FC">
          <w:pPr>
            <w:tabs>
              <w:tab w:val="right" w:pos="8838"/>
            </w:tabs>
            <w:ind w:left="-28"/>
            <w:jc w:val="both"/>
            <w:rPr>
              <w:rFonts w:ascii="Arial" w:eastAsia="Arial" w:hAnsi="Arial" w:cs="Arial"/>
              <w:b/>
              <w:sz w:val="22"/>
              <w:szCs w:val="22"/>
            </w:rPr>
          </w:pPr>
        </w:p>
      </w:tc>
    </w:tr>
  </w:tbl>
  <w:p w:rsidR="003317FC" w:rsidRDefault="003317FC">
    <w:pPr>
      <w:pBdr>
        <w:top w:val="nil"/>
        <w:left w:val="nil"/>
        <w:bottom w:val="nil"/>
        <w:right w:val="nil"/>
        <w:between w:val="nil"/>
      </w:pBdr>
      <w:tabs>
        <w:tab w:val="center" w:pos="4419"/>
        <w:tab w:val="right" w:pos="8838"/>
        <w:tab w:val="center" w:pos="4522"/>
      </w:tabs>
      <w:rPr>
        <w:color w:val="000000"/>
      </w:rPr>
    </w:pPr>
    <w:r>
      <w:rPr>
        <w:noProof/>
        <w:color w:val="000000"/>
        <w:sz w:val="14"/>
        <w:szCs w:val="14"/>
      </w:rPr>
      <w:drawing>
        <wp:anchor distT="0" distB="0" distL="114300" distR="114300" simplePos="0" relativeHeight="251658752" behindDoc="1" locked="0" layoutInCell="0" allowOverlap="1">
          <wp:simplePos x="0" y="0"/>
          <wp:positionH relativeFrom="margin">
            <wp:posOffset>-1224915</wp:posOffset>
          </wp:positionH>
          <wp:positionV relativeFrom="margin">
            <wp:posOffset>-1892935</wp:posOffset>
          </wp:positionV>
          <wp:extent cx="8404225" cy="10944225"/>
          <wp:effectExtent l="0" t="0" r="0" b="9525"/>
          <wp:wrapNone/>
          <wp:docPr id="2" name="Imagen 2" descr="marcaagua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agua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4225" cy="10944225"/>
                  </a:xfrm>
                  <a:prstGeom prst="rect">
                    <a:avLst/>
                  </a:prstGeom>
                  <a:noFill/>
                </pic:spPr>
              </pic:pic>
            </a:graphicData>
          </a:graphic>
          <wp14:sizeRelH relativeFrom="page">
            <wp14:pctWidth>0</wp14:pctWidth>
          </wp14:sizeRelH>
          <wp14:sizeRelV relativeFrom="page">
            <wp14:pctHeight>0</wp14:pctHeight>
          </wp14:sizeRelV>
        </wp:anchor>
      </w:drawing>
    </w:r>
  </w:p>
  <w:p w:rsidR="003317FC" w:rsidRDefault="003317FC"/>
  <w:p w:rsidR="003317FC" w:rsidRDefault="003317FC"/>
  <w:p w:rsidR="003317FC" w:rsidRDefault="003317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2F90"/>
    <w:multiLevelType w:val="multilevel"/>
    <w:tmpl w:val="18F6F170"/>
    <w:lvl w:ilvl="0">
      <w:start w:val="5"/>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FF60FA"/>
    <w:multiLevelType w:val="multilevel"/>
    <w:tmpl w:val="69CE6AFA"/>
    <w:lvl w:ilvl="0">
      <w:start w:val="34"/>
      <w:numFmt w:val="decimal"/>
      <w:lvlText w:val="%1."/>
      <w:lvlJc w:val="left"/>
      <w:pPr>
        <w:ind w:left="1495" w:hanging="360"/>
      </w:pPr>
      <w:rPr>
        <w:rFonts w:ascii="Palatino Linotype" w:eastAsia="Palatino Linotype" w:hAnsi="Palatino Linotype" w:cs="Palatino Linotype" w:hint="default"/>
        <w:b/>
        <w:i w:val="0"/>
        <w:strike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E63E93"/>
    <w:multiLevelType w:val="hybridMultilevel"/>
    <w:tmpl w:val="9C18BB42"/>
    <w:lvl w:ilvl="0" w:tplc="89CCCEAE">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1AD04A0E"/>
    <w:multiLevelType w:val="multilevel"/>
    <w:tmpl w:val="FADA3A22"/>
    <w:lvl w:ilvl="0">
      <w:start w:val="6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4B715FD"/>
    <w:multiLevelType w:val="multilevel"/>
    <w:tmpl w:val="929ABE90"/>
    <w:lvl w:ilvl="0">
      <w:start w:val="26"/>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4373E"/>
    <w:multiLevelType w:val="multilevel"/>
    <w:tmpl w:val="DB62D57E"/>
    <w:lvl w:ilvl="0">
      <w:start w:val="4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AFC1E72"/>
    <w:multiLevelType w:val="hybridMultilevel"/>
    <w:tmpl w:val="719ABB9C"/>
    <w:lvl w:ilvl="0" w:tplc="643A8860">
      <w:start w:val="6"/>
      <w:numFmt w:val="decimal"/>
      <w:lvlText w:val="%1."/>
      <w:lvlJc w:val="left"/>
      <w:pPr>
        <w:ind w:left="928" w:hanging="360"/>
      </w:pPr>
      <w:rPr>
        <w:rFonts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877BBF"/>
    <w:multiLevelType w:val="hybridMultilevel"/>
    <w:tmpl w:val="42C25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E552E3"/>
    <w:multiLevelType w:val="multilevel"/>
    <w:tmpl w:val="97F4F53E"/>
    <w:lvl w:ilvl="0">
      <w:start w:val="3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D3233DB"/>
    <w:multiLevelType w:val="hybridMultilevel"/>
    <w:tmpl w:val="1D024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757CDE"/>
    <w:multiLevelType w:val="multilevel"/>
    <w:tmpl w:val="2236EA8C"/>
    <w:lvl w:ilvl="0">
      <w:start w:val="2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1102AD3"/>
    <w:multiLevelType w:val="multilevel"/>
    <w:tmpl w:val="DAC0BC1C"/>
    <w:lvl w:ilvl="0">
      <w:start w:val="6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47479F"/>
    <w:multiLevelType w:val="multilevel"/>
    <w:tmpl w:val="F1444B6C"/>
    <w:lvl w:ilvl="0">
      <w:start w:val="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E6576A"/>
    <w:multiLevelType w:val="hybridMultilevel"/>
    <w:tmpl w:val="7A56D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960D12"/>
    <w:multiLevelType w:val="hybridMultilevel"/>
    <w:tmpl w:val="155CD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31640B"/>
    <w:multiLevelType w:val="multilevel"/>
    <w:tmpl w:val="2886053A"/>
    <w:lvl w:ilvl="0">
      <w:start w:val="30"/>
      <w:numFmt w:val="decimal"/>
      <w:lvlText w:val="%1."/>
      <w:lvlJc w:val="left"/>
      <w:pPr>
        <w:ind w:left="360" w:hanging="360"/>
      </w:pPr>
      <w:rPr>
        <w:rFonts w:hint="default"/>
        <w:b/>
        <w:bCs/>
        <w:i w:val="0"/>
        <w:i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7CC4D8D"/>
    <w:multiLevelType w:val="multilevel"/>
    <w:tmpl w:val="80A00DC0"/>
    <w:lvl w:ilvl="0">
      <w:start w:val="1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616099"/>
    <w:multiLevelType w:val="hybridMultilevel"/>
    <w:tmpl w:val="A596D3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6F8A5C7A"/>
    <w:multiLevelType w:val="multilevel"/>
    <w:tmpl w:val="55A29C78"/>
    <w:lvl w:ilvl="0">
      <w:start w:val="22"/>
      <w:numFmt w:val="decimal"/>
      <w:lvlText w:val="%1."/>
      <w:lvlJc w:val="left"/>
      <w:pPr>
        <w:ind w:left="1495" w:hanging="360"/>
      </w:pPr>
      <w:rPr>
        <w:rFonts w:ascii="Palatino Linotype" w:eastAsia="Palatino Linotype" w:hAnsi="Palatino Linotype" w:cs="Palatino Linotype" w:hint="default"/>
        <w:b/>
        <w:i w:val="0"/>
        <w:strike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251C17"/>
    <w:multiLevelType w:val="multilevel"/>
    <w:tmpl w:val="C83E8AAA"/>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1" w15:restartNumberingAfterBreak="0">
    <w:nsid w:val="7BAF3DB4"/>
    <w:multiLevelType w:val="hybridMultilevel"/>
    <w:tmpl w:val="309678C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2" w15:restartNumberingAfterBreak="0">
    <w:nsid w:val="7C435A25"/>
    <w:multiLevelType w:val="multilevel"/>
    <w:tmpl w:val="26CE1E74"/>
    <w:lvl w:ilvl="0">
      <w:start w:val="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21"/>
  </w:num>
  <w:num w:numId="4">
    <w:abstractNumId w:val="0"/>
  </w:num>
  <w:num w:numId="5">
    <w:abstractNumId w:val="22"/>
  </w:num>
  <w:num w:numId="6">
    <w:abstractNumId w:val="12"/>
  </w:num>
  <w:num w:numId="7">
    <w:abstractNumId w:val="10"/>
  </w:num>
  <w:num w:numId="8">
    <w:abstractNumId w:val="6"/>
  </w:num>
  <w:num w:numId="9">
    <w:abstractNumId w:val="17"/>
  </w:num>
  <w:num w:numId="10">
    <w:abstractNumId w:val="19"/>
  </w:num>
  <w:num w:numId="11">
    <w:abstractNumId w:val="20"/>
  </w:num>
  <w:num w:numId="12">
    <w:abstractNumId w:val="3"/>
  </w:num>
  <w:num w:numId="13">
    <w:abstractNumId w:val="14"/>
  </w:num>
  <w:num w:numId="14">
    <w:abstractNumId w:val="9"/>
  </w:num>
  <w:num w:numId="15">
    <w:abstractNumId w:val="7"/>
  </w:num>
  <w:num w:numId="16">
    <w:abstractNumId w:val="15"/>
  </w:num>
  <w:num w:numId="17">
    <w:abstractNumId w:val="4"/>
  </w:num>
  <w:num w:numId="18">
    <w:abstractNumId w:val="2"/>
  </w:num>
  <w:num w:numId="19">
    <w:abstractNumId w:val="5"/>
  </w:num>
  <w:num w:numId="20">
    <w:abstractNumId w:val="16"/>
  </w:num>
  <w:num w:numId="21">
    <w:abstractNumId w:val="8"/>
  </w:num>
  <w:num w:numId="22">
    <w:abstractNumId w:val="1"/>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7E"/>
    <w:rsid w:val="000331A0"/>
    <w:rsid w:val="00066148"/>
    <w:rsid w:val="000B5B5B"/>
    <w:rsid w:val="000D6405"/>
    <w:rsid w:val="000E7493"/>
    <w:rsid w:val="00184B7F"/>
    <w:rsid w:val="001B7359"/>
    <w:rsid w:val="00200114"/>
    <w:rsid w:val="00215AD6"/>
    <w:rsid w:val="002454FD"/>
    <w:rsid w:val="002755F8"/>
    <w:rsid w:val="00296382"/>
    <w:rsid w:val="002B6E08"/>
    <w:rsid w:val="002C2138"/>
    <w:rsid w:val="002D570A"/>
    <w:rsid w:val="003317FC"/>
    <w:rsid w:val="00387D7F"/>
    <w:rsid w:val="00391B65"/>
    <w:rsid w:val="003F49B2"/>
    <w:rsid w:val="0041001E"/>
    <w:rsid w:val="0046229E"/>
    <w:rsid w:val="00464E99"/>
    <w:rsid w:val="0047325B"/>
    <w:rsid w:val="00474282"/>
    <w:rsid w:val="0048577C"/>
    <w:rsid w:val="004A64C5"/>
    <w:rsid w:val="004C1008"/>
    <w:rsid w:val="004C4C12"/>
    <w:rsid w:val="004E3708"/>
    <w:rsid w:val="00527ABF"/>
    <w:rsid w:val="005823F4"/>
    <w:rsid w:val="00586C22"/>
    <w:rsid w:val="00587EBC"/>
    <w:rsid w:val="005B1BE6"/>
    <w:rsid w:val="00660322"/>
    <w:rsid w:val="00666D15"/>
    <w:rsid w:val="00681E58"/>
    <w:rsid w:val="0071596D"/>
    <w:rsid w:val="0072685C"/>
    <w:rsid w:val="00741EA1"/>
    <w:rsid w:val="00775465"/>
    <w:rsid w:val="00784761"/>
    <w:rsid w:val="007A2553"/>
    <w:rsid w:val="007A514E"/>
    <w:rsid w:val="007B4813"/>
    <w:rsid w:val="007D71A7"/>
    <w:rsid w:val="007F0493"/>
    <w:rsid w:val="00846EB1"/>
    <w:rsid w:val="008A6B55"/>
    <w:rsid w:val="008B0763"/>
    <w:rsid w:val="008C06A5"/>
    <w:rsid w:val="008D23B7"/>
    <w:rsid w:val="008E209B"/>
    <w:rsid w:val="00902EA6"/>
    <w:rsid w:val="00911843"/>
    <w:rsid w:val="0099671F"/>
    <w:rsid w:val="009A037C"/>
    <w:rsid w:val="009D02FD"/>
    <w:rsid w:val="009E29C8"/>
    <w:rsid w:val="009F1375"/>
    <w:rsid w:val="00A15BC8"/>
    <w:rsid w:val="00A43122"/>
    <w:rsid w:val="00A52F2E"/>
    <w:rsid w:val="00A54BDE"/>
    <w:rsid w:val="00A943C2"/>
    <w:rsid w:val="00AB2F27"/>
    <w:rsid w:val="00AF30C9"/>
    <w:rsid w:val="00AF492E"/>
    <w:rsid w:val="00B20738"/>
    <w:rsid w:val="00B25C15"/>
    <w:rsid w:val="00B40B2B"/>
    <w:rsid w:val="00B74956"/>
    <w:rsid w:val="00B9056D"/>
    <w:rsid w:val="00BA0D12"/>
    <w:rsid w:val="00BA645D"/>
    <w:rsid w:val="00BC0EAB"/>
    <w:rsid w:val="00BC71AD"/>
    <w:rsid w:val="00BE4295"/>
    <w:rsid w:val="00C0496A"/>
    <w:rsid w:val="00C07902"/>
    <w:rsid w:val="00C25390"/>
    <w:rsid w:val="00C707DF"/>
    <w:rsid w:val="00C76E8A"/>
    <w:rsid w:val="00CA5B4E"/>
    <w:rsid w:val="00CC1B93"/>
    <w:rsid w:val="00CD39DA"/>
    <w:rsid w:val="00CD7DC5"/>
    <w:rsid w:val="00CE0F9F"/>
    <w:rsid w:val="00CE3559"/>
    <w:rsid w:val="00CF557A"/>
    <w:rsid w:val="00D06BE8"/>
    <w:rsid w:val="00D20CFE"/>
    <w:rsid w:val="00D32577"/>
    <w:rsid w:val="00D36A1B"/>
    <w:rsid w:val="00D45F49"/>
    <w:rsid w:val="00D84549"/>
    <w:rsid w:val="00D9389A"/>
    <w:rsid w:val="00DD2623"/>
    <w:rsid w:val="00DD6CB3"/>
    <w:rsid w:val="00DF6945"/>
    <w:rsid w:val="00E35587"/>
    <w:rsid w:val="00E50D51"/>
    <w:rsid w:val="00E76445"/>
    <w:rsid w:val="00E918AD"/>
    <w:rsid w:val="00EB4AE9"/>
    <w:rsid w:val="00ED0E79"/>
    <w:rsid w:val="00F02F12"/>
    <w:rsid w:val="00F144AA"/>
    <w:rsid w:val="00F260B7"/>
    <w:rsid w:val="00F425F7"/>
    <w:rsid w:val="00F503CE"/>
    <w:rsid w:val="00F534AB"/>
    <w:rsid w:val="00F55527"/>
    <w:rsid w:val="00FA6676"/>
    <w:rsid w:val="00FB4E9F"/>
    <w:rsid w:val="00FC5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A16E4E8-7186-4C31-8B70-FAF8322B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PuestoCar">
    <w:name w:val="Puesto Car"/>
    <w:aliases w:val="Cita textual Car"/>
    <w:basedOn w:val="Fuentedeprrafopredeter"/>
    <w:link w:val="Puesto"/>
    <w:uiPriority w:val="10"/>
    <w:rsid w:val="00660322"/>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customStyle="1" w:styleId="Default">
    <w:name w:val="Default"/>
    <w:qFormat/>
    <w:rsid w:val="00660322"/>
    <w:pPr>
      <w:autoSpaceDE w:val="0"/>
      <w:autoSpaceDN w:val="0"/>
      <w:adjustRightInd w:val="0"/>
    </w:pPr>
    <w:rPr>
      <w:rFonts w:ascii="Arial" w:hAnsi="Arial" w:cs="Arial"/>
      <w:color w:val="000000"/>
      <w:sz w:val="24"/>
      <w:szCs w:val="24"/>
    </w:rPr>
  </w:style>
  <w:style w:type="paragraph" w:styleId="Continuarlista">
    <w:name w:val="List Continue"/>
    <w:basedOn w:val="Normal"/>
    <w:uiPriority w:val="99"/>
    <w:unhideWhenUsed/>
    <w:rsid w:val="00660322"/>
    <w:pPr>
      <w:spacing w:after="120"/>
      <w:ind w:left="283"/>
      <w:contextualSpacing/>
    </w:pPr>
    <w:rPr>
      <w:sz w:val="24"/>
      <w:szCs w:val="24"/>
    </w:rPr>
  </w:style>
  <w:style w:type="paragraph" w:styleId="Sangradetextonormal">
    <w:name w:val="Body Text Indent"/>
    <w:basedOn w:val="Normal"/>
    <w:link w:val="SangradetextonormalCar"/>
    <w:uiPriority w:val="99"/>
    <w:unhideWhenUsed/>
    <w:rsid w:val="00660322"/>
    <w:pPr>
      <w:spacing w:after="120"/>
      <w:ind w:left="283"/>
    </w:pPr>
    <w:rPr>
      <w:sz w:val="24"/>
      <w:szCs w:val="24"/>
    </w:rPr>
  </w:style>
  <w:style w:type="character" w:customStyle="1" w:styleId="SangradetextonormalCar">
    <w:name w:val="Sangría de texto normal Car"/>
    <w:basedOn w:val="Fuentedeprrafopredeter"/>
    <w:link w:val="Sangradetextonormal"/>
    <w:uiPriority w:val="99"/>
    <w:rsid w:val="00660322"/>
    <w:rPr>
      <w:sz w:val="24"/>
      <w:szCs w:val="24"/>
    </w:rPr>
  </w:style>
  <w:style w:type="paragraph" w:styleId="Textoindependienteprimerasangra2">
    <w:name w:val="Body Text First Indent 2"/>
    <w:basedOn w:val="Sangradetextonormal"/>
    <w:link w:val="Textoindependienteprimerasangra2Car"/>
    <w:uiPriority w:val="99"/>
    <w:unhideWhenUsed/>
    <w:rsid w:val="006603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60322"/>
    <w:rPr>
      <w:sz w:val="24"/>
      <w:szCs w:val="24"/>
    </w:rPr>
  </w:style>
  <w:style w:type="character" w:customStyle="1" w:styleId="apple-converted-space">
    <w:name w:val="apple-converted-space"/>
    <w:basedOn w:val="Fuentedeprrafopredeter"/>
    <w:rsid w:val="00660322"/>
  </w:style>
  <w:style w:type="character" w:customStyle="1" w:styleId="il">
    <w:name w:val="il"/>
    <w:basedOn w:val="Fuentedeprrafopredeter"/>
    <w:rsid w:val="00660322"/>
  </w:style>
  <w:style w:type="character" w:customStyle="1" w:styleId="apple-style-span">
    <w:name w:val="apple-style-span"/>
    <w:rsid w:val="00660322"/>
  </w:style>
  <w:style w:type="paragraph" w:customStyle="1" w:styleId="Citas">
    <w:name w:val="Citas"/>
    <w:basedOn w:val="Normal"/>
    <w:qFormat/>
    <w:rsid w:val="00660322"/>
    <w:pPr>
      <w:spacing w:before="240" w:after="160" w:line="360" w:lineRule="auto"/>
      <w:ind w:left="851" w:right="851"/>
      <w:jc w:val="both"/>
    </w:pPr>
    <w:rPr>
      <w:rFonts w:ascii="Palatino Linotype" w:eastAsiaTheme="minorHAnsi" w:hAnsi="Palatino Linotype" w:cs="Arial"/>
      <w:i/>
      <w:sz w:val="22"/>
      <w:szCs w:val="22"/>
      <w:lang w:eastAsia="en-US"/>
    </w:rPr>
  </w:style>
  <w:style w:type="table" w:styleId="Tabladecuadrcula1clara-nfasis1">
    <w:name w:val="Grid Table 1 Light Accent 1"/>
    <w:basedOn w:val="Tablanormal"/>
    <w:uiPriority w:val="46"/>
    <w:rsid w:val="002755F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918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8AD"/>
    <w:rPr>
      <w:rFonts w:ascii="Segoe UI" w:hAnsi="Segoe UI" w:cs="Segoe UI"/>
      <w:sz w:val="18"/>
      <w:szCs w:val="18"/>
    </w:rPr>
  </w:style>
  <w:style w:type="paragraph" w:styleId="Sinespaciado">
    <w:name w:val="No Spacing"/>
    <w:aliases w:val="Francesa,INAI"/>
    <w:link w:val="SinespaciadoCar"/>
    <w:uiPriority w:val="1"/>
    <w:qFormat/>
    <w:rsid w:val="00AF492E"/>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AF492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F49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5825">
      <w:bodyDiv w:val="1"/>
      <w:marLeft w:val="0"/>
      <w:marRight w:val="0"/>
      <w:marTop w:val="0"/>
      <w:marBottom w:val="0"/>
      <w:divBdr>
        <w:top w:val="none" w:sz="0" w:space="0" w:color="auto"/>
        <w:left w:val="none" w:sz="0" w:space="0" w:color="auto"/>
        <w:bottom w:val="none" w:sz="0" w:space="0" w:color="auto"/>
        <w:right w:val="none" w:sz="0" w:space="0" w:color="auto"/>
      </w:divBdr>
    </w:div>
    <w:div w:id="121851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2N4P/ejE5sn0sXh0RbaRM/Pww==">CgMxLjAyDmguYmFmNGwydmJ5a2syMg5oLmh2ZmFjNncwcTkydzIOaC5uZ25vYjk1Z2p1eWEyDWgudmdkYmYyZjNrMHgyDmguNXlmM3VjdnF2dXBjMg5oLmc1ZGh0bGNkZnQ4ZTIOaC56MjJvcGZjZTR6aW4yDmguc28yYjV3ZXpqY2FoMg5oLnhibjBhazRqNzdnZDIOaC5qNzhkdmlianZhcGgyDmguZHlsMzBjdmtvN2pyMg1oLmVpYThycjhoOHBnMg5oLmtjZHpkb2Y5Mm5xZTgAciExT2VOOVRpTi1RemlDX1hONGJXLS03c3MybWprdWs0a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685479-68FD-4BC2-BBC0-EE527750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12367</Words>
  <Characters>68024</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17</cp:revision>
  <cp:lastPrinted>2026-04-10T16:08:00Z</cp:lastPrinted>
  <dcterms:created xsi:type="dcterms:W3CDTF">2026-03-25T19:08:00Z</dcterms:created>
  <dcterms:modified xsi:type="dcterms:W3CDTF">2026-04-10T16:08:00Z</dcterms:modified>
</cp:coreProperties>
</file>