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6EF99E31" w:rsidR="007D645B" w:rsidRPr="00F1369F" w:rsidRDefault="00871098" w:rsidP="0027157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1369F">
        <w:rPr>
          <w:rFonts w:ascii="Palatino Linotype" w:hAnsi="Palatino Linotype" w:cs="Arial"/>
          <w:color w:val="000000"/>
          <w:lang w:val="es-MX" w:eastAsia="es-MX"/>
        </w:rPr>
        <w:t>Resolución del Pleno del Instituto de Transparencia, Acceso a la In</w:t>
      </w:r>
      <w:bookmarkStart w:id="0" w:name="_GoBack"/>
      <w:bookmarkEnd w:id="0"/>
      <w:r w:rsidR="0029071C" w:rsidRPr="00F1369F">
        <w:rPr>
          <w:rFonts w:ascii="Palatino Linotype" w:hAnsi="Palatino Linotype" w:cs="Arial"/>
          <w:color w:val="000000"/>
          <w:lang w:val="es-MX" w:eastAsia="es-MX"/>
        </w:rPr>
        <w:t xml:space="preserve">formación Pública y Protección de Datos Personales del Estado de México y Municipios, con domicilio en Metepec, Estado de México, a </w:t>
      </w:r>
      <w:r w:rsidR="00DD4681" w:rsidRPr="00F1369F">
        <w:rPr>
          <w:rFonts w:ascii="Palatino Linotype" w:hAnsi="Palatino Linotype" w:cs="Arial"/>
          <w:color w:val="000000"/>
          <w:lang w:val="es-MX" w:eastAsia="es-MX"/>
        </w:rPr>
        <w:t>cinco de febrero</w:t>
      </w:r>
      <w:r w:rsidR="007237B8" w:rsidRPr="00F1369F">
        <w:rPr>
          <w:rFonts w:ascii="Palatino Linotype" w:hAnsi="Palatino Linotype" w:cs="Arial"/>
          <w:color w:val="000000"/>
          <w:lang w:val="es-MX" w:eastAsia="es-MX"/>
        </w:rPr>
        <w:t xml:space="preserve"> </w:t>
      </w:r>
      <w:r w:rsidR="005111D4" w:rsidRPr="00F1369F">
        <w:rPr>
          <w:rFonts w:ascii="Palatino Linotype" w:hAnsi="Palatino Linotype" w:cs="Arial"/>
          <w:color w:val="000000"/>
          <w:lang w:val="es-MX" w:eastAsia="es-MX"/>
        </w:rPr>
        <w:t xml:space="preserve">de </w:t>
      </w:r>
      <w:r w:rsidR="007237B8" w:rsidRPr="00F1369F">
        <w:rPr>
          <w:rFonts w:ascii="Palatino Linotype" w:hAnsi="Palatino Linotype" w:cs="Arial"/>
          <w:color w:val="000000"/>
          <w:lang w:val="es-MX" w:eastAsia="es-MX"/>
        </w:rPr>
        <w:t xml:space="preserve">dos mil </w:t>
      </w:r>
      <w:r w:rsidR="001F1C9B" w:rsidRPr="00F1369F">
        <w:rPr>
          <w:rFonts w:ascii="Palatino Linotype" w:hAnsi="Palatino Linotype" w:cs="Arial"/>
          <w:color w:val="000000"/>
          <w:lang w:val="es-MX" w:eastAsia="es-MX"/>
        </w:rPr>
        <w:t>veintiséis</w:t>
      </w:r>
      <w:r w:rsidR="0029071C" w:rsidRPr="00F1369F">
        <w:rPr>
          <w:rFonts w:ascii="Palatino Linotype" w:hAnsi="Palatino Linotype" w:cs="Arial"/>
          <w:color w:val="000000"/>
          <w:lang w:val="es-MX" w:eastAsia="es-MX"/>
        </w:rPr>
        <w:t>.</w:t>
      </w:r>
    </w:p>
    <w:p w14:paraId="1729F101" w14:textId="77777777" w:rsidR="00271572" w:rsidRPr="00F1369F" w:rsidRDefault="00271572" w:rsidP="00271572">
      <w:pPr>
        <w:shd w:val="clear" w:color="auto" w:fill="FFFFFF"/>
        <w:spacing w:line="360" w:lineRule="auto"/>
        <w:jc w:val="both"/>
        <w:rPr>
          <w:rFonts w:ascii="Palatino Linotype" w:hAnsi="Palatino Linotype" w:cs="Arial"/>
          <w:color w:val="000000"/>
          <w:lang w:val="es-MX" w:eastAsia="es-MX"/>
        </w:rPr>
      </w:pPr>
    </w:p>
    <w:p w14:paraId="5D167B00" w14:textId="297CCADF" w:rsidR="007D645B" w:rsidRPr="00F1369F" w:rsidRDefault="0029071C" w:rsidP="00903BEF">
      <w:pPr>
        <w:tabs>
          <w:tab w:val="left" w:pos="1701"/>
        </w:tabs>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b/>
          <w:lang w:val="es-MX" w:eastAsia="en-US"/>
        </w:rPr>
        <w:t>VISTO</w:t>
      </w:r>
      <w:r w:rsidRPr="00F1369F">
        <w:rPr>
          <w:rFonts w:ascii="Palatino Linotype" w:eastAsiaTheme="minorHAnsi" w:hAnsi="Palatino Linotype" w:cs="Arial"/>
          <w:lang w:val="es-MX" w:eastAsia="en-US"/>
        </w:rPr>
        <w:t xml:space="preserve"> el expediente electrónico formado con motivo del recurso de revisión número </w:t>
      </w:r>
      <w:r w:rsidR="007D645B" w:rsidRPr="00F1369F">
        <w:rPr>
          <w:rFonts w:ascii="Palatino Linotype" w:eastAsiaTheme="minorHAnsi" w:hAnsi="Palatino Linotype" w:cs="Arial"/>
          <w:b/>
          <w:lang w:val="es-MX" w:eastAsia="en-US"/>
        </w:rPr>
        <w:t>0</w:t>
      </w:r>
      <w:r w:rsidR="00597E6F" w:rsidRPr="00F1369F">
        <w:rPr>
          <w:rFonts w:ascii="Palatino Linotype" w:eastAsiaTheme="minorHAnsi" w:hAnsi="Palatino Linotype" w:cs="Arial"/>
          <w:b/>
          <w:lang w:val="es-MX" w:eastAsia="en-US"/>
        </w:rPr>
        <w:t>1095</w:t>
      </w:r>
      <w:r w:rsidR="005111D4" w:rsidRPr="00F1369F">
        <w:rPr>
          <w:rFonts w:ascii="Palatino Linotype" w:eastAsiaTheme="minorHAnsi" w:hAnsi="Palatino Linotype" w:cs="Arial"/>
          <w:b/>
          <w:lang w:val="es-MX" w:eastAsia="en-US"/>
        </w:rPr>
        <w:t>5</w:t>
      </w:r>
      <w:r w:rsidR="00951242" w:rsidRPr="00F1369F">
        <w:rPr>
          <w:rFonts w:ascii="Palatino Linotype" w:eastAsiaTheme="minorHAnsi" w:hAnsi="Palatino Linotype" w:cs="Arial"/>
          <w:b/>
          <w:lang w:val="es-MX" w:eastAsia="en-US"/>
        </w:rPr>
        <w:t>/</w:t>
      </w:r>
      <w:r w:rsidRPr="00F1369F">
        <w:rPr>
          <w:rFonts w:ascii="Palatino Linotype" w:eastAsiaTheme="minorHAnsi" w:hAnsi="Palatino Linotype" w:cs="Arial"/>
          <w:b/>
          <w:bCs/>
          <w:lang w:val="es-MX" w:eastAsia="es-MX"/>
        </w:rPr>
        <w:t>INFOEM/IP/RR/202</w:t>
      </w:r>
      <w:r w:rsidR="00B14416" w:rsidRPr="00F1369F">
        <w:rPr>
          <w:rFonts w:ascii="Palatino Linotype" w:eastAsiaTheme="minorHAnsi" w:hAnsi="Palatino Linotype" w:cs="Arial"/>
          <w:b/>
          <w:bCs/>
          <w:lang w:val="es-MX" w:eastAsia="es-MX"/>
        </w:rPr>
        <w:t>5</w:t>
      </w:r>
      <w:r w:rsidRPr="00F1369F">
        <w:rPr>
          <w:rFonts w:ascii="Palatino Linotype" w:eastAsiaTheme="minorHAnsi" w:hAnsi="Palatino Linotype" w:cs="Arial"/>
          <w:lang w:val="es-MX" w:eastAsia="en-US"/>
        </w:rPr>
        <w:t xml:space="preserve">, </w:t>
      </w:r>
      <w:r w:rsidR="00266841" w:rsidRPr="00F1369F">
        <w:rPr>
          <w:rFonts w:ascii="Palatino Linotype" w:hAnsi="Palatino Linotype" w:cs="Arial"/>
        </w:rPr>
        <w:t>interpuesto</w:t>
      </w:r>
      <w:r w:rsidR="005327BF" w:rsidRPr="00F1369F">
        <w:rPr>
          <w:rFonts w:ascii="Palatino Linotype" w:hAnsi="Palatino Linotype" w:cs="Arial"/>
        </w:rPr>
        <w:t xml:space="preserve"> </w:t>
      </w:r>
      <w:r w:rsidR="00B14416" w:rsidRPr="00F1369F">
        <w:rPr>
          <w:rFonts w:ascii="Palatino Linotype" w:hAnsi="Palatino Linotype" w:cs="Arial"/>
        </w:rPr>
        <w:t xml:space="preserve">por un particular que al momento de ingresar la solicitud de información e interponer el recurso de revisión, </w:t>
      </w:r>
      <w:r w:rsidR="0027668E" w:rsidRPr="00F1369F">
        <w:rPr>
          <w:rFonts w:ascii="Palatino Linotype" w:hAnsi="Palatino Linotype" w:cs="Arial"/>
        </w:rPr>
        <w:t xml:space="preserve">se manifiesta con </w:t>
      </w:r>
      <w:r w:rsidR="00B14416" w:rsidRPr="00F1369F">
        <w:rPr>
          <w:rFonts w:ascii="Palatino Linotype" w:hAnsi="Palatino Linotype" w:cs="Arial"/>
        </w:rPr>
        <w:t>seudónimo con el cual desee ser identificado</w:t>
      </w:r>
      <w:r w:rsidR="005F1F89" w:rsidRPr="00F1369F">
        <w:rPr>
          <w:rFonts w:ascii="Palatino Linotype" w:hAnsi="Palatino Linotype" w:cs="Arial"/>
        </w:rPr>
        <w:t>,</w:t>
      </w:r>
      <w:r w:rsidR="005F1F89" w:rsidRPr="00F1369F">
        <w:rPr>
          <w:rFonts w:ascii="Palatino Linotype" w:hAnsi="Palatino Linotype" w:cs="Arial"/>
          <w:b/>
        </w:rPr>
        <w:t xml:space="preserve"> </w:t>
      </w:r>
      <w:r w:rsidR="005F1F89" w:rsidRPr="00F1369F">
        <w:rPr>
          <w:rFonts w:ascii="Palatino Linotype" w:hAnsi="Palatino Linotype" w:cs="Arial"/>
        </w:rPr>
        <w:t>en lo sucesivo</w:t>
      </w:r>
      <w:r w:rsidR="0027342B" w:rsidRPr="00F1369F">
        <w:rPr>
          <w:rFonts w:ascii="Palatino Linotype" w:hAnsi="Palatino Linotype" w:cs="Arial"/>
        </w:rPr>
        <w:t xml:space="preserve"> la parte </w:t>
      </w:r>
      <w:r w:rsidR="005F1F89" w:rsidRPr="00F1369F">
        <w:rPr>
          <w:rFonts w:ascii="Palatino Linotype" w:hAnsi="Palatino Linotype" w:cs="Arial"/>
          <w:b/>
        </w:rPr>
        <w:t>Recurrente</w:t>
      </w:r>
      <w:r w:rsidRPr="00F1369F">
        <w:rPr>
          <w:rFonts w:ascii="Palatino Linotype" w:eastAsiaTheme="minorHAnsi" w:hAnsi="Palatino Linotype" w:cs="Arial"/>
          <w:lang w:val="es-MX" w:eastAsia="en-US"/>
        </w:rPr>
        <w:t>, en contra de la respuesta de</w:t>
      </w:r>
      <w:r w:rsidR="00597E6F" w:rsidRPr="00F1369F">
        <w:rPr>
          <w:rFonts w:ascii="Palatino Linotype" w:eastAsiaTheme="minorHAnsi" w:hAnsi="Palatino Linotype" w:cs="Arial"/>
          <w:lang w:val="es-MX" w:eastAsia="en-US"/>
        </w:rPr>
        <w:t xml:space="preserve"> </w:t>
      </w:r>
      <w:r w:rsidR="00B20C2B" w:rsidRPr="00F1369F">
        <w:rPr>
          <w:rFonts w:ascii="Palatino Linotype" w:eastAsiaTheme="minorHAnsi" w:hAnsi="Palatino Linotype" w:cs="Arial"/>
          <w:lang w:val="es-MX" w:eastAsia="en-US"/>
        </w:rPr>
        <w:t>l</w:t>
      </w:r>
      <w:r w:rsidR="00597E6F" w:rsidRPr="00F1369F">
        <w:rPr>
          <w:rFonts w:ascii="Palatino Linotype" w:eastAsiaTheme="minorHAnsi" w:hAnsi="Palatino Linotype" w:cs="Arial"/>
          <w:lang w:val="es-MX" w:eastAsia="en-US"/>
        </w:rPr>
        <w:t>a</w:t>
      </w:r>
      <w:r w:rsidRPr="00F1369F">
        <w:rPr>
          <w:rFonts w:ascii="Palatino Linotype" w:eastAsiaTheme="minorHAnsi" w:hAnsi="Palatino Linotype" w:cs="Arial"/>
          <w:lang w:val="es-MX" w:eastAsia="en-US"/>
        </w:rPr>
        <w:t xml:space="preserve"> </w:t>
      </w:r>
      <w:r w:rsidR="00597E6F" w:rsidRPr="00F1369F">
        <w:rPr>
          <w:rFonts w:ascii="Palatino Linotype" w:eastAsiaTheme="minorHAnsi" w:hAnsi="Palatino Linotype" w:cs="Arial"/>
          <w:b/>
          <w:bCs/>
          <w:lang w:eastAsia="en-US"/>
        </w:rPr>
        <w:t>Oficialía Mayor</w:t>
      </w:r>
      <w:r w:rsidRPr="00F1369F">
        <w:rPr>
          <w:rFonts w:ascii="Palatino Linotype" w:eastAsiaTheme="minorHAnsi" w:hAnsi="Palatino Linotype" w:cs="Arial"/>
          <w:lang w:val="es-MX" w:eastAsia="en-US"/>
        </w:rPr>
        <w:t>,</w:t>
      </w:r>
      <w:r w:rsidRPr="00F1369F">
        <w:rPr>
          <w:rFonts w:ascii="Palatino Linotype" w:eastAsiaTheme="minorHAnsi" w:hAnsi="Palatino Linotype" w:cs="Arial"/>
          <w:b/>
          <w:lang w:val="es-MX" w:eastAsia="en-US"/>
        </w:rPr>
        <w:t xml:space="preserve"> </w:t>
      </w:r>
      <w:r w:rsidRPr="00F1369F">
        <w:rPr>
          <w:rFonts w:ascii="Palatino Linotype" w:eastAsiaTheme="minorHAnsi" w:hAnsi="Palatino Linotype" w:cs="Arial"/>
          <w:lang w:val="es-MX" w:eastAsia="en-US"/>
        </w:rPr>
        <w:t>en lo subsecuente</w:t>
      </w:r>
      <w:r w:rsidRPr="00F1369F">
        <w:rPr>
          <w:rFonts w:ascii="Palatino Linotype" w:eastAsiaTheme="minorHAnsi" w:hAnsi="Palatino Linotype" w:cs="Arial"/>
          <w:b/>
          <w:lang w:val="es-MX" w:eastAsia="en-US"/>
        </w:rPr>
        <w:t xml:space="preserve"> El Sujeto Obligado, </w:t>
      </w:r>
      <w:r w:rsidRPr="00F1369F">
        <w:rPr>
          <w:rFonts w:ascii="Palatino Linotype" w:eastAsiaTheme="minorHAnsi" w:hAnsi="Palatino Linotype" w:cs="Arial"/>
          <w:lang w:val="es-MX" w:eastAsia="en-US"/>
        </w:rPr>
        <w:t>se procede a dictar la presente resolución.</w:t>
      </w:r>
    </w:p>
    <w:p w14:paraId="6D2F4B6B" w14:textId="77777777" w:rsidR="00903BEF" w:rsidRPr="00F1369F" w:rsidRDefault="00903BEF" w:rsidP="00903BEF">
      <w:pPr>
        <w:tabs>
          <w:tab w:val="left" w:pos="1701"/>
        </w:tabs>
        <w:spacing w:line="360" w:lineRule="auto"/>
        <w:jc w:val="both"/>
        <w:rPr>
          <w:rFonts w:ascii="Palatino Linotype" w:eastAsiaTheme="minorHAnsi" w:hAnsi="Palatino Linotype" w:cs="Arial"/>
          <w:lang w:val="es-MX" w:eastAsia="en-US"/>
        </w:rPr>
      </w:pPr>
    </w:p>
    <w:p w14:paraId="44F11F6B" w14:textId="4A6D49F2" w:rsidR="007D645B" w:rsidRPr="00F1369F" w:rsidRDefault="0029071C" w:rsidP="00903BEF">
      <w:pPr>
        <w:spacing w:line="360" w:lineRule="auto"/>
        <w:jc w:val="center"/>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A N T E C E D E N T E S</w:t>
      </w:r>
    </w:p>
    <w:p w14:paraId="5DE5820F" w14:textId="77777777" w:rsidR="00903BEF" w:rsidRPr="00F1369F" w:rsidRDefault="00903BEF" w:rsidP="00903BEF">
      <w:pPr>
        <w:pStyle w:val="Sinespaciado"/>
        <w:rPr>
          <w:rFonts w:eastAsiaTheme="minorHAnsi"/>
          <w:lang w:eastAsia="en-US"/>
        </w:rPr>
      </w:pPr>
    </w:p>
    <w:p w14:paraId="1AD87C73" w14:textId="77777777" w:rsidR="0029071C" w:rsidRPr="00F1369F" w:rsidRDefault="0029071C" w:rsidP="0029071C">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PRIMERO. De la solicitud de información.</w:t>
      </w:r>
    </w:p>
    <w:p w14:paraId="3AAB1B97" w14:textId="21786896" w:rsidR="00271572" w:rsidRPr="00F1369F" w:rsidRDefault="0029071C" w:rsidP="00903BEF">
      <w:pPr>
        <w:spacing w:line="360" w:lineRule="auto"/>
        <w:jc w:val="both"/>
        <w:rPr>
          <w:rFonts w:ascii="Palatino Linotype" w:eastAsiaTheme="minorHAnsi" w:hAnsi="Palatino Linotype" w:cs="Arial"/>
          <w:szCs w:val="22"/>
          <w:lang w:val="es-MX" w:eastAsia="en-US"/>
        </w:rPr>
      </w:pPr>
      <w:r w:rsidRPr="00F1369F">
        <w:rPr>
          <w:rFonts w:ascii="Palatino Linotype" w:eastAsiaTheme="minorHAnsi" w:hAnsi="Palatino Linotype" w:cs="Arial"/>
          <w:szCs w:val="22"/>
          <w:lang w:val="es-MX" w:eastAsia="en-US"/>
        </w:rPr>
        <w:t xml:space="preserve">En fecha </w:t>
      </w:r>
      <w:r w:rsidR="001F1C9B" w:rsidRPr="00F1369F">
        <w:rPr>
          <w:rFonts w:ascii="Palatino Linotype" w:eastAsiaTheme="minorHAnsi" w:hAnsi="Palatino Linotype" w:cs="Arial"/>
          <w:szCs w:val="22"/>
          <w:lang w:val="es-MX" w:eastAsia="en-US"/>
        </w:rPr>
        <w:t>veintiocho de agosto</w:t>
      </w:r>
      <w:r w:rsidR="00B14416" w:rsidRPr="00F1369F">
        <w:rPr>
          <w:rFonts w:ascii="Palatino Linotype" w:eastAsiaTheme="minorHAnsi" w:hAnsi="Palatino Linotype" w:cs="Arial"/>
          <w:szCs w:val="22"/>
          <w:lang w:val="es-MX" w:eastAsia="en-US"/>
        </w:rPr>
        <w:t xml:space="preserve"> de dos mil veinticinco</w:t>
      </w:r>
      <w:r w:rsidRPr="00F1369F">
        <w:rPr>
          <w:rFonts w:ascii="Palatino Linotype" w:eastAsiaTheme="minorHAnsi" w:hAnsi="Palatino Linotype" w:cs="Arial"/>
          <w:szCs w:val="22"/>
          <w:lang w:val="es-MX" w:eastAsia="en-US"/>
        </w:rPr>
        <w:t xml:space="preserve">, </w:t>
      </w:r>
      <w:r w:rsidR="0027342B" w:rsidRPr="00F1369F">
        <w:rPr>
          <w:rFonts w:ascii="Palatino Linotype" w:eastAsiaTheme="minorHAnsi" w:hAnsi="Palatino Linotype" w:cs="Arial"/>
          <w:szCs w:val="22"/>
          <w:lang w:val="es-MX" w:eastAsia="en-US"/>
        </w:rPr>
        <w:t xml:space="preserve">la parte </w:t>
      </w:r>
      <w:r w:rsidRPr="00F1369F">
        <w:rPr>
          <w:rFonts w:ascii="Palatino Linotype" w:eastAsiaTheme="minorHAnsi" w:hAnsi="Palatino Linotype" w:cs="Arial"/>
          <w:b/>
          <w:szCs w:val="22"/>
          <w:lang w:val="es-MX" w:eastAsia="en-US"/>
        </w:rPr>
        <w:t>Recurrente</w:t>
      </w:r>
      <w:r w:rsidRPr="00F1369F">
        <w:rPr>
          <w:rFonts w:ascii="Palatino Linotype" w:eastAsiaTheme="minorHAnsi" w:hAnsi="Palatino Linotype" w:cs="Arial"/>
          <w:szCs w:val="22"/>
          <w:lang w:val="es-MX" w:eastAsia="en-US"/>
        </w:rPr>
        <w:t xml:space="preserve">, presentó a través del Sistema de Acceso a la Información Mexiquense </w:t>
      </w:r>
      <w:r w:rsidRPr="00F1369F">
        <w:rPr>
          <w:rFonts w:ascii="Palatino Linotype" w:eastAsiaTheme="minorHAnsi" w:hAnsi="Palatino Linotype" w:cs="Arial"/>
          <w:b/>
          <w:szCs w:val="22"/>
          <w:lang w:val="es-MX" w:eastAsia="en-US"/>
        </w:rPr>
        <w:t>(SAIMEX),</w:t>
      </w:r>
      <w:r w:rsidRPr="00F1369F">
        <w:rPr>
          <w:rFonts w:ascii="Palatino Linotype" w:eastAsiaTheme="minorHAnsi" w:hAnsi="Palatino Linotype" w:cs="Arial"/>
          <w:szCs w:val="22"/>
          <w:lang w:val="es-MX" w:eastAsia="en-US"/>
        </w:rPr>
        <w:t xml:space="preserve"> ante el </w:t>
      </w:r>
      <w:r w:rsidRPr="00F1369F">
        <w:rPr>
          <w:rFonts w:ascii="Palatino Linotype" w:eastAsiaTheme="minorHAnsi" w:hAnsi="Palatino Linotype" w:cs="Arial"/>
          <w:b/>
          <w:szCs w:val="22"/>
          <w:lang w:val="es-MX" w:eastAsia="en-US"/>
        </w:rPr>
        <w:t>Sujeto Obligado</w:t>
      </w:r>
      <w:r w:rsidRPr="00F1369F">
        <w:rPr>
          <w:rFonts w:ascii="Palatino Linotype" w:eastAsiaTheme="minorHAnsi" w:hAnsi="Palatino Linotype" w:cs="Arial"/>
          <w:szCs w:val="22"/>
          <w:lang w:val="es-MX" w:eastAsia="en-US"/>
        </w:rPr>
        <w:t>, la solicitud de acceso a la información pública, a la que se le</w:t>
      </w:r>
      <w:r w:rsidR="00C753C2" w:rsidRPr="00F1369F">
        <w:rPr>
          <w:rFonts w:ascii="Palatino Linotype" w:eastAsiaTheme="minorHAnsi" w:hAnsi="Palatino Linotype" w:cs="Arial"/>
          <w:szCs w:val="22"/>
          <w:lang w:val="es-MX" w:eastAsia="en-US"/>
        </w:rPr>
        <w:t xml:space="preserve"> asignó el número de expediente </w:t>
      </w:r>
      <w:r w:rsidR="001F1C9B" w:rsidRPr="00F1369F">
        <w:rPr>
          <w:rFonts w:ascii="Palatino Linotype" w:eastAsiaTheme="minorHAnsi" w:hAnsi="Palatino Linotype" w:cs="Arial"/>
          <w:b/>
          <w:szCs w:val="22"/>
          <w:lang w:val="es-MX" w:eastAsia="en-US"/>
        </w:rPr>
        <w:t>00252/OFICIALIA/IP/2025</w:t>
      </w:r>
      <w:r w:rsidRPr="00F1369F">
        <w:rPr>
          <w:rFonts w:ascii="Palatino Linotype" w:eastAsiaTheme="minorHAnsi" w:hAnsi="Palatino Linotype" w:cs="Arial"/>
          <w:szCs w:val="22"/>
          <w:lang w:val="es-MX" w:eastAsia="en-US"/>
        </w:rPr>
        <w:t>, mediante la cual solicitó lo siguiente:</w:t>
      </w:r>
    </w:p>
    <w:p w14:paraId="72B4CFD2" w14:textId="77777777" w:rsidR="00903BEF" w:rsidRPr="00F1369F" w:rsidRDefault="00903BEF" w:rsidP="00903BEF">
      <w:pPr>
        <w:spacing w:line="360" w:lineRule="auto"/>
        <w:jc w:val="both"/>
        <w:rPr>
          <w:rFonts w:ascii="Palatino Linotype" w:eastAsiaTheme="minorHAnsi" w:hAnsi="Palatino Linotype" w:cs="Arial"/>
          <w:szCs w:val="22"/>
          <w:lang w:val="es-MX" w:eastAsia="en-US"/>
        </w:rPr>
      </w:pPr>
    </w:p>
    <w:p w14:paraId="3A941F80" w14:textId="2B643120" w:rsidR="0027342B" w:rsidRPr="00F1369F" w:rsidRDefault="0029071C" w:rsidP="00903BEF">
      <w:pPr>
        <w:spacing w:line="360" w:lineRule="auto"/>
        <w:ind w:left="284" w:right="332"/>
        <w:jc w:val="both"/>
        <w:rPr>
          <w:rFonts w:ascii="Palatino Linotype" w:hAnsi="Palatino Linotype"/>
          <w:i/>
          <w:sz w:val="22"/>
          <w:szCs w:val="20"/>
          <w:lang w:val="es-ES_tradnl"/>
        </w:rPr>
      </w:pPr>
      <w:r w:rsidRPr="00F1369F">
        <w:rPr>
          <w:rFonts w:ascii="Palatino Linotype" w:hAnsi="Palatino Linotype"/>
          <w:i/>
          <w:sz w:val="22"/>
          <w:szCs w:val="20"/>
          <w:lang w:val="es-MX"/>
        </w:rPr>
        <w:t>“</w:t>
      </w:r>
      <w:r w:rsidR="001F1C9B" w:rsidRPr="00F1369F">
        <w:rPr>
          <w:rFonts w:ascii="Palatino Linotype" w:hAnsi="Palatino Linotype"/>
          <w:i/>
          <w:sz w:val="22"/>
          <w:szCs w:val="20"/>
          <w:lang w:val="es-MX" w:eastAsia="es-MX"/>
        </w:rPr>
        <w:t xml:space="preserve">Solicito me sea proporcionado el contrato de arrendamiento de todos los </w:t>
      </w:r>
      <w:proofErr w:type="spellStart"/>
      <w:r w:rsidR="001F1C9B" w:rsidRPr="00F1369F">
        <w:rPr>
          <w:rFonts w:ascii="Palatino Linotype" w:hAnsi="Palatino Linotype"/>
          <w:i/>
          <w:sz w:val="22"/>
          <w:szCs w:val="20"/>
          <w:lang w:val="es-MX" w:eastAsia="es-MX"/>
        </w:rPr>
        <w:t>vehiculos</w:t>
      </w:r>
      <w:proofErr w:type="spellEnd"/>
      <w:r w:rsidR="001F1C9B" w:rsidRPr="00F1369F">
        <w:rPr>
          <w:rFonts w:ascii="Palatino Linotype" w:hAnsi="Palatino Linotype"/>
          <w:i/>
          <w:sz w:val="22"/>
          <w:szCs w:val="20"/>
          <w:lang w:val="es-MX" w:eastAsia="es-MX"/>
        </w:rPr>
        <w:t xml:space="preserve"> que fueron asignados a la </w:t>
      </w:r>
      <w:proofErr w:type="spellStart"/>
      <w:r w:rsidR="001F1C9B" w:rsidRPr="00F1369F">
        <w:rPr>
          <w:rFonts w:ascii="Palatino Linotype" w:hAnsi="Palatino Linotype"/>
          <w:i/>
          <w:sz w:val="22"/>
          <w:szCs w:val="20"/>
          <w:lang w:val="es-MX" w:eastAsia="es-MX"/>
        </w:rPr>
        <w:t>Comision</w:t>
      </w:r>
      <w:proofErr w:type="spellEnd"/>
      <w:r w:rsidR="001F1C9B" w:rsidRPr="00F1369F">
        <w:rPr>
          <w:rFonts w:ascii="Palatino Linotype" w:hAnsi="Palatino Linotype"/>
          <w:i/>
          <w:sz w:val="22"/>
          <w:szCs w:val="20"/>
          <w:lang w:val="es-MX" w:eastAsia="es-MX"/>
        </w:rPr>
        <w:t xml:space="preserve"> del Agua del estado de México, </w:t>
      </w:r>
      <w:proofErr w:type="spellStart"/>
      <w:r w:rsidR="001F1C9B" w:rsidRPr="00F1369F">
        <w:rPr>
          <w:rFonts w:ascii="Palatino Linotype" w:hAnsi="Palatino Linotype"/>
          <w:i/>
          <w:sz w:val="22"/>
          <w:szCs w:val="20"/>
          <w:lang w:val="es-MX" w:eastAsia="es-MX"/>
        </w:rPr>
        <w:t>asi</w:t>
      </w:r>
      <w:proofErr w:type="spellEnd"/>
      <w:r w:rsidR="001F1C9B" w:rsidRPr="00F1369F">
        <w:rPr>
          <w:rFonts w:ascii="Palatino Linotype" w:hAnsi="Palatino Linotype"/>
          <w:i/>
          <w:sz w:val="22"/>
          <w:szCs w:val="20"/>
          <w:lang w:val="es-MX" w:eastAsia="es-MX"/>
        </w:rPr>
        <w:t xml:space="preserve"> como el documento en donde se mencione la manera en </w:t>
      </w:r>
      <w:proofErr w:type="spellStart"/>
      <w:r w:rsidR="001F1C9B" w:rsidRPr="00F1369F">
        <w:rPr>
          <w:rFonts w:ascii="Palatino Linotype" w:hAnsi="Palatino Linotype"/>
          <w:i/>
          <w:sz w:val="22"/>
          <w:szCs w:val="20"/>
          <w:lang w:val="es-MX" w:eastAsia="es-MX"/>
        </w:rPr>
        <w:t>como</w:t>
      </w:r>
      <w:proofErr w:type="spellEnd"/>
      <w:r w:rsidR="001F1C9B" w:rsidRPr="00F1369F">
        <w:rPr>
          <w:rFonts w:ascii="Palatino Linotype" w:hAnsi="Palatino Linotype"/>
          <w:i/>
          <w:sz w:val="22"/>
          <w:szCs w:val="20"/>
          <w:lang w:val="es-MX" w:eastAsia="es-MX"/>
        </w:rPr>
        <w:t xml:space="preserve"> se asigna una cantidad de </w:t>
      </w:r>
      <w:proofErr w:type="spellStart"/>
      <w:r w:rsidR="001F1C9B" w:rsidRPr="00F1369F">
        <w:rPr>
          <w:rFonts w:ascii="Palatino Linotype" w:hAnsi="Palatino Linotype"/>
          <w:i/>
          <w:sz w:val="22"/>
          <w:szCs w:val="20"/>
          <w:lang w:val="es-MX" w:eastAsia="es-MX"/>
        </w:rPr>
        <w:t>vehiculos</w:t>
      </w:r>
      <w:proofErr w:type="spellEnd"/>
      <w:r w:rsidR="001F1C9B" w:rsidRPr="00F1369F">
        <w:rPr>
          <w:rFonts w:ascii="Palatino Linotype" w:hAnsi="Palatino Linotype"/>
          <w:i/>
          <w:sz w:val="22"/>
          <w:szCs w:val="20"/>
          <w:lang w:val="es-MX" w:eastAsia="es-MX"/>
        </w:rPr>
        <w:t xml:space="preserve"> para la dependencia</w:t>
      </w:r>
      <w:r w:rsidRPr="00F1369F">
        <w:rPr>
          <w:rFonts w:ascii="Palatino Linotype" w:hAnsi="Palatino Linotype"/>
          <w:i/>
          <w:sz w:val="22"/>
          <w:szCs w:val="20"/>
          <w:lang w:val="es-MX"/>
        </w:rPr>
        <w:t>”</w:t>
      </w:r>
      <w:r w:rsidRPr="00F1369F">
        <w:rPr>
          <w:rFonts w:ascii="Palatino Linotype" w:hAnsi="Palatino Linotype"/>
          <w:i/>
          <w:sz w:val="22"/>
          <w:szCs w:val="20"/>
          <w:lang w:val="es-ES_tradnl"/>
        </w:rPr>
        <w:t xml:space="preserve"> (Sic).</w:t>
      </w:r>
    </w:p>
    <w:p w14:paraId="6780CB3E" w14:textId="77777777" w:rsidR="00271572" w:rsidRPr="00F1369F" w:rsidRDefault="00271572" w:rsidP="00271572">
      <w:pPr>
        <w:ind w:left="284" w:right="332"/>
        <w:jc w:val="both"/>
        <w:rPr>
          <w:rFonts w:ascii="Palatino Linotype" w:hAnsi="Palatino Linotype"/>
          <w:i/>
          <w:sz w:val="22"/>
          <w:szCs w:val="20"/>
          <w:lang w:val="es-ES_tradnl"/>
        </w:rPr>
      </w:pPr>
    </w:p>
    <w:p w14:paraId="41A4F7E6" w14:textId="77777777" w:rsidR="00271572" w:rsidRPr="00F1369F" w:rsidRDefault="00271572" w:rsidP="00271572">
      <w:pPr>
        <w:pStyle w:val="Sinespaciado"/>
      </w:pPr>
    </w:p>
    <w:p w14:paraId="7FB63AC6" w14:textId="1C7A97B7" w:rsidR="00903BEF" w:rsidRPr="00F1369F" w:rsidRDefault="0029071C" w:rsidP="005111D4">
      <w:pPr>
        <w:tabs>
          <w:tab w:val="left" w:pos="5647"/>
        </w:tabs>
        <w:spacing w:line="360" w:lineRule="auto"/>
        <w:ind w:right="850"/>
        <w:jc w:val="both"/>
        <w:rPr>
          <w:rFonts w:ascii="Palatino Linotype" w:eastAsiaTheme="minorHAnsi" w:hAnsi="Palatino Linotype" w:cstheme="minorBidi"/>
          <w:color w:val="000000"/>
          <w:lang w:val="es-MX" w:eastAsia="en-US"/>
        </w:rPr>
      </w:pPr>
      <w:r w:rsidRPr="00F1369F">
        <w:rPr>
          <w:rFonts w:ascii="Palatino Linotype" w:hAnsi="Palatino Linotype"/>
          <w:b/>
          <w:lang w:val="es-ES_tradnl"/>
        </w:rPr>
        <w:t>MODALIDAD DE ENTREGA:</w:t>
      </w:r>
      <w:r w:rsidRPr="00F1369F">
        <w:rPr>
          <w:rFonts w:ascii="Palatino Linotype" w:hAnsi="Palatino Linotype"/>
          <w:lang w:val="es-ES_tradnl"/>
        </w:rPr>
        <w:t xml:space="preserve"> </w:t>
      </w:r>
      <w:r w:rsidRPr="00F1369F">
        <w:rPr>
          <w:rFonts w:ascii="Palatino Linotype" w:eastAsiaTheme="minorHAnsi" w:hAnsi="Palatino Linotype" w:cstheme="minorBidi"/>
          <w:color w:val="000000"/>
          <w:lang w:val="es-MX" w:eastAsia="en-US"/>
        </w:rPr>
        <w:t xml:space="preserve">A través del </w:t>
      </w:r>
      <w:r w:rsidRPr="00F1369F">
        <w:rPr>
          <w:rFonts w:ascii="Palatino Linotype" w:eastAsiaTheme="minorHAnsi" w:hAnsi="Palatino Linotype" w:cstheme="minorBidi"/>
          <w:b/>
          <w:color w:val="000000"/>
          <w:lang w:val="es-MX" w:eastAsia="en-US"/>
        </w:rPr>
        <w:t>SAIMEX</w:t>
      </w:r>
      <w:r w:rsidRPr="00F1369F">
        <w:rPr>
          <w:rFonts w:ascii="Palatino Linotype" w:eastAsiaTheme="minorHAnsi" w:hAnsi="Palatino Linotype" w:cstheme="minorBidi"/>
          <w:color w:val="000000"/>
          <w:lang w:val="es-MX" w:eastAsia="en-US"/>
        </w:rPr>
        <w:t>.</w:t>
      </w:r>
    </w:p>
    <w:p w14:paraId="57D1DA88" w14:textId="77B79423" w:rsidR="005066B4" w:rsidRPr="00F1369F" w:rsidRDefault="00B14416" w:rsidP="007D645B">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lastRenderedPageBreak/>
        <w:t>SEGUND</w:t>
      </w:r>
      <w:r w:rsidR="007D645B" w:rsidRPr="00F1369F">
        <w:rPr>
          <w:rFonts w:ascii="Palatino Linotype" w:eastAsiaTheme="minorHAnsi" w:hAnsi="Palatino Linotype" w:cs="Arial"/>
          <w:b/>
          <w:sz w:val="28"/>
          <w:lang w:val="es-MX" w:eastAsia="en-US"/>
        </w:rPr>
        <w:t xml:space="preserve">O. De la </w:t>
      </w:r>
      <w:r w:rsidR="005066B4" w:rsidRPr="00F1369F">
        <w:rPr>
          <w:rFonts w:ascii="Palatino Linotype" w:eastAsiaTheme="minorHAnsi" w:hAnsi="Palatino Linotype" w:cs="Arial"/>
          <w:b/>
          <w:sz w:val="28"/>
          <w:lang w:val="es-MX" w:eastAsia="en-US"/>
        </w:rPr>
        <w:t xml:space="preserve">solicitud de aclaración </w:t>
      </w:r>
      <w:r w:rsidR="00244C55" w:rsidRPr="00F1369F">
        <w:rPr>
          <w:rFonts w:ascii="Palatino Linotype" w:eastAsiaTheme="minorHAnsi" w:hAnsi="Palatino Linotype" w:cs="Arial"/>
          <w:b/>
          <w:sz w:val="28"/>
          <w:lang w:val="es-MX" w:eastAsia="en-US"/>
        </w:rPr>
        <w:t>y aclaración</w:t>
      </w:r>
    </w:p>
    <w:p w14:paraId="6FFF34C2" w14:textId="02E1AEC2" w:rsidR="005066B4" w:rsidRPr="00F1369F" w:rsidRDefault="006B382C" w:rsidP="007D645B">
      <w:pPr>
        <w:spacing w:line="360" w:lineRule="auto"/>
        <w:jc w:val="both"/>
        <w:rPr>
          <w:rFonts w:ascii="Palatino Linotype" w:eastAsiaTheme="minorHAnsi" w:hAnsi="Palatino Linotype" w:cs="Arial"/>
          <w:szCs w:val="22"/>
          <w:lang w:val="es-MX" w:eastAsia="en-US"/>
        </w:rPr>
      </w:pPr>
      <w:r w:rsidRPr="00F1369F">
        <w:rPr>
          <w:rFonts w:ascii="Palatino Linotype" w:eastAsiaTheme="minorHAnsi" w:hAnsi="Palatino Linotype" w:cs="Arial"/>
          <w:szCs w:val="22"/>
          <w:lang w:val="es-MX" w:eastAsia="en-US"/>
        </w:rPr>
        <w:t xml:space="preserve">En fecha cuatro de septiembre de dos mil veinticinco, el Titular de la Unidad de Transparencia </w:t>
      </w:r>
      <w:r w:rsidR="00974554" w:rsidRPr="00F1369F">
        <w:rPr>
          <w:rFonts w:ascii="Palatino Linotype" w:eastAsiaTheme="minorHAnsi" w:hAnsi="Palatino Linotype" w:cs="Arial"/>
          <w:szCs w:val="22"/>
          <w:lang w:val="es-MX" w:eastAsia="en-US"/>
        </w:rPr>
        <w:t>presentó la solicitud de aclaración, a través del texto siguiente:</w:t>
      </w:r>
    </w:p>
    <w:p w14:paraId="26F9F0A4" w14:textId="77777777" w:rsidR="00974554" w:rsidRPr="00F1369F" w:rsidRDefault="00974554" w:rsidP="007D645B">
      <w:pPr>
        <w:spacing w:line="360" w:lineRule="auto"/>
        <w:jc w:val="both"/>
        <w:rPr>
          <w:rFonts w:ascii="Palatino Linotype" w:eastAsiaTheme="minorHAnsi" w:hAnsi="Palatino Linotype" w:cs="Arial"/>
          <w:szCs w:val="22"/>
          <w:lang w:val="es-MX" w:eastAsia="en-US"/>
        </w:rPr>
      </w:pPr>
    </w:p>
    <w:p w14:paraId="73E33509" w14:textId="1E6DE121"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r w:rsidRPr="00F1369F">
        <w:rPr>
          <w:rFonts w:ascii="Palatino Linotype" w:eastAsiaTheme="minorHAnsi" w:hAnsi="Palatino Linotype" w:cs="Arial"/>
          <w:i/>
          <w:sz w:val="22"/>
          <w:szCs w:val="22"/>
          <w:lang w:val="es-MX" w:eastAsia="en-US"/>
        </w:rPr>
        <w:t>“Folio de la solicitud: 00252/OFICIALIA/IP/2025</w:t>
      </w:r>
    </w:p>
    <w:p w14:paraId="2DF00DAE" w14:textId="77777777"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p>
    <w:p w14:paraId="576721D3" w14:textId="77777777"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r w:rsidRPr="00F1369F">
        <w:rPr>
          <w:rFonts w:ascii="Palatino Linotype" w:eastAsiaTheme="minorHAnsi" w:hAnsi="Palatino Linotype" w:cs="Arial"/>
          <w:i/>
          <w:sz w:val="22"/>
          <w:szCs w:val="22"/>
          <w:lang w:val="es-MX" w:eastAsia="en-US"/>
        </w:rPr>
        <w:t>Con fundamento en lo dispuesto en el artículo 159 de la Ley de Transparencia y Acceso a la Información Pública del Estado de México y Municipios, se le requiere a fin de que, dentro del plazo de diez días hábiles contados a partir del día siguiente a la notificación del presente, indique otros elementos que complementen los datos proporcionados para llevar a cabo la búsqueda de lo solicitado, pues con lo precisado en su solicitud de acceso, esta Oficialía Mayor se encuentra impedida a emitir un pronunciamiento dentro del marco de la Ley antes referida.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58324E3" w14:textId="77777777" w:rsidR="007430C7" w:rsidRPr="00F1369F" w:rsidRDefault="007430C7" w:rsidP="000D1E83">
      <w:pPr>
        <w:spacing w:line="276" w:lineRule="auto"/>
        <w:ind w:left="567" w:right="332"/>
        <w:jc w:val="both"/>
        <w:rPr>
          <w:rFonts w:ascii="Palatino Linotype" w:eastAsiaTheme="minorHAnsi" w:hAnsi="Palatino Linotype" w:cs="Arial"/>
          <w:i/>
          <w:sz w:val="22"/>
          <w:szCs w:val="22"/>
          <w:lang w:val="es-MX" w:eastAsia="en-US"/>
        </w:rPr>
      </w:pPr>
    </w:p>
    <w:p w14:paraId="2A89738B" w14:textId="77777777"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r w:rsidRPr="00F1369F">
        <w:rPr>
          <w:rFonts w:ascii="Palatino Linotype" w:eastAsiaTheme="minorHAnsi" w:hAnsi="Palatino Linotype" w:cs="Arial"/>
          <w:i/>
          <w:sz w:val="22"/>
          <w:szCs w:val="22"/>
          <w:lang w:val="es-MX" w:eastAsia="en-U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E69994" w14:textId="77777777" w:rsidR="005C6512" w:rsidRPr="00F1369F" w:rsidRDefault="005C6512" w:rsidP="000D1E83">
      <w:pPr>
        <w:spacing w:line="276" w:lineRule="auto"/>
        <w:ind w:left="567" w:right="332"/>
        <w:jc w:val="both"/>
        <w:rPr>
          <w:rFonts w:ascii="Palatino Linotype" w:eastAsiaTheme="minorHAnsi" w:hAnsi="Palatino Linotype" w:cs="Arial"/>
          <w:i/>
          <w:sz w:val="22"/>
          <w:szCs w:val="22"/>
          <w:lang w:val="es-MX" w:eastAsia="en-US"/>
        </w:rPr>
      </w:pPr>
    </w:p>
    <w:p w14:paraId="762277CE" w14:textId="77777777"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r w:rsidRPr="00F1369F">
        <w:rPr>
          <w:rFonts w:ascii="Palatino Linotype" w:eastAsiaTheme="minorHAnsi" w:hAnsi="Palatino Linotype" w:cs="Arial"/>
          <w:i/>
          <w:sz w:val="22"/>
          <w:szCs w:val="22"/>
          <w:lang w:val="es-MX" w:eastAsia="en-US"/>
        </w:rPr>
        <w:t>ATENTAMENTE</w:t>
      </w:r>
    </w:p>
    <w:p w14:paraId="5D9184D7" w14:textId="19FD8550" w:rsidR="00974554" w:rsidRPr="00F1369F" w:rsidRDefault="00974554" w:rsidP="000D1E83">
      <w:pPr>
        <w:spacing w:line="276" w:lineRule="auto"/>
        <w:ind w:left="567" w:right="332"/>
        <w:jc w:val="both"/>
        <w:rPr>
          <w:rFonts w:ascii="Palatino Linotype" w:eastAsiaTheme="minorHAnsi" w:hAnsi="Palatino Linotype" w:cs="Arial"/>
          <w:i/>
          <w:sz w:val="22"/>
          <w:szCs w:val="22"/>
          <w:lang w:val="es-MX" w:eastAsia="en-US"/>
        </w:rPr>
      </w:pPr>
      <w:proofErr w:type="spellStart"/>
      <w:r w:rsidRPr="00F1369F">
        <w:rPr>
          <w:rFonts w:ascii="Palatino Linotype" w:eastAsiaTheme="minorHAnsi" w:hAnsi="Palatino Linotype" w:cs="Arial"/>
          <w:i/>
          <w:sz w:val="22"/>
          <w:szCs w:val="22"/>
          <w:lang w:val="es-MX" w:eastAsia="en-US"/>
        </w:rPr>
        <w:t>Lic</w:t>
      </w:r>
      <w:proofErr w:type="spellEnd"/>
      <w:r w:rsidRPr="00F1369F">
        <w:rPr>
          <w:rFonts w:ascii="Palatino Linotype" w:eastAsiaTheme="minorHAnsi" w:hAnsi="Palatino Linotype" w:cs="Arial"/>
          <w:i/>
          <w:sz w:val="22"/>
          <w:szCs w:val="22"/>
          <w:lang w:val="es-MX" w:eastAsia="en-US"/>
        </w:rPr>
        <w:t xml:space="preserve"> en Derecho Rafael Alejandro Contreras Carmona”</w:t>
      </w:r>
    </w:p>
    <w:p w14:paraId="2C97ED8A" w14:textId="77777777" w:rsidR="005066B4" w:rsidRPr="00F1369F" w:rsidRDefault="005066B4" w:rsidP="007D645B">
      <w:pPr>
        <w:spacing w:line="360" w:lineRule="auto"/>
        <w:jc w:val="both"/>
        <w:rPr>
          <w:rFonts w:ascii="Palatino Linotype" w:eastAsiaTheme="minorHAnsi" w:hAnsi="Palatino Linotype" w:cs="Arial"/>
          <w:szCs w:val="22"/>
          <w:lang w:val="es-MX" w:eastAsia="en-US"/>
        </w:rPr>
      </w:pPr>
    </w:p>
    <w:p w14:paraId="58BB010B" w14:textId="174BF484" w:rsidR="00244C55" w:rsidRPr="00F1369F" w:rsidRDefault="00244C55" w:rsidP="007D645B">
      <w:pPr>
        <w:spacing w:line="360" w:lineRule="auto"/>
        <w:jc w:val="both"/>
        <w:rPr>
          <w:rFonts w:ascii="Palatino Linotype" w:eastAsiaTheme="minorHAnsi" w:hAnsi="Palatino Linotype" w:cs="Arial"/>
          <w:szCs w:val="22"/>
          <w:lang w:val="es-MX" w:eastAsia="en-US"/>
        </w:rPr>
      </w:pPr>
      <w:r w:rsidRPr="00F1369F">
        <w:rPr>
          <w:rFonts w:ascii="Palatino Linotype" w:eastAsiaTheme="minorHAnsi" w:hAnsi="Palatino Linotype" w:cs="Arial"/>
          <w:szCs w:val="22"/>
          <w:lang w:val="es-MX" w:eastAsia="en-US"/>
        </w:rPr>
        <w:t>Al día siguiente (cinco de septiembre)</w:t>
      </w:r>
      <w:r w:rsidR="00C250A0" w:rsidRPr="00F1369F">
        <w:rPr>
          <w:rFonts w:ascii="Palatino Linotype" w:eastAsiaTheme="minorHAnsi" w:hAnsi="Palatino Linotype" w:cs="Arial"/>
          <w:szCs w:val="22"/>
          <w:lang w:val="es-MX" w:eastAsia="en-US"/>
        </w:rPr>
        <w:t>, el particular presentó la Aclaración de la solicitud de información pública, manifestando lo siguiente:</w:t>
      </w:r>
    </w:p>
    <w:p w14:paraId="0412CB39" w14:textId="77777777" w:rsidR="00C250A0" w:rsidRPr="00F1369F" w:rsidRDefault="00C250A0" w:rsidP="007D645B">
      <w:pPr>
        <w:spacing w:line="360" w:lineRule="auto"/>
        <w:jc w:val="both"/>
        <w:rPr>
          <w:rFonts w:ascii="Palatino Linotype" w:eastAsiaTheme="minorHAnsi" w:hAnsi="Palatino Linotype" w:cs="Arial"/>
          <w:szCs w:val="22"/>
          <w:lang w:val="es-MX" w:eastAsia="en-US"/>
        </w:rPr>
      </w:pPr>
    </w:p>
    <w:p w14:paraId="57F02413" w14:textId="50039F68" w:rsidR="00C250A0" w:rsidRPr="00F1369F" w:rsidRDefault="00C250A0" w:rsidP="009F6A1A">
      <w:pPr>
        <w:spacing w:line="276" w:lineRule="auto"/>
        <w:ind w:left="567" w:right="332"/>
        <w:jc w:val="both"/>
        <w:rPr>
          <w:rFonts w:ascii="Palatino Linotype" w:eastAsiaTheme="minorHAnsi" w:hAnsi="Palatino Linotype" w:cs="Arial"/>
          <w:szCs w:val="22"/>
          <w:lang w:val="es-MX" w:eastAsia="en-US"/>
        </w:rPr>
      </w:pPr>
      <w:r w:rsidRPr="00F1369F">
        <w:rPr>
          <w:rFonts w:ascii="Palatino Linotype" w:eastAsiaTheme="minorHAnsi" w:hAnsi="Palatino Linotype" w:cs="Arial"/>
          <w:szCs w:val="22"/>
          <w:lang w:val="es-MX" w:eastAsia="en-US"/>
        </w:rPr>
        <w:t>“</w:t>
      </w:r>
      <w:r w:rsidRPr="00F1369F">
        <w:rPr>
          <w:rFonts w:ascii="Palatino Linotype" w:eastAsiaTheme="minorHAnsi" w:hAnsi="Palatino Linotype" w:cs="Arial"/>
          <w:i/>
          <w:szCs w:val="22"/>
          <w:lang w:val="es-MX" w:eastAsia="en-US"/>
        </w:rPr>
        <w:t xml:space="preserve">La </w:t>
      </w:r>
      <w:proofErr w:type="spellStart"/>
      <w:r w:rsidRPr="00F1369F">
        <w:rPr>
          <w:rFonts w:ascii="Palatino Linotype" w:eastAsiaTheme="minorHAnsi" w:hAnsi="Palatino Linotype" w:cs="Arial"/>
          <w:i/>
          <w:szCs w:val="22"/>
          <w:lang w:val="es-MX" w:eastAsia="en-US"/>
        </w:rPr>
        <w:t>oficialia</w:t>
      </w:r>
      <w:proofErr w:type="spellEnd"/>
      <w:r w:rsidRPr="00F1369F">
        <w:rPr>
          <w:rFonts w:ascii="Palatino Linotype" w:eastAsiaTheme="minorHAnsi" w:hAnsi="Palatino Linotype" w:cs="Arial"/>
          <w:i/>
          <w:szCs w:val="22"/>
          <w:lang w:val="es-MX" w:eastAsia="en-US"/>
        </w:rPr>
        <w:t xml:space="preserve"> Mayor, realiza contratos grupales para el Gobierno del Estado de México, dentro de los cuales se realizó la entrega de diversos </w:t>
      </w:r>
      <w:proofErr w:type="spellStart"/>
      <w:r w:rsidRPr="00F1369F">
        <w:rPr>
          <w:rFonts w:ascii="Palatino Linotype" w:eastAsiaTheme="minorHAnsi" w:hAnsi="Palatino Linotype" w:cs="Arial"/>
          <w:i/>
          <w:szCs w:val="22"/>
          <w:lang w:val="es-MX" w:eastAsia="en-US"/>
        </w:rPr>
        <w:t>vehiculos</w:t>
      </w:r>
      <w:proofErr w:type="spellEnd"/>
      <w:r w:rsidRPr="00F1369F">
        <w:rPr>
          <w:rFonts w:ascii="Palatino Linotype" w:eastAsiaTheme="minorHAnsi" w:hAnsi="Palatino Linotype" w:cs="Arial"/>
          <w:i/>
          <w:szCs w:val="22"/>
          <w:lang w:val="es-MX" w:eastAsia="en-US"/>
        </w:rPr>
        <w:t xml:space="preserve"> para el uso por parte de la Comisión del Agua del Estado de </w:t>
      </w:r>
      <w:proofErr w:type="spellStart"/>
      <w:r w:rsidRPr="00F1369F">
        <w:rPr>
          <w:rFonts w:ascii="Palatino Linotype" w:eastAsiaTheme="minorHAnsi" w:hAnsi="Palatino Linotype" w:cs="Arial"/>
          <w:i/>
          <w:szCs w:val="22"/>
          <w:lang w:val="es-MX" w:eastAsia="en-US"/>
        </w:rPr>
        <w:t>Mexico</w:t>
      </w:r>
      <w:proofErr w:type="spellEnd"/>
      <w:r w:rsidRPr="00F1369F">
        <w:rPr>
          <w:rFonts w:ascii="Palatino Linotype" w:eastAsiaTheme="minorHAnsi" w:hAnsi="Palatino Linotype" w:cs="Arial"/>
          <w:i/>
          <w:szCs w:val="22"/>
          <w:lang w:val="es-MX" w:eastAsia="en-US"/>
        </w:rPr>
        <w:t xml:space="preserve"> (CAEM), por lo que solicito me sea proporcionado ese contrato de arrendamiento de </w:t>
      </w:r>
      <w:proofErr w:type="spellStart"/>
      <w:r w:rsidRPr="00F1369F">
        <w:rPr>
          <w:rFonts w:ascii="Palatino Linotype" w:eastAsiaTheme="minorHAnsi" w:hAnsi="Palatino Linotype" w:cs="Arial"/>
          <w:i/>
          <w:szCs w:val="22"/>
          <w:lang w:val="es-MX" w:eastAsia="en-US"/>
        </w:rPr>
        <w:t>vehiculos</w:t>
      </w:r>
      <w:proofErr w:type="spellEnd"/>
      <w:r w:rsidRPr="00F1369F">
        <w:rPr>
          <w:rFonts w:ascii="Palatino Linotype" w:eastAsiaTheme="minorHAnsi" w:hAnsi="Palatino Linotype" w:cs="Arial"/>
          <w:i/>
          <w:szCs w:val="22"/>
          <w:lang w:val="es-MX" w:eastAsia="en-US"/>
        </w:rPr>
        <w:t xml:space="preserve"> con las 2 Empresas que la CAEM manifiesta tiene arrendados</w:t>
      </w:r>
      <w:r w:rsidRPr="00F1369F">
        <w:rPr>
          <w:rFonts w:ascii="Palatino Linotype" w:eastAsiaTheme="minorHAnsi" w:hAnsi="Palatino Linotype" w:cs="Arial"/>
          <w:szCs w:val="22"/>
          <w:lang w:val="es-MX" w:eastAsia="en-US"/>
        </w:rPr>
        <w:t>”</w:t>
      </w:r>
    </w:p>
    <w:p w14:paraId="50A14DBD" w14:textId="77777777" w:rsidR="00244C55" w:rsidRPr="00F1369F" w:rsidRDefault="00244C55" w:rsidP="007D645B">
      <w:pPr>
        <w:spacing w:line="360" w:lineRule="auto"/>
        <w:jc w:val="both"/>
        <w:rPr>
          <w:rFonts w:ascii="Palatino Linotype" w:eastAsiaTheme="minorHAnsi" w:hAnsi="Palatino Linotype" w:cs="Arial"/>
          <w:szCs w:val="22"/>
          <w:lang w:val="es-MX" w:eastAsia="en-US"/>
        </w:rPr>
      </w:pPr>
    </w:p>
    <w:p w14:paraId="573035C2" w14:textId="77777777" w:rsidR="00244C55" w:rsidRPr="00F1369F" w:rsidRDefault="00244C55" w:rsidP="007D645B">
      <w:pPr>
        <w:spacing w:line="360" w:lineRule="auto"/>
        <w:jc w:val="both"/>
        <w:rPr>
          <w:rFonts w:ascii="Palatino Linotype" w:eastAsiaTheme="minorHAnsi" w:hAnsi="Palatino Linotype" w:cs="Arial"/>
          <w:szCs w:val="22"/>
          <w:lang w:val="es-MX" w:eastAsia="en-US"/>
        </w:rPr>
      </w:pPr>
    </w:p>
    <w:p w14:paraId="6F8B351B" w14:textId="77777777" w:rsidR="00244C55" w:rsidRPr="00F1369F" w:rsidRDefault="00244C55" w:rsidP="007D645B">
      <w:pPr>
        <w:spacing w:line="360" w:lineRule="auto"/>
        <w:jc w:val="both"/>
        <w:rPr>
          <w:rFonts w:ascii="Palatino Linotype" w:eastAsiaTheme="minorHAnsi" w:hAnsi="Palatino Linotype" w:cs="Arial"/>
          <w:szCs w:val="22"/>
          <w:lang w:val="es-MX" w:eastAsia="en-US"/>
        </w:rPr>
      </w:pPr>
    </w:p>
    <w:p w14:paraId="4A8140A6" w14:textId="77777777" w:rsidR="00244C55" w:rsidRPr="00F1369F" w:rsidRDefault="00244C55" w:rsidP="007D645B">
      <w:pPr>
        <w:spacing w:line="360" w:lineRule="auto"/>
        <w:jc w:val="both"/>
        <w:rPr>
          <w:rFonts w:ascii="Palatino Linotype" w:eastAsiaTheme="minorHAnsi" w:hAnsi="Palatino Linotype" w:cs="Arial"/>
          <w:szCs w:val="22"/>
          <w:lang w:val="es-MX" w:eastAsia="en-US"/>
        </w:rPr>
      </w:pPr>
    </w:p>
    <w:p w14:paraId="58A01281" w14:textId="25AF4971" w:rsidR="001066BB" w:rsidRPr="00F1369F" w:rsidRDefault="001066BB" w:rsidP="007D645B">
      <w:pPr>
        <w:spacing w:line="360" w:lineRule="auto"/>
        <w:jc w:val="both"/>
        <w:rPr>
          <w:rFonts w:ascii="Palatino Linotype" w:eastAsiaTheme="minorHAnsi" w:hAnsi="Palatino Linotype" w:cs="Arial"/>
          <w:szCs w:val="22"/>
          <w:lang w:val="es-MX" w:eastAsia="en-US"/>
        </w:rPr>
      </w:pPr>
      <w:r w:rsidRPr="00F1369F">
        <w:rPr>
          <w:rFonts w:ascii="Palatino Linotype" w:eastAsiaTheme="minorHAnsi" w:hAnsi="Palatino Linotype" w:cs="Arial"/>
          <w:szCs w:val="22"/>
          <w:lang w:val="es-MX" w:eastAsia="en-US"/>
        </w:rPr>
        <w:t xml:space="preserve">Cabe referir que al día siguiente hábil de haber </w:t>
      </w:r>
      <w:r w:rsidR="00244C55" w:rsidRPr="00F1369F">
        <w:rPr>
          <w:rFonts w:ascii="Palatino Linotype" w:eastAsiaTheme="minorHAnsi" w:hAnsi="Palatino Linotype" w:cs="Arial"/>
          <w:szCs w:val="22"/>
          <w:lang w:val="es-MX" w:eastAsia="en-US"/>
        </w:rPr>
        <w:t>presentado</w:t>
      </w:r>
      <w:r w:rsidRPr="00F1369F">
        <w:rPr>
          <w:rFonts w:ascii="Palatino Linotype" w:eastAsiaTheme="minorHAnsi" w:hAnsi="Palatino Linotype" w:cs="Arial"/>
          <w:szCs w:val="22"/>
          <w:lang w:val="es-MX" w:eastAsia="en-US"/>
        </w:rPr>
        <w:t xml:space="preserve"> la aclaración, </w:t>
      </w:r>
      <w:r w:rsidR="00244C55" w:rsidRPr="00F1369F">
        <w:rPr>
          <w:rFonts w:ascii="Palatino Linotype" w:eastAsiaTheme="minorHAnsi" w:hAnsi="Palatino Linotype" w:cs="Arial"/>
          <w:szCs w:val="22"/>
          <w:lang w:val="es-MX" w:eastAsia="en-US"/>
        </w:rPr>
        <w:t xml:space="preserve">el Sujeto Obligado, </w:t>
      </w:r>
      <w:r w:rsidRPr="00F1369F">
        <w:rPr>
          <w:rFonts w:ascii="Palatino Linotype" w:eastAsiaTheme="minorHAnsi" w:hAnsi="Palatino Linotype" w:cs="Arial"/>
          <w:szCs w:val="22"/>
          <w:lang w:val="es-MX" w:eastAsia="en-US"/>
        </w:rPr>
        <w:t xml:space="preserve">realizó el turno de la solicitud a la servidora pública habilitada competente, con la </w:t>
      </w:r>
      <w:r w:rsidR="00931916" w:rsidRPr="00F1369F">
        <w:rPr>
          <w:rFonts w:ascii="Palatino Linotype" w:eastAsiaTheme="minorHAnsi" w:hAnsi="Palatino Linotype" w:cs="Arial"/>
          <w:szCs w:val="22"/>
          <w:lang w:val="es-MX" w:eastAsia="en-US"/>
        </w:rPr>
        <w:t>finalidad</w:t>
      </w:r>
      <w:r w:rsidRPr="00F1369F">
        <w:rPr>
          <w:rFonts w:ascii="Palatino Linotype" w:eastAsiaTheme="minorHAnsi" w:hAnsi="Palatino Linotype" w:cs="Arial"/>
          <w:szCs w:val="22"/>
          <w:lang w:val="es-MX" w:eastAsia="en-US"/>
        </w:rPr>
        <w:t xml:space="preserve"> de </w:t>
      </w:r>
      <w:r w:rsidR="000031D8" w:rsidRPr="00F1369F">
        <w:rPr>
          <w:rFonts w:ascii="Palatino Linotype" w:eastAsiaTheme="minorHAnsi" w:hAnsi="Palatino Linotype" w:cs="Arial"/>
          <w:szCs w:val="22"/>
          <w:lang w:val="es-MX" w:eastAsia="en-US"/>
        </w:rPr>
        <w:t>dar</w:t>
      </w:r>
      <w:r w:rsidRPr="00F1369F">
        <w:rPr>
          <w:rFonts w:ascii="Palatino Linotype" w:eastAsiaTheme="minorHAnsi" w:hAnsi="Palatino Linotype" w:cs="Arial"/>
          <w:szCs w:val="22"/>
          <w:lang w:val="es-MX" w:eastAsia="en-US"/>
        </w:rPr>
        <w:t xml:space="preserve"> atención </w:t>
      </w:r>
      <w:r w:rsidR="00931916" w:rsidRPr="00F1369F">
        <w:rPr>
          <w:rFonts w:ascii="Palatino Linotype" w:eastAsiaTheme="minorHAnsi" w:hAnsi="Palatino Linotype" w:cs="Arial"/>
          <w:szCs w:val="22"/>
          <w:lang w:val="es-MX" w:eastAsia="en-US"/>
        </w:rPr>
        <w:t>a la misma.</w:t>
      </w:r>
    </w:p>
    <w:p w14:paraId="76B0CCEA" w14:textId="77777777" w:rsidR="000D1E83" w:rsidRPr="00F1369F" w:rsidRDefault="000D1E83" w:rsidP="007D645B">
      <w:pPr>
        <w:spacing w:line="360" w:lineRule="auto"/>
        <w:jc w:val="both"/>
        <w:rPr>
          <w:rFonts w:ascii="Palatino Linotype" w:eastAsiaTheme="minorHAnsi" w:hAnsi="Palatino Linotype" w:cs="Arial"/>
          <w:szCs w:val="22"/>
          <w:lang w:val="es-MX" w:eastAsia="en-US"/>
        </w:rPr>
      </w:pPr>
    </w:p>
    <w:p w14:paraId="717A4484" w14:textId="28C15297" w:rsidR="007D645B" w:rsidRPr="00F1369F" w:rsidRDefault="00750A93" w:rsidP="007D645B">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 xml:space="preserve">TERCERO. De la </w:t>
      </w:r>
      <w:r w:rsidR="007D645B" w:rsidRPr="00F1369F">
        <w:rPr>
          <w:rFonts w:ascii="Palatino Linotype" w:eastAsiaTheme="minorHAnsi" w:hAnsi="Palatino Linotype" w:cs="Arial"/>
          <w:b/>
          <w:sz w:val="28"/>
          <w:lang w:val="es-MX" w:eastAsia="en-US"/>
        </w:rPr>
        <w:t xml:space="preserve">respuesta del Sujeto Obligado. </w:t>
      </w:r>
    </w:p>
    <w:p w14:paraId="7AA37136" w14:textId="2D6D63F2" w:rsidR="007D645B" w:rsidRPr="00F1369F" w:rsidRDefault="007D645B" w:rsidP="007D645B">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De las constancias que obran en el sistema </w:t>
      </w:r>
      <w:r w:rsidRPr="00F1369F">
        <w:rPr>
          <w:rFonts w:ascii="Palatino Linotype" w:eastAsiaTheme="minorHAnsi" w:hAnsi="Palatino Linotype" w:cs="Arial"/>
          <w:b/>
          <w:bCs/>
          <w:lang w:val="es-MX" w:eastAsia="en-US"/>
        </w:rPr>
        <w:t>SAIMEX</w:t>
      </w:r>
      <w:r w:rsidRPr="00F1369F">
        <w:rPr>
          <w:rFonts w:ascii="Palatino Linotype" w:eastAsiaTheme="minorHAnsi" w:hAnsi="Palatino Linotype" w:cs="Arial"/>
          <w:lang w:val="es-MX" w:eastAsia="en-US"/>
        </w:rPr>
        <w:t xml:space="preserve">, se advierte que en </w:t>
      </w:r>
      <w:r w:rsidR="001066BB" w:rsidRPr="00F1369F">
        <w:rPr>
          <w:rFonts w:ascii="Palatino Linotype" w:eastAsiaTheme="minorHAnsi" w:hAnsi="Palatino Linotype" w:cs="Arial"/>
          <w:lang w:val="es-MX" w:eastAsia="en-US"/>
        </w:rPr>
        <w:t>fecha veintidós de septiembre</w:t>
      </w:r>
      <w:r w:rsidR="00903BEF" w:rsidRPr="00F1369F">
        <w:rPr>
          <w:rFonts w:ascii="Palatino Linotype" w:eastAsiaTheme="minorHAnsi" w:hAnsi="Palatino Linotype" w:cs="Arial"/>
          <w:lang w:val="es-MX" w:eastAsia="en-US"/>
        </w:rPr>
        <w:t xml:space="preserve"> </w:t>
      </w:r>
      <w:r w:rsidR="00B14416" w:rsidRPr="00F1369F">
        <w:rPr>
          <w:rFonts w:ascii="Palatino Linotype" w:eastAsiaTheme="minorHAnsi" w:hAnsi="Palatino Linotype" w:cs="Arial"/>
          <w:lang w:val="es-MX" w:eastAsia="en-US"/>
        </w:rPr>
        <w:t>de dos mil veinticinco</w:t>
      </w:r>
      <w:r w:rsidRPr="00F1369F">
        <w:rPr>
          <w:rFonts w:ascii="Palatino Linotype" w:eastAsiaTheme="minorHAnsi" w:hAnsi="Palatino Linotype" w:cs="Arial"/>
          <w:lang w:val="es-MX" w:eastAsia="en-US"/>
        </w:rPr>
        <w:t>,</w:t>
      </w:r>
      <w:r w:rsidR="00B14416" w:rsidRPr="00F1369F">
        <w:rPr>
          <w:rFonts w:ascii="Palatino Linotype" w:eastAsiaTheme="minorHAnsi" w:hAnsi="Palatino Linotype" w:cs="Arial"/>
          <w:lang w:val="es-MX" w:eastAsia="en-US"/>
        </w:rPr>
        <w:t xml:space="preserve"> el </w:t>
      </w:r>
      <w:r w:rsidRPr="00F1369F">
        <w:rPr>
          <w:rFonts w:ascii="Palatino Linotype" w:eastAsiaTheme="minorHAnsi" w:hAnsi="Palatino Linotype" w:cs="Arial"/>
          <w:b/>
          <w:lang w:val="es-MX" w:eastAsia="en-US"/>
        </w:rPr>
        <w:t>Sujeto Obligado</w:t>
      </w:r>
      <w:r w:rsidRPr="00F1369F">
        <w:rPr>
          <w:rFonts w:ascii="Palatino Linotype" w:eastAsiaTheme="minorHAnsi" w:hAnsi="Palatino Linotype" w:cs="Arial"/>
          <w:lang w:val="es-MX" w:eastAsia="en-US"/>
        </w:rPr>
        <w:t xml:space="preserve"> emitió la respuesta en los siguientes términos:</w:t>
      </w:r>
    </w:p>
    <w:p w14:paraId="6B3B2F28" w14:textId="77777777" w:rsidR="007D645B" w:rsidRPr="00F1369F" w:rsidRDefault="007D645B" w:rsidP="007D645B">
      <w:pPr>
        <w:rPr>
          <w:lang w:val="es-MX"/>
        </w:rPr>
      </w:pPr>
    </w:p>
    <w:p w14:paraId="6E821F3D" w14:textId="77777777" w:rsidR="000031D8" w:rsidRPr="00F1369F" w:rsidRDefault="007D645B" w:rsidP="000031D8">
      <w:pPr>
        <w:spacing w:line="276" w:lineRule="auto"/>
        <w:ind w:left="567" w:right="567"/>
        <w:jc w:val="right"/>
        <w:rPr>
          <w:rFonts w:ascii="Palatino Linotype" w:hAnsi="Palatino Linotype"/>
          <w:i/>
          <w:sz w:val="22"/>
          <w:szCs w:val="22"/>
          <w:lang w:val="es-MX" w:eastAsia="es-MX"/>
        </w:rPr>
      </w:pPr>
      <w:r w:rsidRPr="00F1369F">
        <w:rPr>
          <w:rFonts w:ascii="Palatino Linotype" w:hAnsi="Palatino Linotype"/>
          <w:i/>
          <w:sz w:val="22"/>
          <w:szCs w:val="22"/>
          <w:lang w:val="es-MX" w:eastAsia="es-MX"/>
        </w:rPr>
        <w:t>“</w:t>
      </w:r>
      <w:r w:rsidR="000031D8" w:rsidRPr="00F1369F">
        <w:rPr>
          <w:rFonts w:ascii="Palatino Linotype" w:hAnsi="Palatino Linotype"/>
          <w:i/>
          <w:sz w:val="22"/>
          <w:szCs w:val="22"/>
          <w:lang w:val="es-MX" w:eastAsia="es-MX"/>
        </w:rPr>
        <w:t>Folio de la solicitud: 00252/OFICIALIA/IP/2025</w:t>
      </w:r>
    </w:p>
    <w:p w14:paraId="62A05E89"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p>
    <w:p w14:paraId="10F55D53"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r w:rsidRPr="00F1369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C4C402"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p>
    <w:p w14:paraId="3009FDDD"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r w:rsidRPr="00F1369F">
        <w:rPr>
          <w:rFonts w:ascii="Palatino Linotype" w:hAnsi="Palatino Linotype"/>
          <w:i/>
          <w:sz w:val="22"/>
          <w:szCs w:val="22"/>
          <w:lang w:val="es-MX" w:eastAsia="es-MX"/>
        </w:rPr>
        <w:t>Se adjunta respuesta a la solicitud 00252/OFICIALIA/IP/2025</w:t>
      </w:r>
    </w:p>
    <w:p w14:paraId="127FB162"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p>
    <w:p w14:paraId="0A5CD06B" w14:textId="77777777" w:rsidR="000031D8" w:rsidRPr="00F1369F" w:rsidRDefault="000031D8" w:rsidP="000031D8">
      <w:pPr>
        <w:spacing w:line="276" w:lineRule="auto"/>
        <w:ind w:left="567" w:right="567"/>
        <w:jc w:val="both"/>
        <w:rPr>
          <w:rFonts w:ascii="Palatino Linotype" w:hAnsi="Palatino Linotype"/>
          <w:i/>
          <w:sz w:val="22"/>
          <w:szCs w:val="22"/>
          <w:lang w:val="es-MX" w:eastAsia="es-MX"/>
        </w:rPr>
      </w:pPr>
      <w:r w:rsidRPr="00F1369F">
        <w:rPr>
          <w:rFonts w:ascii="Palatino Linotype" w:hAnsi="Palatino Linotype"/>
          <w:i/>
          <w:sz w:val="22"/>
          <w:szCs w:val="22"/>
          <w:lang w:val="es-MX" w:eastAsia="es-MX"/>
        </w:rPr>
        <w:t>ATENTAMENTE</w:t>
      </w:r>
    </w:p>
    <w:p w14:paraId="53D4F058" w14:textId="25B45723" w:rsidR="007D645B" w:rsidRPr="00F1369F" w:rsidRDefault="000031D8" w:rsidP="000031D8">
      <w:pPr>
        <w:spacing w:line="276" w:lineRule="auto"/>
        <w:ind w:left="567" w:right="567"/>
        <w:jc w:val="both"/>
        <w:rPr>
          <w:rFonts w:ascii="Palatino Linotype" w:hAnsi="Palatino Linotype"/>
          <w:i/>
          <w:sz w:val="22"/>
          <w:szCs w:val="22"/>
          <w:lang w:val="es-MX" w:eastAsia="es-MX"/>
        </w:rPr>
      </w:pPr>
      <w:proofErr w:type="spellStart"/>
      <w:r w:rsidRPr="00F1369F">
        <w:rPr>
          <w:rFonts w:ascii="Palatino Linotype" w:hAnsi="Palatino Linotype"/>
          <w:i/>
          <w:sz w:val="22"/>
          <w:szCs w:val="22"/>
          <w:lang w:val="es-MX" w:eastAsia="es-MX"/>
        </w:rPr>
        <w:t>Lic</w:t>
      </w:r>
      <w:proofErr w:type="spellEnd"/>
      <w:r w:rsidRPr="00F1369F">
        <w:rPr>
          <w:rFonts w:ascii="Palatino Linotype" w:hAnsi="Palatino Linotype"/>
          <w:i/>
          <w:sz w:val="22"/>
          <w:szCs w:val="22"/>
          <w:lang w:val="es-MX" w:eastAsia="es-MX"/>
        </w:rPr>
        <w:t xml:space="preserve"> en Derecho Rafael Alejandro Contreras Carmona</w:t>
      </w:r>
      <w:r w:rsidR="007D645B" w:rsidRPr="00F1369F">
        <w:rPr>
          <w:rFonts w:ascii="Palatino Linotype" w:hAnsi="Palatino Linotype"/>
          <w:i/>
          <w:sz w:val="22"/>
          <w:szCs w:val="22"/>
          <w:lang w:val="es-MX" w:eastAsia="es-MX"/>
        </w:rPr>
        <w:t>” (Sic).</w:t>
      </w:r>
    </w:p>
    <w:p w14:paraId="2B153B28" w14:textId="77777777" w:rsidR="007D645B" w:rsidRPr="00F1369F" w:rsidRDefault="007D645B" w:rsidP="007D645B">
      <w:pPr>
        <w:ind w:right="567"/>
        <w:jc w:val="both"/>
        <w:rPr>
          <w:rFonts w:ascii="Palatino Linotype" w:hAnsi="Palatino Linotype"/>
          <w:i/>
          <w:sz w:val="14"/>
          <w:szCs w:val="22"/>
          <w:lang w:val="es-MX" w:eastAsia="es-MX"/>
        </w:rPr>
      </w:pPr>
    </w:p>
    <w:p w14:paraId="688B498B" w14:textId="77777777" w:rsidR="007D645B" w:rsidRPr="00F1369F" w:rsidRDefault="007D645B" w:rsidP="007D645B">
      <w:pPr>
        <w:pStyle w:val="Sinespaciado"/>
        <w:rPr>
          <w:lang w:eastAsia="es-MX"/>
        </w:rPr>
      </w:pPr>
    </w:p>
    <w:p w14:paraId="57BBB84B" w14:textId="45369D50" w:rsidR="007D645B" w:rsidRPr="00F1369F" w:rsidRDefault="007D645B" w:rsidP="000031D8">
      <w:pPr>
        <w:spacing w:line="360" w:lineRule="auto"/>
        <w:jc w:val="both"/>
        <w:rPr>
          <w:rFonts w:ascii="Palatino Linotype" w:hAnsi="Palatino Linotype"/>
          <w:i/>
          <w:sz w:val="22"/>
          <w:szCs w:val="22"/>
          <w:lang w:val="es-MX" w:eastAsia="es-MX"/>
        </w:rPr>
      </w:pPr>
      <w:r w:rsidRPr="00F1369F">
        <w:rPr>
          <w:rFonts w:ascii="Palatino Linotype" w:eastAsiaTheme="minorHAnsi" w:hAnsi="Palatino Linotype" w:cs="Arial"/>
          <w:lang w:val="es-MX" w:eastAsia="en-US"/>
        </w:rPr>
        <w:t xml:space="preserve">El </w:t>
      </w:r>
      <w:r w:rsidRPr="00F1369F">
        <w:rPr>
          <w:rFonts w:ascii="Palatino Linotype" w:eastAsiaTheme="minorHAnsi" w:hAnsi="Palatino Linotype" w:cs="Arial"/>
          <w:b/>
          <w:lang w:val="es-MX" w:eastAsia="en-US"/>
        </w:rPr>
        <w:t>Sujeto Obligado</w:t>
      </w:r>
      <w:r w:rsidRPr="00F1369F">
        <w:rPr>
          <w:rFonts w:ascii="Palatino Linotype" w:eastAsiaTheme="minorHAnsi" w:hAnsi="Palatino Linotype" w:cs="Arial"/>
          <w:lang w:val="es-MX" w:eastAsia="en-US"/>
        </w:rPr>
        <w:t xml:space="preserve"> adjuntó a su respuesta, </w:t>
      </w:r>
      <w:r w:rsidR="005111D4" w:rsidRPr="00F1369F">
        <w:rPr>
          <w:rFonts w:ascii="Palatino Linotype" w:eastAsiaTheme="minorHAnsi" w:hAnsi="Palatino Linotype" w:cs="Arial"/>
          <w:lang w:val="es-MX" w:eastAsia="en-US"/>
        </w:rPr>
        <w:t>los</w:t>
      </w:r>
      <w:r w:rsidR="003C3071" w:rsidRPr="00F1369F">
        <w:rPr>
          <w:rFonts w:ascii="Palatino Linotype" w:eastAsiaTheme="minorHAnsi" w:hAnsi="Palatino Linotype" w:cs="Arial"/>
          <w:lang w:val="es-MX" w:eastAsia="en-US"/>
        </w:rPr>
        <w:t xml:space="preserve"> </w:t>
      </w:r>
      <w:r w:rsidRPr="00F1369F">
        <w:rPr>
          <w:rFonts w:ascii="Palatino Linotype" w:eastAsiaTheme="minorHAnsi" w:hAnsi="Palatino Linotype" w:cs="Arial"/>
          <w:lang w:val="es-MX" w:eastAsia="en-US"/>
        </w:rPr>
        <w:t>archivo</w:t>
      </w:r>
      <w:r w:rsidR="005111D4" w:rsidRPr="00F1369F">
        <w:rPr>
          <w:rFonts w:ascii="Palatino Linotype" w:eastAsiaTheme="minorHAnsi" w:hAnsi="Palatino Linotype" w:cs="Arial"/>
          <w:lang w:val="es-MX" w:eastAsia="en-US"/>
        </w:rPr>
        <w:t>s</w:t>
      </w:r>
      <w:r w:rsidRPr="00F1369F">
        <w:rPr>
          <w:rFonts w:ascii="Palatino Linotype" w:eastAsiaTheme="minorHAnsi" w:hAnsi="Palatino Linotype" w:cs="Arial"/>
          <w:lang w:val="es-MX" w:eastAsia="en-US"/>
        </w:rPr>
        <w:t xml:space="preserve"> electrónico</w:t>
      </w:r>
      <w:r w:rsidR="005111D4" w:rsidRPr="00F1369F">
        <w:rPr>
          <w:rFonts w:ascii="Palatino Linotype" w:eastAsiaTheme="minorHAnsi" w:hAnsi="Palatino Linotype" w:cs="Arial"/>
          <w:lang w:val="es-MX" w:eastAsia="en-US"/>
        </w:rPr>
        <w:t>s</w:t>
      </w:r>
      <w:r w:rsidRPr="00F1369F">
        <w:rPr>
          <w:rFonts w:ascii="Palatino Linotype" w:eastAsiaTheme="minorHAnsi" w:hAnsi="Palatino Linotype" w:cs="Arial"/>
          <w:lang w:val="es-MX" w:eastAsia="en-US"/>
        </w:rPr>
        <w:t xml:space="preserve"> denominado</w:t>
      </w:r>
      <w:r w:rsidR="005111D4" w:rsidRPr="00F1369F">
        <w:rPr>
          <w:rFonts w:ascii="Palatino Linotype" w:eastAsiaTheme="minorHAnsi" w:hAnsi="Palatino Linotype" w:cs="Arial"/>
          <w:lang w:val="es-MX" w:eastAsia="en-US"/>
        </w:rPr>
        <w:t>s</w:t>
      </w:r>
      <w:r w:rsidRPr="00F1369F">
        <w:rPr>
          <w:rFonts w:ascii="Palatino Linotype" w:eastAsiaTheme="minorHAnsi" w:hAnsi="Palatino Linotype" w:cs="Arial"/>
          <w:lang w:val="es-MX" w:eastAsia="en-US"/>
        </w:rPr>
        <w:t xml:space="preserve"> </w:t>
      </w:r>
      <w:r w:rsidRPr="00F1369F">
        <w:rPr>
          <w:rFonts w:ascii="Palatino Linotype" w:eastAsiaTheme="minorHAnsi" w:hAnsi="Palatino Linotype" w:cs="Arial"/>
          <w:i/>
          <w:lang w:val="es-MX" w:eastAsia="en-US"/>
        </w:rPr>
        <w:t>“</w:t>
      </w:r>
      <w:r w:rsidR="000031D8" w:rsidRPr="00F1369F">
        <w:rPr>
          <w:rFonts w:ascii="Palatino Linotype" w:eastAsiaTheme="minorHAnsi" w:hAnsi="Palatino Linotype" w:cs="Arial"/>
          <w:b/>
          <w:i/>
          <w:lang w:val="es-MX" w:eastAsia="en-US"/>
        </w:rPr>
        <w:t xml:space="preserve">Respuesta a </w:t>
      </w:r>
      <w:proofErr w:type="spellStart"/>
      <w:r w:rsidR="000031D8" w:rsidRPr="00F1369F">
        <w:rPr>
          <w:rFonts w:ascii="Palatino Linotype" w:eastAsiaTheme="minorHAnsi" w:hAnsi="Palatino Linotype" w:cs="Arial"/>
          <w:b/>
          <w:i/>
          <w:lang w:val="es-MX" w:eastAsia="en-US"/>
        </w:rPr>
        <w:t>ls</w:t>
      </w:r>
      <w:proofErr w:type="spellEnd"/>
      <w:r w:rsidR="000031D8" w:rsidRPr="00F1369F">
        <w:rPr>
          <w:rFonts w:ascii="Palatino Linotype" w:eastAsiaTheme="minorHAnsi" w:hAnsi="Palatino Linotype" w:cs="Arial"/>
          <w:b/>
          <w:i/>
          <w:lang w:val="es-MX" w:eastAsia="en-US"/>
        </w:rPr>
        <w:t xml:space="preserve"> sol. 00252-2025.pdf</w:t>
      </w:r>
      <w:r w:rsidR="000031D8" w:rsidRPr="00F1369F">
        <w:rPr>
          <w:rFonts w:ascii="Palatino Linotype" w:eastAsiaTheme="minorHAnsi" w:hAnsi="Palatino Linotype" w:cs="Arial"/>
          <w:i/>
          <w:lang w:val="es-MX" w:eastAsia="en-US"/>
        </w:rPr>
        <w:t>” y “</w:t>
      </w:r>
      <w:r w:rsidR="000031D8" w:rsidRPr="00F1369F">
        <w:rPr>
          <w:rFonts w:ascii="Palatino Linotype" w:eastAsiaTheme="minorHAnsi" w:hAnsi="Palatino Linotype" w:cs="Arial"/>
          <w:b/>
          <w:i/>
          <w:lang w:val="es-MX" w:eastAsia="en-US"/>
        </w:rPr>
        <w:t>252.pdf</w:t>
      </w:r>
      <w:r w:rsidR="005111D4" w:rsidRPr="00F1369F">
        <w:rPr>
          <w:rFonts w:ascii="Palatino Linotype" w:eastAsiaTheme="minorHAnsi" w:hAnsi="Palatino Linotype" w:cs="Arial"/>
          <w:i/>
          <w:lang w:val="es-MX" w:eastAsia="en-US"/>
        </w:rPr>
        <w:t>”</w:t>
      </w:r>
      <w:r w:rsidRPr="00F1369F">
        <w:rPr>
          <w:rFonts w:ascii="Palatino Linotype" w:eastAsiaTheme="minorHAnsi" w:hAnsi="Palatino Linotype" w:cs="Arial"/>
          <w:i/>
          <w:lang w:val="es-MX" w:eastAsia="en-US"/>
        </w:rPr>
        <w:t>;</w:t>
      </w:r>
      <w:r w:rsidRPr="00F1369F">
        <w:rPr>
          <w:rFonts w:ascii="Palatino Linotype" w:eastAsiaTheme="minorHAnsi" w:hAnsi="Palatino Linotype" w:cs="Arial"/>
          <w:lang w:val="es-MX" w:eastAsia="en-US"/>
        </w:rPr>
        <w:t xml:space="preserve"> cuyo contenido no se inserta por ser del conocimiento d</w:t>
      </w:r>
      <w:r w:rsidR="005111D4" w:rsidRPr="00F1369F">
        <w:rPr>
          <w:rFonts w:ascii="Palatino Linotype" w:eastAsiaTheme="minorHAnsi" w:hAnsi="Palatino Linotype" w:cs="Arial"/>
          <w:lang w:val="es-MX" w:eastAsia="en-US"/>
        </w:rPr>
        <w:t xml:space="preserve">e las partes, sin embargo, serán </w:t>
      </w:r>
      <w:r w:rsidRPr="00F1369F">
        <w:rPr>
          <w:rFonts w:ascii="Palatino Linotype" w:eastAsiaTheme="minorHAnsi" w:hAnsi="Palatino Linotype" w:cs="Arial"/>
          <w:lang w:val="es-MX" w:eastAsia="en-US"/>
        </w:rPr>
        <w:t xml:space="preserve">motivo de estudio en el Considerado respectivo. </w:t>
      </w:r>
    </w:p>
    <w:p w14:paraId="1D2F2BF7" w14:textId="77777777" w:rsidR="0057280C" w:rsidRPr="00F1369F" w:rsidRDefault="0057280C" w:rsidP="007D645B">
      <w:pPr>
        <w:spacing w:line="360" w:lineRule="auto"/>
        <w:jc w:val="both"/>
        <w:rPr>
          <w:rFonts w:ascii="Palatino Linotype" w:hAnsi="Palatino Linotype"/>
          <w:sz w:val="22"/>
          <w:szCs w:val="22"/>
          <w:lang w:val="es-MX" w:eastAsia="es-MX"/>
        </w:rPr>
      </w:pPr>
    </w:p>
    <w:p w14:paraId="5799EE56" w14:textId="3EF1542A" w:rsidR="007D645B" w:rsidRPr="00F1369F" w:rsidRDefault="00B14416" w:rsidP="007D645B">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TERCER</w:t>
      </w:r>
      <w:r w:rsidR="007D645B" w:rsidRPr="00F1369F">
        <w:rPr>
          <w:rFonts w:ascii="Palatino Linotype" w:eastAsiaTheme="minorHAnsi" w:hAnsi="Palatino Linotype" w:cs="Arial"/>
          <w:b/>
          <w:sz w:val="28"/>
          <w:lang w:val="es-MX" w:eastAsia="en-US"/>
        </w:rPr>
        <w:t>O. Del recurso de revisión.</w:t>
      </w:r>
    </w:p>
    <w:p w14:paraId="475931F5" w14:textId="47756F09" w:rsidR="007D645B" w:rsidRPr="00F1369F" w:rsidRDefault="007D645B" w:rsidP="007D645B">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lastRenderedPageBreak/>
        <w:t xml:space="preserve">Inconforme con la respuesta por parte del </w:t>
      </w:r>
      <w:r w:rsidRPr="00F1369F">
        <w:rPr>
          <w:rFonts w:ascii="Palatino Linotype" w:eastAsiaTheme="minorHAnsi" w:hAnsi="Palatino Linotype" w:cs="Arial"/>
          <w:b/>
          <w:lang w:val="es-MX" w:eastAsia="en-US"/>
        </w:rPr>
        <w:t>Sujeto Obligado</w:t>
      </w:r>
      <w:r w:rsidRPr="00F1369F">
        <w:rPr>
          <w:rFonts w:ascii="Palatino Linotype" w:eastAsiaTheme="minorHAnsi" w:hAnsi="Palatino Linotype" w:cs="Arial"/>
          <w:lang w:val="es-MX" w:eastAsia="en-US"/>
        </w:rPr>
        <w:t xml:space="preserve">, </w:t>
      </w:r>
      <w:r w:rsidR="00344236" w:rsidRPr="00F1369F">
        <w:rPr>
          <w:rFonts w:ascii="Palatino Linotype" w:eastAsiaTheme="minorHAnsi" w:hAnsi="Palatino Linotype" w:cs="Arial"/>
          <w:lang w:val="es-MX" w:eastAsia="en-US"/>
        </w:rPr>
        <w:t>el</w:t>
      </w:r>
      <w:r w:rsidRPr="00F1369F">
        <w:rPr>
          <w:rFonts w:ascii="Palatino Linotype" w:eastAsiaTheme="minorHAnsi" w:hAnsi="Palatino Linotype" w:cs="Arial"/>
          <w:lang w:val="es-MX" w:eastAsia="en-US"/>
        </w:rPr>
        <w:t xml:space="preserve"> ahora </w:t>
      </w:r>
      <w:r w:rsidRPr="00F1369F">
        <w:rPr>
          <w:rFonts w:ascii="Palatino Linotype" w:eastAsiaTheme="minorHAnsi" w:hAnsi="Palatino Linotype" w:cs="Arial"/>
          <w:b/>
          <w:lang w:val="es-MX" w:eastAsia="en-US"/>
        </w:rPr>
        <w:t>Recurrente</w:t>
      </w:r>
      <w:r w:rsidRPr="00F1369F">
        <w:rPr>
          <w:rFonts w:ascii="Palatino Linotype" w:eastAsiaTheme="minorHAnsi" w:hAnsi="Palatino Linotype" w:cs="Arial"/>
          <w:lang w:val="es-MX" w:eastAsia="en-US"/>
        </w:rPr>
        <w:t xml:space="preserve"> interpuso el presente recurso de revisión en fecha </w:t>
      </w:r>
      <w:r w:rsidR="00F3380F" w:rsidRPr="00F1369F">
        <w:rPr>
          <w:rFonts w:ascii="Palatino Linotype" w:eastAsiaTheme="minorHAnsi" w:hAnsi="Palatino Linotype" w:cs="Arial"/>
          <w:lang w:val="es-MX" w:eastAsia="en-US"/>
        </w:rPr>
        <w:t>veintitrés de septiembre</w:t>
      </w:r>
      <w:r w:rsidRPr="00F1369F">
        <w:rPr>
          <w:rFonts w:ascii="Palatino Linotype" w:eastAsiaTheme="minorHAnsi" w:hAnsi="Palatino Linotype" w:cs="Arial"/>
          <w:lang w:val="es-MX" w:eastAsia="en-US"/>
        </w:rPr>
        <w:t xml:space="preserve"> de do</w:t>
      </w:r>
      <w:r w:rsidR="00B14416" w:rsidRPr="00F1369F">
        <w:rPr>
          <w:rFonts w:ascii="Palatino Linotype" w:eastAsiaTheme="minorHAnsi" w:hAnsi="Palatino Linotype" w:cs="Arial"/>
          <w:lang w:val="es-MX" w:eastAsia="en-US"/>
        </w:rPr>
        <w:t>s mil veinticinco</w:t>
      </w:r>
      <w:r w:rsidRPr="00F1369F">
        <w:rPr>
          <w:rFonts w:ascii="Palatino Linotype" w:eastAsiaTheme="minorHAnsi" w:hAnsi="Palatino Linotype" w:cs="Arial"/>
          <w:lang w:val="es-MX" w:eastAsia="en-US"/>
        </w:rPr>
        <w:t>, el cual fue registrado</w:t>
      </w:r>
      <w:r w:rsidRPr="00F1369F">
        <w:rPr>
          <w:rFonts w:ascii="Palatino Linotype" w:eastAsiaTheme="minorHAnsi" w:hAnsi="Palatino Linotype" w:cs="Arial"/>
          <w:b/>
          <w:lang w:val="es-MX" w:eastAsia="en-US"/>
        </w:rPr>
        <w:t xml:space="preserve"> </w:t>
      </w:r>
      <w:r w:rsidRPr="00F1369F">
        <w:rPr>
          <w:rFonts w:ascii="Palatino Linotype" w:eastAsiaTheme="minorHAnsi" w:hAnsi="Palatino Linotype" w:cs="Arial"/>
          <w:lang w:val="es-MX" w:eastAsia="en-US"/>
        </w:rPr>
        <w:t xml:space="preserve">en el sistema electrónico con el expediente número </w:t>
      </w:r>
      <w:r w:rsidRPr="00F1369F">
        <w:rPr>
          <w:rFonts w:ascii="Palatino Linotype" w:eastAsiaTheme="minorHAnsi" w:hAnsi="Palatino Linotype" w:cs="Arial"/>
          <w:b/>
          <w:bCs/>
          <w:lang w:val="es-MX" w:eastAsia="es-MX"/>
        </w:rPr>
        <w:t>0</w:t>
      </w:r>
      <w:r w:rsidR="00F3380F" w:rsidRPr="00F1369F">
        <w:rPr>
          <w:rFonts w:ascii="Palatino Linotype" w:eastAsiaTheme="minorHAnsi" w:hAnsi="Palatino Linotype" w:cs="Arial"/>
          <w:b/>
          <w:bCs/>
          <w:lang w:val="es-MX" w:eastAsia="es-MX"/>
        </w:rPr>
        <w:t>10955</w:t>
      </w:r>
      <w:r w:rsidRPr="00F1369F">
        <w:rPr>
          <w:rFonts w:ascii="Palatino Linotype" w:eastAsiaTheme="minorHAnsi" w:hAnsi="Palatino Linotype" w:cs="Arial"/>
          <w:b/>
          <w:bCs/>
          <w:lang w:val="es-MX" w:eastAsia="es-MX"/>
        </w:rPr>
        <w:t>/INFOEM/IP/RR/202</w:t>
      </w:r>
      <w:r w:rsidR="00B14416" w:rsidRPr="00F1369F">
        <w:rPr>
          <w:rFonts w:ascii="Palatino Linotype" w:eastAsiaTheme="minorHAnsi" w:hAnsi="Palatino Linotype" w:cs="Arial"/>
          <w:b/>
          <w:bCs/>
          <w:lang w:val="es-MX" w:eastAsia="es-MX"/>
        </w:rPr>
        <w:t>5</w:t>
      </w:r>
      <w:r w:rsidRPr="00F1369F">
        <w:rPr>
          <w:rFonts w:ascii="Palatino Linotype" w:eastAsiaTheme="minorHAnsi" w:hAnsi="Palatino Linotype" w:cs="Arial"/>
          <w:lang w:val="es-MX" w:eastAsia="en-US"/>
        </w:rPr>
        <w:t>, en el cual aduce, las siguientes manifestaciones:</w:t>
      </w:r>
    </w:p>
    <w:p w14:paraId="451EF501" w14:textId="77777777" w:rsidR="007D645B" w:rsidRPr="00F1369F" w:rsidRDefault="007D645B" w:rsidP="007D645B">
      <w:pPr>
        <w:rPr>
          <w:lang w:val="es-MX"/>
        </w:rPr>
      </w:pPr>
    </w:p>
    <w:p w14:paraId="4567D74F" w14:textId="3C2BDB8D" w:rsidR="007D645B" w:rsidRPr="00F1369F" w:rsidRDefault="007D645B" w:rsidP="00F3380F">
      <w:pPr>
        <w:numPr>
          <w:ilvl w:val="0"/>
          <w:numId w:val="1"/>
        </w:numPr>
        <w:spacing w:line="259" w:lineRule="auto"/>
        <w:jc w:val="both"/>
        <w:rPr>
          <w:rFonts w:ascii="Palatino Linotype" w:hAnsi="Palatino Linotype" w:cs="Arial"/>
          <w:b/>
          <w:sz w:val="26"/>
          <w:szCs w:val="26"/>
        </w:rPr>
      </w:pPr>
      <w:r w:rsidRPr="00F1369F">
        <w:rPr>
          <w:rFonts w:ascii="Palatino Linotype" w:hAnsi="Palatino Linotype" w:cs="Arial"/>
          <w:b/>
          <w:sz w:val="26"/>
          <w:szCs w:val="26"/>
        </w:rPr>
        <w:t>Acto Impugnado:</w:t>
      </w:r>
      <w:r w:rsidR="0057280C" w:rsidRPr="00F1369F">
        <w:rPr>
          <w:rFonts w:ascii="Palatino Linotype" w:hAnsi="Palatino Linotype" w:cs="Arial"/>
          <w:b/>
          <w:sz w:val="26"/>
          <w:szCs w:val="26"/>
        </w:rPr>
        <w:t xml:space="preserve"> </w:t>
      </w:r>
      <w:r w:rsidRPr="00F1369F">
        <w:rPr>
          <w:rFonts w:ascii="Palatino Linotype" w:eastAsiaTheme="minorHAnsi" w:hAnsi="Palatino Linotype" w:cstheme="minorBidi"/>
          <w:i/>
          <w:color w:val="000000"/>
          <w:sz w:val="22"/>
          <w:szCs w:val="22"/>
          <w:lang w:val="es-MX" w:eastAsia="en-US"/>
        </w:rPr>
        <w:t>“</w:t>
      </w:r>
      <w:r w:rsidR="00F3380F" w:rsidRPr="00F1369F">
        <w:rPr>
          <w:rFonts w:ascii="Palatino Linotype" w:eastAsiaTheme="minorHAnsi" w:hAnsi="Palatino Linotype" w:cstheme="minorBidi"/>
          <w:i/>
          <w:color w:val="000000"/>
          <w:sz w:val="22"/>
          <w:szCs w:val="22"/>
          <w:lang w:val="es-MX" w:eastAsia="en-US"/>
        </w:rPr>
        <w:t>LA CONTESTACIÓN ENTREGADA MENCIONA LOS CONTRATOS CS/OPD/14/2025, CS/OPD/35/2025 Y CS/OPED/51/2025, MISMOS QUE NO SE ENCUENTRAN EN LA PLATAFORMA, POR LO QUE NO SE TIENE LA INFORMACIÓN SOLICITADA, MOTIVO POR EL CUAL PIDO ME SEAN ENTREGADOS EN FORMATO PDF EN LA PLATAFORMA, O EN SU CASO SEA ACTUALIZADA LA PLATAFORMA INDICADA POR LA AUTORIDAD.</w:t>
      </w:r>
      <w:r w:rsidRPr="00F1369F">
        <w:rPr>
          <w:rFonts w:ascii="Palatino Linotype" w:eastAsiaTheme="minorHAnsi" w:hAnsi="Palatino Linotype" w:cstheme="minorBidi"/>
          <w:i/>
          <w:color w:val="000000"/>
          <w:sz w:val="22"/>
          <w:szCs w:val="22"/>
          <w:lang w:val="es-MX" w:eastAsia="en-US"/>
        </w:rPr>
        <w:t>” (Sic).</w:t>
      </w:r>
    </w:p>
    <w:p w14:paraId="3BBBBFDA" w14:textId="77777777" w:rsidR="007D645B" w:rsidRPr="00F1369F" w:rsidRDefault="007D645B" w:rsidP="007D645B">
      <w:pPr>
        <w:spacing w:line="276" w:lineRule="auto"/>
        <w:ind w:left="284"/>
        <w:jc w:val="both"/>
        <w:rPr>
          <w:rFonts w:ascii="Palatino Linotype" w:hAnsi="Palatino Linotype"/>
          <w:i/>
          <w:sz w:val="22"/>
          <w:szCs w:val="22"/>
          <w:lang w:val="es-MX" w:eastAsia="es-MX"/>
        </w:rPr>
      </w:pPr>
    </w:p>
    <w:p w14:paraId="3C99B748" w14:textId="5B9DCA43" w:rsidR="007D645B" w:rsidRPr="00F1369F" w:rsidRDefault="007D645B" w:rsidP="005111D4">
      <w:pPr>
        <w:pStyle w:val="Prrafodelista"/>
        <w:numPr>
          <w:ilvl w:val="0"/>
          <w:numId w:val="1"/>
        </w:numPr>
        <w:jc w:val="both"/>
        <w:rPr>
          <w:rFonts w:ascii="Palatino Linotype" w:hAnsi="Palatino Linotype"/>
          <w:i/>
          <w:sz w:val="26"/>
          <w:szCs w:val="26"/>
          <w:lang w:val="es-MX" w:eastAsia="es-MX"/>
        </w:rPr>
      </w:pPr>
      <w:r w:rsidRPr="00F1369F">
        <w:rPr>
          <w:rFonts w:ascii="Palatino Linotype" w:hAnsi="Palatino Linotype" w:cs="Arial"/>
          <w:b/>
          <w:sz w:val="26"/>
          <w:szCs w:val="26"/>
        </w:rPr>
        <w:t>Razones o Motivos de Inconformidad</w:t>
      </w:r>
      <w:r w:rsidRPr="00F1369F">
        <w:rPr>
          <w:rFonts w:ascii="Palatino Linotype" w:hAnsi="Palatino Linotype" w:cs="Arial"/>
          <w:sz w:val="26"/>
          <w:szCs w:val="26"/>
        </w:rPr>
        <w:t xml:space="preserve">: </w:t>
      </w:r>
      <w:r w:rsidRPr="00F1369F">
        <w:rPr>
          <w:rFonts w:ascii="Palatino Linotype" w:eastAsiaTheme="minorHAnsi" w:hAnsi="Palatino Linotype" w:cs="Arial"/>
          <w:i/>
          <w:sz w:val="22"/>
          <w:szCs w:val="22"/>
          <w:lang w:val="es-MX" w:eastAsia="en-US"/>
        </w:rPr>
        <w:t>“</w:t>
      </w:r>
      <w:r w:rsidR="00F3380F" w:rsidRPr="00F1369F">
        <w:rPr>
          <w:rFonts w:ascii="Palatino Linotype" w:eastAsiaTheme="minorHAnsi" w:hAnsi="Palatino Linotype" w:cstheme="minorBidi"/>
          <w:i/>
          <w:color w:val="000000"/>
          <w:sz w:val="22"/>
          <w:szCs w:val="22"/>
          <w:lang w:eastAsia="en-US"/>
        </w:rPr>
        <w:t>LA DOCUMENTACIÓN QUE SOLICITÉ NO SE ENCUENTRA EN LA PAGINA INDICADA</w:t>
      </w:r>
      <w:r w:rsidRPr="00F1369F">
        <w:rPr>
          <w:rFonts w:ascii="Palatino Linotype" w:eastAsiaTheme="minorHAnsi" w:hAnsi="Palatino Linotype" w:cstheme="minorBidi"/>
          <w:i/>
          <w:color w:val="000000"/>
          <w:sz w:val="22"/>
          <w:szCs w:val="22"/>
          <w:lang w:val="es-MX" w:eastAsia="en-US"/>
        </w:rPr>
        <w:t>” (Sic)</w:t>
      </w:r>
    </w:p>
    <w:p w14:paraId="255094CC" w14:textId="77777777" w:rsidR="00F3380F" w:rsidRPr="00F1369F" w:rsidRDefault="00F3380F" w:rsidP="00F3380F">
      <w:pPr>
        <w:pStyle w:val="Prrafodelista"/>
        <w:rPr>
          <w:rFonts w:ascii="Palatino Linotype" w:hAnsi="Palatino Linotype"/>
          <w:i/>
          <w:sz w:val="26"/>
          <w:szCs w:val="26"/>
          <w:lang w:val="es-MX" w:eastAsia="es-MX"/>
        </w:rPr>
      </w:pPr>
    </w:p>
    <w:p w14:paraId="7D89AA20" w14:textId="77777777" w:rsidR="00F3380F" w:rsidRPr="00F1369F" w:rsidRDefault="00F3380F" w:rsidP="00F3380F">
      <w:pPr>
        <w:jc w:val="both"/>
        <w:rPr>
          <w:rFonts w:ascii="Palatino Linotype" w:hAnsi="Palatino Linotype"/>
          <w:sz w:val="26"/>
          <w:szCs w:val="26"/>
          <w:lang w:val="es-MX" w:eastAsia="es-MX"/>
        </w:rPr>
      </w:pPr>
    </w:p>
    <w:p w14:paraId="0FC6C2CD" w14:textId="4CCA8295" w:rsidR="007D645B" w:rsidRPr="00F1369F" w:rsidRDefault="00B14416" w:rsidP="007D645B">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CUAR</w:t>
      </w:r>
      <w:r w:rsidR="007D645B" w:rsidRPr="00F1369F">
        <w:rPr>
          <w:rFonts w:ascii="Palatino Linotype" w:eastAsiaTheme="minorHAnsi" w:hAnsi="Palatino Linotype" w:cs="Arial"/>
          <w:b/>
          <w:sz w:val="28"/>
          <w:lang w:val="es-MX" w:eastAsia="en-US"/>
        </w:rPr>
        <w:t>TO. Del turno del recurso de revisión.</w:t>
      </w:r>
    </w:p>
    <w:p w14:paraId="572BF66E" w14:textId="69711078" w:rsidR="007D645B" w:rsidRPr="00F1369F" w:rsidRDefault="007D645B" w:rsidP="007D645B">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Medio de impugnación que le fue turnado al Comisionado Presidente </w:t>
      </w:r>
      <w:r w:rsidRPr="00F1369F">
        <w:rPr>
          <w:rFonts w:ascii="Palatino Linotype" w:eastAsiaTheme="minorHAnsi" w:hAnsi="Palatino Linotype" w:cs="Arial"/>
          <w:b/>
          <w:lang w:val="es-MX" w:eastAsia="en-US"/>
        </w:rPr>
        <w:t>José Martínez Vilchis</w:t>
      </w:r>
      <w:r w:rsidRPr="00F1369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67927" w:rsidRPr="00F1369F">
        <w:rPr>
          <w:rFonts w:ascii="Palatino Linotype" w:eastAsiaTheme="minorHAnsi" w:hAnsi="Palatino Linotype" w:cs="Arial"/>
          <w:lang w:val="es-MX" w:eastAsia="en-US"/>
        </w:rPr>
        <w:t>veinticinco de septiembre</w:t>
      </w:r>
      <w:r w:rsidR="0057280C" w:rsidRPr="00F1369F">
        <w:rPr>
          <w:rFonts w:ascii="Palatino Linotype" w:eastAsiaTheme="minorHAnsi" w:hAnsi="Palatino Linotype" w:cs="Arial"/>
          <w:lang w:val="es-MX" w:eastAsia="en-US"/>
        </w:rPr>
        <w:t xml:space="preserve"> de dos mil veintic</w:t>
      </w:r>
      <w:r w:rsidR="00B14416" w:rsidRPr="00F1369F">
        <w:rPr>
          <w:rFonts w:ascii="Palatino Linotype" w:eastAsiaTheme="minorHAnsi" w:hAnsi="Palatino Linotype" w:cs="Arial"/>
          <w:lang w:val="es-MX" w:eastAsia="en-US"/>
        </w:rPr>
        <w:t>inco</w:t>
      </w:r>
      <w:r w:rsidRPr="00F1369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F1369F"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F1369F" w:rsidRDefault="00B14416" w:rsidP="007D645B">
      <w:pPr>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QUIN</w:t>
      </w:r>
      <w:r w:rsidR="007D645B" w:rsidRPr="00F1369F">
        <w:rPr>
          <w:rFonts w:ascii="Palatino Linotype" w:eastAsiaTheme="minorHAnsi" w:hAnsi="Palatino Linotype" w:cs="Arial"/>
          <w:b/>
          <w:sz w:val="28"/>
          <w:lang w:val="es-MX" w:eastAsia="en-US"/>
        </w:rPr>
        <w:t>TO. De la etapa de manifestaciones y/o alegatos.</w:t>
      </w:r>
    </w:p>
    <w:p w14:paraId="114E3931" w14:textId="4E9DDAAC" w:rsidR="00B14416" w:rsidRPr="00F1369F" w:rsidRDefault="007D645B" w:rsidP="00B14416">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Una vez transcurrido el término legal referido se destaca que,</w:t>
      </w:r>
      <w:r w:rsidR="00B14416" w:rsidRPr="00F1369F">
        <w:rPr>
          <w:rFonts w:ascii="Palatino Linotype" w:eastAsiaTheme="minorHAnsi" w:hAnsi="Palatino Linotype" w:cs="Arial"/>
          <w:lang w:val="es-MX" w:eastAsia="en-US"/>
        </w:rPr>
        <w:t xml:space="preserve"> en fecha </w:t>
      </w:r>
      <w:r w:rsidR="005111D4" w:rsidRPr="00F1369F">
        <w:rPr>
          <w:rFonts w:ascii="Palatino Linotype" w:eastAsiaTheme="minorHAnsi" w:hAnsi="Palatino Linotype" w:cs="Arial"/>
          <w:lang w:val="es-MX" w:eastAsia="en-US"/>
        </w:rPr>
        <w:t>diecinueve de junio</w:t>
      </w:r>
      <w:r w:rsidR="00B14416" w:rsidRPr="00F1369F">
        <w:rPr>
          <w:rFonts w:ascii="Palatino Linotype" w:eastAsiaTheme="minorHAnsi" w:hAnsi="Palatino Linotype" w:cs="Arial"/>
          <w:lang w:val="es-MX" w:eastAsia="en-US"/>
        </w:rPr>
        <w:t xml:space="preserve"> de dos mil veinticinco, el </w:t>
      </w:r>
      <w:r w:rsidR="00B14416" w:rsidRPr="00F1369F">
        <w:rPr>
          <w:rFonts w:ascii="Palatino Linotype" w:eastAsiaTheme="minorHAnsi" w:hAnsi="Palatino Linotype" w:cs="Arial"/>
          <w:b/>
          <w:lang w:val="es-MX" w:eastAsia="en-US"/>
        </w:rPr>
        <w:t>Sujeto Obligado</w:t>
      </w:r>
      <w:r w:rsidR="00B14416" w:rsidRPr="00F1369F">
        <w:rPr>
          <w:rFonts w:ascii="Palatino Linotype" w:eastAsiaTheme="minorHAnsi" w:hAnsi="Palatino Linotype" w:cs="Arial"/>
          <w:lang w:val="es-MX" w:eastAsia="en-US"/>
        </w:rPr>
        <w:t xml:space="preserve"> remitió su informe justificado mediante </w:t>
      </w:r>
      <w:r w:rsidR="005111D4" w:rsidRPr="00F1369F">
        <w:rPr>
          <w:rFonts w:ascii="Palatino Linotype" w:eastAsiaTheme="minorHAnsi" w:hAnsi="Palatino Linotype" w:cs="Arial"/>
          <w:lang w:val="es-MX" w:eastAsia="en-US"/>
        </w:rPr>
        <w:t>el</w:t>
      </w:r>
      <w:r w:rsidR="00903BEF" w:rsidRPr="00F1369F">
        <w:rPr>
          <w:rFonts w:ascii="Palatino Linotype" w:eastAsiaTheme="minorHAnsi" w:hAnsi="Palatino Linotype" w:cs="Arial"/>
          <w:lang w:val="es-MX" w:eastAsia="en-US"/>
        </w:rPr>
        <w:t xml:space="preserve"> </w:t>
      </w:r>
      <w:r w:rsidR="00B14416" w:rsidRPr="00F1369F">
        <w:rPr>
          <w:rFonts w:ascii="Palatino Linotype" w:eastAsiaTheme="minorHAnsi" w:hAnsi="Palatino Linotype" w:cs="Arial"/>
          <w:lang w:val="es-MX" w:eastAsia="en-US"/>
        </w:rPr>
        <w:t xml:space="preserve">archivo electrónico denominado </w:t>
      </w:r>
      <w:r w:rsidR="00B14416" w:rsidRPr="00F1369F">
        <w:rPr>
          <w:rFonts w:ascii="Palatino Linotype" w:eastAsiaTheme="minorHAnsi" w:hAnsi="Palatino Linotype" w:cs="Arial"/>
          <w:i/>
          <w:iCs/>
          <w:lang w:val="es-MX" w:eastAsia="en-US"/>
        </w:rPr>
        <w:t>“</w:t>
      </w:r>
      <w:r w:rsidR="00E67927" w:rsidRPr="00F1369F">
        <w:rPr>
          <w:rFonts w:ascii="Palatino Linotype" w:eastAsiaTheme="minorHAnsi" w:hAnsi="Palatino Linotype" w:cs="Arial"/>
          <w:i/>
          <w:iCs/>
          <w:lang w:val="es-MX" w:eastAsia="en-US"/>
        </w:rPr>
        <w:t>252 ij.pdf</w:t>
      </w:r>
      <w:r w:rsidR="00B14416" w:rsidRPr="00F1369F">
        <w:rPr>
          <w:rFonts w:ascii="Palatino Linotype" w:eastAsiaTheme="minorHAnsi" w:hAnsi="Palatino Linotype" w:cs="Arial"/>
          <w:i/>
          <w:iCs/>
          <w:lang w:val="es-MX" w:eastAsia="en-US"/>
        </w:rPr>
        <w:t>”</w:t>
      </w:r>
      <w:r w:rsidR="00B14416" w:rsidRPr="00F1369F">
        <w:rPr>
          <w:rFonts w:ascii="Palatino Linotype" w:eastAsiaTheme="minorHAnsi" w:hAnsi="Palatino Linotype" w:cs="Arial"/>
          <w:lang w:val="es-MX" w:eastAsia="en-US"/>
        </w:rPr>
        <w:t xml:space="preserve">; mismo que </w:t>
      </w:r>
      <w:r w:rsidR="005111D4" w:rsidRPr="00F1369F">
        <w:rPr>
          <w:rFonts w:ascii="Palatino Linotype" w:eastAsiaTheme="minorHAnsi" w:hAnsi="Palatino Linotype" w:cs="Arial"/>
          <w:lang w:val="es-MX" w:eastAsia="en-US"/>
        </w:rPr>
        <w:t>fue puesto</w:t>
      </w:r>
      <w:r w:rsidR="00B14416" w:rsidRPr="00F1369F">
        <w:rPr>
          <w:rFonts w:ascii="Palatino Linotype" w:eastAsiaTheme="minorHAnsi" w:hAnsi="Palatino Linotype" w:cs="Arial"/>
          <w:lang w:val="es-MX" w:eastAsia="en-US"/>
        </w:rPr>
        <w:t xml:space="preserve"> a la vista del particular, mediante Acuerdo de fecha </w:t>
      </w:r>
      <w:r w:rsidR="00E67927" w:rsidRPr="00F1369F">
        <w:rPr>
          <w:rFonts w:ascii="Palatino Linotype" w:eastAsiaTheme="minorHAnsi" w:hAnsi="Palatino Linotype" w:cs="Arial"/>
          <w:lang w:val="es-MX" w:eastAsia="en-US"/>
        </w:rPr>
        <w:t xml:space="preserve">diecisiete de octubre del mismo </w:t>
      </w:r>
      <w:r w:rsidR="00A22F90" w:rsidRPr="00F1369F">
        <w:rPr>
          <w:rFonts w:ascii="Palatino Linotype" w:eastAsiaTheme="minorHAnsi" w:hAnsi="Palatino Linotype" w:cs="Arial"/>
          <w:lang w:val="es-MX" w:eastAsia="en-US"/>
        </w:rPr>
        <w:t>año</w:t>
      </w:r>
      <w:r w:rsidR="00B14416" w:rsidRPr="00F1369F">
        <w:rPr>
          <w:rFonts w:ascii="Palatino Linotype" w:eastAsiaTheme="minorHAnsi" w:hAnsi="Palatino Linotype" w:cs="Arial"/>
          <w:lang w:val="es-MX" w:eastAsia="en-US"/>
        </w:rPr>
        <w:t xml:space="preserve">; </w:t>
      </w:r>
      <w:r w:rsidR="00B14416" w:rsidRPr="00F1369F">
        <w:rPr>
          <w:rFonts w:ascii="Palatino Linotype" w:eastAsiaTheme="minorHAnsi" w:hAnsi="Palatino Linotype" w:cs="Arial"/>
          <w:lang w:val="es-MX" w:eastAsia="en-US"/>
        </w:rPr>
        <w:lastRenderedPageBreak/>
        <w:t xml:space="preserve">asimismo, se aprecia que la parte </w:t>
      </w:r>
      <w:r w:rsidR="00B14416" w:rsidRPr="00F1369F">
        <w:rPr>
          <w:rFonts w:ascii="Palatino Linotype" w:eastAsiaTheme="minorHAnsi" w:hAnsi="Palatino Linotype" w:cs="Arial"/>
          <w:b/>
          <w:lang w:val="es-MX" w:eastAsia="en-US"/>
        </w:rPr>
        <w:t>Recurrente</w:t>
      </w:r>
      <w:r w:rsidR="00B14416" w:rsidRPr="00F1369F">
        <w:rPr>
          <w:rFonts w:ascii="Palatino Linotype" w:eastAsiaTheme="minorHAnsi" w:hAnsi="Palatino Linotype" w:cs="Arial"/>
          <w:lang w:val="es-MX" w:eastAsia="en-US"/>
        </w:rPr>
        <w:t xml:space="preserve"> no realizó alegatos, ni ofreció pruebas o manifestaciones</w:t>
      </w:r>
      <w:r w:rsidR="00903BEF" w:rsidRPr="00F1369F">
        <w:rPr>
          <w:rFonts w:ascii="Palatino Linotype" w:eastAsiaTheme="minorHAnsi" w:hAnsi="Palatino Linotype" w:cs="Arial"/>
          <w:lang w:val="es-MX" w:eastAsia="en-US"/>
        </w:rPr>
        <w:t>, de conformidad con lo siguiente:</w:t>
      </w:r>
    </w:p>
    <w:p w14:paraId="3DE5FFCF" w14:textId="07211B12" w:rsidR="005111D4" w:rsidRPr="00F1369F" w:rsidRDefault="00E67927" w:rsidP="005111D4">
      <w:pPr>
        <w:pStyle w:val="Sinespaciado"/>
        <w:rPr>
          <w:rFonts w:eastAsiaTheme="minorHAnsi"/>
          <w:lang w:eastAsia="en-US"/>
        </w:rPr>
      </w:pPr>
      <w:r w:rsidRPr="00F1369F">
        <w:rPr>
          <w:rFonts w:eastAsiaTheme="minorHAnsi"/>
          <w:noProof/>
          <w:lang w:eastAsia="es-MX"/>
        </w:rPr>
        <w:drawing>
          <wp:anchor distT="0" distB="0" distL="114300" distR="114300" simplePos="0" relativeHeight="251655168" behindDoc="0" locked="0" layoutInCell="1" allowOverlap="1" wp14:anchorId="4E99D0E8" wp14:editId="17BCE51E">
            <wp:simplePos x="0" y="0"/>
            <wp:positionH relativeFrom="column">
              <wp:posOffset>131401</wp:posOffset>
            </wp:positionH>
            <wp:positionV relativeFrom="paragraph">
              <wp:posOffset>59</wp:posOffset>
            </wp:positionV>
            <wp:extent cx="5326380" cy="171704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00500.tmp"/>
                    <pic:cNvPicPr/>
                  </pic:nvPicPr>
                  <pic:blipFill>
                    <a:blip r:embed="rId8">
                      <a:extLst>
                        <a:ext uri="{28A0092B-C50C-407E-A947-70E740481C1C}">
                          <a14:useLocalDpi xmlns:a14="http://schemas.microsoft.com/office/drawing/2010/main" val="0"/>
                        </a:ext>
                      </a:extLst>
                    </a:blip>
                    <a:stretch>
                      <a:fillRect/>
                    </a:stretch>
                  </pic:blipFill>
                  <pic:spPr>
                    <a:xfrm>
                      <a:off x="0" y="0"/>
                      <a:ext cx="5326380" cy="1717040"/>
                    </a:xfrm>
                    <a:prstGeom prst="rect">
                      <a:avLst/>
                    </a:prstGeom>
                  </pic:spPr>
                </pic:pic>
              </a:graphicData>
            </a:graphic>
            <wp14:sizeRelH relativeFrom="margin">
              <wp14:pctWidth>0</wp14:pctWidth>
            </wp14:sizeRelH>
            <wp14:sizeRelV relativeFrom="margin">
              <wp14:pctHeight>0</wp14:pctHeight>
            </wp14:sizeRelV>
          </wp:anchor>
        </w:drawing>
      </w:r>
    </w:p>
    <w:p w14:paraId="5398175E" w14:textId="18DAE163" w:rsidR="00903BEF" w:rsidRPr="00F1369F" w:rsidRDefault="00903BEF" w:rsidP="00B14416">
      <w:pPr>
        <w:spacing w:line="360" w:lineRule="auto"/>
        <w:jc w:val="both"/>
        <w:rPr>
          <w:rFonts w:ascii="Palatino Linotype" w:eastAsiaTheme="minorHAnsi" w:hAnsi="Palatino Linotype" w:cs="Arial"/>
          <w:lang w:val="es-MX" w:eastAsia="en-US"/>
        </w:rPr>
      </w:pPr>
    </w:p>
    <w:p w14:paraId="18FBE5C6" w14:textId="5AE89385" w:rsidR="007D645B" w:rsidRPr="00F1369F"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SEXT</w:t>
      </w:r>
      <w:r w:rsidR="007D645B" w:rsidRPr="00F1369F">
        <w:rPr>
          <w:rFonts w:ascii="Palatino Linotype" w:eastAsiaTheme="minorHAnsi" w:hAnsi="Palatino Linotype" w:cs="Arial"/>
          <w:b/>
          <w:sz w:val="28"/>
          <w:lang w:val="es-MX" w:eastAsia="en-US"/>
        </w:rPr>
        <w:t>O. Del cierre de instrucción.</w:t>
      </w:r>
      <w:r w:rsidR="007D645B" w:rsidRPr="00F1369F">
        <w:rPr>
          <w:rFonts w:ascii="Palatino Linotype" w:eastAsiaTheme="minorHAnsi" w:hAnsi="Palatino Linotype" w:cs="Arial"/>
          <w:b/>
          <w:sz w:val="28"/>
          <w:lang w:val="es-MX" w:eastAsia="en-US"/>
        </w:rPr>
        <w:tab/>
      </w:r>
    </w:p>
    <w:p w14:paraId="6F345B59" w14:textId="5ED44D2B" w:rsidR="00903BEF" w:rsidRPr="00F1369F" w:rsidRDefault="007D645B" w:rsidP="007D645B">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Así, una vez transcurrido el término legal, permitió decretarse el cierre de instrucción en fecha </w:t>
      </w:r>
      <w:r w:rsidR="003A00D5" w:rsidRPr="00F1369F">
        <w:rPr>
          <w:rFonts w:ascii="Palatino Linotype" w:eastAsiaTheme="minorHAnsi" w:hAnsi="Palatino Linotype" w:cs="Arial"/>
          <w:lang w:val="es-MX" w:eastAsia="en-US"/>
        </w:rPr>
        <w:t>cinco de noviembre</w:t>
      </w:r>
      <w:r w:rsidRPr="00F1369F">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34862AA" w14:textId="77777777" w:rsidR="00903BEF" w:rsidRPr="00F1369F" w:rsidRDefault="00903BEF" w:rsidP="007D645B">
      <w:pPr>
        <w:spacing w:line="360" w:lineRule="auto"/>
        <w:jc w:val="both"/>
        <w:rPr>
          <w:rFonts w:ascii="Palatino Linotype" w:eastAsiaTheme="minorHAnsi" w:hAnsi="Palatino Linotype" w:cs="Arial"/>
          <w:lang w:val="es-MX" w:eastAsia="en-US"/>
        </w:rPr>
      </w:pPr>
    </w:p>
    <w:p w14:paraId="732EAF30" w14:textId="77777777" w:rsidR="00903BEF" w:rsidRPr="00F1369F" w:rsidRDefault="00903BEF" w:rsidP="00903BEF">
      <w:pPr>
        <w:spacing w:line="360" w:lineRule="auto"/>
        <w:jc w:val="both"/>
        <w:rPr>
          <w:rFonts w:ascii="Palatino Linotype" w:hAnsi="Palatino Linotype" w:cs="Arial"/>
          <w:b/>
        </w:rPr>
      </w:pPr>
      <w:r w:rsidRPr="00F1369F">
        <w:rPr>
          <w:rFonts w:ascii="Palatino Linotype" w:hAnsi="Palatino Linotype" w:cs="Arial"/>
          <w:b/>
          <w:sz w:val="28"/>
        </w:rPr>
        <w:t>SÉPTIMO</w:t>
      </w:r>
      <w:r w:rsidRPr="00F1369F">
        <w:rPr>
          <w:rFonts w:ascii="Palatino Linotype" w:hAnsi="Palatino Linotype" w:cs="Arial"/>
          <w:b/>
        </w:rPr>
        <w:t xml:space="preserve">. </w:t>
      </w:r>
      <w:r w:rsidRPr="00F1369F">
        <w:rPr>
          <w:rFonts w:ascii="Palatino Linotype" w:hAnsi="Palatino Linotype" w:cs="Arial"/>
          <w:b/>
          <w:sz w:val="28"/>
          <w:szCs w:val="28"/>
        </w:rPr>
        <w:t>De la ampliación de plazo para resolver.</w:t>
      </w:r>
    </w:p>
    <w:p w14:paraId="6103BFFE" w14:textId="2F71EAEC" w:rsidR="00903BEF" w:rsidRPr="00F1369F" w:rsidRDefault="00903BEF" w:rsidP="00903BEF">
      <w:pPr>
        <w:spacing w:line="360" w:lineRule="auto"/>
        <w:jc w:val="both"/>
        <w:rPr>
          <w:rFonts w:ascii="Palatino Linotype" w:hAnsi="Palatino Linotype"/>
          <w:lang w:val="es-MX"/>
        </w:rPr>
      </w:pPr>
      <w:r w:rsidRPr="00F1369F">
        <w:rPr>
          <w:rFonts w:ascii="Palatino Linotype" w:hAnsi="Palatino Linotype" w:cs="Arial"/>
          <w:lang w:val="es-MX"/>
        </w:rPr>
        <w:t>E</w:t>
      </w:r>
      <w:r w:rsidRPr="00F1369F">
        <w:rPr>
          <w:rFonts w:ascii="Palatino Linotype" w:hAnsi="Palatino Linotype"/>
          <w:lang w:val="es-MX"/>
        </w:rPr>
        <w:t xml:space="preserve">n fecha </w:t>
      </w:r>
      <w:r w:rsidR="003A00D5" w:rsidRPr="00F1369F">
        <w:rPr>
          <w:rFonts w:ascii="Palatino Linotype" w:hAnsi="Palatino Linotype"/>
          <w:lang w:val="es-MX"/>
        </w:rPr>
        <w:t>veintisiete de noviembre</w:t>
      </w:r>
      <w:r w:rsidRPr="00F1369F">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DFA1480" w14:textId="77777777" w:rsidR="005111D4" w:rsidRPr="00F1369F" w:rsidRDefault="005111D4" w:rsidP="00903BEF">
      <w:pPr>
        <w:spacing w:line="360" w:lineRule="auto"/>
        <w:jc w:val="both"/>
        <w:rPr>
          <w:rFonts w:ascii="Palatino Linotype" w:hAnsi="Palatino Linotype"/>
          <w:lang w:val="es-MX"/>
        </w:rPr>
      </w:pPr>
    </w:p>
    <w:p w14:paraId="37A3D57C"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 xml:space="preserve">Es menester precisar que, si bien se ha excedido el plazo para resolver el presente medio de impugnación, de conformidad con la ley de la materia, </w:t>
      </w:r>
      <w:r w:rsidRPr="00F1369F">
        <w:rPr>
          <w:rFonts w:ascii="Palatino Linotype" w:eastAsiaTheme="minorHAnsi" w:hAnsi="Palatino Linotype" w:cstheme="minorBidi"/>
          <w:bCs/>
          <w:szCs w:val="22"/>
          <w:lang w:val="es-MX" w:eastAsia="en-US"/>
        </w:rPr>
        <w:t>el plazo para emitir resolución</w:t>
      </w:r>
      <w:r w:rsidRPr="00F1369F">
        <w:rPr>
          <w:rFonts w:ascii="Palatino Linotype" w:eastAsiaTheme="minorHAnsi" w:hAnsi="Palatino Linotype" w:cstheme="minorBidi"/>
          <w:szCs w:val="22"/>
          <w:lang w:val="es-MX" w:eastAsia="en-US"/>
        </w:rPr>
        <w:t xml:space="preserve"> se encuentra justificado en los elementos para medir su razonabilidad de </w:t>
      </w:r>
      <w:r w:rsidRPr="00F1369F">
        <w:rPr>
          <w:rFonts w:ascii="Palatino Linotype" w:eastAsiaTheme="minorHAnsi" w:hAnsi="Palatino Linotype" w:cstheme="minorBidi"/>
          <w:szCs w:val="22"/>
          <w:lang w:val="es-MX" w:eastAsia="en-US"/>
        </w:rPr>
        <w:lastRenderedPageBreak/>
        <w:t>asuntos conforme a los parámetros establecidos por diversos órganos jurisdiccionales federales, aplicables también en procedimientos análogos, como el que nos ocupa.</w:t>
      </w:r>
    </w:p>
    <w:p w14:paraId="2341C2C7"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2CD9FFC5"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35FA3D"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2BCDCF8D"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A02273"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47566188"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57E86A62" w14:textId="77777777" w:rsidR="005111D4" w:rsidRPr="00F1369F" w:rsidRDefault="005111D4" w:rsidP="005111D4">
      <w:pPr>
        <w:rPr>
          <w:rFonts w:ascii="Palatino Linotype" w:eastAsiaTheme="minorHAnsi" w:hAnsi="Palatino Linotype" w:cstheme="minorBidi"/>
          <w:sz w:val="22"/>
          <w:szCs w:val="22"/>
          <w:lang w:val="es-MX" w:eastAsia="en-US"/>
        </w:rPr>
      </w:pPr>
    </w:p>
    <w:p w14:paraId="0A46127D"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3D3FF391"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b)     Actividad Procesal del interesado: Acciones u omisiones del interesado.</w:t>
      </w:r>
    </w:p>
    <w:p w14:paraId="596FD751"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32A42FDE"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5FCD31A3" w14:textId="77777777" w:rsidR="005111D4" w:rsidRPr="00F1369F" w:rsidRDefault="005111D4" w:rsidP="005111D4">
      <w:pPr>
        <w:spacing w:line="360" w:lineRule="auto"/>
        <w:jc w:val="both"/>
        <w:rPr>
          <w:rFonts w:ascii="Palatino Linotype" w:eastAsiaTheme="minorHAnsi" w:hAnsi="Palatino Linotype" w:cstheme="minorBidi"/>
          <w:sz w:val="22"/>
          <w:szCs w:val="22"/>
          <w:lang w:val="es-MX" w:eastAsia="en-US"/>
        </w:rPr>
      </w:pPr>
    </w:p>
    <w:p w14:paraId="5DF619D2"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4984CD"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30787B73"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Argumento que encuentra sustento en la jurisprudencia P</w:t>
      </w:r>
      <w:proofErr w:type="gramStart"/>
      <w:r w:rsidRPr="00F1369F">
        <w:rPr>
          <w:rFonts w:ascii="Palatino Linotype" w:eastAsiaTheme="minorHAnsi" w:hAnsi="Palatino Linotype" w:cstheme="minorBidi"/>
          <w:szCs w:val="22"/>
          <w:lang w:val="es-MX" w:eastAsia="en-US"/>
        </w:rPr>
        <w:t>./</w:t>
      </w:r>
      <w:proofErr w:type="gramEnd"/>
      <w:r w:rsidRPr="00F1369F">
        <w:rPr>
          <w:rFonts w:ascii="Palatino Linotype" w:eastAsiaTheme="minorHAnsi" w:hAnsi="Palatino Linotype" w:cstheme="minorBidi"/>
          <w:szCs w:val="22"/>
          <w:lang w:val="es-MX" w:eastAsia="en-US"/>
        </w:rPr>
        <w:t xml:space="preserve">J. 32/92 emitida por el Pleno de la Suprema Corte de Justicia de la Nación de rubro </w:t>
      </w:r>
      <w:r w:rsidRPr="00F1369F">
        <w:rPr>
          <w:rFonts w:ascii="Palatino Linotype" w:eastAsiaTheme="minorHAnsi" w:hAnsi="Palatino Linotype" w:cstheme="minorBidi"/>
          <w:i/>
          <w:szCs w:val="22"/>
          <w:lang w:val="es-MX" w:eastAsia="en-US"/>
        </w:rPr>
        <w:t>“TÉRMINOS PROCESALES. PARA DETERMINAR SI UN FUNCIONARIO JUDICIAL ACTUÓ INDEBIDAMENTE POR NO RESPETARLOS SE DEBE ATENDER AL PRESUPUESTO QUE CONSIDERÓ EL LEGISLADOR AL FIJARLOS Y LAS CARACTERÍSTICAS DEL CASO.”</w:t>
      </w:r>
      <w:r w:rsidRPr="00F1369F">
        <w:rPr>
          <w:rFonts w:ascii="Palatino Linotype" w:eastAsiaTheme="minorHAnsi" w:hAnsi="Palatino Linotype" w:cstheme="minorBidi"/>
          <w:szCs w:val="22"/>
          <w:lang w:val="es-MX" w:eastAsia="en-US"/>
        </w:rPr>
        <w:t>, visible en la Gaceta del Seminario Judicial de la Federación con el registro digital 205635.</w:t>
      </w:r>
    </w:p>
    <w:p w14:paraId="1924AF7D"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2F6D178B"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2CEDC4"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p>
    <w:p w14:paraId="61AA2981" w14:textId="77777777" w:rsidR="005111D4" w:rsidRPr="00F1369F" w:rsidRDefault="005111D4" w:rsidP="005111D4">
      <w:pPr>
        <w:spacing w:line="360" w:lineRule="auto"/>
        <w:jc w:val="both"/>
        <w:rPr>
          <w:rFonts w:ascii="Palatino Linotype" w:eastAsiaTheme="minorHAnsi" w:hAnsi="Palatino Linotype" w:cstheme="minorBidi"/>
          <w:szCs w:val="22"/>
          <w:lang w:val="es-MX" w:eastAsia="en-US"/>
        </w:rPr>
      </w:pPr>
      <w:r w:rsidRPr="00F1369F">
        <w:rPr>
          <w:rFonts w:ascii="Palatino Linotype" w:eastAsiaTheme="minorHAnsi" w:hAnsi="Palatino Linotype" w:cstheme="minorBidi"/>
          <w:szCs w:val="22"/>
          <w:lang w:val="es-MX" w:eastAsia="en-US"/>
        </w:rPr>
        <w:lastRenderedPageBreak/>
        <w:t>Al respecto, también son de considerar los criterios sostenidos por el Cuarto Tribunal Colegiado en Materia Administrativa del Primer Circuito, cuyos rubros y datos de identificación son los siguientes:</w:t>
      </w:r>
    </w:p>
    <w:p w14:paraId="580727A2" w14:textId="77777777" w:rsidR="005111D4" w:rsidRPr="00F1369F" w:rsidRDefault="005111D4" w:rsidP="005111D4">
      <w:pPr>
        <w:spacing w:line="360" w:lineRule="auto"/>
        <w:jc w:val="both"/>
        <w:rPr>
          <w:rFonts w:ascii="Palatino Linotype" w:eastAsiaTheme="minorHAnsi" w:hAnsi="Palatino Linotype" w:cstheme="minorBidi"/>
          <w:b/>
          <w:i/>
          <w:sz w:val="22"/>
          <w:szCs w:val="22"/>
          <w:lang w:val="es-MX" w:eastAsia="en-US"/>
        </w:rPr>
      </w:pPr>
    </w:p>
    <w:p w14:paraId="25884FAA" w14:textId="77777777" w:rsidR="005111D4" w:rsidRPr="00F1369F" w:rsidRDefault="005111D4" w:rsidP="005111D4">
      <w:pPr>
        <w:spacing w:line="360" w:lineRule="auto"/>
        <w:jc w:val="both"/>
        <w:rPr>
          <w:rFonts w:ascii="Palatino Linotype" w:eastAsiaTheme="minorHAnsi" w:hAnsi="Palatino Linotype" w:cstheme="minorBidi"/>
          <w:sz w:val="22"/>
          <w:szCs w:val="22"/>
          <w:lang w:val="es-MX" w:eastAsia="en-US"/>
        </w:rPr>
      </w:pPr>
      <w:r w:rsidRPr="00F1369F">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F1369F">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7964F01D" w14:textId="77777777" w:rsidR="005111D4" w:rsidRPr="00F1369F" w:rsidRDefault="005111D4" w:rsidP="005111D4">
      <w:pPr>
        <w:spacing w:line="360" w:lineRule="auto"/>
        <w:jc w:val="both"/>
        <w:rPr>
          <w:rFonts w:ascii="Palatino Linotype" w:eastAsiaTheme="minorHAnsi" w:hAnsi="Palatino Linotype" w:cstheme="minorBidi"/>
          <w:b/>
          <w:i/>
          <w:sz w:val="22"/>
          <w:szCs w:val="22"/>
          <w:lang w:val="es-MX" w:eastAsia="en-US"/>
        </w:rPr>
      </w:pPr>
    </w:p>
    <w:p w14:paraId="305C940E" w14:textId="77777777" w:rsidR="005111D4" w:rsidRPr="00F1369F" w:rsidRDefault="005111D4" w:rsidP="005111D4">
      <w:pPr>
        <w:spacing w:line="360" w:lineRule="auto"/>
        <w:jc w:val="both"/>
        <w:rPr>
          <w:rFonts w:ascii="Palatino Linotype" w:eastAsiaTheme="minorHAnsi" w:hAnsi="Palatino Linotype" w:cstheme="minorBidi"/>
          <w:sz w:val="22"/>
          <w:szCs w:val="22"/>
          <w:lang w:val="es-MX" w:eastAsia="en-US"/>
        </w:rPr>
      </w:pPr>
      <w:r w:rsidRPr="00F1369F">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F1369F">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4DF1284C" w14:textId="6AA898F4" w:rsidR="005111D4" w:rsidRPr="00F1369F" w:rsidRDefault="005111D4" w:rsidP="005111D4">
      <w:pPr>
        <w:spacing w:line="360" w:lineRule="auto"/>
        <w:jc w:val="both"/>
        <w:rPr>
          <w:rFonts w:ascii="Palatino Linotype" w:hAnsi="Palatino Linotype"/>
          <w:lang w:val="es-MX"/>
        </w:rPr>
      </w:pPr>
      <w:r w:rsidRPr="00F1369F">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0A547B1F" w14:textId="77777777" w:rsidR="005327BF" w:rsidRPr="00F1369F" w:rsidRDefault="005327BF" w:rsidP="00B96A17">
      <w:pPr>
        <w:spacing w:line="360" w:lineRule="auto"/>
        <w:jc w:val="both"/>
        <w:rPr>
          <w:rFonts w:ascii="Palatino Linotype" w:hAnsi="Palatino Linotype"/>
          <w:lang w:val="es-MX"/>
        </w:rPr>
      </w:pPr>
    </w:p>
    <w:p w14:paraId="2FDBFDAE" w14:textId="77777777" w:rsidR="00E74701" w:rsidRPr="00F1369F" w:rsidRDefault="00E74701" w:rsidP="00D57F74">
      <w:pPr>
        <w:spacing w:line="360" w:lineRule="auto"/>
        <w:jc w:val="center"/>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C O N S I D E R A N</w:t>
      </w:r>
      <w:r w:rsidR="00D57F74" w:rsidRPr="00F1369F">
        <w:rPr>
          <w:rFonts w:ascii="Palatino Linotype" w:eastAsiaTheme="minorHAnsi" w:hAnsi="Palatino Linotype" w:cs="Arial"/>
          <w:b/>
          <w:sz w:val="28"/>
          <w:lang w:val="es-MX" w:eastAsia="en-US"/>
        </w:rPr>
        <w:t xml:space="preserve"> D O </w:t>
      </w:r>
    </w:p>
    <w:p w14:paraId="259FBCF3" w14:textId="77777777" w:rsidR="00D57F74" w:rsidRPr="00F1369F"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F1369F" w:rsidRDefault="0029071C" w:rsidP="0029071C">
      <w:pPr>
        <w:spacing w:line="360" w:lineRule="auto"/>
        <w:jc w:val="both"/>
        <w:rPr>
          <w:rFonts w:ascii="Palatino Linotype" w:eastAsiaTheme="minorHAnsi" w:hAnsi="Palatino Linotype" w:cs="Arial"/>
          <w:sz w:val="28"/>
          <w:lang w:val="es-MX" w:eastAsia="en-US"/>
        </w:rPr>
      </w:pPr>
      <w:r w:rsidRPr="00F1369F">
        <w:rPr>
          <w:rFonts w:ascii="Palatino Linotype" w:eastAsiaTheme="minorHAnsi" w:hAnsi="Palatino Linotype" w:cs="Arial"/>
          <w:b/>
          <w:sz w:val="28"/>
          <w:lang w:val="es-MX" w:eastAsia="en-US"/>
        </w:rPr>
        <w:t>PRIMERO. De la competencia</w:t>
      </w:r>
      <w:r w:rsidRPr="00F1369F">
        <w:rPr>
          <w:rFonts w:ascii="Palatino Linotype" w:eastAsiaTheme="minorHAnsi" w:hAnsi="Palatino Linotype" w:cs="Arial"/>
          <w:sz w:val="28"/>
          <w:lang w:val="es-MX" w:eastAsia="en-US"/>
        </w:rPr>
        <w:t>.</w:t>
      </w:r>
    </w:p>
    <w:p w14:paraId="25210D9E" w14:textId="77777777" w:rsidR="00903BEF" w:rsidRPr="00F1369F" w:rsidRDefault="00903BEF" w:rsidP="00903BEF">
      <w:pPr>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F1369F">
        <w:rPr>
          <w:rFonts w:ascii="Palatino Linotype" w:eastAsiaTheme="minorHAnsi" w:hAnsi="Palatino Linotype" w:cs="Arial"/>
          <w:lang w:val="es-MX" w:eastAsia="en-US"/>
        </w:rPr>
        <w:lastRenderedPageBreak/>
        <w:t>Acceso a la Información Pública y Protección de Datos Personales del Estado de México y Municipios.</w:t>
      </w:r>
    </w:p>
    <w:p w14:paraId="6100A780" w14:textId="77777777" w:rsidR="005111D4" w:rsidRPr="00F1369F" w:rsidRDefault="005111D4" w:rsidP="00903BEF">
      <w:pPr>
        <w:spacing w:line="360" w:lineRule="auto"/>
        <w:jc w:val="both"/>
        <w:rPr>
          <w:rFonts w:ascii="Palatino Linotype" w:eastAsiaTheme="minorHAnsi" w:hAnsi="Palatino Linotype" w:cs="Arial"/>
          <w:lang w:val="es-MX" w:eastAsia="en-US"/>
        </w:rPr>
      </w:pPr>
    </w:p>
    <w:p w14:paraId="7A9D3570" w14:textId="77777777" w:rsidR="0029071C" w:rsidRPr="00F1369F"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 xml:space="preserve">SEGUNDO. De los alcances del Recurso de Revisión. </w:t>
      </w:r>
    </w:p>
    <w:p w14:paraId="1DECA309" w14:textId="7126B1B0" w:rsidR="00CA15F8" w:rsidRPr="00F1369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F1369F">
        <w:rPr>
          <w:rFonts w:ascii="Palatino Linotype" w:eastAsiaTheme="minorHAnsi" w:hAnsi="Palatino Linotype" w:cs="Arial"/>
          <w:lang w:val="es-MX" w:eastAsia="en-US"/>
        </w:rPr>
        <w:t xml:space="preserve"> fracción V, </w:t>
      </w:r>
      <w:r w:rsidRPr="00F1369F">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F9C9402" w14:textId="77777777" w:rsidR="00CA15F8" w:rsidRPr="00F1369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F1369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F1369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65CB2F37" w14:textId="77777777" w:rsidR="00903BEF" w:rsidRPr="00F1369F" w:rsidRDefault="00903BEF" w:rsidP="00CA15F8">
      <w:pPr>
        <w:autoSpaceDE w:val="0"/>
        <w:autoSpaceDN w:val="0"/>
        <w:adjustRightInd w:val="0"/>
        <w:spacing w:line="360" w:lineRule="auto"/>
        <w:jc w:val="both"/>
        <w:rPr>
          <w:rFonts w:ascii="Palatino Linotype" w:eastAsiaTheme="minorHAnsi" w:hAnsi="Palatino Linotype" w:cs="Arial"/>
          <w:lang w:val="es-MX" w:eastAsia="en-US"/>
        </w:rPr>
      </w:pPr>
    </w:p>
    <w:p w14:paraId="404E2ABD" w14:textId="77777777" w:rsidR="003A00D5" w:rsidRPr="00F1369F" w:rsidRDefault="003A00D5" w:rsidP="00B14416">
      <w:pPr>
        <w:autoSpaceDE w:val="0"/>
        <w:autoSpaceDN w:val="0"/>
        <w:adjustRightInd w:val="0"/>
        <w:spacing w:line="360" w:lineRule="auto"/>
        <w:jc w:val="both"/>
        <w:rPr>
          <w:rFonts w:ascii="Palatino Linotype" w:hAnsi="Palatino Linotype" w:cs="Arial"/>
          <w:b/>
          <w:sz w:val="28"/>
        </w:rPr>
      </w:pPr>
    </w:p>
    <w:p w14:paraId="7D0CEFB1" w14:textId="77777777" w:rsidR="00B14416" w:rsidRPr="00F1369F" w:rsidRDefault="00B14416" w:rsidP="00B14416">
      <w:pPr>
        <w:autoSpaceDE w:val="0"/>
        <w:autoSpaceDN w:val="0"/>
        <w:adjustRightInd w:val="0"/>
        <w:spacing w:line="360" w:lineRule="auto"/>
        <w:jc w:val="both"/>
        <w:rPr>
          <w:rFonts w:ascii="Palatino Linotype" w:hAnsi="Palatino Linotype" w:cs="Arial"/>
          <w:b/>
        </w:rPr>
      </w:pPr>
      <w:r w:rsidRPr="00F1369F">
        <w:rPr>
          <w:rFonts w:ascii="Palatino Linotype" w:hAnsi="Palatino Linotype" w:cs="Arial"/>
          <w:b/>
          <w:sz w:val="28"/>
        </w:rPr>
        <w:t>TERCERO. Cuestiones de previo y especial pronunciamiento</w:t>
      </w:r>
      <w:r w:rsidRPr="00F1369F">
        <w:rPr>
          <w:rFonts w:ascii="Palatino Linotype" w:hAnsi="Palatino Linotype" w:cs="Arial"/>
          <w:b/>
        </w:rPr>
        <w:t>.</w:t>
      </w:r>
    </w:p>
    <w:p w14:paraId="74545F1F" w14:textId="77777777" w:rsidR="00B14416" w:rsidRPr="00F1369F" w:rsidRDefault="00B14416" w:rsidP="00B14416">
      <w:pPr>
        <w:spacing w:line="360" w:lineRule="auto"/>
        <w:jc w:val="both"/>
        <w:rPr>
          <w:rFonts w:ascii="Palatino Linotype" w:hAnsi="Palatino Linotype"/>
        </w:rPr>
      </w:pPr>
      <w:r w:rsidRPr="00F1369F">
        <w:rPr>
          <w:rFonts w:ascii="Palatino Linotype" w:hAnsi="Palatino Linotype"/>
        </w:rPr>
        <w:t xml:space="preserve">Aunado a los anterior tenemos algunas cuestiones de previo y especial pronunciamiento, antes de entrar al estudio del fondo del asunto y es necesario referir, </w:t>
      </w:r>
      <w:r w:rsidRPr="00F1369F">
        <w:rPr>
          <w:rFonts w:ascii="Palatino Linotype" w:hAnsi="Palatino Linotype"/>
        </w:rPr>
        <w:lastRenderedPageBreak/>
        <w:t xml:space="preserve">que si bien el recurso de mérito es procedente al haber sido admitido como ha quedado descrito en el apartado de antecedentes, no menos cierto es que en el acuerdo de admisión no se hace mención al nombre del </w:t>
      </w:r>
      <w:r w:rsidRPr="00F1369F">
        <w:rPr>
          <w:rFonts w:ascii="Palatino Linotype" w:hAnsi="Palatino Linotype"/>
          <w:b/>
        </w:rPr>
        <w:t>Recurrente,</w:t>
      </w:r>
      <w:r w:rsidRPr="00F1369F">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F1369F">
        <w:rPr>
          <w:rFonts w:ascii="Palatino Linotype" w:hAnsi="Palatino Linotype" w:cs="Arial"/>
        </w:rPr>
        <w:t>, del cual no se colige que corresponda al nombre de una persona.</w:t>
      </w:r>
    </w:p>
    <w:p w14:paraId="63D211FC"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cs="Arial"/>
        </w:rPr>
      </w:pPr>
      <w:r w:rsidRPr="00F1369F">
        <w:rPr>
          <w:rFonts w:ascii="Palatino Linotype" w:hAnsi="Palatino Linotype" w:cs="Arial"/>
        </w:rPr>
        <w:t xml:space="preserve">Esta Ponencia considera importante abordar el análisis de los requisitos de </w:t>
      </w:r>
      <w:proofErr w:type="spellStart"/>
      <w:r w:rsidRPr="00F1369F">
        <w:rPr>
          <w:rFonts w:ascii="Palatino Linotype" w:hAnsi="Palatino Linotype" w:cs="Arial"/>
        </w:rPr>
        <w:t>procedibilidad</w:t>
      </w:r>
      <w:proofErr w:type="spellEnd"/>
      <w:r w:rsidRPr="00F1369F">
        <w:rPr>
          <w:rFonts w:ascii="Palatino Linotype" w:hAnsi="Palatino Linotype" w:cs="Arial"/>
        </w:rPr>
        <w:t xml:space="preserve"> de los recursos de revisión, así el artículo 180 de la </w:t>
      </w:r>
      <w:r w:rsidRPr="00F1369F">
        <w:rPr>
          <w:rFonts w:ascii="Palatino Linotype" w:hAnsi="Palatino Linotype" w:cs="Arial"/>
          <w:lang w:eastAsia="es-MX"/>
        </w:rPr>
        <w:t xml:space="preserve">Ley de Transparencia y Acceso a la Información Pública del Estado de México y Municipios, que </w:t>
      </w:r>
      <w:r w:rsidRPr="00F1369F">
        <w:rPr>
          <w:rFonts w:ascii="Palatino Linotype" w:hAnsi="Palatino Linotype" w:cs="Arial"/>
        </w:rPr>
        <w:t>establece lo siguiente:</w:t>
      </w:r>
    </w:p>
    <w:p w14:paraId="26FDF5FB" w14:textId="77777777" w:rsidR="00B14416" w:rsidRPr="00F1369F" w:rsidRDefault="00B14416" w:rsidP="00B14416">
      <w:pPr>
        <w:rPr>
          <w:lang w:val="es-MX"/>
        </w:rPr>
      </w:pPr>
    </w:p>
    <w:p w14:paraId="77D26AFB" w14:textId="77777777" w:rsidR="00B14416" w:rsidRPr="00F1369F" w:rsidRDefault="00B14416" w:rsidP="00B14416">
      <w:pPr>
        <w:ind w:left="851" w:right="851"/>
        <w:jc w:val="both"/>
        <w:rPr>
          <w:rFonts w:ascii="Palatino Linotype" w:hAnsi="Palatino Linotype"/>
          <w:b/>
          <w:i/>
          <w:sz w:val="22"/>
        </w:rPr>
      </w:pPr>
      <w:r w:rsidRPr="00F1369F">
        <w:rPr>
          <w:rFonts w:ascii="Palatino Linotype" w:hAnsi="Palatino Linotype"/>
          <w:i/>
          <w:sz w:val="22"/>
        </w:rPr>
        <w:t>“</w:t>
      </w:r>
      <w:r w:rsidRPr="00F1369F">
        <w:rPr>
          <w:rFonts w:ascii="Palatino Linotype" w:hAnsi="Palatino Linotype"/>
          <w:b/>
          <w:i/>
          <w:sz w:val="22"/>
        </w:rPr>
        <w:t xml:space="preserve">Artículo 180. </w:t>
      </w:r>
      <w:r w:rsidRPr="00F1369F">
        <w:rPr>
          <w:rFonts w:ascii="Palatino Linotype" w:hAnsi="Palatino Linotype"/>
          <w:i/>
          <w:sz w:val="22"/>
        </w:rPr>
        <w:t xml:space="preserve">El </w:t>
      </w:r>
      <w:r w:rsidRPr="00F1369F">
        <w:rPr>
          <w:rFonts w:ascii="Palatino Linotype" w:hAnsi="Palatino Linotype" w:cs="Arial"/>
          <w:i/>
          <w:sz w:val="22"/>
        </w:rPr>
        <w:t>recurso</w:t>
      </w:r>
      <w:r w:rsidRPr="00F1369F">
        <w:rPr>
          <w:rFonts w:ascii="Palatino Linotype" w:hAnsi="Palatino Linotype"/>
          <w:i/>
          <w:sz w:val="22"/>
        </w:rPr>
        <w:t xml:space="preserve"> </w:t>
      </w:r>
      <w:r w:rsidRPr="00F1369F">
        <w:rPr>
          <w:rFonts w:ascii="Palatino Linotype" w:hAnsi="Palatino Linotype" w:cs="Arial"/>
          <w:i/>
          <w:sz w:val="22"/>
          <w:lang w:eastAsia="es-MX"/>
        </w:rPr>
        <w:t>de</w:t>
      </w:r>
      <w:r w:rsidRPr="00F1369F">
        <w:rPr>
          <w:rFonts w:ascii="Palatino Linotype" w:hAnsi="Palatino Linotype"/>
          <w:i/>
          <w:sz w:val="22"/>
        </w:rPr>
        <w:t xml:space="preserve"> revisión contendrá:</w:t>
      </w:r>
      <w:r w:rsidRPr="00F1369F">
        <w:rPr>
          <w:rFonts w:ascii="Palatino Linotype" w:hAnsi="Palatino Linotype"/>
          <w:b/>
          <w:i/>
          <w:sz w:val="22"/>
        </w:rPr>
        <w:t xml:space="preserve"> </w:t>
      </w:r>
    </w:p>
    <w:p w14:paraId="5E5F265A" w14:textId="77777777" w:rsidR="00B14416" w:rsidRPr="00F1369F" w:rsidRDefault="00B14416" w:rsidP="00B14416">
      <w:pPr>
        <w:ind w:left="851" w:right="851"/>
        <w:jc w:val="both"/>
        <w:rPr>
          <w:rFonts w:ascii="Palatino Linotype" w:hAnsi="Palatino Linotype"/>
          <w:b/>
          <w:i/>
          <w:sz w:val="22"/>
        </w:rPr>
      </w:pPr>
      <w:r w:rsidRPr="00F1369F">
        <w:rPr>
          <w:rFonts w:ascii="Palatino Linotype" w:hAnsi="Palatino Linotype"/>
          <w:b/>
          <w:i/>
          <w:sz w:val="22"/>
        </w:rPr>
        <w:t xml:space="preserve">I. </w:t>
      </w:r>
      <w:r w:rsidRPr="00F1369F">
        <w:rPr>
          <w:rFonts w:ascii="Palatino Linotype" w:hAnsi="Palatino Linotype"/>
          <w:i/>
          <w:sz w:val="22"/>
        </w:rPr>
        <w:t xml:space="preserve">El sujeto obligado ante </w:t>
      </w:r>
      <w:r w:rsidRPr="00F1369F">
        <w:rPr>
          <w:rFonts w:ascii="Palatino Linotype" w:hAnsi="Palatino Linotype" w:cs="Arial"/>
          <w:i/>
          <w:sz w:val="22"/>
        </w:rPr>
        <w:t>la</w:t>
      </w:r>
      <w:r w:rsidRPr="00F1369F">
        <w:rPr>
          <w:rFonts w:ascii="Palatino Linotype" w:hAnsi="Palatino Linotype"/>
          <w:i/>
          <w:sz w:val="22"/>
        </w:rPr>
        <w:t xml:space="preserve"> cual </w:t>
      </w:r>
      <w:r w:rsidRPr="00F1369F">
        <w:rPr>
          <w:rFonts w:ascii="Palatino Linotype" w:hAnsi="Palatino Linotype" w:cs="Arial"/>
          <w:i/>
          <w:sz w:val="22"/>
          <w:lang w:eastAsia="es-MX"/>
        </w:rPr>
        <w:t>se</w:t>
      </w:r>
      <w:r w:rsidRPr="00F1369F">
        <w:rPr>
          <w:rFonts w:ascii="Palatino Linotype" w:hAnsi="Palatino Linotype"/>
          <w:i/>
          <w:sz w:val="22"/>
        </w:rPr>
        <w:t xml:space="preserve"> presentó la solicitud;</w:t>
      </w:r>
      <w:r w:rsidRPr="00F1369F">
        <w:rPr>
          <w:rFonts w:ascii="Palatino Linotype" w:hAnsi="Palatino Linotype"/>
          <w:b/>
          <w:i/>
          <w:sz w:val="22"/>
        </w:rPr>
        <w:t xml:space="preserve"> </w:t>
      </w:r>
    </w:p>
    <w:p w14:paraId="034F3E9D" w14:textId="77777777" w:rsidR="00B14416" w:rsidRPr="00F1369F" w:rsidRDefault="00B14416" w:rsidP="00B14416">
      <w:pPr>
        <w:ind w:left="851" w:right="851"/>
        <w:jc w:val="both"/>
        <w:rPr>
          <w:rFonts w:ascii="Palatino Linotype" w:hAnsi="Palatino Linotype"/>
          <w:b/>
          <w:i/>
          <w:sz w:val="22"/>
        </w:rPr>
      </w:pPr>
      <w:r w:rsidRPr="00F1369F">
        <w:rPr>
          <w:rFonts w:ascii="Palatino Linotype" w:hAnsi="Palatino Linotype"/>
          <w:b/>
          <w:i/>
          <w:sz w:val="22"/>
        </w:rPr>
        <w:t xml:space="preserve">II. </w:t>
      </w:r>
      <w:r w:rsidRPr="00F1369F">
        <w:rPr>
          <w:rFonts w:ascii="Palatino Linotype" w:hAnsi="Palatino Linotype"/>
          <w:b/>
          <w:i/>
          <w:sz w:val="22"/>
          <w:u w:val="single"/>
        </w:rPr>
        <w:t xml:space="preserve">El nombre del solicitante </w:t>
      </w:r>
      <w:r w:rsidRPr="00F1369F">
        <w:rPr>
          <w:rFonts w:ascii="Palatino Linotype" w:hAnsi="Palatino Linotype" w:cs="Arial"/>
          <w:b/>
          <w:i/>
          <w:sz w:val="22"/>
          <w:u w:val="single"/>
          <w:lang w:eastAsia="es-MX"/>
        </w:rPr>
        <w:t>que</w:t>
      </w:r>
      <w:r w:rsidRPr="00F1369F">
        <w:rPr>
          <w:rFonts w:ascii="Palatino Linotype" w:hAnsi="Palatino Linotype"/>
          <w:b/>
          <w:i/>
          <w:sz w:val="22"/>
          <w:u w:val="single"/>
        </w:rPr>
        <w:t xml:space="preserve"> recurre</w:t>
      </w:r>
      <w:r w:rsidRPr="00F1369F">
        <w:rPr>
          <w:rFonts w:ascii="Palatino Linotype" w:hAnsi="Palatino Linotype"/>
          <w:b/>
          <w:i/>
          <w:sz w:val="22"/>
        </w:rPr>
        <w:t xml:space="preserve"> </w:t>
      </w:r>
      <w:r w:rsidRPr="00F1369F">
        <w:rPr>
          <w:rFonts w:ascii="Palatino Linotype" w:hAnsi="Palatino Linotype"/>
          <w:i/>
          <w:sz w:val="22"/>
        </w:rPr>
        <w:t>o de su representante y, en su caso, del tercero interesado, así como la dirección o medio que señale para recibir notificaciones;</w:t>
      </w:r>
      <w:r w:rsidRPr="00F1369F">
        <w:rPr>
          <w:rFonts w:ascii="Palatino Linotype" w:hAnsi="Palatino Linotype"/>
          <w:b/>
          <w:i/>
          <w:sz w:val="22"/>
        </w:rPr>
        <w:t xml:space="preserve"> </w:t>
      </w:r>
    </w:p>
    <w:p w14:paraId="1221C070"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rPr>
      </w:pPr>
      <w:r w:rsidRPr="00F1369F">
        <w:rPr>
          <w:rFonts w:ascii="Palatino Linotype" w:hAnsi="Palatino Linotype"/>
        </w:rPr>
        <w:t xml:space="preserve">En principio, de una interpretación del artículo transcrito se observan los requisitos que </w:t>
      </w:r>
      <w:r w:rsidRPr="00F1369F">
        <w:rPr>
          <w:rFonts w:ascii="Palatino Linotype" w:hAnsi="Palatino Linotype" w:cs="Arial"/>
        </w:rPr>
        <w:t>deberán</w:t>
      </w:r>
      <w:r w:rsidRPr="00F1369F">
        <w:rPr>
          <w:rFonts w:ascii="Palatino Linotype" w:hAnsi="Palatino Linotype"/>
        </w:rPr>
        <w:t xml:space="preserve"> contener los recursos de revisión; sobre el particular, de la revisión del expediente electrónico del </w:t>
      </w:r>
      <w:r w:rsidRPr="00F1369F">
        <w:rPr>
          <w:rFonts w:ascii="Palatino Linotype" w:hAnsi="Palatino Linotype"/>
          <w:b/>
        </w:rPr>
        <w:t>SAIMEX</w:t>
      </w:r>
      <w:r w:rsidRPr="00F1369F">
        <w:rPr>
          <w:rFonts w:ascii="Palatino Linotype" w:hAnsi="Palatino Linotype"/>
        </w:rPr>
        <w:t xml:space="preserve"> se desprende que el solicitante y ahora </w:t>
      </w:r>
      <w:r w:rsidRPr="00F1369F">
        <w:rPr>
          <w:rFonts w:ascii="Palatino Linotype" w:hAnsi="Palatino Linotype"/>
          <w:b/>
        </w:rPr>
        <w:t>Recurrente</w:t>
      </w:r>
      <w:r w:rsidRPr="00F1369F">
        <w:rPr>
          <w:rFonts w:ascii="Palatino Linotype" w:hAnsi="Palatino Linotype"/>
        </w:rPr>
        <w:t xml:space="preserve">, en ejercicio de su derecho de acceso a la información pública, no proporcionó un nombre para que </w:t>
      </w:r>
      <w:r w:rsidRPr="00F1369F">
        <w:rPr>
          <w:rFonts w:ascii="Palatino Linotype" w:hAnsi="Palatino Linotype" w:cs="Arial"/>
        </w:rPr>
        <w:t>sea</w:t>
      </w:r>
      <w:r w:rsidRPr="00F1369F">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cs="Arial"/>
        </w:rPr>
      </w:pPr>
      <w:r w:rsidRPr="00F1369F">
        <w:rPr>
          <w:rFonts w:ascii="Palatino Linotype" w:hAnsi="Palatino Linotype"/>
        </w:rPr>
        <w:lastRenderedPageBreak/>
        <w:t xml:space="preserve">No obstante lo anterior, debe destacarse que el artículo 15, de </w:t>
      </w:r>
      <w:r w:rsidRPr="00F1369F">
        <w:rPr>
          <w:rFonts w:ascii="Palatino Linotype" w:hAnsi="Palatino Linotype" w:cs="Arial"/>
          <w:lang w:eastAsia="es-MX"/>
        </w:rPr>
        <w:t xml:space="preserve">Ley de Transparencia y Acceso a la </w:t>
      </w:r>
      <w:r w:rsidRPr="00F1369F">
        <w:rPr>
          <w:rFonts w:ascii="Palatino Linotype" w:hAnsi="Palatino Linotype" w:cs="Arial"/>
        </w:rPr>
        <w:t>Información</w:t>
      </w:r>
      <w:r w:rsidRPr="00F1369F">
        <w:rPr>
          <w:rFonts w:ascii="Palatino Linotype" w:hAnsi="Palatino Linotype" w:cs="Arial"/>
          <w:lang w:eastAsia="es-MX"/>
        </w:rPr>
        <w:t xml:space="preserve"> Pública del Estado de México y Municipios </w:t>
      </w:r>
      <w:r w:rsidRPr="00F1369F">
        <w:rPr>
          <w:rFonts w:ascii="Palatino Linotype" w:hAnsi="Palatino Linotype" w:cs="Arial"/>
          <w:iCs/>
        </w:rPr>
        <w:t xml:space="preserve">prevé que, </w:t>
      </w:r>
      <w:r w:rsidRPr="00F1369F">
        <w:rPr>
          <w:rFonts w:ascii="Palatino Linotype" w:hAnsi="Palatino Linotype"/>
        </w:rPr>
        <w:t xml:space="preserve">toda persona tendrá acceso a la información </w:t>
      </w:r>
      <w:r w:rsidRPr="00F1369F">
        <w:rPr>
          <w:rFonts w:ascii="Palatino Linotype" w:hAnsi="Palatino Linotype" w:cs="Arial"/>
        </w:rPr>
        <w:t xml:space="preserve">sin necesidad de acreditar interés alguno o justificar su utilización, de lo que se infiere que para el </w:t>
      </w:r>
      <w:r w:rsidRPr="00F1369F">
        <w:rPr>
          <w:rFonts w:ascii="Palatino Linotype" w:hAnsi="Palatino Linotype"/>
        </w:rPr>
        <w:t>ejercicio</w:t>
      </w:r>
      <w:r w:rsidRPr="00F1369F">
        <w:rPr>
          <w:rFonts w:ascii="Palatino Linotype" w:hAnsi="Palatino Linotype" w:cs="Arial"/>
        </w:rPr>
        <w:t xml:space="preserve"> del derecho de acceso a la información pública, el nombre no es un requisito </w:t>
      </w:r>
      <w:r w:rsidRPr="00F1369F">
        <w:rPr>
          <w:rFonts w:ascii="Palatino Linotype" w:hAnsi="Palatino Linotype" w:cs="Arial"/>
          <w:i/>
        </w:rPr>
        <w:t>sine qua non</w:t>
      </w:r>
      <w:r w:rsidRPr="00F1369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F1369F"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F1369F"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1369F">
        <w:rPr>
          <w:rFonts w:ascii="Palatino Linotype" w:hAnsi="Palatino Linotype" w:cs="Arial"/>
        </w:rPr>
        <w:t>derecho</w:t>
      </w:r>
      <w:r w:rsidRPr="00F1369F">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F1369F"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F1369F"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1369F">
        <w:rPr>
          <w:rFonts w:ascii="Palatino Linotype" w:eastAsiaTheme="minorHAnsi" w:hAnsi="Palatino Linotype" w:cs="Arial"/>
          <w:b/>
          <w:sz w:val="28"/>
          <w:lang w:val="es-MX" w:eastAsia="en-US"/>
        </w:rPr>
        <w:t>CUART</w:t>
      </w:r>
      <w:r w:rsidR="0029071C" w:rsidRPr="00F1369F">
        <w:rPr>
          <w:rFonts w:ascii="Palatino Linotype" w:eastAsiaTheme="minorHAnsi" w:hAnsi="Palatino Linotype" w:cs="Arial"/>
          <w:b/>
          <w:sz w:val="28"/>
          <w:lang w:val="es-MX" w:eastAsia="en-US"/>
        </w:rPr>
        <w:t xml:space="preserve">O. Del estudio de las causas de improcedencia. </w:t>
      </w:r>
    </w:p>
    <w:p w14:paraId="2F8D1936" w14:textId="747BA51F" w:rsidR="004B5F63" w:rsidRPr="00F1369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F1369F">
        <w:rPr>
          <w:rFonts w:ascii="Palatino Linotype" w:eastAsiaTheme="minorHAnsi" w:hAnsi="Palatino Linotype" w:cs="Arial"/>
          <w:lang w:val="es-MX" w:eastAsia="en-US"/>
        </w:rPr>
        <w:t>Resolutor</w:t>
      </w:r>
      <w:proofErr w:type="spellEnd"/>
      <w:r w:rsidRPr="00F1369F">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F1369F">
        <w:rPr>
          <w:rFonts w:ascii="Palatino Linotype" w:eastAsiaTheme="minorHAnsi" w:hAnsi="Palatino Linotype" w:cs="Arial"/>
          <w:lang w:val="es-MX" w:eastAsia="en-US"/>
        </w:rPr>
        <w:lastRenderedPageBreak/>
        <w:t>asunto; circunstancias anteriores que no son incompatibles con el derecho de acceso a la justicia, ya que éste no se coarta por regular causas de improcedencia y sobreseimiento con tales fines</w:t>
      </w:r>
      <w:r w:rsidR="008A64CB" w:rsidRPr="00F1369F">
        <w:rPr>
          <w:rStyle w:val="Refdenotaalpie"/>
          <w:rFonts w:ascii="Palatino Linotype" w:eastAsiaTheme="minorHAnsi" w:hAnsi="Palatino Linotype" w:cs="Arial"/>
          <w:lang w:val="es-MX" w:eastAsia="en-US"/>
        </w:rPr>
        <w:footnoteReference w:id="1"/>
      </w:r>
      <w:r w:rsidRPr="00F1369F">
        <w:rPr>
          <w:rFonts w:ascii="Palatino Linotype" w:eastAsiaTheme="minorHAnsi" w:hAnsi="Palatino Linotype" w:cs="Arial"/>
          <w:lang w:val="es-MX" w:eastAsia="en-US"/>
        </w:rPr>
        <w:t>.</w:t>
      </w:r>
    </w:p>
    <w:p w14:paraId="39F37588" w14:textId="77777777" w:rsidR="0029071C" w:rsidRPr="00F1369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F1369F" w:rsidRDefault="0029071C" w:rsidP="0029071C">
      <w:pPr>
        <w:rPr>
          <w:lang w:val="es-MX"/>
        </w:rPr>
      </w:pPr>
    </w:p>
    <w:p w14:paraId="6A3C738B"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w:t>
      </w:r>
      <w:r w:rsidRPr="00F1369F">
        <w:rPr>
          <w:rFonts w:ascii="Palatino Linotype" w:hAnsi="Palatino Linotype" w:cs="Arial"/>
          <w:b/>
          <w:i/>
          <w:sz w:val="22"/>
          <w:szCs w:val="22"/>
        </w:rPr>
        <w:t>Artículo 191.</w:t>
      </w:r>
      <w:r w:rsidRPr="00F1369F">
        <w:rPr>
          <w:rFonts w:ascii="Palatino Linotype" w:hAnsi="Palatino Linotype" w:cs="Arial"/>
          <w:i/>
          <w:sz w:val="22"/>
          <w:szCs w:val="22"/>
        </w:rPr>
        <w:t xml:space="preserve"> El recurso será desechado por improcedente cuando:  </w:t>
      </w:r>
    </w:p>
    <w:p w14:paraId="2C29909C"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 xml:space="preserve">III. No actualice alguno de los supuestos previstos en la presente Ley;  </w:t>
      </w:r>
    </w:p>
    <w:p w14:paraId="050BC017"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IV. No se haya desahogado la prevención en los términos establecidos en la presente Ley;</w:t>
      </w:r>
    </w:p>
    <w:p w14:paraId="2ED4EE39"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 xml:space="preserve">V. Se impugne la veracidad de la información proporcionada;  </w:t>
      </w:r>
    </w:p>
    <w:p w14:paraId="39C3DF91"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 xml:space="preserve">VI. Se trate de una consulta, o trámite en específico; y  </w:t>
      </w:r>
    </w:p>
    <w:p w14:paraId="2A6495DE" w14:textId="77777777" w:rsidR="0029071C" w:rsidRPr="00F1369F" w:rsidRDefault="0029071C" w:rsidP="0029071C">
      <w:pPr>
        <w:autoSpaceDE w:val="0"/>
        <w:autoSpaceDN w:val="0"/>
        <w:adjustRightInd w:val="0"/>
        <w:ind w:left="708" w:right="850"/>
        <w:jc w:val="both"/>
        <w:rPr>
          <w:rFonts w:ascii="Palatino Linotype" w:hAnsi="Palatino Linotype" w:cs="Arial"/>
          <w:i/>
          <w:sz w:val="22"/>
          <w:szCs w:val="22"/>
        </w:rPr>
      </w:pPr>
      <w:r w:rsidRPr="00F1369F">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F1369F"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F1369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F1369F">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F1369F" w:rsidRDefault="00EA46CC" w:rsidP="00903BEF">
      <w:pPr>
        <w:pStyle w:val="Sinespaciado"/>
      </w:pPr>
    </w:p>
    <w:p w14:paraId="361A7B38" w14:textId="77777777" w:rsidR="0029071C" w:rsidRPr="00F1369F" w:rsidRDefault="0029071C" w:rsidP="0029071C">
      <w:pPr>
        <w:autoSpaceDE w:val="0"/>
        <w:autoSpaceDN w:val="0"/>
        <w:adjustRightInd w:val="0"/>
        <w:spacing w:line="360" w:lineRule="auto"/>
        <w:jc w:val="both"/>
        <w:rPr>
          <w:rFonts w:ascii="Palatino Linotype" w:hAnsi="Palatino Linotype" w:cs="Arial"/>
        </w:rPr>
      </w:pPr>
      <w:r w:rsidRPr="00F1369F">
        <w:rPr>
          <w:rFonts w:ascii="Palatino Linotype" w:hAnsi="Palatino Linotype" w:cs="Arial"/>
        </w:rPr>
        <w:t xml:space="preserve">Así las cosas, al no existir causas de improcedencia invocadas por las partes ni advertidas de oficio por este </w:t>
      </w:r>
      <w:proofErr w:type="spellStart"/>
      <w:r w:rsidRPr="00F1369F">
        <w:rPr>
          <w:rFonts w:ascii="Palatino Linotype" w:hAnsi="Palatino Linotype" w:cs="Arial"/>
        </w:rPr>
        <w:t>Resolutor</w:t>
      </w:r>
      <w:proofErr w:type="spellEnd"/>
      <w:r w:rsidRPr="00F1369F">
        <w:rPr>
          <w:rFonts w:ascii="Palatino Linotype" w:hAnsi="Palatino Linotype" w:cs="Arial"/>
        </w:rPr>
        <w:t xml:space="preserve">, se </w:t>
      </w:r>
      <w:proofErr w:type="gramStart"/>
      <w:r w:rsidRPr="00F1369F">
        <w:rPr>
          <w:rFonts w:ascii="Palatino Linotype" w:hAnsi="Palatino Linotype" w:cs="Arial"/>
        </w:rPr>
        <w:t>procede</w:t>
      </w:r>
      <w:proofErr w:type="gramEnd"/>
      <w:r w:rsidRPr="00F1369F">
        <w:rPr>
          <w:rFonts w:ascii="Palatino Linotype" w:hAnsi="Palatino Linotype" w:cs="Arial"/>
        </w:rPr>
        <w:t xml:space="preserve"> al análisis del fondo de los asuntos en los siguientes términos.</w:t>
      </w:r>
    </w:p>
    <w:p w14:paraId="30F5D428" w14:textId="77777777" w:rsidR="00F712EE" w:rsidRPr="00F1369F"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F1369F" w:rsidRDefault="00B14416" w:rsidP="0029071C">
      <w:pPr>
        <w:autoSpaceDE w:val="0"/>
        <w:autoSpaceDN w:val="0"/>
        <w:adjustRightInd w:val="0"/>
        <w:spacing w:line="360" w:lineRule="auto"/>
        <w:jc w:val="both"/>
        <w:rPr>
          <w:rFonts w:ascii="Palatino Linotype" w:hAnsi="Palatino Linotype" w:cs="Arial"/>
          <w:sz w:val="28"/>
        </w:rPr>
      </w:pPr>
      <w:r w:rsidRPr="00F1369F">
        <w:rPr>
          <w:rFonts w:ascii="Palatino Linotype" w:hAnsi="Palatino Linotype" w:cs="Arial"/>
          <w:b/>
          <w:sz w:val="28"/>
        </w:rPr>
        <w:t>QUIN</w:t>
      </w:r>
      <w:r w:rsidR="00266841" w:rsidRPr="00F1369F">
        <w:rPr>
          <w:rFonts w:ascii="Palatino Linotype" w:hAnsi="Palatino Linotype" w:cs="Arial"/>
          <w:b/>
          <w:sz w:val="28"/>
        </w:rPr>
        <w:t>T</w:t>
      </w:r>
      <w:r w:rsidR="0029071C" w:rsidRPr="00F1369F">
        <w:rPr>
          <w:rFonts w:ascii="Palatino Linotype" w:hAnsi="Palatino Linotype" w:cs="Arial"/>
          <w:b/>
          <w:sz w:val="28"/>
        </w:rPr>
        <w:t>O. Del estudio y resolución del asunto.</w:t>
      </w:r>
      <w:r w:rsidR="0029071C" w:rsidRPr="00F1369F">
        <w:rPr>
          <w:rFonts w:ascii="Palatino Linotype" w:hAnsi="Palatino Linotype" w:cs="Arial"/>
          <w:sz w:val="28"/>
        </w:rPr>
        <w:t xml:space="preserve"> </w:t>
      </w:r>
    </w:p>
    <w:p w14:paraId="583A524B" w14:textId="77777777" w:rsidR="0029071C" w:rsidRPr="00F1369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1369F">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F1369F" w:rsidRDefault="0029071C" w:rsidP="00903BEF">
      <w:pPr>
        <w:pStyle w:val="Sinespaciado"/>
        <w:rPr>
          <w:rFonts w:eastAsiaTheme="minorHAnsi"/>
          <w:lang w:eastAsia="en-US"/>
        </w:rPr>
      </w:pPr>
    </w:p>
    <w:p w14:paraId="22357606" w14:textId="3D00B544" w:rsidR="00DB55A6" w:rsidRPr="00F1369F" w:rsidRDefault="0029071C" w:rsidP="00903BEF">
      <w:pPr>
        <w:spacing w:line="360" w:lineRule="auto"/>
        <w:ind w:right="141"/>
        <w:jc w:val="both"/>
        <w:rPr>
          <w:rFonts w:ascii="Palatino Linotype" w:eastAsiaTheme="minorHAnsi" w:hAnsi="Palatino Linotype" w:cstheme="minorBidi"/>
          <w:lang w:val="es-MX" w:eastAsia="es-MX"/>
        </w:rPr>
      </w:pPr>
      <w:r w:rsidRPr="00F1369F">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1369F">
        <w:rPr>
          <w:rFonts w:ascii="Palatino Linotype" w:eastAsiaTheme="minorHAnsi" w:hAnsi="Palatino Linotype" w:cstheme="minorBidi"/>
          <w:b/>
          <w:lang w:val="es-MX" w:eastAsia="es-MX"/>
        </w:rPr>
        <w:t xml:space="preserve"> </w:t>
      </w:r>
      <w:r w:rsidRPr="00F1369F">
        <w:rPr>
          <w:rFonts w:ascii="Palatino Linotype" w:eastAsiaTheme="minorHAnsi" w:hAnsi="Palatino Linotype" w:cstheme="minorBidi"/>
          <w:lang w:val="es-MX" w:eastAsia="es-MX"/>
        </w:rPr>
        <w:t>parte</w:t>
      </w:r>
      <w:r w:rsidR="001D2DE0" w:rsidRPr="00F1369F">
        <w:rPr>
          <w:rFonts w:ascii="Palatino Linotype" w:eastAsiaTheme="minorHAnsi" w:hAnsi="Palatino Linotype" w:cstheme="minorBidi"/>
          <w:b/>
          <w:lang w:val="es-MX" w:eastAsia="es-MX"/>
        </w:rPr>
        <w:t xml:space="preserve"> </w:t>
      </w:r>
      <w:r w:rsidRPr="00F1369F">
        <w:rPr>
          <w:rFonts w:ascii="Palatino Linotype" w:eastAsiaTheme="minorHAnsi" w:hAnsi="Palatino Linotype" w:cstheme="minorBidi"/>
          <w:b/>
          <w:lang w:val="es-MX" w:eastAsia="es-MX"/>
        </w:rPr>
        <w:t>Recurrente</w:t>
      </w:r>
      <w:r w:rsidRPr="00F1369F">
        <w:rPr>
          <w:rFonts w:ascii="Palatino Linotype" w:eastAsiaTheme="minorHAnsi" w:hAnsi="Palatino Linotype" w:cstheme="minorBidi"/>
          <w:lang w:val="es-MX" w:eastAsia="es-MX"/>
        </w:rPr>
        <w:t xml:space="preserve">, para ello analizaremos lo solicitado </w:t>
      </w:r>
      <w:r w:rsidR="00574FDC" w:rsidRPr="00F1369F">
        <w:rPr>
          <w:rFonts w:ascii="Palatino Linotype" w:eastAsiaTheme="minorHAnsi" w:hAnsi="Palatino Linotype" w:cstheme="minorBidi"/>
          <w:lang w:val="es-MX" w:eastAsia="es-MX"/>
        </w:rPr>
        <w:t>y la información proporcionada.</w:t>
      </w:r>
    </w:p>
    <w:p w14:paraId="5242BB27" w14:textId="77777777" w:rsidR="00903BEF" w:rsidRPr="00F1369F" w:rsidRDefault="00903BEF" w:rsidP="00903BEF">
      <w:pPr>
        <w:spacing w:line="360" w:lineRule="auto"/>
        <w:ind w:right="141"/>
        <w:jc w:val="both"/>
        <w:rPr>
          <w:rFonts w:ascii="Palatino Linotype" w:eastAsiaTheme="minorHAnsi" w:hAnsi="Palatino Linotype" w:cstheme="minorBidi"/>
          <w:lang w:val="es-MX" w:eastAsia="es-MX"/>
        </w:rPr>
      </w:pPr>
    </w:p>
    <w:p w14:paraId="467A7D96" w14:textId="3FA5177A" w:rsidR="005111D4" w:rsidRPr="00F1369F" w:rsidRDefault="0029071C" w:rsidP="005111D4">
      <w:pPr>
        <w:spacing w:line="360" w:lineRule="auto"/>
        <w:ind w:right="141"/>
        <w:jc w:val="both"/>
        <w:rPr>
          <w:rFonts w:ascii="Palatino Linotype" w:eastAsiaTheme="minorHAnsi" w:hAnsi="Palatino Linotype" w:cstheme="minorBidi"/>
          <w:b/>
          <w:szCs w:val="22"/>
          <w:lang w:val="es-MX" w:eastAsia="es-MX"/>
        </w:rPr>
      </w:pPr>
      <w:r w:rsidRPr="00F1369F">
        <w:rPr>
          <w:rFonts w:ascii="Palatino Linotype" w:eastAsiaTheme="minorHAnsi" w:hAnsi="Palatino Linotype" w:cstheme="minorBidi"/>
          <w:b/>
          <w:szCs w:val="22"/>
          <w:lang w:val="es-MX" w:eastAsia="es-MX"/>
        </w:rPr>
        <w:t>REQUERIMIENTOS SOLICITADOS:</w:t>
      </w:r>
      <w:r w:rsidR="00A26BD8" w:rsidRPr="00F1369F">
        <w:rPr>
          <w:rFonts w:ascii="Palatino Linotype" w:eastAsiaTheme="minorHAnsi" w:hAnsi="Palatino Linotype" w:cstheme="minorBidi"/>
          <w:b/>
          <w:szCs w:val="22"/>
          <w:lang w:val="es-MX" w:eastAsia="es-MX"/>
        </w:rPr>
        <w:t xml:space="preserve"> </w:t>
      </w:r>
    </w:p>
    <w:p w14:paraId="47762BC1" w14:textId="5A12531E" w:rsidR="00DA34B3" w:rsidRPr="00F1369F" w:rsidRDefault="009F2E3C" w:rsidP="001261FC">
      <w:pPr>
        <w:pStyle w:val="Prrafodelista"/>
        <w:numPr>
          <w:ilvl w:val="0"/>
          <w:numId w:val="29"/>
        </w:numPr>
        <w:spacing w:line="360" w:lineRule="auto"/>
        <w:ind w:right="141"/>
        <w:jc w:val="both"/>
        <w:rPr>
          <w:rFonts w:ascii="Palatino Linotype" w:eastAsiaTheme="minorHAnsi" w:hAnsi="Palatino Linotype" w:cstheme="minorBidi"/>
          <w:szCs w:val="22"/>
          <w:lang w:val="es-MX" w:eastAsia="es-MX"/>
        </w:rPr>
      </w:pPr>
      <w:r w:rsidRPr="00F1369F">
        <w:rPr>
          <w:rFonts w:ascii="Palatino Linotype" w:eastAsiaTheme="minorHAnsi" w:hAnsi="Palatino Linotype" w:cstheme="minorBidi"/>
          <w:szCs w:val="22"/>
          <w:lang w:val="es-MX" w:eastAsia="es-MX"/>
        </w:rPr>
        <w:t xml:space="preserve">contrato de arrendamiento </w:t>
      </w:r>
      <w:r w:rsidR="001261FC" w:rsidRPr="00F1369F">
        <w:rPr>
          <w:rFonts w:ascii="Palatino Linotype" w:eastAsiaTheme="minorHAnsi" w:hAnsi="Palatino Linotype" w:cstheme="minorBidi"/>
          <w:szCs w:val="22"/>
          <w:lang w:val="es-MX" w:eastAsia="es-MX"/>
        </w:rPr>
        <w:t>de vehículos con las dos empresas que la Comisión del Agua del Estado de México</w:t>
      </w:r>
      <w:r w:rsidR="004A57A4" w:rsidRPr="00F1369F">
        <w:rPr>
          <w:rFonts w:ascii="Palatino Linotype" w:eastAsiaTheme="minorHAnsi" w:hAnsi="Palatino Linotype" w:cstheme="minorBidi"/>
          <w:szCs w:val="22"/>
          <w:lang w:val="es-MX" w:eastAsia="es-MX"/>
        </w:rPr>
        <w:t xml:space="preserve"> manifiesta tener arrendados.</w:t>
      </w:r>
    </w:p>
    <w:p w14:paraId="34304959" w14:textId="77777777" w:rsidR="00DA34B3" w:rsidRPr="00F1369F" w:rsidRDefault="00DA34B3" w:rsidP="00DA34B3">
      <w:pPr>
        <w:pStyle w:val="Prrafodelista"/>
        <w:spacing w:line="360" w:lineRule="auto"/>
        <w:ind w:left="720" w:right="141"/>
        <w:jc w:val="both"/>
        <w:rPr>
          <w:rFonts w:ascii="Palatino Linotype" w:eastAsiaTheme="minorHAnsi" w:hAnsi="Palatino Linotype" w:cstheme="minorBidi"/>
          <w:szCs w:val="22"/>
          <w:lang w:val="es-MX" w:eastAsia="es-MX"/>
        </w:rPr>
      </w:pPr>
    </w:p>
    <w:p w14:paraId="5A85901C" w14:textId="1880E58F" w:rsidR="00667F5D" w:rsidRPr="00F1369F" w:rsidRDefault="005111D4" w:rsidP="005111D4">
      <w:pPr>
        <w:spacing w:line="360" w:lineRule="auto"/>
        <w:ind w:right="49"/>
        <w:jc w:val="both"/>
        <w:rPr>
          <w:rFonts w:ascii="Palatino Linotype" w:eastAsiaTheme="minorHAnsi" w:hAnsi="Palatino Linotype" w:cstheme="minorBidi"/>
          <w:lang w:val="es-MX" w:eastAsia="es-MX"/>
        </w:rPr>
      </w:pPr>
      <w:r w:rsidRPr="00F1369F">
        <w:rPr>
          <w:rFonts w:ascii="Palatino Linotype" w:eastAsiaTheme="minorHAnsi" w:hAnsi="Palatino Linotype" w:cstheme="minorBidi"/>
          <w:lang w:val="es-MX" w:eastAsia="es-MX"/>
        </w:rPr>
        <w:t xml:space="preserve">Atento a la solicitud de información el </w:t>
      </w:r>
      <w:r w:rsidRPr="00F1369F">
        <w:rPr>
          <w:rFonts w:ascii="Palatino Linotype" w:eastAsiaTheme="minorHAnsi" w:hAnsi="Palatino Linotype" w:cstheme="minorBidi"/>
          <w:b/>
          <w:lang w:val="es-MX" w:eastAsia="es-MX"/>
        </w:rPr>
        <w:t>Sujeto Obligado</w:t>
      </w:r>
      <w:r w:rsidRPr="00F1369F">
        <w:rPr>
          <w:rFonts w:ascii="Palatino Linotype" w:eastAsiaTheme="minorHAnsi" w:hAnsi="Palatino Linotype" w:cstheme="minorBidi"/>
          <w:lang w:val="es-MX" w:eastAsia="es-MX"/>
        </w:rPr>
        <w:t xml:space="preserve">, emitió sus respuesta, </w:t>
      </w:r>
      <w:r w:rsidR="00F5004C" w:rsidRPr="00F1369F">
        <w:rPr>
          <w:rFonts w:ascii="Palatino Linotype" w:eastAsiaTheme="minorHAnsi" w:hAnsi="Palatino Linotype" w:cstheme="minorBidi"/>
          <w:lang w:val="es-MX" w:eastAsia="es-MX"/>
        </w:rPr>
        <w:t>a través d</w:t>
      </w:r>
      <w:r w:rsidR="00667F5D" w:rsidRPr="00F1369F">
        <w:rPr>
          <w:rFonts w:ascii="Palatino Linotype" w:eastAsiaTheme="minorHAnsi" w:hAnsi="Palatino Linotype" w:cstheme="minorBidi"/>
          <w:lang w:val="es-MX" w:eastAsia="es-MX"/>
        </w:rPr>
        <w:t xml:space="preserve">e dos oficios: el primero corresponde al identificado con número de folio 234000050002000S-0571/2025, de fecha 19 de septiembre de 2025, </w:t>
      </w:r>
      <w:r w:rsidR="008D3C64" w:rsidRPr="00F1369F">
        <w:rPr>
          <w:rFonts w:ascii="Palatino Linotype" w:eastAsiaTheme="minorHAnsi" w:hAnsi="Palatino Linotype" w:cstheme="minorBidi"/>
          <w:lang w:val="es-MX" w:eastAsia="es-MX"/>
        </w:rPr>
        <w:t xml:space="preserve">por el cual la Servidora Pública Habilitada de la Dirección General de Recursos Materiales manifiesta al Titular de la Unidad de Transparencia de la Oficialía Mayor que se informa para los efectos procedentes </w:t>
      </w:r>
      <w:r w:rsidR="00B45D91" w:rsidRPr="00F1369F">
        <w:rPr>
          <w:rFonts w:ascii="Palatino Linotype" w:eastAsiaTheme="minorHAnsi" w:hAnsi="Palatino Linotype" w:cstheme="minorBidi"/>
          <w:lang w:val="es-MX" w:eastAsia="es-MX"/>
        </w:rPr>
        <w:t xml:space="preserve">que la información en versión pública de los expedientes de procedimientos para la </w:t>
      </w:r>
      <w:r w:rsidR="00272FF2" w:rsidRPr="00F1369F">
        <w:rPr>
          <w:rFonts w:ascii="Palatino Linotype" w:eastAsiaTheme="minorHAnsi" w:hAnsi="Palatino Linotype" w:cstheme="minorBidi"/>
          <w:lang w:val="es-MX" w:eastAsia="es-MX"/>
        </w:rPr>
        <w:t>adquisición</w:t>
      </w:r>
      <w:r w:rsidR="00B45D91" w:rsidRPr="00F1369F">
        <w:rPr>
          <w:rFonts w:ascii="Palatino Linotype" w:eastAsiaTheme="minorHAnsi" w:hAnsi="Palatino Linotype" w:cstheme="minorBidi"/>
          <w:lang w:val="es-MX" w:eastAsia="es-MX"/>
        </w:rPr>
        <w:t xml:space="preserve"> de bienes o contratación de servicios, se encuentran publicados para consulta del público en general, de manera permanente y actualizada </w:t>
      </w:r>
      <w:r w:rsidR="003901A7" w:rsidRPr="00F1369F">
        <w:rPr>
          <w:rFonts w:ascii="Palatino Linotype" w:eastAsiaTheme="minorHAnsi" w:hAnsi="Palatino Linotype" w:cstheme="minorBidi"/>
          <w:lang w:val="es-MX" w:eastAsia="es-MX"/>
        </w:rPr>
        <w:t xml:space="preserve">de forma sencilla, precisa y entendible en el Sistema Electrónico de Contratación Pública del Estado de México COMPRAMEX, y señala liga electrónica </w:t>
      </w:r>
      <w:r w:rsidR="00272FF2" w:rsidRPr="00F1369F">
        <w:rPr>
          <w:rFonts w:ascii="Palatino Linotype" w:eastAsiaTheme="minorHAnsi" w:hAnsi="Palatino Linotype" w:cstheme="minorBidi"/>
          <w:lang w:val="es-MX" w:eastAsia="es-MX"/>
        </w:rPr>
        <w:t>en formato cerrado.</w:t>
      </w:r>
    </w:p>
    <w:p w14:paraId="1B5D5395" w14:textId="7EDCDEA0" w:rsidR="00272FF2" w:rsidRPr="00F1369F" w:rsidRDefault="00272FF2" w:rsidP="005111D4">
      <w:pPr>
        <w:spacing w:line="360" w:lineRule="auto"/>
        <w:ind w:right="49"/>
        <w:jc w:val="both"/>
        <w:rPr>
          <w:rFonts w:ascii="Palatino Linotype" w:eastAsiaTheme="minorHAnsi" w:hAnsi="Palatino Linotype" w:cstheme="minorBidi"/>
          <w:lang w:val="es-MX" w:eastAsia="es-MX"/>
        </w:rPr>
      </w:pPr>
      <w:r w:rsidRPr="00F1369F">
        <w:rPr>
          <w:rFonts w:ascii="Palatino Linotype" w:eastAsiaTheme="minorHAnsi" w:hAnsi="Palatino Linotype" w:cstheme="minorBidi"/>
          <w:noProof/>
          <w:lang w:val="es-MX" w:eastAsia="es-MX"/>
        </w:rPr>
        <w:drawing>
          <wp:anchor distT="0" distB="0" distL="114300" distR="114300" simplePos="0" relativeHeight="251656192" behindDoc="0" locked="0" layoutInCell="1" allowOverlap="1" wp14:anchorId="0E717B93" wp14:editId="44AE61E0">
            <wp:simplePos x="0" y="0"/>
            <wp:positionH relativeFrom="column">
              <wp:posOffset>599234</wp:posOffset>
            </wp:positionH>
            <wp:positionV relativeFrom="paragraph">
              <wp:posOffset>56603</wp:posOffset>
            </wp:positionV>
            <wp:extent cx="4363059" cy="362001"/>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008A67.tmp"/>
                    <pic:cNvPicPr/>
                  </pic:nvPicPr>
                  <pic:blipFill>
                    <a:blip r:embed="rId9">
                      <a:extLst>
                        <a:ext uri="{28A0092B-C50C-407E-A947-70E740481C1C}">
                          <a14:useLocalDpi xmlns:a14="http://schemas.microsoft.com/office/drawing/2010/main" val="0"/>
                        </a:ext>
                      </a:extLst>
                    </a:blip>
                    <a:stretch>
                      <a:fillRect/>
                    </a:stretch>
                  </pic:blipFill>
                  <pic:spPr>
                    <a:xfrm>
                      <a:off x="0" y="0"/>
                      <a:ext cx="4363059" cy="362001"/>
                    </a:xfrm>
                    <a:prstGeom prst="rect">
                      <a:avLst/>
                    </a:prstGeom>
                  </pic:spPr>
                </pic:pic>
              </a:graphicData>
            </a:graphic>
          </wp:anchor>
        </w:drawing>
      </w:r>
    </w:p>
    <w:p w14:paraId="665C4D40" w14:textId="5B950490" w:rsidR="00272FF2" w:rsidRPr="00F1369F" w:rsidRDefault="00272FF2" w:rsidP="005111D4">
      <w:pPr>
        <w:spacing w:line="360" w:lineRule="auto"/>
        <w:ind w:right="49"/>
        <w:jc w:val="both"/>
        <w:rPr>
          <w:rFonts w:ascii="Palatino Linotype" w:eastAsiaTheme="minorHAnsi" w:hAnsi="Palatino Linotype" w:cstheme="minorBidi"/>
          <w:lang w:val="es-MX" w:eastAsia="es-MX"/>
        </w:rPr>
      </w:pPr>
    </w:p>
    <w:p w14:paraId="7E0C6D15" w14:textId="000CEA33" w:rsidR="00272FF2" w:rsidRPr="00F1369F" w:rsidRDefault="00272FF2" w:rsidP="005111D4">
      <w:pPr>
        <w:spacing w:line="360" w:lineRule="auto"/>
        <w:ind w:right="49"/>
        <w:jc w:val="both"/>
        <w:rPr>
          <w:rFonts w:ascii="Palatino Linotype" w:eastAsiaTheme="minorHAnsi" w:hAnsi="Palatino Linotype" w:cstheme="minorBidi"/>
          <w:lang w:val="es-MX" w:eastAsia="es-MX"/>
        </w:rPr>
      </w:pPr>
      <w:r w:rsidRPr="00F1369F">
        <w:rPr>
          <w:rFonts w:ascii="Palatino Linotype" w:eastAsiaTheme="minorHAnsi" w:hAnsi="Palatino Linotype" w:cstheme="minorBidi"/>
          <w:lang w:val="es-MX" w:eastAsia="es-MX"/>
        </w:rPr>
        <w:t>Aunado a lo anterior, comunica al solicitante los filtros que se deben aplicar para localizar la información.</w:t>
      </w:r>
    </w:p>
    <w:p w14:paraId="3DC1C0DB" w14:textId="77777777" w:rsidR="00272FF2" w:rsidRPr="00F1369F" w:rsidRDefault="00272FF2" w:rsidP="005111D4">
      <w:pPr>
        <w:spacing w:line="360" w:lineRule="auto"/>
        <w:ind w:right="49"/>
        <w:jc w:val="both"/>
        <w:rPr>
          <w:rFonts w:ascii="Palatino Linotype" w:eastAsiaTheme="minorHAnsi" w:hAnsi="Palatino Linotype" w:cstheme="minorBidi"/>
          <w:lang w:val="es-MX" w:eastAsia="es-MX"/>
        </w:rPr>
      </w:pPr>
    </w:p>
    <w:p w14:paraId="34537A53" w14:textId="501BBD4E" w:rsidR="001E6115" w:rsidRPr="00F1369F" w:rsidRDefault="004A57A4" w:rsidP="004A57A4">
      <w:pPr>
        <w:pStyle w:val="Prrafodelista"/>
        <w:numPr>
          <w:ilvl w:val="0"/>
          <w:numId w:val="29"/>
        </w:numPr>
        <w:spacing w:line="360" w:lineRule="auto"/>
        <w:ind w:right="49"/>
        <w:jc w:val="both"/>
        <w:rPr>
          <w:rFonts w:ascii="Palatino Linotype" w:eastAsiaTheme="minorHAnsi" w:hAnsi="Palatino Linotype" w:cstheme="minorBidi"/>
          <w:lang w:val="es-MX" w:eastAsia="es-MX"/>
        </w:rPr>
      </w:pPr>
      <w:r w:rsidRPr="00F1369F">
        <w:rPr>
          <w:rFonts w:ascii="Palatino Linotype" w:eastAsiaTheme="minorHAnsi" w:hAnsi="Palatino Linotype" w:cstheme="minorBidi"/>
          <w:lang w:val="es-MX" w:eastAsia="es-MX"/>
        </w:rPr>
        <w:t>Oficio número 234ª00000/UT-0753-2525</w:t>
      </w:r>
      <w:r w:rsidR="00FA337E" w:rsidRPr="00F1369F">
        <w:rPr>
          <w:rFonts w:ascii="Palatino Linotype" w:eastAsiaTheme="minorHAnsi" w:hAnsi="Palatino Linotype" w:cstheme="minorBidi"/>
          <w:lang w:val="es-MX" w:eastAsia="es-MX"/>
        </w:rPr>
        <w:t xml:space="preserve">, de fecha 22 de septiembre de 2025, emitido por el Titular de la Unidad de </w:t>
      </w:r>
      <w:r w:rsidR="00F202D0" w:rsidRPr="00F1369F">
        <w:rPr>
          <w:rFonts w:ascii="Palatino Linotype" w:eastAsiaTheme="minorHAnsi" w:hAnsi="Palatino Linotype" w:cstheme="minorBidi"/>
          <w:lang w:val="es-MX" w:eastAsia="es-MX"/>
        </w:rPr>
        <w:t xml:space="preserve">Transparencia, </w:t>
      </w:r>
      <w:r w:rsidR="00F34487" w:rsidRPr="00F1369F">
        <w:rPr>
          <w:rFonts w:ascii="Palatino Linotype" w:eastAsiaTheme="minorHAnsi" w:hAnsi="Palatino Linotype" w:cstheme="minorBidi"/>
          <w:lang w:val="es-MX" w:eastAsia="es-MX"/>
        </w:rPr>
        <w:t>en el que manifiesta dar contestación a la solicitud de mérito.</w:t>
      </w:r>
    </w:p>
    <w:p w14:paraId="1BC4CF95" w14:textId="77777777" w:rsidR="001E6115" w:rsidRPr="00F1369F" w:rsidRDefault="001E6115" w:rsidP="005111D4">
      <w:pPr>
        <w:spacing w:line="360" w:lineRule="auto"/>
        <w:ind w:right="49"/>
        <w:jc w:val="both"/>
        <w:rPr>
          <w:rFonts w:ascii="Palatino Linotype" w:eastAsiaTheme="minorHAnsi" w:hAnsi="Palatino Linotype" w:cstheme="minorBidi"/>
          <w:lang w:val="es-MX" w:eastAsia="es-MX"/>
        </w:rPr>
      </w:pPr>
    </w:p>
    <w:p w14:paraId="025B365F" w14:textId="77777777" w:rsidR="00FD075F" w:rsidRPr="00F1369F" w:rsidRDefault="00FD075F" w:rsidP="00FD075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Cs w:val="22"/>
          <w:lang w:val="es-ES_tradnl" w:eastAsia="es-MX"/>
        </w:rPr>
      </w:pPr>
      <w:r w:rsidRPr="00F1369F">
        <w:rPr>
          <w:rFonts w:ascii="Palatino Linotype" w:eastAsia="Palatino Linotype" w:hAnsi="Palatino Linotype" w:cs="Palatino Linotype"/>
          <w:color w:val="000000"/>
          <w:szCs w:val="22"/>
          <w:lang w:val="es-ES_tradnl" w:eastAsia="es-MX"/>
        </w:rPr>
        <w:t xml:space="preserve">Cabe decir que respecto de ligas electrónicas, al momento de responder, aquellas deben estar en formato abierto; esto significa que el particular o solicitante no tenga que capturar dato por dato para poder ingresar al sitio de interés, sino que con un </w:t>
      </w:r>
      <w:proofErr w:type="spellStart"/>
      <w:r w:rsidRPr="00F1369F">
        <w:rPr>
          <w:rFonts w:ascii="Palatino Linotype" w:eastAsia="Palatino Linotype" w:hAnsi="Palatino Linotype" w:cs="Palatino Linotype"/>
          <w:color w:val="000000"/>
          <w:szCs w:val="22"/>
          <w:lang w:val="es-ES_tradnl" w:eastAsia="es-MX"/>
        </w:rPr>
        <w:t>click</w:t>
      </w:r>
      <w:proofErr w:type="spellEnd"/>
      <w:r w:rsidRPr="00F1369F">
        <w:rPr>
          <w:rFonts w:ascii="Palatino Linotype" w:eastAsia="Palatino Linotype" w:hAnsi="Palatino Linotype" w:cs="Palatino Linotype"/>
          <w:color w:val="000000"/>
          <w:szCs w:val="22"/>
          <w:lang w:val="es-ES_tradnl" w:eastAsia="es-MX"/>
        </w:rPr>
        <w:t xml:space="preserve"> se dirija de forma automática a la información.</w:t>
      </w:r>
    </w:p>
    <w:p w14:paraId="00418EF7" w14:textId="77777777" w:rsidR="00FD075F" w:rsidRPr="00F1369F" w:rsidRDefault="00FD075F" w:rsidP="00FD075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Cs w:val="22"/>
          <w:lang w:val="es-ES_tradnl" w:eastAsia="es-MX"/>
        </w:rPr>
      </w:pPr>
    </w:p>
    <w:p w14:paraId="6E1652E7" w14:textId="77777777" w:rsidR="00FD075F" w:rsidRPr="00F1369F" w:rsidRDefault="00FD075F" w:rsidP="00FD075F">
      <w:pPr>
        <w:spacing w:line="360" w:lineRule="auto"/>
        <w:jc w:val="both"/>
        <w:rPr>
          <w:rFonts w:ascii="Palatino Linotype" w:eastAsia="Calibri" w:hAnsi="Palatino Linotype" w:cs="Tahoma"/>
          <w:b/>
          <w:bCs/>
          <w:i/>
          <w:szCs w:val="22"/>
          <w:lang w:val="es-ES_tradnl" w:eastAsia="es-MX"/>
        </w:rPr>
      </w:pPr>
      <w:r w:rsidRPr="00F1369F">
        <w:rPr>
          <w:rFonts w:ascii="Palatino Linotype" w:eastAsia="Calibri" w:hAnsi="Palatino Linotype" w:cs="Tahoma"/>
          <w:bCs/>
          <w:szCs w:val="22"/>
          <w:lang w:val="es-ES_tradnl" w:eastAsia="es-MX"/>
        </w:rPr>
        <w:t>Al respecto la Carta Internacional de Datos Abiertos; prevé que: “</w:t>
      </w:r>
      <w:r w:rsidRPr="00F1369F">
        <w:rPr>
          <w:rFonts w:ascii="Palatino Linotype" w:eastAsia="Calibri" w:hAnsi="Palatino Linotype" w:cs="Tahoma"/>
          <w:bCs/>
          <w:i/>
          <w:szCs w:val="22"/>
          <w:lang w:val="es-ES_tradnl" w:eastAsia="es-MX"/>
        </w:rPr>
        <w:t>los</w:t>
      </w:r>
      <w:r w:rsidRPr="00F1369F">
        <w:rPr>
          <w:rFonts w:ascii="Palatino Linotype" w:eastAsia="Calibri" w:hAnsi="Palatino Linotype" w:cs="Tahoma"/>
          <w:bCs/>
          <w:szCs w:val="22"/>
          <w:lang w:val="es-ES_tradnl" w:eastAsia="es-MX"/>
        </w:rPr>
        <w:t xml:space="preserve"> </w:t>
      </w:r>
      <w:r w:rsidRPr="00F1369F">
        <w:rPr>
          <w:rFonts w:ascii="Palatino Linotype" w:eastAsia="Calibri" w:hAnsi="Palatino Linotype" w:cs="Tahoma"/>
          <w:bCs/>
          <w:i/>
          <w:szCs w:val="22"/>
          <w:lang w:val="es-ES_tradnl" w:eastAsia="es-MX"/>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69774918" w14:textId="77777777" w:rsidR="00FD075F" w:rsidRPr="00F1369F" w:rsidRDefault="00FD075F" w:rsidP="00FD075F">
      <w:pPr>
        <w:spacing w:line="360" w:lineRule="auto"/>
        <w:jc w:val="both"/>
        <w:rPr>
          <w:rFonts w:ascii="Palatino Linotype" w:eastAsia="Calibri" w:hAnsi="Palatino Linotype" w:cs="Tahoma"/>
          <w:bCs/>
          <w:szCs w:val="22"/>
          <w:lang w:val="es-ES_tradnl" w:eastAsia="es-MX"/>
        </w:rPr>
      </w:pPr>
    </w:p>
    <w:p w14:paraId="203BFE01" w14:textId="77777777" w:rsidR="00FD075F" w:rsidRPr="00F1369F" w:rsidRDefault="00FD075F" w:rsidP="00FD075F">
      <w:pPr>
        <w:spacing w:line="360" w:lineRule="auto"/>
        <w:jc w:val="both"/>
        <w:rPr>
          <w:rFonts w:ascii="Palatino Linotype" w:eastAsia="Calibri" w:hAnsi="Palatino Linotype" w:cs="Tahoma"/>
          <w:bCs/>
          <w:szCs w:val="22"/>
          <w:lang w:val="es-ES_tradnl" w:eastAsia="es-MX"/>
        </w:rPr>
      </w:pPr>
      <w:r w:rsidRPr="00F1369F">
        <w:rPr>
          <w:rFonts w:ascii="Palatino Linotype" w:eastAsia="Calibri" w:hAnsi="Palatino Linotype" w:cs="Tahoma"/>
          <w:bCs/>
          <w:szCs w:val="22"/>
          <w:lang w:val="es-ES_tradnl" w:eastAsia="es-MX"/>
        </w:rPr>
        <w:t>Por su parte, el Decreto por el que se establece la regulación en materia de Datos Abiertos, publicado en el Diario Oficial de la Federación el veinte de febrero de dos mil quince, indica en su artículo segundo lo siguiente:</w:t>
      </w:r>
    </w:p>
    <w:p w14:paraId="388C2F80" w14:textId="77777777" w:rsidR="00FD075F" w:rsidRPr="00F1369F" w:rsidRDefault="00FD075F" w:rsidP="00FD075F">
      <w:pPr>
        <w:spacing w:line="360" w:lineRule="auto"/>
        <w:jc w:val="both"/>
        <w:rPr>
          <w:rFonts w:ascii="Palatino Linotype" w:eastAsia="Calibri" w:hAnsi="Palatino Linotype" w:cs="Tahoma"/>
          <w:bCs/>
          <w:szCs w:val="22"/>
          <w:lang w:val="es-ES_tradnl" w:eastAsia="es-MX"/>
        </w:rPr>
      </w:pPr>
    </w:p>
    <w:p w14:paraId="750711BF" w14:textId="77777777" w:rsidR="00FD075F" w:rsidRPr="00F1369F" w:rsidRDefault="00FD075F" w:rsidP="00FD075F">
      <w:pPr>
        <w:spacing w:line="360" w:lineRule="auto"/>
        <w:ind w:left="567" w:right="616"/>
        <w:jc w:val="both"/>
        <w:rPr>
          <w:rFonts w:ascii="Palatino Linotype" w:eastAsia="Calibri" w:hAnsi="Palatino Linotype" w:cs="Tahoma"/>
          <w:b/>
          <w:bCs/>
          <w:i/>
          <w:szCs w:val="22"/>
          <w:lang w:val="es-ES_tradnl" w:eastAsia="es-MX"/>
        </w:rPr>
      </w:pPr>
      <w:r w:rsidRPr="00F1369F">
        <w:rPr>
          <w:rFonts w:ascii="Palatino Linotype" w:eastAsia="Calibri" w:hAnsi="Palatino Linotype" w:cs="Tahoma"/>
          <w:b/>
          <w:bCs/>
          <w:i/>
          <w:szCs w:val="22"/>
          <w:lang w:val="es-ES_tradnl" w:eastAsia="es-MX"/>
        </w:rPr>
        <w:t>ARTÍCULO SEGUNDO. -Para los efectos del presente Decreto, se entenderá por:</w:t>
      </w:r>
    </w:p>
    <w:p w14:paraId="2B40BAD5"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Tahoma"/>
          <w:bCs/>
          <w:i/>
          <w:szCs w:val="22"/>
          <w:lang w:val="es-ES_tradnl" w:eastAsia="es-MX"/>
        </w:rPr>
        <w:t>I al IV…</w:t>
      </w:r>
    </w:p>
    <w:p w14:paraId="6D4C4D53"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Tahoma"/>
          <w:b/>
          <w:bCs/>
          <w:i/>
          <w:szCs w:val="22"/>
          <w:lang w:val="es-ES_tradnl" w:eastAsia="es-MX"/>
        </w:rPr>
        <w:t>V. Datos abiertos</w:t>
      </w:r>
      <w:r w:rsidRPr="00F1369F">
        <w:rPr>
          <w:rFonts w:ascii="Palatino Linotype" w:eastAsia="Calibri" w:hAnsi="Palatino Linotype" w:cs="Tahoma"/>
          <w:bCs/>
          <w:i/>
          <w:szCs w:val="22"/>
          <w:lang w:val="es-ES_tradnl" w:eastAsia="es-MX"/>
        </w:rPr>
        <w:t xml:space="preserve">: los datos digitales de carácter público que son accesibles en línea, y pueden </w:t>
      </w:r>
      <w:r w:rsidRPr="00F1369F">
        <w:rPr>
          <w:rFonts w:ascii="Palatino Linotype" w:eastAsia="Calibri" w:hAnsi="Palatino Linotype" w:cs="Tahoma"/>
          <w:b/>
          <w:bCs/>
          <w:i/>
          <w:szCs w:val="22"/>
          <w:u w:val="single"/>
          <w:lang w:val="es-ES_tradnl" w:eastAsia="es-MX"/>
        </w:rPr>
        <w:t>ser usados, reutilizados y redistribuidos</w:t>
      </w:r>
      <w:r w:rsidRPr="00F1369F">
        <w:rPr>
          <w:rFonts w:ascii="Palatino Linotype" w:eastAsia="Calibri" w:hAnsi="Palatino Linotype" w:cs="Tahoma"/>
          <w:bCs/>
          <w:i/>
          <w:szCs w:val="22"/>
          <w:lang w:val="es-ES_tradnl" w:eastAsia="es-MX"/>
        </w:rPr>
        <w:t>, por cualquier interesado</w:t>
      </w:r>
    </w:p>
    <w:p w14:paraId="233F6217"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Tahoma"/>
          <w:bCs/>
          <w:i/>
          <w:szCs w:val="22"/>
          <w:lang w:val="es-ES_tradnl" w:eastAsia="es-MX"/>
        </w:rPr>
        <w:t>VI al VIII…</w:t>
      </w:r>
    </w:p>
    <w:p w14:paraId="51A2C66D"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Tahoma"/>
          <w:b/>
          <w:bCs/>
          <w:i/>
          <w:szCs w:val="22"/>
          <w:lang w:val="es-ES_tradnl" w:eastAsia="es-MX"/>
        </w:rPr>
        <w:t>IX. Formato Abierto:</w:t>
      </w:r>
      <w:r w:rsidRPr="00F1369F">
        <w:rPr>
          <w:rFonts w:ascii="Palatino Linotype" w:eastAsia="Calibri" w:hAnsi="Palatino Linotype" w:cs="Tahoma"/>
          <w:bCs/>
          <w:i/>
          <w:szCs w:val="22"/>
          <w:lang w:val="es-ES_tradnl" w:eastAsia="es-MX"/>
        </w:rPr>
        <w:t xml:space="preserve"> el conjunto de características técnicas y de presentación que corresponden a la estructura lógica usada para almacenar datos en un archivo digital, cuyas especificaciones técnicas están disponibles públicamente, </w:t>
      </w:r>
      <w:r w:rsidRPr="00F1369F">
        <w:rPr>
          <w:rFonts w:ascii="Palatino Linotype" w:eastAsia="Calibri" w:hAnsi="Palatino Linotype" w:cs="Tahoma"/>
          <w:b/>
          <w:bCs/>
          <w:i/>
          <w:szCs w:val="22"/>
          <w:u w:val="single"/>
          <w:lang w:val="es-ES_tradnl" w:eastAsia="es-MX"/>
        </w:rPr>
        <w:t>que no suponen una dificultad de acceso y que su aplicación y reproducción no estén condicionadas a contraprestación alguna</w:t>
      </w:r>
      <w:r w:rsidRPr="00F1369F">
        <w:rPr>
          <w:rFonts w:ascii="Palatino Linotype" w:eastAsia="Calibri" w:hAnsi="Palatino Linotype" w:cs="Tahoma"/>
          <w:bCs/>
          <w:i/>
          <w:szCs w:val="22"/>
          <w:lang w:val="es-ES_tradnl" w:eastAsia="es-MX"/>
        </w:rPr>
        <w:t>;</w:t>
      </w:r>
    </w:p>
    <w:p w14:paraId="6CA314AB"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Tahoma"/>
          <w:bCs/>
          <w:i/>
          <w:szCs w:val="22"/>
          <w:lang w:val="es-ES_tradnl" w:eastAsia="es-MX"/>
        </w:rPr>
        <w:t>X al XII…</w:t>
      </w:r>
    </w:p>
    <w:p w14:paraId="475CD27E" w14:textId="77777777" w:rsidR="00FD075F" w:rsidRPr="00F1369F" w:rsidRDefault="00FD075F" w:rsidP="00FD075F">
      <w:pPr>
        <w:spacing w:line="360" w:lineRule="auto"/>
        <w:ind w:left="567"/>
        <w:jc w:val="both"/>
        <w:rPr>
          <w:rFonts w:ascii="Palatino Linotype" w:eastAsia="Calibri" w:hAnsi="Palatino Linotype" w:cs="Tahoma"/>
          <w:bCs/>
          <w:szCs w:val="22"/>
          <w:lang w:val="es-ES_tradnl" w:eastAsia="es-MX"/>
        </w:rPr>
      </w:pPr>
    </w:p>
    <w:p w14:paraId="4F03F4AE" w14:textId="77777777" w:rsidR="00FD075F" w:rsidRPr="00F1369F" w:rsidRDefault="00FD075F" w:rsidP="00FD075F">
      <w:pPr>
        <w:spacing w:line="360" w:lineRule="auto"/>
        <w:jc w:val="both"/>
        <w:rPr>
          <w:rFonts w:ascii="Palatino Linotype" w:eastAsia="Calibri" w:hAnsi="Palatino Linotype" w:cs="Tahoma"/>
          <w:bCs/>
          <w:szCs w:val="22"/>
          <w:lang w:val="es-ES_tradnl" w:eastAsia="es-MX"/>
        </w:rPr>
      </w:pPr>
      <w:r w:rsidRPr="00F1369F">
        <w:rPr>
          <w:rFonts w:ascii="Palatino Linotype" w:eastAsia="Calibri" w:hAnsi="Palatino Linotype" w:cs="Tahoma"/>
          <w:bCs/>
          <w:szCs w:val="22"/>
          <w:lang w:val="es-ES_tradnl" w:eastAsia="es-MX"/>
        </w:rPr>
        <w:lastRenderedPageBreak/>
        <w:t>Lo anterior, se robustece con lo dispuesto por la Ley de Transparencia y Acceso a la Información Pública del Estado de México y Municipios; la cual establece en su artículo 3°, fracción VIII, lo siguiente:</w:t>
      </w:r>
    </w:p>
    <w:p w14:paraId="65CE86EF" w14:textId="77777777" w:rsidR="00FD075F" w:rsidRPr="00F1369F" w:rsidRDefault="00FD075F" w:rsidP="00FD075F">
      <w:pPr>
        <w:spacing w:line="360" w:lineRule="auto"/>
        <w:jc w:val="both"/>
        <w:rPr>
          <w:rFonts w:ascii="Palatino Linotype" w:eastAsia="Calibri" w:hAnsi="Palatino Linotype" w:cs="Tahoma"/>
          <w:bCs/>
          <w:szCs w:val="22"/>
          <w:lang w:val="es-ES_tradnl" w:eastAsia="es-MX"/>
        </w:rPr>
      </w:pPr>
    </w:p>
    <w:p w14:paraId="3F1B62DB" w14:textId="77777777" w:rsidR="00FD075F" w:rsidRPr="00F1369F" w:rsidRDefault="00FD075F" w:rsidP="00FD075F">
      <w:pPr>
        <w:spacing w:line="360" w:lineRule="auto"/>
        <w:ind w:left="567" w:right="616"/>
        <w:jc w:val="both"/>
        <w:rPr>
          <w:rFonts w:ascii="Palatino Linotype" w:eastAsia="Calibri" w:hAnsi="Palatino Linotype" w:cs="Calibri"/>
          <w:b/>
          <w:i/>
          <w:szCs w:val="22"/>
          <w:lang w:val="es-ES_tradnl" w:eastAsia="es-MX"/>
        </w:rPr>
      </w:pPr>
      <w:r w:rsidRPr="00F1369F">
        <w:rPr>
          <w:rFonts w:ascii="Palatino Linotype" w:eastAsia="Calibri" w:hAnsi="Palatino Linotype" w:cs="Calibri"/>
          <w:b/>
          <w:i/>
          <w:szCs w:val="22"/>
          <w:lang w:val="es-ES_tradnl" w:eastAsia="es-MX"/>
        </w:rPr>
        <w:t>Artículo 3. Para los efectos de la presente Ley se entenderá por:</w:t>
      </w:r>
    </w:p>
    <w:p w14:paraId="18AC31D8"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i/>
          <w:szCs w:val="22"/>
          <w:lang w:val="es-ES_tradnl" w:eastAsia="es-MX"/>
        </w:rPr>
        <w:t>I al VII…</w:t>
      </w:r>
    </w:p>
    <w:p w14:paraId="2100ED7C" w14:textId="77777777" w:rsidR="00FD075F" w:rsidRPr="00F1369F" w:rsidRDefault="00FD075F" w:rsidP="00FD075F">
      <w:pPr>
        <w:spacing w:line="360" w:lineRule="auto"/>
        <w:ind w:left="567" w:right="616"/>
        <w:jc w:val="both"/>
        <w:rPr>
          <w:rFonts w:ascii="Palatino Linotype" w:eastAsia="Calibri" w:hAnsi="Palatino Linotype" w:cs="Tahoma"/>
          <w:bCs/>
          <w:i/>
          <w:szCs w:val="22"/>
          <w:lang w:val="es-ES_tradnl" w:eastAsia="es-MX"/>
        </w:rPr>
      </w:pPr>
      <w:r w:rsidRPr="00F1369F">
        <w:rPr>
          <w:rFonts w:ascii="Palatino Linotype" w:eastAsia="Calibri" w:hAnsi="Palatino Linotype" w:cs="Calibri"/>
          <w:b/>
          <w:i/>
          <w:szCs w:val="22"/>
          <w:lang w:val="es-ES_tradnl" w:eastAsia="es-MX"/>
        </w:rPr>
        <w:t>VIII. Datos abiertos</w:t>
      </w:r>
      <w:r w:rsidRPr="00F1369F">
        <w:rPr>
          <w:rFonts w:ascii="Palatino Linotype" w:eastAsia="Calibri" w:hAnsi="Palatino Linotype" w:cs="Calibri"/>
          <w:i/>
          <w:szCs w:val="22"/>
          <w:lang w:val="es-ES_tradnl" w:eastAsia="es-MX"/>
        </w:rPr>
        <w:t xml:space="preserve">: Los datos digitales de carácter público </w:t>
      </w:r>
      <w:r w:rsidRPr="00F1369F">
        <w:rPr>
          <w:rFonts w:ascii="Palatino Linotype" w:eastAsia="Calibri" w:hAnsi="Palatino Linotype" w:cs="Calibri"/>
          <w:b/>
          <w:i/>
          <w:szCs w:val="22"/>
          <w:lang w:val="es-ES_tradnl" w:eastAsia="es-MX"/>
        </w:rPr>
        <w:t>que son accesibles</w:t>
      </w:r>
      <w:r w:rsidRPr="00F1369F">
        <w:rPr>
          <w:rFonts w:ascii="Palatino Linotype" w:eastAsia="Calibri" w:hAnsi="Palatino Linotype" w:cs="Calibri"/>
          <w:i/>
          <w:szCs w:val="22"/>
          <w:lang w:val="es-ES_tradnl" w:eastAsia="es-MX"/>
        </w:rPr>
        <w:t xml:space="preserve"> en línea </w:t>
      </w:r>
      <w:r w:rsidRPr="00F1369F">
        <w:rPr>
          <w:rFonts w:ascii="Palatino Linotype" w:eastAsia="Calibri" w:hAnsi="Palatino Linotype" w:cs="Calibri"/>
          <w:b/>
          <w:i/>
          <w:szCs w:val="22"/>
          <w:lang w:val="es-ES_tradnl" w:eastAsia="es-MX"/>
        </w:rPr>
        <w:t xml:space="preserve">que pueden </w:t>
      </w:r>
      <w:r w:rsidRPr="00F1369F">
        <w:rPr>
          <w:rFonts w:ascii="Palatino Linotype" w:eastAsia="Calibri" w:hAnsi="Palatino Linotype" w:cs="Calibri"/>
          <w:b/>
          <w:i/>
          <w:szCs w:val="22"/>
          <w:u w:val="single"/>
          <w:lang w:val="es-ES_tradnl" w:eastAsia="es-MX"/>
        </w:rPr>
        <w:t>ser usados, reutilizados y redistribuidos</w:t>
      </w:r>
      <w:r w:rsidRPr="00F1369F">
        <w:rPr>
          <w:rFonts w:ascii="Palatino Linotype" w:eastAsia="Calibri" w:hAnsi="Palatino Linotype" w:cs="Calibri"/>
          <w:i/>
          <w:szCs w:val="22"/>
          <w:lang w:val="es-ES_tradnl" w:eastAsia="es-MX"/>
        </w:rPr>
        <w:t xml:space="preserve"> por cualquier interesado y que tienen las siguientes características:</w:t>
      </w:r>
    </w:p>
    <w:p w14:paraId="3BA3627F"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 xml:space="preserve">a) Accesibles: </w:t>
      </w:r>
      <w:r w:rsidRPr="00F1369F">
        <w:rPr>
          <w:rFonts w:ascii="Palatino Linotype" w:eastAsia="Calibri" w:hAnsi="Palatino Linotype" w:cs="Calibri"/>
          <w:i/>
          <w:szCs w:val="22"/>
          <w:lang w:val="es-ES_tradnl" w:eastAsia="es-MX"/>
        </w:rPr>
        <w:t>Los datos están disponibles para la gama más amplia de usuarios, para cualquier propósito;</w:t>
      </w:r>
    </w:p>
    <w:p w14:paraId="060681AD"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b) Integrales</w:t>
      </w:r>
      <w:r w:rsidRPr="00F1369F">
        <w:rPr>
          <w:rFonts w:ascii="Palatino Linotype" w:eastAsia="Calibri" w:hAnsi="Palatino Linotype" w:cs="Calibri"/>
          <w:i/>
          <w:szCs w:val="22"/>
          <w:lang w:val="es-ES_tradnl" w:eastAsia="es-MX"/>
        </w:rPr>
        <w:t>: Contienen el tema que describen a detalle y con los metadatos necesarios;</w:t>
      </w:r>
    </w:p>
    <w:p w14:paraId="42A96DAA"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c) Gratuitos</w:t>
      </w:r>
      <w:r w:rsidRPr="00F1369F">
        <w:rPr>
          <w:rFonts w:ascii="Palatino Linotype" w:eastAsia="Calibri" w:hAnsi="Palatino Linotype" w:cs="Calibri"/>
          <w:i/>
          <w:szCs w:val="22"/>
          <w:lang w:val="es-ES_tradnl" w:eastAsia="es-MX"/>
        </w:rPr>
        <w:t xml:space="preserve">: Se obtienen sin entregar a cambio contraprestación alguna; </w:t>
      </w:r>
    </w:p>
    <w:p w14:paraId="78E0E5DA"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d) No discriminatorios:</w:t>
      </w:r>
      <w:r w:rsidRPr="00F1369F">
        <w:rPr>
          <w:rFonts w:ascii="Palatino Linotype" w:eastAsia="Calibri" w:hAnsi="Palatino Linotype" w:cs="Calibri"/>
          <w:i/>
          <w:szCs w:val="22"/>
          <w:lang w:val="es-ES_tradnl" w:eastAsia="es-MX"/>
        </w:rPr>
        <w:t xml:space="preserve"> Los datos están disponibles para cualquier persona, sin necesidad de registro; </w:t>
      </w:r>
    </w:p>
    <w:p w14:paraId="66DEC6E4"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e) Oportunos</w:t>
      </w:r>
      <w:r w:rsidRPr="00F1369F">
        <w:rPr>
          <w:rFonts w:ascii="Palatino Linotype" w:eastAsia="Calibri" w:hAnsi="Palatino Linotype" w:cs="Calibri"/>
          <w:i/>
          <w:szCs w:val="22"/>
          <w:lang w:val="es-ES_tradnl" w:eastAsia="es-MX"/>
        </w:rPr>
        <w:t xml:space="preserve">: Son actualizados, periódicamente, conforme se generen; </w:t>
      </w:r>
    </w:p>
    <w:p w14:paraId="0B810BD9"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f) Permanentes</w:t>
      </w:r>
      <w:r w:rsidRPr="00F1369F">
        <w:rPr>
          <w:rFonts w:ascii="Palatino Linotype" w:eastAsia="Calibri" w:hAnsi="Palatino Linotype" w:cs="Calibri"/>
          <w:i/>
          <w:szCs w:val="22"/>
          <w:lang w:val="es-ES_tradnl" w:eastAsia="es-MX"/>
        </w:rPr>
        <w:t xml:space="preserve">: Se conservan en el tiempo, para lo cual, las versiones históricas relevantes para uso público se mantendrán disponibles con identificadores adecuados al efecto; </w:t>
      </w:r>
    </w:p>
    <w:p w14:paraId="70B03056"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g) Primarios</w:t>
      </w:r>
      <w:r w:rsidRPr="00F1369F">
        <w:rPr>
          <w:rFonts w:ascii="Palatino Linotype" w:eastAsia="Calibri" w:hAnsi="Palatino Linotype" w:cs="Calibri"/>
          <w:i/>
          <w:szCs w:val="22"/>
          <w:lang w:val="es-ES_tradnl" w:eastAsia="es-MX"/>
        </w:rPr>
        <w:t xml:space="preserve">: Provienen de la fuente de origen con el máximo nivel de desagregación posible; </w:t>
      </w:r>
    </w:p>
    <w:p w14:paraId="323B4F66"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h) Legibles por máquinas</w:t>
      </w:r>
      <w:r w:rsidRPr="00F1369F">
        <w:rPr>
          <w:rFonts w:ascii="Palatino Linotype" w:eastAsia="Calibri" w:hAnsi="Palatino Linotype" w:cs="Calibri"/>
          <w:i/>
          <w:szCs w:val="22"/>
          <w:lang w:val="es-ES_tradnl" w:eastAsia="es-MX"/>
        </w:rPr>
        <w:t xml:space="preserve">: Deberán estar estructurados, total o parcialmente, para ser procesados e interpretados por equipos electrónicos de manera automática; </w:t>
      </w:r>
    </w:p>
    <w:p w14:paraId="2861D525" w14:textId="77777777" w:rsidR="00FD075F" w:rsidRPr="00F1369F" w:rsidRDefault="00FD075F" w:rsidP="00FD075F">
      <w:pPr>
        <w:spacing w:line="360" w:lineRule="auto"/>
        <w:ind w:left="567" w:right="616"/>
        <w:jc w:val="both"/>
        <w:rPr>
          <w:rFonts w:ascii="Palatino Linotype" w:eastAsia="Calibri" w:hAnsi="Palatino Linotype" w:cs="Calibri"/>
          <w:b/>
          <w:i/>
          <w:szCs w:val="22"/>
          <w:lang w:val="es-ES_tradnl" w:eastAsia="es-MX"/>
        </w:rPr>
      </w:pPr>
      <w:r w:rsidRPr="00F1369F">
        <w:rPr>
          <w:rFonts w:ascii="Palatino Linotype" w:eastAsia="Calibri" w:hAnsi="Palatino Linotype" w:cs="Calibri"/>
          <w:b/>
          <w:i/>
          <w:szCs w:val="22"/>
          <w:lang w:val="es-ES_tradnl" w:eastAsia="es-MX"/>
        </w:rPr>
        <w:lastRenderedPageBreak/>
        <w:t>i) En formatos abiertos</w:t>
      </w:r>
      <w:r w:rsidRPr="00F1369F">
        <w:rPr>
          <w:rFonts w:ascii="Palatino Linotype" w:eastAsia="Calibri" w:hAnsi="Palatino Linotype" w:cs="Calibri"/>
          <w:i/>
          <w:szCs w:val="22"/>
          <w:lang w:val="es-ES_tradnl" w:eastAsia="es-MX"/>
        </w:rPr>
        <w:t>: Los datos estarán disponibles c</w:t>
      </w:r>
      <w:r w:rsidRPr="00F1369F">
        <w:rPr>
          <w:rFonts w:ascii="Palatino Linotype" w:eastAsia="Calibri" w:hAnsi="Palatino Linotype" w:cs="Calibri"/>
          <w:b/>
          <w:i/>
          <w:szCs w:val="22"/>
          <w:lang w:val="es-ES_tradnl" w:eastAsia="es-MX"/>
        </w:rPr>
        <w:t xml:space="preserve">on el conjunto de características técnicas y de presentación </w:t>
      </w:r>
      <w:r w:rsidRPr="00F1369F">
        <w:rPr>
          <w:rFonts w:ascii="Palatino Linotype" w:eastAsia="Calibri" w:hAnsi="Palatino Linotype" w:cs="Calibri"/>
          <w:i/>
          <w:szCs w:val="22"/>
          <w:lang w:val="es-ES_tradnl" w:eastAsia="es-MX"/>
        </w:rPr>
        <w:t xml:space="preserve">que corresponden a la estructura lógica usada para almacenar datos en un archivo digital, </w:t>
      </w:r>
      <w:r w:rsidRPr="00F1369F">
        <w:rPr>
          <w:rFonts w:ascii="Palatino Linotype" w:eastAsia="Calibri" w:hAnsi="Palatino Linotype" w:cs="Calibri"/>
          <w:b/>
          <w:i/>
          <w:szCs w:val="22"/>
          <w:lang w:val="es-ES_tradnl" w:eastAsia="es-MX"/>
        </w:rPr>
        <w:t>cuyas especificaciones técnicas están disponibles públicamente</w:t>
      </w:r>
      <w:r w:rsidRPr="00F1369F">
        <w:rPr>
          <w:rFonts w:ascii="Palatino Linotype" w:eastAsia="Calibri" w:hAnsi="Palatino Linotype" w:cs="Calibri"/>
          <w:i/>
          <w:szCs w:val="22"/>
          <w:lang w:val="es-ES_tradnl" w:eastAsia="es-MX"/>
        </w:rPr>
        <w:t xml:space="preserve">, que </w:t>
      </w:r>
      <w:r w:rsidRPr="00F1369F">
        <w:rPr>
          <w:rFonts w:ascii="Palatino Linotype" w:eastAsia="Calibri" w:hAnsi="Palatino Linotype" w:cs="Calibri"/>
          <w:b/>
          <w:i/>
          <w:szCs w:val="22"/>
          <w:lang w:val="es-ES_tradnl" w:eastAsia="es-MX"/>
        </w:rPr>
        <w:t xml:space="preserve">no suponen una dificultad de acceso y </w:t>
      </w:r>
      <w:r w:rsidRPr="00F1369F">
        <w:rPr>
          <w:rFonts w:ascii="Palatino Linotype" w:eastAsia="Calibri" w:hAnsi="Palatino Linotype" w:cs="Calibri"/>
          <w:b/>
          <w:i/>
          <w:szCs w:val="22"/>
          <w:u w:val="single"/>
          <w:lang w:val="es-ES_tradnl" w:eastAsia="es-MX"/>
        </w:rPr>
        <w:t>que su aplicación y reproducción no estén condicionadas</w:t>
      </w:r>
      <w:r w:rsidRPr="00F1369F">
        <w:rPr>
          <w:rFonts w:ascii="Palatino Linotype" w:eastAsia="Calibri" w:hAnsi="Palatino Linotype" w:cs="Calibri"/>
          <w:b/>
          <w:i/>
          <w:szCs w:val="22"/>
          <w:lang w:val="es-ES_tradnl" w:eastAsia="es-MX"/>
        </w:rPr>
        <w:t xml:space="preserve"> a contraprestación alguna; y </w:t>
      </w:r>
    </w:p>
    <w:p w14:paraId="4C3AC528"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b/>
          <w:i/>
          <w:szCs w:val="22"/>
          <w:lang w:val="es-ES_tradnl" w:eastAsia="es-MX"/>
        </w:rPr>
        <w:t>j) De libre uso:</w:t>
      </w:r>
      <w:r w:rsidRPr="00F1369F">
        <w:rPr>
          <w:rFonts w:ascii="Palatino Linotype" w:eastAsia="Calibri" w:hAnsi="Palatino Linotype" w:cs="Calibri"/>
          <w:i/>
          <w:szCs w:val="22"/>
          <w:lang w:val="es-ES_tradnl" w:eastAsia="es-MX"/>
        </w:rPr>
        <w:t xml:space="preserve"> Citan la fuente de origen como único requerimiento para ser utilizados libremente.</w:t>
      </w:r>
    </w:p>
    <w:p w14:paraId="05AA6BC6" w14:textId="77777777" w:rsidR="00FD075F" w:rsidRPr="00F1369F" w:rsidRDefault="00FD075F" w:rsidP="00FD075F">
      <w:pPr>
        <w:spacing w:line="360" w:lineRule="auto"/>
        <w:ind w:left="567" w:right="616"/>
        <w:jc w:val="both"/>
        <w:rPr>
          <w:rFonts w:ascii="Palatino Linotype" w:eastAsia="Calibri" w:hAnsi="Palatino Linotype" w:cs="Calibri"/>
          <w:i/>
          <w:szCs w:val="22"/>
          <w:lang w:val="es-ES_tradnl" w:eastAsia="es-MX"/>
        </w:rPr>
      </w:pPr>
      <w:r w:rsidRPr="00F1369F">
        <w:rPr>
          <w:rFonts w:ascii="Palatino Linotype" w:eastAsia="Calibri" w:hAnsi="Palatino Linotype" w:cs="Calibri"/>
          <w:i/>
          <w:szCs w:val="22"/>
          <w:lang w:val="es-ES_tradnl" w:eastAsia="es-MX"/>
        </w:rPr>
        <w:t>IX al XLV…</w:t>
      </w:r>
    </w:p>
    <w:p w14:paraId="75F52F0B" w14:textId="77777777" w:rsidR="00FD075F" w:rsidRPr="00F1369F" w:rsidRDefault="00FD075F" w:rsidP="00FD075F">
      <w:pPr>
        <w:pBdr>
          <w:top w:val="nil"/>
          <w:left w:val="nil"/>
          <w:bottom w:val="nil"/>
          <w:right w:val="nil"/>
          <w:between w:val="nil"/>
        </w:pBdr>
        <w:spacing w:line="360" w:lineRule="auto"/>
        <w:contextualSpacing/>
        <w:jc w:val="both"/>
        <w:rPr>
          <w:rFonts w:ascii="Palatino Linotype" w:hAnsi="Palatino Linotype" w:cs="Arial"/>
          <w:bCs/>
        </w:rPr>
      </w:pPr>
    </w:p>
    <w:p w14:paraId="5A1AA7F7" w14:textId="77777777" w:rsidR="00FD075F" w:rsidRPr="00F1369F" w:rsidRDefault="00FD075F" w:rsidP="002E67C7">
      <w:pPr>
        <w:pBdr>
          <w:top w:val="nil"/>
          <w:left w:val="nil"/>
          <w:bottom w:val="nil"/>
          <w:right w:val="nil"/>
          <w:between w:val="nil"/>
        </w:pBdr>
        <w:spacing w:line="360" w:lineRule="auto"/>
        <w:contextualSpacing/>
        <w:jc w:val="both"/>
        <w:rPr>
          <w:rFonts w:ascii="Palatino Linotype" w:hAnsi="Palatino Linotype" w:cs="Arial"/>
          <w:bCs/>
        </w:rPr>
      </w:pPr>
      <w:r w:rsidRPr="00F1369F">
        <w:rPr>
          <w:rFonts w:ascii="Palatino Linotype" w:hAnsi="Palatino Linotype" w:cs="Arial"/>
          <w:bCs/>
        </w:rPr>
        <w:t xml:space="preserve">Por lo que se invita al Sujeto Obligado que en futuras ocasionas realice la entrega de la información, en formato abierto que permita con facilidad acceder a la información. </w:t>
      </w:r>
    </w:p>
    <w:p w14:paraId="3E2EED59" w14:textId="77777777" w:rsidR="00FD075F" w:rsidRPr="00F1369F" w:rsidRDefault="00FD075F" w:rsidP="002E67C7">
      <w:pPr>
        <w:spacing w:line="360" w:lineRule="auto"/>
        <w:jc w:val="both"/>
        <w:rPr>
          <w:rFonts w:ascii="Palatino Linotype" w:eastAsiaTheme="minorHAnsi" w:hAnsi="Palatino Linotype" w:cs="Arial"/>
          <w:bCs/>
          <w:lang w:val="es-MX" w:eastAsia="en-US"/>
        </w:rPr>
      </w:pPr>
    </w:p>
    <w:p w14:paraId="128451AB" w14:textId="40FA18C2" w:rsidR="006B1080" w:rsidRPr="00F1369F" w:rsidRDefault="00E11B18" w:rsidP="002E67C7">
      <w:pPr>
        <w:spacing w:line="360" w:lineRule="auto"/>
        <w:jc w:val="both"/>
        <w:rPr>
          <w:rFonts w:ascii="Palatino Linotype" w:eastAsiaTheme="minorHAnsi" w:hAnsi="Palatino Linotype" w:cs="Arial"/>
          <w:bCs/>
          <w:i/>
          <w:lang w:val="es-MX" w:eastAsia="en-US"/>
        </w:rPr>
      </w:pPr>
      <w:r w:rsidRPr="00F1369F">
        <w:rPr>
          <w:rFonts w:ascii="Palatino Linotype" w:eastAsiaTheme="minorHAnsi" w:hAnsi="Palatino Linotype" w:cs="Arial"/>
          <w:bCs/>
          <w:lang w:val="es-MX" w:eastAsia="en-US"/>
        </w:rPr>
        <w:t>Es así que derivado de la respuesta emitida por</w:t>
      </w:r>
      <w:r w:rsidR="006B1080" w:rsidRPr="00F1369F">
        <w:rPr>
          <w:rFonts w:ascii="Palatino Linotype" w:eastAsiaTheme="minorHAnsi" w:hAnsi="Palatino Linotype" w:cs="Arial"/>
          <w:bCs/>
          <w:lang w:val="es-MX" w:eastAsia="en-US"/>
        </w:rPr>
        <w:t xml:space="preserve"> el </w:t>
      </w:r>
      <w:r w:rsidRPr="00F1369F">
        <w:rPr>
          <w:rFonts w:ascii="Palatino Linotype" w:eastAsiaTheme="minorHAnsi" w:hAnsi="Palatino Linotype" w:cs="Arial"/>
          <w:b/>
          <w:bCs/>
          <w:lang w:val="es-MX" w:eastAsia="en-US"/>
        </w:rPr>
        <w:t>Sujeto Obligado</w:t>
      </w:r>
      <w:r w:rsidRPr="00F1369F">
        <w:rPr>
          <w:rFonts w:ascii="Palatino Linotype" w:eastAsiaTheme="minorHAnsi" w:hAnsi="Palatino Linotype" w:cs="Arial"/>
          <w:bCs/>
          <w:lang w:val="es-MX" w:eastAsia="en-US"/>
        </w:rPr>
        <w:t>,</w:t>
      </w:r>
      <w:r w:rsidR="0073033B" w:rsidRPr="00F1369F">
        <w:rPr>
          <w:rFonts w:ascii="Palatino Linotype" w:eastAsiaTheme="minorHAnsi" w:hAnsi="Palatino Linotype" w:cs="Arial"/>
          <w:bCs/>
          <w:lang w:val="es-MX" w:eastAsia="en-US"/>
        </w:rPr>
        <w:t xml:space="preserve"> la parte</w:t>
      </w:r>
      <w:r w:rsidR="00344D8A" w:rsidRPr="00F1369F">
        <w:rPr>
          <w:rFonts w:ascii="Palatino Linotype" w:eastAsiaTheme="minorHAnsi" w:hAnsi="Palatino Linotype" w:cs="Arial"/>
          <w:bCs/>
          <w:lang w:val="es-MX" w:eastAsia="en-US"/>
        </w:rPr>
        <w:t xml:space="preserve"> </w:t>
      </w:r>
      <w:r w:rsidRPr="00F1369F">
        <w:rPr>
          <w:rFonts w:ascii="Palatino Linotype" w:eastAsiaTheme="minorHAnsi" w:hAnsi="Palatino Linotype" w:cs="Arial"/>
          <w:b/>
          <w:bCs/>
          <w:lang w:val="es-MX" w:eastAsia="en-US"/>
        </w:rPr>
        <w:t>Recurrente</w:t>
      </w:r>
      <w:r w:rsidRPr="00F1369F">
        <w:rPr>
          <w:rFonts w:ascii="Palatino Linotype" w:eastAsiaTheme="minorHAnsi" w:hAnsi="Palatino Linotype" w:cs="Arial"/>
          <w:bCs/>
          <w:lang w:val="es-MX" w:eastAsia="en-US"/>
        </w:rPr>
        <w:t>, interpuso el presente recurso de revisión, señalando sustancialmente como</w:t>
      </w:r>
      <w:r w:rsidR="004C178B" w:rsidRPr="00F1369F">
        <w:rPr>
          <w:rFonts w:ascii="Palatino Linotype" w:eastAsiaTheme="minorHAnsi" w:hAnsi="Palatino Linotype" w:cs="Arial"/>
          <w:bCs/>
          <w:lang w:val="es-MX" w:eastAsia="en-US"/>
        </w:rPr>
        <w:t xml:space="preserve"> acto impugnado que “LA CONTESTACIÓN ENTREGADA MENCIONA LOS CONTRATOS CS/OPD/14/2025, CS/OPD/35/2025 Y CS/OPED/51/2025, MISMOS QUE NO SE ENCUENTRAN EN LA PLATAFORMA, POR LO QUE NO SE TIENE LA INFORMACIÓN SOLICITADA, MOTIVO POR EL CUAL PIDO ME SEAN ENTREGADOS EN FORMATO PDF EN LA PLATAFORMA, O EN SU CASO SEA ACTUALIZADA LA PLATAFORMA INDICADA POR LA AUTORIDAD” y</w:t>
      </w:r>
      <w:r w:rsidRPr="00F1369F">
        <w:rPr>
          <w:rFonts w:ascii="Palatino Linotype" w:eastAsiaTheme="minorHAnsi" w:hAnsi="Palatino Linotype" w:cs="Arial"/>
          <w:bCs/>
          <w:lang w:val="es-MX" w:eastAsia="en-US"/>
        </w:rPr>
        <w:t xml:space="preserve"> su</w:t>
      </w:r>
      <w:r w:rsidR="00FA0962" w:rsidRPr="00F1369F">
        <w:rPr>
          <w:rFonts w:ascii="Palatino Linotype" w:eastAsiaTheme="minorHAnsi" w:hAnsi="Palatino Linotype" w:cs="Arial"/>
          <w:bCs/>
          <w:lang w:val="es-MX" w:eastAsia="en-US"/>
        </w:rPr>
        <w:t>s</w:t>
      </w:r>
      <w:r w:rsidR="006A2694" w:rsidRPr="00F1369F">
        <w:rPr>
          <w:rFonts w:ascii="Palatino Linotype" w:eastAsiaTheme="minorHAnsi" w:hAnsi="Palatino Linotype" w:cs="Arial"/>
          <w:bCs/>
          <w:lang w:val="es-MX" w:eastAsia="en-US"/>
        </w:rPr>
        <w:t xml:space="preserve"> </w:t>
      </w:r>
      <w:r w:rsidR="00FA0962" w:rsidRPr="00F1369F">
        <w:rPr>
          <w:rFonts w:ascii="Palatino Linotype" w:eastAsiaTheme="minorHAnsi" w:hAnsi="Palatino Linotype" w:cs="Arial"/>
          <w:bCs/>
          <w:lang w:val="es-MX" w:eastAsia="en-US"/>
        </w:rPr>
        <w:t>razones o motivos de inconformidad</w:t>
      </w:r>
      <w:r w:rsidRPr="00F1369F">
        <w:rPr>
          <w:rFonts w:ascii="Palatino Linotype" w:eastAsiaTheme="minorHAnsi" w:hAnsi="Palatino Linotype" w:cs="Arial"/>
          <w:bCs/>
          <w:lang w:val="es-MX" w:eastAsia="en-US"/>
        </w:rPr>
        <w:t>, lo siguiente:</w:t>
      </w:r>
      <w:r w:rsidR="00E9680B" w:rsidRPr="00F1369F">
        <w:rPr>
          <w:rFonts w:ascii="Palatino Linotype" w:eastAsiaTheme="minorHAnsi" w:hAnsi="Palatino Linotype" w:cs="Arial"/>
          <w:bCs/>
          <w:lang w:val="es-MX" w:eastAsia="en-US"/>
        </w:rPr>
        <w:t xml:space="preserve"> </w:t>
      </w:r>
      <w:r w:rsidRPr="00F1369F">
        <w:rPr>
          <w:rFonts w:ascii="Palatino Linotype" w:eastAsiaTheme="minorHAnsi" w:hAnsi="Palatino Linotype" w:cs="Arial"/>
          <w:bCs/>
          <w:i/>
          <w:lang w:val="es-MX" w:eastAsia="en-US"/>
        </w:rPr>
        <w:t>“</w:t>
      </w:r>
      <w:r w:rsidR="004C178B" w:rsidRPr="00F1369F">
        <w:rPr>
          <w:rFonts w:ascii="Palatino Linotype" w:eastAsiaTheme="minorHAnsi" w:hAnsi="Palatino Linotype" w:cs="Arial"/>
          <w:i/>
          <w:lang w:val="es-MX" w:eastAsia="en-US"/>
        </w:rPr>
        <w:t>LA DOCUMENTACIÓN QUE SOLICITÉ NO SE ENCUENTRA EN LA PAGINA INDICADA</w:t>
      </w:r>
      <w:r w:rsidRPr="00F1369F">
        <w:rPr>
          <w:rFonts w:ascii="Palatino Linotype" w:eastAsiaTheme="minorHAnsi" w:hAnsi="Palatino Linotype" w:cs="Arial"/>
          <w:bCs/>
          <w:i/>
          <w:lang w:val="es-MX" w:eastAsia="en-US"/>
        </w:rPr>
        <w:t>” (Sic).</w:t>
      </w:r>
    </w:p>
    <w:p w14:paraId="5D8E6E84" w14:textId="77777777" w:rsidR="004C178B" w:rsidRPr="00F1369F" w:rsidRDefault="004C178B" w:rsidP="002E67C7">
      <w:pPr>
        <w:spacing w:line="360" w:lineRule="auto"/>
        <w:jc w:val="both"/>
        <w:rPr>
          <w:rFonts w:ascii="Palatino Linotype" w:eastAsiaTheme="minorHAnsi" w:hAnsi="Palatino Linotype" w:cs="Arial"/>
          <w:bCs/>
          <w:lang w:val="es-MX" w:eastAsia="en-US"/>
        </w:rPr>
      </w:pPr>
    </w:p>
    <w:p w14:paraId="0CE59978" w14:textId="77777777" w:rsidR="003C787F" w:rsidRPr="00F1369F" w:rsidRDefault="00056A58" w:rsidP="002E67C7">
      <w:p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lastRenderedPageBreak/>
        <w:t xml:space="preserve">Por lo que, en la etapa de manifestaciones, el </w:t>
      </w:r>
      <w:r w:rsidRPr="00F1369F">
        <w:rPr>
          <w:rFonts w:ascii="Palatino Linotype" w:hAnsi="Palatino Linotype" w:cs="Arial"/>
          <w:b/>
          <w:lang w:val="es-ES_tradnl"/>
        </w:rPr>
        <w:t>Sujeto Obligado</w:t>
      </w:r>
      <w:r w:rsidRPr="00F1369F">
        <w:rPr>
          <w:rFonts w:ascii="Palatino Linotype" w:hAnsi="Palatino Linotype" w:cs="Arial"/>
          <w:lang w:val="es-ES_tradnl"/>
        </w:rPr>
        <w:t xml:space="preserve"> </w:t>
      </w:r>
      <w:bookmarkStart w:id="1" w:name="_Hlk191987931"/>
      <w:r w:rsidR="003F10BB" w:rsidRPr="00F1369F">
        <w:rPr>
          <w:rFonts w:ascii="Palatino Linotype" w:hAnsi="Palatino Linotype" w:cs="Arial"/>
          <w:lang w:val="es-ES_tradnl"/>
        </w:rPr>
        <w:t xml:space="preserve">a través de </w:t>
      </w:r>
      <w:r w:rsidR="00A71DE8" w:rsidRPr="00F1369F">
        <w:rPr>
          <w:rFonts w:ascii="Palatino Linotype" w:hAnsi="Palatino Linotype" w:cs="Arial"/>
          <w:lang w:val="es-ES_tradnl"/>
        </w:rPr>
        <w:t xml:space="preserve">la Servidora Pública Habilitada </w:t>
      </w:r>
      <w:r w:rsidR="003C787F" w:rsidRPr="00F1369F">
        <w:rPr>
          <w:rFonts w:ascii="Palatino Linotype" w:hAnsi="Palatino Linotype" w:cs="Arial"/>
          <w:lang w:val="es-ES_tradnl"/>
        </w:rPr>
        <w:t>y el Titular de la Unidad de Transparencia emitieron sus informes justificados, en los siguientes términos.</w:t>
      </w:r>
    </w:p>
    <w:p w14:paraId="4EED1B3E" w14:textId="77777777" w:rsidR="003C787F" w:rsidRPr="00F1369F" w:rsidRDefault="003C787F" w:rsidP="002E67C7">
      <w:pPr>
        <w:tabs>
          <w:tab w:val="left" w:pos="709"/>
        </w:tabs>
        <w:spacing w:line="360" w:lineRule="auto"/>
        <w:contextualSpacing/>
        <w:jc w:val="both"/>
        <w:rPr>
          <w:rFonts w:ascii="Palatino Linotype" w:hAnsi="Palatino Linotype" w:cs="Arial"/>
          <w:lang w:val="es-ES_tradnl"/>
        </w:rPr>
      </w:pPr>
    </w:p>
    <w:p w14:paraId="00CECF72" w14:textId="632C583C" w:rsidR="00A71DE8" w:rsidRPr="00F1369F" w:rsidRDefault="003C787F" w:rsidP="003C787F">
      <w:pPr>
        <w:pStyle w:val="Prrafodelista"/>
        <w:numPr>
          <w:ilvl w:val="0"/>
          <w:numId w:val="31"/>
        </w:num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t>Oficio</w:t>
      </w:r>
      <w:r w:rsidR="002B3427" w:rsidRPr="00F1369F">
        <w:rPr>
          <w:rFonts w:ascii="Palatino Linotype" w:hAnsi="Palatino Linotype" w:cs="Arial"/>
          <w:lang w:val="es-ES_tradnl"/>
        </w:rPr>
        <w:t xml:space="preserve"> </w:t>
      </w:r>
      <w:r w:rsidRPr="00F1369F">
        <w:rPr>
          <w:rFonts w:ascii="Palatino Linotype" w:hAnsi="Palatino Linotype" w:cs="Arial"/>
          <w:lang w:val="es-ES_tradnl"/>
        </w:rPr>
        <w:t>234</w:t>
      </w:r>
      <w:r w:rsidR="002845BA" w:rsidRPr="00F1369F">
        <w:rPr>
          <w:rFonts w:ascii="Palatino Linotype" w:hAnsi="Palatino Linotype" w:cs="Arial"/>
          <w:lang w:val="es-ES_tradnl"/>
        </w:rPr>
        <w:t>A</w:t>
      </w:r>
      <w:r w:rsidRPr="00F1369F">
        <w:rPr>
          <w:rFonts w:ascii="Palatino Linotype" w:hAnsi="Palatino Linotype" w:cs="Arial"/>
          <w:lang w:val="es-ES_tradnl"/>
        </w:rPr>
        <w:t>00000/UT-0789-2025</w:t>
      </w:r>
      <w:r w:rsidR="002845BA" w:rsidRPr="00F1369F">
        <w:rPr>
          <w:rFonts w:ascii="Palatino Linotype" w:hAnsi="Palatino Linotype" w:cs="Arial"/>
          <w:lang w:val="es-ES_tradnl"/>
        </w:rPr>
        <w:t xml:space="preserve"> </w:t>
      </w:r>
      <w:r w:rsidR="002B5A51" w:rsidRPr="00F1369F">
        <w:rPr>
          <w:rFonts w:ascii="Palatino Linotype" w:hAnsi="Palatino Linotype" w:cs="Arial"/>
          <w:lang w:val="es-ES_tradnl"/>
        </w:rPr>
        <w:t xml:space="preserve">emitido por el Titular de la Unidad de Transparencia de la Oficialía Mayor en el que señala </w:t>
      </w:r>
      <w:r w:rsidR="00F57CC4" w:rsidRPr="00F1369F">
        <w:rPr>
          <w:rFonts w:ascii="Palatino Linotype" w:hAnsi="Palatino Linotype" w:cs="Arial"/>
          <w:lang w:val="es-ES_tradnl"/>
        </w:rPr>
        <w:t>que la información en su versión pública de los expedientes para la adquisición de bienes o contratación de servicios, se encuentra precisa y entendible en el Sistema Electrónico de Contratación Pública del Estado de México, COMPRAMEX</w:t>
      </w:r>
      <w:r w:rsidR="002B3427" w:rsidRPr="00F1369F">
        <w:rPr>
          <w:rFonts w:ascii="Palatino Linotype" w:hAnsi="Palatino Linotype" w:cs="Arial"/>
          <w:lang w:val="es-ES_tradnl"/>
        </w:rPr>
        <w:t xml:space="preserve"> y vuelve a referir la liga electrónica, empero en formato cerrado.</w:t>
      </w:r>
    </w:p>
    <w:p w14:paraId="3741E6B7" w14:textId="54A212D1" w:rsidR="002B3427" w:rsidRPr="00F1369F" w:rsidRDefault="002B3427" w:rsidP="002B3427">
      <w:pPr>
        <w:pStyle w:val="Prrafodelista"/>
        <w:tabs>
          <w:tab w:val="left" w:pos="709"/>
        </w:tabs>
        <w:spacing w:line="360" w:lineRule="auto"/>
        <w:ind w:left="720"/>
        <w:contextualSpacing/>
        <w:jc w:val="both"/>
        <w:rPr>
          <w:rFonts w:ascii="Palatino Linotype" w:hAnsi="Palatino Linotype" w:cs="Arial"/>
          <w:lang w:val="es-ES_tradnl"/>
        </w:rPr>
      </w:pPr>
      <w:r w:rsidRPr="00F1369F">
        <w:rPr>
          <w:rFonts w:ascii="Palatino Linotype" w:hAnsi="Palatino Linotype" w:cs="Arial"/>
          <w:lang w:val="es-ES_tradnl"/>
        </w:rPr>
        <w:t>De igual manera señala los filtros para localizar la información.</w:t>
      </w:r>
    </w:p>
    <w:p w14:paraId="3FDFFA48" w14:textId="7939833D" w:rsidR="00945F82" w:rsidRPr="00F1369F" w:rsidRDefault="00B52B23" w:rsidP="002B3427">
      <w:pPr>
        <w:pStyle w:val="Prrafodelista"/>
        <w:tabs>
          <w:tab w:val="left" w:pos="709"/>
        </w:tabs>
        <w:spacing w:line="360" w:lineRule="auto"/>
        <w:ind w:left="720"/>
        <w:contextualSpacing/>
        <w:jc w:val="both"/>
        <w:rPr>
          <w:rFonts w:ascii="Palatino Linotype" w:hAnsi="Palatino Linotype" w:cs="Arial"/>
          <w:lang w:val="es-ES_tradnl"/>
        </w:rPr>
      </w:pPr>
      <w:r w:rsidRPr="00F1369F">
        <w:rPr>
          <w:rFonts w:ascii="Palatino Linotype" w:hAnsi="Palatino Linotype" w:cs="Arial"/>
          <w:lang w:val="es-ES_tradnl"/>
        </w:rPr>
        <w:t>Manifiesta</w:t>
      </w:r>
      <w:r w:rsidR="00945F82" w:rsidRPr="00F1369F">
        <w:rPr>
          <w:rFonts w:ascii="Palatino Linotype" w:hAnsi="Palatino Linotype" w:cs="Arial"/>
          <w:lang w:val="es-ES_tradnl"/>
        </w:rPr>
        <w:t xml:space="preserve"> que se atendió el derecho de acceso a la información pública, en virtud de acreditarse el hecho de que los contratos señalados se localizan en la Plataforma COMPRAMEX</w:t>
      </w:r>
      <w:r w:rsidRPr="00F1369F">
        <w:rPr>
          <w:rFonts w:ascii="Palatino Linotype" w:hAnsi="Palatino Linotype" w:cs="Arial"/>
          <w:lang w:val="es-ES_tradnl"/>
        </w:rPr>
        <w:t>, en el apartado específico del procedimiento no: LPNP-005-2025.</w:t>
      </w:r>
    </w:p>
    <w:p w14:paraId="2E6CBAEA" w14:textId="77777777" w:rsidR="00B52B23" w:rsidRPr="00F1369F" w:rsidRDefault="00B52B23" w:rsidP="00B52B23">
      <w:pPr>
        <w:tabs>
          <w:tab w:val="left" w:pos="709"/>
        </w:tabs>
        <w:spacing w:line="360" w:lineRule="auto"/>
        <w:contextualSpacing/>
        <w:jc w:val="both"/>
        <w:rPr>
          <w:rFonts w:ascii="Palatino Linotype" w:hAnsi="Palatino Linotype" w:cs="Arial"/>
          <w:lang w:val="es-ES_tradnl"/>
        </w:rPr>
      </w:pPr>
    </w:p>
    <w:p w14:paraId="61D353CA" w14:textId="55024D39" w:rsidR="00803158" w:rsidRPr="00F1369F" w:rsidRDefault="00B52B23" w:rsidP="00803158">
      <w:pPr>
        <w:pStyle w:val="Prrafodelista"/>
        <w:numPr>
          <w:ilvl w:val="0"/>
          <w:numId w:val="31"/>
        </w:num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t>Oficio 23400005000200S-06119/2025</w:t>
      </w:r>
      <w:r w:rsidR="00803158" w:rsidRPr="00F1369F">
        <w:rPr>
          <w:rFonts w:ascii="Palatino Linotype" w:hAnsi="Palatino Linotype" w:cs="Arial"/>
          <w:lang w:val="es-ES_tradnl"/>
        </w:rPr>
        <w:t xml:space="preserve"> emitido por la Servidora Pública de la Dirección General de Recursos Materiales, en el que en similares términos que el oficio antes analizado, puntualiza el sitio electrónico donde se puede localizar la información.</w:t>
      </w:r>
    </w:p>
    <w:p w14:paraId="3D77E430" w14:textId="77777777" w:rsidR="00CE040D" w:rsidRPr="00F1369F" w:rsidRDefault="00CE040D" w:rsidP="00CE040D">
      <w:pPr>
        <w:pStyle w:val="Prrafodelista"/>
        <w:tabs>
          <w:tab w:val="left" w:pos="709"/>
        </w:tabs>
        <w:spacing w:line="360" w:lineRule="auto"/>
        <w:ind w:left="720"/>
        <w:contextualSpacing/>
        <w:jc w:val="both"/>
        <w:rPr>
          <w:rFonts w:ascii="Palatino Linotype" w:hAnsi="Palatino Linotype" w:cs="Arial"/>
          <w:lang w:val="es-ES_tradnl"/>
        </w:rPr>
      </w:pPr>
    </w:p>
    <w:p w14:paraId="54595F45" w14:textId="134CB4C1" w:rsidR="00803158" w:rsidRPr="00F1369F" w:rsidRDefault="00803158" w:rsidP="00803158">
      <w:pPr>
        <w:pStyle w:val="Prrafodelista"/>
        <w:tabs>
          <w:tab w:val="left" w:pos="709"/>
        </w:tabs>
        <w:spacing w:line="360" w:lineRule="auto"/>
        <w:ind w:left="720"/>
        <w:contextualSpacing/>
        <w:jc w:val="both"/>
        <w:rPr>
          <w:rFonts w:ascii="Palatino Linotype" w:hAnsi="Palatino Linotype" w:cs="Arial"/>
          <w:lang w:val="es-ES_tradnl"/>
        </w:rPr>
      </w:pPr>
      <w:r w:rsidRPr="00F1369F">
        <w:rPr>
          <w:rFonts w:ascii="Palatino Linotype" w:hAnsi="Palatino Linotype" w:cs="Arial"/>
          <w:lang w:val="es-ES_tradnl"/>
        </w:rPr>
        <w:t xml:space="preserve">Manifiesta adjuntar las capturas de pantalla </w:t>
      </w:r>
      <w:r w:rsidR="008B0E7E" w:rsidRPr="00F1369F">
        <w:rPr>
          <w:rFonts w:ascii="Palatino Linotype" w:hAnsi="Palatino Linotype" w:cs="Arial"/>
          <w:lang w:val="es-ES_tradnl"/>
        </w:rPr>
        <w:t>de la consulta realizada.</w:t>
      </w:r>
    </w:p>
    <w:p w14:paraId="75D6CC4A" w14:textId="3642D87C" w:rsidR="00CE040D" w:rsidRPr="00F1369F" w:rsidRDefault="008B0E7E" w:rsidP="00CE040D">
      <w:pPr>
        <w:pStyle w:val="Prrafodelista"/>
        <w:numPr>
          <w:ilvl w:val="0"/>
          <w:numId w:val="31"/>
        </w:num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t xml:space="preserve">Capturas de pantalla </w:t>
      </w:r>
      <w:r w:rsidR="001F23E4" w:rsidRPr="00F1369F">
        <w:rPr>
          <w:rFonts w:ascii="Palatino Linotype" w:hAnsi="Palatino Linotype" w:cs="Arial"/>
          <w:lang w:val="es-ES_tradnl"/>
        </w:rPr>
        <w:t xml:space="preserve">del Sitio de </w:t>
      </w:r>
      <w:r w:rsidR="00CE040D" w:rsidRPr="00F1369F">
        <w:rPr>
          <w:rFonts w:ascii="Palatino Linotype" w:hAnsi="Palatino Linotype" w:cs="Arial"/>
          <w:lang w:val="es-ES_tradnl"/>
        </w:rPr>
        <w:t>COMPRAMEX</w:t>
      </w:r>
      <w:r w:rsidR="001F23E4" w:rsidRPr="00F1369F">
        <w:rPr>
          <w:rFonts w:ascii="Palatino Linotype" w:hAnsi="Palatino Linotype" w:cs="Arial"/>
          <w:lang w:val="es-ES_tradnl"/>
        </w:rPr>
        <w:t xml:space="preserve">, en el que se resalta el número de Licitación pública y una tabla </w:t>
      </w:r>
      <w:r w:rsidR="00CE040D" w:rsidRPr="00F1369F">
        <w:rPr>
          <w:rFonts w:ascii="Palatino Linotype" w:hAnsi="Palatino Linotype" w:cs="Arial"/>
          <w:lang w:val="es-ES_tradnl"/>
        </w:rPr>
        <w:t>con el contenido del expediente, y los nombres de los archivos que manifiesta corresponder al contrato.</w:t>
      </w:r>
    </w:p>
    <w:p w14:paraId="19924493" w14:textId="77777777" w:rsidR="00803158" w:rsidRPr="00F1369F" w:rsidRDefault="00803158" w:rsidP="00803158">
      <w:pPr>
        <w:tabs>
          <w:tab w:val="left" w:pos="709"/>
        </w:tabs>
        <w:spacing w:line="360" w:lineRule="auto"/>
        <w:contextualSpacing/>
        <w:jc w:val="both"/>
        <w:rPr>
          <w:rFonts w:ascii="Palatino Linotype" w:hAnsi="Palatino Linotype" w:cs="Arial"/>
          <w:lang w:val="es-ES_tradnl"/>
        </w:rPr>
      </w:pPr>
    </w:p>
    <w:p w14:paraId="1F77E307" w14:textId="6D899231" w:rsidR="00803158" w:rsidRPr="00F1369F" w:rsidRDefault="00D91380" w:rsidP="005D037D">
      <w:p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t>En primer momento resulta oportuno referir que en la respuesta como con el in</w:t>
      </w:r>
      <w:r w:rsidR="005771F1" w:rsidRPr="00F1369F">
        <w:rPr>
          <w:rFonts w:ascii="Palatino Linotype" w:hAnsi="Palatino Linotype" w:cs="Arial"/>
          <w:lang w:val="es-ES_tradnl"/>
        </w:rPr>
        <w:t>forme justificado, se pronuncia</w:t>
      </w:r>
      <w:r w:rsidRPr="00F1369F">
        <w:rPr>
          <w:rFonts w:ascii="Palatino Linotype" w:hAnsi="Palatino Linotype" w:cs="Arial"/>
          <w:lang w:val="es-ES_tradnl"/>
        </w:rPr>
        <w:t xml:space="preserve"> la </w:t>
      </w:r>
      <w:r w:rsidR="005771F1" w:rsidRPr="00F1369F">
        <w:rPr>
          <w:rFonts w:ascii="Palatino Linotype" w:hAnsi="Palatino Linotype" w:cs="Arial"/>
          <w:lang w:val="es-ES_tradnl"/>
        </w:rPr>
        <w:t>Servidora</w:t>
      </w:r>
      <w:r w:rsidR="009F2246" w:rsidRPr="00F1369F">
        <w:rPr>
          <w:rFonts w:ascii="Palatino Linotype" w:hAnsi="Palatino Linotype" w:cs="Arial"/>
          <w:lang w:val="es-ES_tradnl"/>
        </w:rPr>
        <w:t xml:space="preserve"> Pública</w:t>
      </w:r>
      <w:r w:rsidRPr="00F1369F">
        <w:rPr>
          <w:rFonts w:ascii="Palatino Linotype" w:hAnsi="Palatino Linotype" w:cs="Arial"/>
          <w:lang w:val="es-ES_tradnl"/>
        </w:rPr>
        <w:t xml:space="preserve"> </w:t>
      </w:r>
      <w:r w:rsidR="005771F1" w:rsidRPr="00F1369F">
        <w:rPr>
          <w:rFonts w:ascii="Palatino Linotype" w:hAnsi="Palatino Linotype" w:cs="Arial"/>
          <w:lang w:val="es-ES_tradnl"/>
        </w:rPr>
        <w:t>Habilitada de la Dirección General de Recursos Materiales</w:t>
      </w:r>
      <w:r w:rsidR="00D942E1" w:rsidRPr="00F1369F">
        <w:rPr>
          <w:rFonts w:ascii="Palatino Linotype" w:hAnsi="Palatino Linotype" w:cs="Arial"/>
          <w:lang w:val="es-ES_tradnl"/>
        </w:rPr>
        <w:t xml:space="preserve">, quien tiene atribuciones y facultades para </w:t>
      </w:r>
      <w:r w:rsidR="001020C7" w:rsidRPr="00F1369F">
        <w:rPr>
          <w:rFonts w:ascii="Palatino Linotype" w:hAnsi="Palatino Linotype" w:cs="Arial"/>
          <w:lang w:val="es-ES_tradnl"/>
        </w:rPr>
        <w:t xml:space="preserve">proponer a consideración del Titular de la Oficialía Mayor, las políticas y normas que deben observar las </w:t>
      </w:r>
      <w:r w:rsidR="00751EB0" w:rsidRPr="00F1369F">
        <w:rPr>
          <w:rFonts w:ascii="Palatino Linotype" w:hAnsi="Palatino Linotype" w:cs="Arial"/>
          <w:lang w:val="es-ES_tradnl"/>
        </w:rPr>
        <w:t>dependencias</w:t>
      </w:r>
      <w:r w:rsidR="001020C7" w:rsidRPr="00F1369F">
        <w:rPr>
          <w:rFonts w:ascii="Palatino Linotype" w:hAnsi="Palatino Linotype" w:cs="Arial"/>
          <w:lang w:val="es-ES_tradnl"/>
        </w:rPr>
        <w:t xml:space="preserve"> y organismos </w:t>
      </w:r>
      <w:r w:rsidR="00751EB0" w:rsidRPr="00F1369F">
        <w:rPr>
          <w:rFonts w:ascii="Palatino Linotype" w:hAnsi="Palatino Linotype" w:cs="Arial"/>
          <w:lang w:val="es-ES_tradnl"/>
        </w:rPr>
        <w:t>auxiliarles en la</w:t>
      </w:r>
      <w:r w:rsidR="00751EB0" w:rsidRPr="00F1369F">
        <w:t xml:space="preserve"> </w:t>
      </w:r>
      <w:r w:rsidR="00751EB0" w:rsidRPr="00F1369F">
        <w:rPr>
          <w:rFonts w:ascii="Palatino Linotype" w:hAnsi="Palatino Linotype" w:cs="Arial"/>
          <w:lang w:val="es-ES_tradnl"/>
        </w:rPr>
        <w:t>planeación, programación, presupuestario y ejecución de los procedimientos de contratación y arrendamiento, así como de los contratos, acuerdos y convenios</w:t>
      </w:r>
      <w:r w:rsidR="005D037D" w:rsidRPr="00F1369F">
        <w:rPr>
          <w:rFonts w:ascii="Palatino Linotype" w:hAnsi="Palatino Linotype" w:cs="Arial"/>
          <w:lang w:val="es-ES_tradnl"/>
        </w:rPr>
        <w:t>; programar, documentar y substanciar los procedimientos adquisitivos de bienes muebles y de contratación de</w:t>
      </w:r>
      <w:r w:rsidR="00843BC7" w:rsidRPr="00F1369F">
        <w:rPr>
          <w:rFonts w:ascii="Palatino Linotype" w:hAnsi="Palatino Linotype" w:cs="Arial"/>
          <w:lang w:val="es-ES_tradnl"/>
        </w:rPr>
        <w:t xml:space="preserve"> </w:t>
      </w:r>
      <w:r w:rsidR="005D037D" w:rsidRPr="00F1369F">
        <w:rPr>
          <w:rFonts w:ascii="Palatino Linotype" w:hAnsi="Palatino Linotype" w:cs="Arial"/>
          <w:lang w:val="es-ES_tradnl"/>
        </w:rPr>
        <w:t>servicios, en términos de la normatividad correspondiente</w:t>
      </w:r>
      <w:r w:rsidR="001D6640" w:rsidRPr="00F1369F">
        <w:rPr>
          <w:rFonts w:ascii="Palatino Linotype" w:hAnsi="Palatino Linotype" w:cs="Arial"/>
          <w:lang w:val="es-ES_tradnl"/>
        </w:rPr>
        <w:t>; formular, suscribir y dar seguimiento a los contratos derivados de los procedimientos adquisitivos, y demás.</w:t>
      </w:r>
    </w:p>
    <w:p w14:paraId="51BA64B3" w14:textId="77777777" w:rsidR="001D6640" w:rsidRPr="00F1369F" w:rsidRDefault="001D6640" w:rsidP="005D037D">
      <w:pPr>
        <w:tabs>
          <w:tab w:val="left" w:pos="709"/>
        </w:tabs>
        <w:spacing w:line="360" w:lineRule="auto"/>
        <w:contextualSpacing/>
        <w:jc w:val="both"/>
        <w:rPr>
          <w:rFonts w:ascii="Palatino Linotype" w:hAnsi="Palatino Linotype" w:cs="Arial"/>
          <w:lang w:val="es-ES_tradnl"/>
        </w:rPr>
      </w:pPr>
    </w:p>
    <w:p w14:paraId="76B60D74" w14:textId="6D44B55D" w:rsidR="001D6640" w:rsidRPr="00F1369F" w:rsidRDefault="001D6640" w:rsidP="005D037D">
      <w:pPr>
        <w:tabs>
          <w:tab w:val="left" w:pos="709"/>
        </w:tabs>
        <w:spacing w:line="360" w:lineRule="auto"/>
        <w:contextualSpacing/>
        <w:jc w:val="both"/>
        <w:rPr>
          <w:rFonts w:ascii="Palatino Linotype" w:hAnsi="Palatino Linotype" w:cs="Arial"/>
          <w:b/>
          <w:i/>
          <w:lang w:val="es-ES_tradnl"/>
        </w:rPr>
      </w:pPr>
      <w:r w:rsidRPr="00F1369F">
        <w:rPr>
          <w:rFonts w:ascii="Palatino Linotype" w:hAnsi="Palatino Linotype" w:cs="Arial"/>
          <w:b/>
          <w:i/>
          <w:lang w:val="es-ES_tradnl"/>
        </w:rPr>
        <w:t>Reglamento Interior de la Oficialía Mayo</w:t>
      </w:r>
      <w:r w:rsidR="00C53DBF" w:rsidRPr="00F1369F">
        <w:rPr>
          <w:rFonts w:ascii="Palatino Linotype" w:hAnsi="Palatino Linotype" w:cs="Arial"/>
          <w:b/>
          <w:i/>
          <w:lang w:val="es-ES_tradnl"/>
        </w:rPr>
        <w:t>r.</w:t>
      </w:r>
    </w:p>
    <w:p w14:paraId="1C00FF09" w14:textId="582BD324" w:rsidR="00C53DBF" w:rsidRPr="00F1369F" w:rsidRDefault="00C53DBF" w:rsidP="00571D56">
      <w:pPr>
        <w:tabs>
          <w:tab w:val="left" w:pos="709"/>
        </w:tabs>
        <w:spacing w:line="360" w:lineRule="auto"/>
        <w:ind w:left="851" w:right="474"/>
        <w:contextualSpacing/>
        <w:jc w:val="both"/>
        <w:rPr>
          <w:rFonts w:ascii="Palatino Linotype" w:hAnsi="Palatino Linotype" w:cs="Arial"/>
          <w:i/>
          <w:sz w:val="22"/>
          <w:lang w:val="es-ES_tradnl"/>
        </w:rPr>
      </w:pPr>
      <w:r w:rsidRPr="00F1369F">
        <w:rPr>
          <w:rFonts w:ascii="Palatino Linotype" w:hAnsi="Palatino Linotype" w:cs="Arial"/>
          <w:b/>
          <w:i/>
          <w:sz w:val="22"/>
          <w:lang w:val="es-ES_tradnl"/>
        </w:rPr>
        <w:t>Artículo 11.</w:t>
      </w:r>
      <w:r w:rsidRPr="00F1369F">
        <w:rPr>
          <w:rFonts w:ascii="Palatino Linotype" w:hAnsi="Palatino Linotype" w:cs="Arial"/>
          <w:i/>
          <w:sz w:val="22"/>
          <w:lang w:val="es-ES_tradnl"/>
        </w:rPr>
        <w:t xml:space="preserve"> Corresponden a la Dirección General de Recursos Materiales las atribuciones siguientes:</w:t>
      </w:r>
    </w:p>
    <w:p w14:paraId="244FDF40" w14:textId="48D846F0" w:rsidR="00C53DBF" w:rsidRPr="00F1369F" w:rsidRDefault="00C53DBF" w:rsidP="00571D56">
      <w:pPr>
        <w:tabs>
          <w:tab w:val="left" w:pos="709"/>
        </w:tabs>
        <w:spacing w:line="360" w:lineRule="auto"/>
        <w:ind w:left="851" w:right="474"/>
        <w:contextualSpacing/>
        <w:jc w:val="both"/>
        <w:rPr>
          <w:rFonts w:ascii="Palatino Linotype" w:hAnsi="Palatino Linotype" w:cs="Arial"/>
          <w:i/>
          <w:sz w:val="22"/>
          <w:lang w:val="es-ES_tradnl"/>
        </w:rPr>
      </w:pPr>
      <w:r w:rsidRPr="00F1369F">
        <w:rPr>
          <w:rFonts w:ascii="Palatino Linotype" w:hAnsi="Palatino Linotype" w:cs="Arial"/>
          <w:b/>
          <w:i/>
          <w:sz w:val="22"/>
          <w:lang w:val="es-ES_tradnl"/>
        </w:rPr>
        <w:t>V.</w:t>
      </w:r>
      <w:r w:rsidRPr="00F1369F">
        <w:rPr>
          <w:rFonts w:ascii="Palatino Linotype" w:hAnsi="Palatino Linotype" w:cs="Arial"/>
          <w:i/>
          <w:sz w:val="22"/>
          <w:lang w:val="es-ES_tradnl"/>
        </w:rPr>
        <w:t xml:space="preserve"> Ejecutar y dar seguimiento al Programa Anual de Adquisiciones que emitan las dependencias y los organismos auxiliares del Poder Ejecutivo del Gobierno del Estado conforme a lo dispuesto en la normativa aplicable, previo acuerdo de coordinación celebrado con dichos organismos;</w:t>
      </w:r>
    </w:p>
    <w:p w14:paraId="2C2646AC" w14:textId="2A7A13F7" w:rsidR="00C53DBF" w:rsidRPr="00F1369F" w:rsidRDefault="00C53DBF" w:rsidP="00571D56">
      <w:pPr>
        <w:tabs>
          <w:tab w:val="left" w:pos="709"/>
        </w:tabs>
        <w:spacing w:line="360" w:lineRule="auto"/>
        <w:ind w:left="851" w:right="474"/>
        <w:contextualSpacing/>
        <w:jc w:val="both"/>
        <w:rPr>
          <w:rFonts w:ascii="Palatino Linotype" w:hAnsi="Palatino Linotype" w:cs="Arial"/>
          <w:i/>
          <w:sz w:val="22"/>
          <w:lang w:val="es-ES_tradnl"/>
        </w:rPr>
      </w:pPr>
      <w:r w:rsidRPr="00F1369F">
        <w:rPr>
          <w:rFonts w:ascii="Palatino Linotype" w:hAnsi="Palatino Linotype" w:cs="Arial"/>
          <w:b/>
          <w:i/>
          <w:sz w:val="22"/>
          <w:lang w:val="es-ES_tradnl"/>
        </w:rPr>
        <w:t>VI.</w:t>
      </w:r>
      <w:r w:rsidRPr="00F1369F">
        <w:rPr>
          <w:rFonts w:ascii="Palatino Linotype" w:hAnsi="Palatino Linotype" w:cs="Arial"/>
          <w:i/>
          <w:sz w:val="22"/>
          <w:lang w:val="es-ES_tradnl"/>
        </w:rPr>
        <w:t xml:space="preserve"> Programar, documentar y substanciar los procedimientos adquisitivos de bienes muebles y de contratación de servicios, en términos de la normatividad correspondiente;</w:t>
      </w:r>
    </w:p>
    <w:p w14:paraId="13515C00" w14:textId="71F95352" w:rsidR="001D6640" w:rsidRPr="00F1369F" w:rsidRDefault="00CD0855" w:rsidP="00571D56">
      <w:pPr>
        <w:tabs>
          <w:tab w:val="left" w:pos="709"/>
        </w:tabs>
        <w:spacing w:line="360" w:lineRule="auto"/>
        <w:ind w:left="851" w:right="474"/>
        <w:contextualSpacing/>
        <w:jc w:val="both"/>
        <w:rPr>
          <w:rFonts w:ascii="Palatino Linotype" w:hAnsi="Palatino Linotype" w:cs="Arial"/>
          <w:i/>
          <w:sz w:val="22"/>
          <w:lang w:val="es-ES_tradnl"/>
        </w:rPr>
      </w:pPr>
      <w:r w:rsidRPr="00F1369F">
        <w:rPr>
          <w:rFonts w:ascii="Palatino Linotype" w:hAnsi="Palatino Linotype" w:cs="Arial"/>
          <w:b/>
          <w:i/>
          <w:sz w:val="22"/>
          <w:lang w:val="es-ES_tradnl"/>
        </w:rPr>
        <w:t>XI.</w:t>
      </w:r>
      <w:r w:rsidRPr="00F1369F">
        <w:rPr>
          <w:rFonts w:ascii="Palatino Linotype" w:hAnsi="Palatino Linotype" w:cs="Arial"/>
          <w:i/>
          <w:sz w:val="22"/>
          <w:lang w:val="es-ES_tradnl"/>
        </w:rPr>
        <w:t xml:space="preserve"> Formular, suscribir y dar seguimiento a los contratos derivados de los procedimientos adquisitivos;</w:t>
      </w:r>
    </w:p>
    <w:p w14:paraId="22B06DD5" w14:textId="77777777" w:rsidR="00A71DE8" w:rsidRPr="00F1369F" w:rsidRDefault="00A71DE8" w:rsidP="002E67C7">
      <w:pPr>
        <w:tabs>
          <w:tab w:val="left" w:pos="709"/>
        </w:tabs>
        <w:spacing w:line="360" w:lineRule="auto"/>
        <w:contextualSpacing/>
        <w:jc w:val="both"/>
        <w:rPr>
          <w:rFonts w:ascii="Palatino Linotype" w:hAnsi="Palatino Linotype" w:cs="Arial"/>
          <w:lang w:val="es-ES_tradnl"/>
        </w:rPr>
      </w:pPr>
    </w:p>
    <w:p w14:paraId="6572405B" w14:textId="1B29A485" w:rsidR="00A71DE8" w:rsidRPr="00F1369F" w:rsidRDefault="007D67B3" w:rsidP="002E67C7">
      <w:p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lastRenderedPageBreak/>
        <w:t>Por lo que el área respondiente se estima competente, en términos de la interpretación al artículo 160 de la Ley de Transparencia y Acceso a la Información Pública del Estado de México y Municipios.</w:t>
      </w:r>
    </w:p>
    <w:p w14:paraId="6B1BDF8D" w14:textId="77777777" w:rsidR="00A71DE8" w:rsidRPr="00F1369F" w:rsidRDefault="00A71DE8" w:rsidP="002E67C7">
      <w:pPr>
        <w:tabs>
          <w:tab w:val="left" w:pos="709"/>
        </w:tabs>
        <w:spacing w:line="360" w:lineRule="auto"/>
        <w:contextualSpacing/>
        <w:jc w:val="both"/>
        <w:rPr>
          <w:rFonts w:ascii="Palatino Linotype" w:hAnsi="Palatino Linotype" w:cs="Arial"/>
          <w:lang w:val="es-ES_tradnl"/>
        </w:rPr>
      </w:pPr>
    </w:p>
    <w:bookmarkEnd w:id="1"/>
    <w:p w14:paraId="6C277C3B" w14:textId="5EC41861" w:rsidR="008A12CF" w:rsidRPr="00F1369F" w:rsidRDefault="00E9680B" w:rsidP="008A12CF">
      <w:pPr>
        <w:tabs>
          <w:tab w:val="left" w:pos="709"/>
        </w:tabs>
        <w:spacing w:line="360" w:lineRule="auto"/>
        <w:contextualSpacing/>
        <w:jc w:val="both"/>
        <w:rPr>
          <w:rFonts w:ascii="Palatino Linotype" w:hAnsi="Palatino Linotype" w:cs="Arial"/>
        </w:rPr>
      </w:pPr>
      <w:r w:rsidRPr="00F1369F">
        <w:rPr>
          <w:rFonts w:ascii="Palatino Linotype" w:hAnsi="Palatino Linotype" w:cs="Arial"/>
          <w:lang w:val="es-ES_tradnl"/>
        </w:rPr>
        <w:t>Ante ello</w:t>
      </w:r>
      <w:r w:rsidR="008A12CF" w:rsidRPr="00F1369F">
        <w:rPr>
          <w:rFonts w:ascii="Palatino Linotype" w:hAnsi="Palatino Linotype" w:cs="Arial"/>
          <w:lang w:val="es-ES_tradnl"/>
        </w:rPr>
        <w:t xml:space="preserve">, es de </w:t>
      </w:r>
      <w:r w:rsidR="008A12CF" w:rsidRPr="00F1369F">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F1369F" w:rsidRDefault="00791193" w:rsidP="00791193">
      <w:pPr>
        <w:pStyle w:val="Sinespaciado"/>
      </w:pPr>
    </w:p>
    <w:p w14:paraId="42FB5373"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i/>
          <w:sz w:val="22"/>
        </w:rPr>
        <w:t>“</w:t>
      </w:r>
      <w:r w:rsidRPr="00F1369F">
        <w:rPr>
          <w:rFonts w:ascii="Palatino Linotype" w:hAnsi="Palatino Linotype" w:cs="Arial"/>
          <w:b/>
          <w:i/>
          <w:sz w:val="22"/>
        </w:rPr>
        <w:t xml:space="preserve">Artículo 4. </w:t>
      </w:r>
      <w:r w:rsidRPr="00F1369F">
        <w:rPr>
          <w:rFonts w:ascii="Palatino Linotype" w:hAnsi="Palatino Linotype" w:cs="Arial"/>
          <w:i/>
          <w:sz w:val="22"/>
        </w:rPr>
        <w:t xml:space="preserve">… </w:t>
      </w:r>
    </w:p>
    <w:p w14:paraId="3EBD2FA7"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1369F">
        <w:rPr>
          <w:rFonts w:ascii="Palatino Linotype" w:hAnsi="Palatino Linotype" w:cs="Arial"/>
          <w:i/>
          <w:sz w:val="22"/>
        </w:rPr>
        <w:t>evistas por esta Ley.</w:t>
      </w:r>
      <w:r w:rsidRPr="00F1369F">
        <w:rPr>
          <w:rFonts w:ascii="Palatino Linotype" w:hAnsi="Palatino Linotype" w:cs="Arial"/>
          <w:i/>
          <w:sz w:val="22"/>
        </w:rPr>
        <w:t>”</w:t>
      </w:r>
    </w:p>
    <w:p w14:paraId="7ADA0171" w14:textId="77777777" w:rsidR="00E9680B" w:rsidRPr="00F1369F"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F1369F" w:rsidRDefault="008A12CF" w:rsidP="008A12CF">
      <w:pPr>
        <w:tabs>
          <w:tab w:val="left" w:pos="709"/>
        </w:tabs>
        <w:spacing w:line="360" w:lineRule="auto"/>
        <w:contextualSpacing/>
        <w:jc w:val="both"/>
        <w:rPr>
          <w:rFonts w:ascii="Palatino Linotype" w:hAnsi="Palatino Linotype" w:cs="Arial"/>
          <w:lang w:val="es-ES_tradnl"/>
        </w:rPr>
      </w:pPr>
      <w:r w:rsidRPr="00F1369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F1369F"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F1369F" w:rsidRDefault="008A12CF" w:rsidP="00376422">
      <w:pPr>
        <w:tabs>
          <w:tab w:val="left" w:pos="709"/>
        </w:tabs>
        <w:spacing w:line="360" w:lineRule="auto"/>
        <w:contextualSpacing/>
        <w:jc w:val="both"/>
        <w:rPr>
          <w:rFonts w:ascii="Palatino Linotype" w:hAnsi="Palatino Linotype" w:cs="Arial"/>
        </w:rPr>
      </w:pPr>
      <w:r w:rsidRPr="00F1369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F1369F">
        <w:rPr>
          <w:rFonts w:ascii="Palatino Linotype" w:hAnsi="Palatino Linotype" w:cs="Arial"/>
        </w:rPr>
        <w:t xml:space="preserve">como se señala a continuación: </w:t>
      </w:r>
    </w:p>
    <w:p w14:paraId="72C06A84" w14:textId="77777777" w:rsidR="00376422" w:rsidRPr="00F1369F"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F1369F" w:rsidRDefault="008A12CF" w:rsidP="00E9680B">
      <w:pPr>
        <w:ind w:left="567" w:right="616"/>
        <w:jc w:val="both"/>
        <w:rPr>
          <w:rFonts w:ascii="Palatino Linotype" w:hAnsi="Palatino Linotype" w:cs="Arial"/>
          <w:i/>
          <w:sz w:val="22"/>
        </w:rPr>
      </w:pPr>
      <w:r w:rsidRPr="00F1369F">
        <w:rPr>
          <w:rFonts w:ascii="Palatino Linotype" w:hAnsi="Palatino Linotype" w:cs="Arial"/>
          <w:i/>
          <w:sz w:val="22"/>
        </w:rPr>
        <w:lastRenderedPageBreak/>
        <w:t>“</w:t>
      </w:r>
      <w:r w:rsidRPr="00F1369F">
        <w:rPr>
          <w:rFonts w:ascii="Palatino Linotype" w:hAnsi="Palatino Linotype" w:cs="Arial"/>
          <w:b/>
          <w:i/>
          <w:sz w:val="22"/>
        </w:rPr>
        <w:t>Artículo 12.</w:t>
      </w:r>
      <w:r w:rsidRPr="00F1369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F1369F" w:rsidRDefault="008A12CF" w:rsidP="00E9680B">
      <w:pPr>
        <w:ind w:left="567" w:right="616"/>
        <w:jc w:val="both"/>
        <w:rPr>
          <w:rFonts w:ascii="Palatino Linotype" w:hAnsi="Palatino Linotype" w:cs="Arial"/>
          <w:i/>
          <w:sz w:val="22"/>
        </w:rPr>
      </w:pPr>
    </w:p>
    <w:p w14:paraId="4C59E8C4" w14:textId="77777777" w:rsidR="00CC0B81" w:rsidRPr="00F1369F" w:rsidRDefault="008A12CF" w:rsidP="00581DC8">
      <w:pPr>
        <w:ind w:left="567" w:right="616"/>
        <w:jc w:val="both"/>
        <w:rPr>
          <w:rFonts w:ascii="Palatino Linotype" w:hAnsi="Palatino Linotype" w:cs="Arial"/>
          <w:i/>
          <w:sz w:val="22"/>
        </w:rPr>
      </w:pPr>
      <w:r w:rsidRPr="00F1369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F1369F"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F1369F" w:rsidRDefault="008A12CF" w:rsidP="008A12CF">
      <w:pPr>
        <w:tabs>
          <w:tab w:val="left" w:pos="709"/>
        </w:tabs>
        <w:spacing w:line="360" w:lineRule="auto"/>
        <w:contextualSpacing/>
        <w:jc w:val="both"/>
        <w:rPr>
          <w:rFonts w:ascii="Palatino Linotype" w:hAnsi="Palatino Linotype" w:cs="Arial"/>
        </w:rPr>
      </w:pPr>
      <w:r w:rsidRPr="00F1369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F1369F">
        <w:rPr>
          <w:rFonts w:ascii="Palatino Linotype" w:hAnsi="Palatino Linotype" w:cs="Arial"/>
        </w:rPr>
        <w:t>cceso a la información pública.</w:t>
      </w:r>
    </w:p>
    <w:p w14:paraId="3425E3C4" w14:textId="77777777" w:rsidR="00376422" w:rsidRPr="00F1369F"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F1369F" w:rsidRDefault="008A12CF" w:rsidP="008A12CF">
      <w:pPr>
        <w:tabs>
          <w:tab w:val="left" w:pos="709"/>
        </w:tabs>
        <w:spacing w:line="360" w:lineRule="auto"/>
        <w:contextualSpacing/>
        <w:jc w:val="both"/>
        <w:rPr>
          <w:rFonts w:ascii="Palatino Linotype" w:hAnsi="Palatino Linotype" w:cs="Arial"/>
        </w:rPr>
      </w:pPr>
      <w:r w:rsidRPr="00F1369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1369F">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1369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F1369F" w:rsidRDefault="008A12CF" w:rsidP="008A12CF">
      <w:pPr>
        <w:pStyle w:val="Sinespaciado"/>
      </w:pPr>
    </w:p>
    <w:p w14:paraId="7C973409"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i/>
          <w:sz w:val="22"/>
        </w:rPr>
        <w:t>“</w:t>
      </w:r>
      <w:r w:rsidRPr="00F1369F">
        <w:rPr>
          <w:rFonts w:ascii="Palatino Linotype" w:hAnsi="Palatino Linotype" w:cs="Arial"/>
          <w:b/>
          <w:i/>
          <w:sz w:val="22"/>
        </w:rPr>
        <w:t xml:space="preserve">Artículo 3. </w:t>
      </w:r>
      <w:r w:rsidRPr="00F1369F">
        <w:rPr>
          <w:rFonts w:ascii="Palatino Linotype" w:hAnsi="Palatino Linotype" w:cs="Arial"/>
          <w:i/>
          <w:sz w:val="22"/>
        </w:rPr>
        <w:t>Para los efectos de la presente Ley se entenderá por:</w:t>
      </w:r>
    </w:p>
    <w:p w14:paraId="4FB43049"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i/>
          <w:sz w:val="22"/>
        </w:rPr>
        <w:t>(…)</w:t>
      </w:r>
    </w:p>
    <w:p w14:paraId="4EAD3377"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b/>
          <w:i/>
          <w:sz w:val="22"/>
        </w:rPr>
        <w:lastRenderedPageBreak/>
        <w:t>XI. Documento:</w:t>
      </w:r>
      <w:r w:rsidRPr="00F1369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1369F">
        <w:rPr>
          <w:rFonts w:ascii="Palatino Linotype" w:hAnsi="Palatino Linotype" w:cs="Arial"/>
          <w:b/>
          <w:i/>
          <w:sz w:val="22"/>
          <w:u w:val="single"/>
        </w:rPr>
        <w:t>registro que documente el ejercicio de las facultades, funciones y competencias de los sujetos obligados</w:t>
      </w:r>
      <w:r w:rsidRPr="00F1369F">
        <w:rPr>
          <w:rFonts w:ascii="Palatino Linotype" w:hAnsi="Palatino Linotype" w:cs="Arial"/>
          <w:i/>
          <w:sz w:val="22"/>
          <w:u w:val="single"/>
        </w:rPr>
        <w:t>,</w:t>
      </w:r>
      <w:r w:rsidRPr="00F1369F">
        <w:rPr>
          <w:rFonts w:ascii="Palatino Linotype" w:hAnsi="Palatino Linotype" w:cs="Arial"/>
          <w:i/>
          <w:sz w:val="22"/>
        </w:rPr>
        <w:t xml:space="preserve"> sus servidores públicos e integrantes, </w:t>
      </w:r>
      <w:r w:rsidRPr="00F1369F">
        <w:rPr>
          <w:rFonts w:ascii="Palatino Linotype" w:hAnsi="Palatino Linotype" w:cs="Arial"/>
          <w:b/>
          <w:i/>
          <w:sz w:val="22"/>
          <w:u w:val="single"/>
        </w:rPr>
        <w:t>sin importar su fuente o fecha de elaboración.</w:t>
      </w:r>
      <w:r w:rsidRPr="00F1369F">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F1369F" w:rsidRDefault="008A12CF" w:rsidP="00351E9D">
      <w:pPr>
        <w:ind w:left="567" w:right="616"/>
        <w:jc w:val="both"/>
        <w:rPr>
          <w:rFonts w:ascii="Palatino Linotype" w:hAnsi="Palatino Linotype" w:cs="Arial"/>
          <w:i/>
          <w:sz w:val="22"/>
        </w:rPr>
      </w:pPr>
      <w:r w:rsidRPr="00F1369F">
        <w:rPr>
          <w:rFonts w:ascii="Palatino Linotype" w:hAnsi="Palatino Linotype" w:cs="Arial"/>
          <w:i/>
          <w:sz w:val="22"/>
        </w:rPr>
        <w:t>(…)”</w:t>
      </w:r>
    </w:p>
    <w:p w14:paraId="35433D2B" w14:textId="77777777" w:rsidR="008A12CF" w:rsidRPr="00F1369F" w:rsidRDefault="008A12CF" w:rsidP="008A12CF">
      <w:pPr>
        <w:rPr>
          <w:sz w:val="14"/>
        </w:rPr>
      </w:pPr>
    </w:p>
    <w:p w14:paraId="6F8E6CBD" w14:textId="77777777" w:rsidR="008A12CF" w:rsidRPr="00F1369F" w:rsidRDefault="008A12CF" w:rsidP="008A12CF"/>
    <w:p w14:paraId="45EE91DC" w14:textId="77777777" w:rsidR="008A12CF" w:rsidRPr="00F1369F" w:rsidRDefault="008A12CF" w:rsidP="008A12CF">
      <w:pPr>
        <w:spacing w:before="240" w:after="240" w:line="360" w:lineRule="auto"/>
        <w:ind w:right="49"/>
        <w:contextualSpacing/>
        <w:jc w:val="both"/>
        <w:rPr>
          <w:rFonts w:ascii="Palatino Linotype" w:hAnsi="Palatino Linotype" w:cs="Arial"/>
          <w:lang w:eastAsia="es-MX"/>
        </w:rPr>
      </w:pPr>
      <w:r w:rsidRPr="00F1369F">
        <w:rPr>
          <w:rFonts w:ascii="Palatino Linotype" w:hAnsi="Palatino Linotype" w:cs="Arial"/>
        </w:rPr>
        <w:t xml:space="preserve">Además, </w:t>
      </w:r>
      <w:r w:rsidRPr="00F1369F">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F1369F"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F1369F" w:rsidRDefault="008A12CF" w:rsidP="008A12CF">
      <w:pPr>
        <w:spacing w:before="240" w:after="240" w:line="360" w:lineRule="auto"/>
        <w:ind w:right="49"/>
        <w:contextualSpacing/>
        <w:jc w:val="both"/>
        <w:rPr>
          <w:rFonts w:ascii="Palatino Linotype" w:eastAsia="MS Mincho" w:hAnsi="Palatino Linotype" w:cs="Tahoma"/>
        </w:rPr>
      </w:pPr>
      <w:r w:rsidRPr="00F1369F">
        <w:rPr>
          <w:rFonts w:ascii="Palatino Linotype" w:hAnsi="Palatino Linotype" w:cs="Arial"/>
          <w:lang w:eastAsia="es-MX"/>
        </w:rPr>
        <w:t xml:space="preserve">De la misma forma, </w:t>
      </w:r>
      <w:r w:rsidRPr="00F1369F">
        <w:rPr>
          <w:rFonts w:ascii="Palatino Linotype" w:eastAsia="MS Mincho" w:hAnsi="Palatino Linotype"/>
        </w:rPr>
        <w:t>de acuerdo al contenido del artículo 160,</w:t>
      </w:r>
      <w:r w:rsidRPr="00F1369F">
        <w:rPr>
          <w:rFonts w:ascii="Palatino Linotype" w:hAnsi="Palatino Linotype" w:cs="Arial"/>
        </w:rPr>
        <w:t xml:space="preserve"> de la Ley </w:t>
      </w:r>
      <w:r w:rsidRPr="00F1369F">
        <w:rPr>
          <w:rFonts w:ascii="Palatino Linotype" w:eastAsia="MS Mincho" w:hAnsi="Palatino Linotype" w:cs="Tahoma"/>
        </w:rPr>
        <w:t>General de Transparencia y Acceso a la Información Pública que a la letra dispone:</w:t>
      </w:r>
    </w:p>
    <w:p w14:paraId="21CCA012" w14:textId="77777777" w:rsidR="008A12CF" w:rsidRPr="00F1369F" w:rsidRDefault="008A12CF" w:rsidP="008A12CF"/>
    <w:p w14:paraId="422592D4" w14:textId="77777777" w:rsidR="008A12CF" w:rsidRPr="00F1369F" w:rsidRDefault="008A12CF" w:rsidP="00351E9D">
      <w:pPr>
        <w:ind w:left="567" w:right="616"/>
        <w:contextualSpacing/>
        <w:jc w:val="both"/>
        <w:rPr>
          <w:rFonts w:ascii="Palatino Linotype" w:hAnsi="Palatino Linotype" w:cs="Arial"/>
          <w:i/>
          <w:sz w:val="22"/>
          <w:lang w:eastAsia="gl-ES"/>
        </w:rPr>
      </w:pPr>
      <w:r w:rsidRPr="00F1369F">
        <w:rPr>
          <w:rFonts w:ascii="Palatino Linotype" w:hAnsi="Palatino Linotype" w:cs="Arial"/>
          <w:b/>
          <w:i/>
          <w:sz w:val="22"/>
          <w:lang w:eastAsia="gl-ES"/>
        </w:rPr>
        <w:t>Artículo 160</w:t>
      </w:r>
      <w:r w:rsidRPr="00F1369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F1369F" w:rsidRDefault="008A12CF" w:rsidP="00351E9D">
      <w:pPr>
        <w:ind w:right="616"/>
        <w:contextualSpacing/>
        <w:jc w:val="both"/>
        <w:rPr>
          <w:rFonts w:ascii="Palatino Linotype" w:hAnsi="Palatino Linotype" w:cs="Arial"/>
          <w:i/>
          <w:lang w:eastAsia="gl-ES"/>
        </w:rPr>
      </w:pPr>
    </w:p>
    <w:p w14:paraId="34F9B181" w14:textId="77777777" w:rsidR="008A12CF" w:rsidRPr="00F1369F" w:rsidRDefault="008A12CF" w:rsidP="00FC1FC5">
      <w:pPr>
        <w:spacing w:line="360" w:lineRule="auto"/>
        <w:jc w:val="both"/>
        <w:rPr>
          <w:rFonts w:ascii="Palatino Linotype" w:hAnsi="Palatino Linotype" w:cs="Arial"/>
          <w:color w:val="222222"/>
          <w:szCs w:val="19"/>
          <w:lang w:eastAsia="es-MX"/>
        </w:rPr>
      </w:pPr>
      <w:r w:rsidRPr="00F1369F">
        <w:rPr>
          <w:rFonts w:ascii="Palatino Linotype" w:hAnsi="Palatino Linotype"/>
          <w:color w:val="000000"/>
        </w:rPr>
        <w:lastRenderedPageBreak/>
        <w:t xml:space="preserve">Sirve como apoyo </w:t>
      </w:r>
      <w:r w:rsidRPr="00F1369F">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F1369F" w:rsidRDefault="008A12CF" w:rsidP="008A12CF">
      <w:pPr>
        <w:pStyle w:val="Sinespaciado"/>
        <w:rPr>
          <w:lang w:eastAsia="es-MX"/>
        </w:rPr>
      </w:pPr>
    </w:p>
    <w:p w14:paraId="3B377C22" w14:textId="77777777" w:rsidR="008A12CF" w:rsidRPr="00F1369F"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F1369F">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1369F">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F1369F" w:rsidRDefault="008A12CF" w:rsidP="008A12CF">
      <w:pPr>
        <w:pStyle w:val="Sinespaciado"/>
      </w:pPr>
    </w:p>
    <w:p w14:paraId="11F242E0" w14:textId="77777777" w:rsidR="008A12CF" w:rsidRPr="00F1369F" w:rsidRDefault="008A12CF" w:rsidP="008A12CF">
      <w:pPr>
        <w:pStyle w:val="Sinespaciado"/>
      </w:pPr>
    </w:p>
    <w:p w14:paraId="15FC42C0" w14:textId="40CBEE13" w:rsidR="008A12CF" w:rsidRPr="00F1369F" w:rsidRDefault="008A12CF" w:rsidP="008A12CF">
      <w:pPr>
        <w:spacing w:line="360" w:lineRule="auto"/>
        <w:contextualSpacing/>
        <w:jc w:val="both"/>
        <w:rPr>
          <w:rFonts w:ascii="Palatino Linotype" w:hAnsi="Palatino Linotype" w:cs="Arial"/>
        </w:rPr>
      </w:pPr>
      <w:r w:rsidRPr="00F1369F">
        <w:rPr>
          <w:rFonts w:ascii="Palatino Linotype" w:hAnsi="Palatino Linotype" w:cs="Arial"/>
          <w:bCs/>
        </w:rPr>
        <w:t xml:space="preserve">Además, </w:t>
      </w:r>
      <w:r w:rsidRPr="00F1369F">
        <w:rPr>
          <w:rFonts w:ascii="Palatino Linotype" w:hAnsi="Palatino Linotype" w:cs="Arial"/>
        </w:rPr>
        <w:t xml:space="preserve">a Ley de Transparencia y Acceso a la Información Pública del Estado de México y Municipios, prevé en su artículo 23, fracción </w:t>
      </w:r>
      <w:r w:rsidR="007D67B3" w:rsidRPr="00F1369F">
        <w:rPr>
          <w:rFonts w:ascii="Palatino Linotype" w:hAnsi="Palatino Linotype" w:cs="Arial"/>
        </w:rPr>
        <w:t>I</w:t>
      </w:r>
      <w:r w:rsidRPr="00F1369F">
        <w:rPr>
          <w:rFonts w:ascii="Palatino Linotype" w:hAnsi="Palatino Linotype" w:cs="Arial"/>
        </w:rPr>
        <w:t xml:space="preserve"> que son Sujetos Obligados a Transparentar y permitir el acceso a su información y proteger los datos que obren en su poder:</w:t>
      </w:r>
    </w:p>
    <w:p w14:paraId="09997C25" w14:textId="77777777" w:rsidR="00581DC8" w:rsidRPr="00F1369F" w:rsidRDefault="00581DC8" w:rsidP="00581DC8">
      <w:pPr>
        <w:pStyle w:val="Sinespaciado"/>
      </w:pPr>
    </w:p>
    <w:p w14:paraId="2E250855" w14:textId="77777777" w:rsidR="004C6BB5" w:rsidRPr="00F1369F" w:rsidRDefault="00581DC8" w:rsidP="004C6BB5">
      <w:pPr>
        <w:ind w:left="567" w:right="616"/>
        <w:contextualSpacing/>
        <w:jc w:val="both"/>
        <w:rPr>
          <w:rFonts w:ascii="Palatino Linotype" w:hAnsi="Palatino Linotype" w:cs="Arial"/>
          <w:i/>
          <w:sz w:val="22"/>
        </w:rPr>
      </w:pPr>
      <w:r w:rsidRPr="00F1369F">
        <w:rPr>
          <w:rFonts w:ascii="Palatino Linotype" w:hAnsi="Palatino Linotype" w:cs="Arial"/>
          <w:b/>
          <w:i/>
          <w:sz w:val="22"/>
        </w:rPr>
        <w:t>Artículo 23.</w:t>
      </w:r>
      <w:r w:rsidRPr="00F1369F">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F1369F" w:rsidRDefault="004C6BB5" w:rsidP="004C6BB5">
      <w:pPr>
        <w:ind w:left="567" w:right="616"/>
        <w:contextualSpacing/>
        <w:jc w:val="both"/>
        <w:rPr>
          <w:rFonts w:ascii="Palatino Linotype" w:hAnsi="Palatino Linotype" w:cs="Arial"/>
          <w:b/>
          <w:i/>
          <w:sz w:val="22"/>
        </w:rPr>
      </w:pPr>
    </w:p>
    <w:p w14:paraId="5444B6C2" w14:textId="1C481D8A" w:rsidR="004C6BB5" w:rsidRPr="00F1369F" w:rsidRDefault="007D67B3" w:rsidP="007D67B3">
      <w:pPr>
        <w:spacing w:line="276" w:lineRule="auto"/>
        <w:ind w:left="567" w:right="616"/>
        <w:jc w:val="both"/>
        <w:rPr>
          <w:rFonts w:ascii="Palatino Linotype" w:hAnsi="Palatino Linotype" w:cs="Arial"/>
        </w:rPr>
      </w:pPr>
      <w:r w:rsidRPr="00F1369F">
        <w:rPr>
          <w:rFonts w:ascii="Palatino Linotype" w:hAnsi="Palatino Linotype" w:cs="Arial"/>
          <w:b/>
          <w:i/>
          <w:sz w:val="22"/>
        </w:rPr>
        <w:t>I.</w:t>
      </w:r>
      <w:r w:rsidRPr="00F1369F">
        <w:rPr>
          <w:rFonts w:ascii="Palatino Linotype" w:hAnsi="Palatino Linotype" w:cs="Arial"/>
          <w:i/>
          <w:sz w:val="22"/>
        </w:rPr>
        <w:t xml:space="preserve"> El Poder Ejecutivo del Estado de México, las dependencias, organismos auxiliares, órganos, entidades, fideicomisos y fondos públicos, así como la Procuraduría General de Justicia;</w:t>
      </w:r>
    </w:p>
    <w:p w14:paraId="72858CEF" w14:textId="77777777" w:rsidR="007D67B3" w:rsidRPr="00F1369F" w:rsidRDefault="007D67B3" w:rsidP="00306F04">
      <w:pPr>
        <w:spacing w:line="360" w:lineRule="auto"/>
        <w:jc w:val="both"/>
        <w:rPr>
          <w:rFonts w:ascii="Palatino Linotype" w:hAnsi="Palatino Linotype" w:cs="Arial"/>
        </w:rPr>
      </w:pPr>
    </w:p>
    <w:p w14:paraId="6A35D0B9" w14:textId="4610DB22" w:rsidR="00956A6A" w:rsidRPr="00F1369F" w:rsidRDefault="004A0B9E" w:rsidP="00306F04">
      <w:pPr>
        <w:spacing w:line="360" w:lineRule="auto"/>
        <w:jc w:val="both"/>
        <w:rPr>
          <w:rFonts w:ascii="Palatino Linotype" w:hAnsi="Palatino Linotype" w:cs="Arial"/>
        </w:rPr>
      </w:pPr>
      <w:r w:rsidRPr="00F1369F">
        <w:rPr>
          <w:rFonts w:ascii="Palatino Linotype" w:hAnsi="Palatino Linotype" w:cs="Arial"/>
        </w:rPr>
        <w:t xml:space="preserve">Acto seguido se obvia </w:t>
      </w:r>
      <w:r w:rsidR="00956A6A" w:rsidRPr="00F1369F">
        <w:rPr>
          <w:rFonts w:ascii="Palatino Linotype" w:hAnsi="Palatino Linotype" w:cs="Arial"/>
        </w:rPr>
        <w:t>la competencia</w:t>
      </w:r>
      <w:r w:rsidRPr="00F1369F">
        <w:rPr>
          <w:rFonts w:ascii="Palatino Linotype" w:hAnsi="Palatino Linotype" w:cs="Arial"/>
        </w:rPr>
        <w:t xml:space="preserve"> para poseer la información solicitada, debido a que el Sujeto Obligado manifiesta directamente </w:t>
      </w:r>
      <w:r w:rsidR="00956A6A" w:rsidRPr="00F1369F">
        <w:rPr>
          <w:rFonts w:ascii="Palatino Linotype" w:hAnsi="Palatino Linotype" w:cs="Arial"/>
        </w:rPr>
        <w:t>administrarla, generarla y poseerla.</w:t>
      </w:r>
    </w:p>
    <w:p w14:paraId="50AD0FA8" w14:textId="0FB38142" w:rsidR="00956A6A" w:rsidRPr="00F1369F" w:rsidRDefault="00615DBA" w:rsidP="00306F04">
      <w:pPr>
        <w:spacing w:line="360" w:lineRule="auto"/>
        <w:jc w:val="both"/>
        <w:rPr>
          <w:rFonts w:ascii="Palatino Linotype" w:hAnsi="Palatino Linotype" w:cs="Arial"/>
        </w:rPr>
      </w:pPr>
      <w:r w:rsidRPr="00F1369F">
        <w:rPr>
          <w:rFonts w:ascii="Palatino Linotype" w:hAnsi="Palatino Linotype" w:cs="Arial"/>
          <w:noProof/>
          <w:lang w:val="es-MX" w:eastAsia="es-MX"/>
        </w:rPr>
        <mc:AlternateContent>
          <mc:Choice Requires="wpg">
            <w:drawing>
              <wp:anchor distT="0" distB="0" distL="114300" distR="114300" simplePos="0" relativeHeight="251660288" behindDoc="0" locked="0" layoutInCell="1" allowOverlap="1" wp14:anchorId="74728A54" wp14:editId="70EDAE21">
                <wp:simplePos x="0" y="0"/>
                <wp:positionH relativeFrom="column">
                  <wp:posOffset>344628</wp:posOffset>
                </wp:positionH>
                <wp:positionV relativeFrom="paragraph">
                  <wp:posOffset>90495</wp:posOffset>
                </wp:positionV>
                <wp:extent cx="5241290" cy="307340"/>
                <wp:effectExtent l="0" t="0" r="0" b="16510"/>
                <wp:wrapNone/>
                <wp:docPr id="13" name="Grupo 13"/>
                <wp:cNvGraphicFramePr/>
                <a:graphic xmlns:a="http://schemas.openxmlformats.org/drawingml/2006/main">
                  <a:graphicData uri="http://schemas.microsoft.com/office/word/2010/wordprocessingGroup">
                    <wpg:wgp>
                      <wpg:cNvGrpSpPr/>
                      <wpg:grpSpPr>
                        <a:xfrm>
                          <a:off x="0" y="0"/>
                          <a:ext cx="5241290" cy="307340"/>
                          <a:chOff x="0" y="0"/>
                          <a:chExt cx="5241290" cy="307340"/>
                        </a:xfrm>
                      </wpg:grpSpPr>
                      <pic:pic xmlns:pic="http://schemas.openxmlformats.org/drawingml/2006/picture">
                        <pic:nvPicPr>
                          <pic:cNvPr id="11" name="Imagen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41290" cy="307340"/>
                          </a:xfrm>
                          <a:prstGeom prst="rect">
                            <a:avLst/>
                          </a:prstGeom>
                        </pic:spPr>
                      </pic:pic>
                      <wps:wsp>
                        <wps:cNvPr id="12" name="Rectángulo 12"/>
                        <wps:cNvSpPr/>
                        <wps:spPr>
                          <a:xfrm>
                            <a:off x="3189767" y="138223"/>
                            <a:ext cx="510363" cy="169117"/>
                          </a:xfrm>
                          <a:prstGeom prst="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A40A7A" id="Grupo 13" o:spid="_x0000_s1026" style="position:absolute;margin-left:27.15pt;margin-top:7.15pt;width:412.7pt;height:24.2pt;z-index:251660288" coordsize="52412,307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">
                <v:shape id="Imagen 11" o:spid="_x0000_s1027" type="#_x0000_t75" style="position:absolute;width:5241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PqrEAAAA2wAAAA8AAABkcnMvZG93bnJldi54bWxET0trAjEQvgv9D2EKvYhm7UFkNYoWBRVL&#10;WxX1OGxmH3QzWTZxXf+9EQq9zcf3nMmsNaVoqHaFZQWDfgSCOLG64EzB8bDqjUA4j6yxtEwK7uRg&#10;Nn3pTDDW9sY/1Ox9JkIIuxgV5N5XsZQuycmg69uKOHCprQ36AOtM6hpvIdyU8j2KhtJgwaEhx4o+&#10;ckp+91ejII26X8nmtL4svneLc3c5b7aXz1Spt9d2PgbhqfX/4j/3Wof5A3j+Eg6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4PqrEAAAA2wAAAA8AAAAAAAAAAAAAAAAA&#10;nwIAAGRycy9kb3ducmV2LnhtbFBLBQYAAAAABAAEAPcAAACQAwAAAAA=&#10;">
                  <v:imagedata r:id="rId11" o:title=""/>
                  <v:path arrowok="t"/>
                </v:shape>
                <v:rect id="Rectángulo 12" o:spid="_x0000_s1028" style="position:absolute;left:31897;top:1382;width:5104;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0gb4A&#10;AADbAAAADwAAAGRycy9kb3ducmV2LnhtbERPTYvCMBC9C/6HMAt7EU234CLVtIi46NXqwePQjG3Z&#10;ZlKSWOu/3wjC3ubxPmdTjKYTAznfWlbwtUhAEFdWt1wruJx/5isQPiBr7CyTgid5KPLpZIOZtg8+&#10;0VCGWsQQ9hkqaELoMyl91ZBBv7A9ceRu1hkMEbpaaoePGG46mSbJtzTYcmxosKddQ9VveTcKykMt&#10;XUUHel6XtN3Phl6n56VSnx/jdg0i0Bj+xW/3Ucf5Kbx+iQfI/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pNIG+AAAA2wAAAA8AAAAAAAAAAAAAAAAAmAIAAGRycy9kb3ducmV2&#10;LnhtbFBLBQYAAAAABAAEAPUAAACDAwAAAAA=&#10;" filled="f" strokecolor="#c45911 [2405]" strokeweight="2.25pt"/>
              </v:group>
            </w:pict>
          </mc:Fallback>
        </mc:AlternateContent>
      </w:r>
    </w:p>
    <w:p w14:paraId="5235B0DA" w14:textId="73B214B7" w:rsidR="004A0B9E" w:rsidRPr="00F1369F" w:rsidRDefault="004A0B9E" w:rsidP="00306F04">
      <w:pPr>
        <w:spacing w:line="360" w:lineRule="auto"/>
        <w:jc w:val="both"/>
        <w:rPr>
          <w:rFonts w:ascii="Palatino Linotype" w:hAnsi="Palatino Linotype" w:cs="Arial"/>
        </w:rPr>
      </w:pPr>
      <w:r w:rsidRPr="00F1369F">
        <w:rPr>
          <w:rFonts w:ascii="Palatino Linotype" w:hAnsi="Palatino Linotype" w:cs="Arial"/>
        </w:rPr>
        <w:t xml:space="preserve"> </w:t>
      </w:r>
    </w:p>
    <w:p w14:paraId="200DF326" w14:textId="11D19D48" w:rsidR="004A0B9E" w:rsidRPr="00F1369F" w:rsidRDefault="00615DBA" w:rsidP="00306F04">
      <w:pPr>
        <w:spacing w:line="360" w:lineRule="auto"/>
        <w:jc w:val="both"/>
        <w:rPr>
          <w:rFonts w:ascii="Palatino Linotype" w:hAnsi="Palatino Linotype" w:cs="Arial"/>
        </w:rPr>
      </w:pPr>
      <w:r w:rsidRPr="00F1369F">
        <w:rPr>
          <w:rFonts w:ascii="Palatino Linotype" w:hAnsi="Palatino Linotype" w:cs="Arial"/>
          <w:noProof/>
          <w:lang w:val="es-MX" w:eastAsia="es-MX"/>
        </w:rPr>
        <w:drawing>
          <wp:anchor distT="0" distB="0" distL="114300" distR="114300" simplePos="0" relativeHeight="251657216" behindDoc="0" locked="0" layoutInCell="1" allowOverlap="1" wp14:anchorId="2C768C4A" wp14:editId="693E2D6F">
            <wp:simplePos x="0" y="0"/>
            <wp:positionH relativeFrom="column">
              <wp:posOffset>344170</wp:posOffset>
            </wp:positionH>
            <wp:positionV relativeFrom="paragraph">
              <wp:posOffset>60739</wp:posOffset>
            </wp:positionV>
            <wp:extent cx="5007610" cy="290830"/>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00DCC7.tmp"/>
                    <pic:cNvPicPr/>
                  </pic:nvPicPr>
                  <pic:blipFill>
                    <a:blip r:embed="rId12">
                      <a:extLst>
                        <a:ext uri="{28A0092B-C50C-407E-A947-70E740481C1C}">
                          <a14:useLocalDpi xmlns:a14="http://schemas.microsoft.com/office/drawing/2010/main" val="0"/>
                        </a:ext>
                      </a:extLst>
                    </a:blip>
                    <a:stretch>
                      <a:fillRect/>
                    </a:stretch>
                  </pic:blipFill>
                  <pic:spPr>
                    <a:xfrm>
                      <a:off x="0" y="0"/>
                      <a:ext cx="5007610" cy="290830"/>
                    </a:xfrm>
                    <a:prstGeom prst="rect">
                      <a:avLst/>
                    </a:prstGeom>
                  </pic:spPr>
                </pic:pic>
              </a:graphicData>
            </a:graphic>
            <wp14:sizeRelH relativeFrom="margin">
              <wp14:pctWidth>0</wp14:pctWidth>
            </wp14:sizeRelH>
            <wp14:sizeRelV relativeFrom="margin">
              <wp14:pctHeight>0</wp14:pctHeight>
            </wp14:sizeRelV>
          </wp:anchor>
        </w:drawing>
      </w:r>
    </w:p>
    <w:p w14:paraId="2016CF91" w14:textId="77777777" w:rsidR="00615DBA" w:rsidRPr="00F1369F" w:rsidRDefault="00615DBA" w:rsidP="00306F04">
      <w:pPr>
        <w:spacing w:line="360" w:lineRule="auto"/>
        <w:jc w:val="both"/>
        <w:rPr>
          <w:rFonts w:ascii="Palatino Linotype" w:hAnsi="Palatino Linotype" w:cs="Arial"/>
        </w:rPr>
      </w:pPr>
    </w:p>
    <w:p w14:paraId="2625A919" w14:textId="77777777" w:rsidR="00615DBA" w:rsidRPr="00F1369F" w:rsidRDefault="00615DBA" w:rsidP="00306F04">
      <w:pPr>
        <w:spacing w:line="360" w:lineRule="auto"/>
        <w:jc w:val="both"/>
        <w:rPr>
          <w:rFonts w:ascii="Palatino Linotype" w:hAnsi="Palatino Linotype" w:cs="Arial"/>
        </w:rPr>
      </w:pPr>
    </w:p>
    <w:p w14:paraId="0DD4D922" w14:textId="638A69EE" w:rsidR="00615DBA" w:rsidRPr="00F1369F" w:rsidRDefault="00FC3BAE" w:rsidP="00306F04">
      <w:pPr>
        <w:spacing w:line="360" w:lineRule="auto"/>
        <w:jc w:val="both"/>
        <w:rPr>
          <w:rFonts w:ascii="Palatino Linotype" w:hAnsi="Palatino Linotype" w:cs="Arial"/>
        </w:rPr>
      </w:pPr>
      <w:r w:rsidRPr="00F1369F">
        <w:rPr>
          <w:rFonts w:ascii="Palatino Linotype" w:hAnsi="Palatino Linotype" w:cs="Arial"/>
        </w:rPr>
        <w:lastRenderedPageBreak/>
        <w:t>Y particularmente del detalle del procedimiento adquisitivo, adjuntado por el Sujeto Obligado.</w:t>
      </w:r>
    </w:p>
    <w:p w14:paraId="0B02D4E3" w14:textId="55968E4A" w:rsidR="007A2A72" w:rsidRPr="00F1369F" w:rsidRDefault="00A547FD" w:rsidP="00306F04">
      <w:pPr>
        <w:spacing w:line="360" w:lineRule="auto"/>
        <w:jc w:val="both"/>
        <w:rPr>
          <w:rFonts w:ascii="Palatino Linotype" w:hAnsi="Palatino Linotype" w:cs="Arial"/>
        </w:rPr>
      </w:pPr>
      <w:r w:rsidRPr="00F1369F">
        <w:rPr>
          <w:rFonts w:ascii="Palatino Linotype" w:hAnsi="Palatino Linotype" w:cs="Arial"/>
          <w:noProof/>
          <w:lang w:val="es-MX" w:eastAsia="es-MX"/>
        </w:rPr>
        <mc:AlternateContent>
          <mc:Choice Requires="wpg">
            <w:drawing>
              <wp:anchor distT="0" distB="0" distL="114300" distR="114300" simplePos="0" relativeHeight="251664384" behindDoc="0" locked="0" layoutInCell="1" allowOverlap="1" wp14:anchorId="21E2FA75" wp14:editId="53082548">
                <wp:simplePos x="0" y="0"/>
                <wp:positionH relativeFrom="column">
                  <wp:posOffset>463574</wp:posOffset>
                </wp:positionH>
                <wp:positionV relativeFrom="paragraph">
                  <wp:posOffset>118407</wp:posOffset>
                </wp:positionV>
                <wp:extent cx="4963795" cy="2179320"/>
                <wp:effectExtent l="0" t="0" r="8255" b="0"/>
                <wp:wrapSquare wrapText="bothSides"/>
                <wp:docPr id="17" name="Grupo 17"/>
                <wp:cNvGraphicFramePr/>
                <a:graphic xmlns:a="http://schemas.openxmlformats.org/drawingml/2006/main">
                  <a:graphicData uri="http://schemas.microsoft.com/office/word/2010/wordprocessingGroup">
                    <wpg:wgp>
                      <wpg:cNvGrpSpPr/>
                      <wpg:grpSpPr>
                        <a:xfrm>
                          <a:off x="0" y="0"/>
                          <a:ext cx="4963795" cy="2179320"/>
                          <a:chOff x="0" y="0"/>
                          <a:chExt cx="5439410" cy="2464760"/>
                        </a:xfrm>
                      </wpg:grpSpPr>
                      <pic:pic xmlns:pic="http://schemas.openxmlformats.org/drawingml/2006/picture">
                        <pic:nvPicPr>
                          <pic:cNvPr id="14" name="Imagen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39410" cy="904875"/>
                          </a:xfrm>
                          <a:prstGeom prst="rect">
                            <a:avLst/>
                          </a:prstGeom>
                        </pic:spPr>
                      </pic:pic>
                      <pic:pic xmlns:pic="http://schemas.openxmlformats.org/drawingml/2006/picture">
                        <pic:nvPicPr>
                          <pic:cNvPr id="15" name="Imagen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16419"/>
                            <a:ext cx="5363210" cy="533400"/>
                          </a:xfrm>
                          <a:prstGeom prst="rect">
                            <a:avLst/>
                          </a:prstGeom>
                        </pic:spPr>
                      </pic:pic>
                      <pic:pic xmlns:pic="http://schemas.openxmlformats.org/drawingml/2006/picture">
                        <pic:nvPicPr>
                          <pic:cNvPr id="16" name="Imagen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807535"/>
                            <a:ext cx="5334635" cy="657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BE50" id="Grupo 17" o:spid="_x0000_s1026" style="position:absolute;margin-left:36.5pt;margin-top:9.3pt;width:390.85pt;height:171.6pt;z-index:251664384;mso-width-relative:margin;mso-height-relative:margin" coordsize="54394,246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">
                <v:shape id="Imagen 14" o:spid="_x0000_s1027" type="#_x0000_t75" style="position:absolute;width:54394;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EavDAAAA2wAAAA8AAABkcnMvZG93bnJldi54bWxET01LAzEQvQv+hzAFbzbbUtSuTYsVBC8V&#10;Wj3Y23QzbrbdTJbN2I3/3ghCb/N4n7NYJd+qM/WxCWxgMi5AEVfBNlwb+Hh/uX0AFQXZYhuYDPxQ&#10;hNXy+mqBpQ0Db+m8k1rlEI4lGnAiXal1rBx5jOPQEWfuK/QeJcO+1rbHIYf7Vk+L4k57bDg3OOzo&#10;2VF12n17A2H4PK7v19u3/dRt0kw2ckiHuTE3o/T0CEooyUX87361ef4M/n7JB+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MRq8MAAADbAAAADwAAAAAAAAAAAAAAAACf&#10;AgAAZHJzL2Rvd25yZXYueG1sUEsFBgAAAAAEAAQA9wAAAI8DAAAAAA==&#10;">
                  <v:imagedata r:id="rId16" o:title=""/>
                  <v:path arrowok="t"/>
                </v:shape>
                <v:shape id="Imagen 15" o:spid="_x0000_s1028" type="#_x0000_t75" style="position:absolute;top:11164;width:5363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opTBAAAA2wAAAA8AAABkcnMvZG93bnJldi54bWxET02LwjAQvS/4H8IIXkRTlV20GkUEwYu4&#10;q9Lz2IxtsZmUJmr11xtB2Ns83ufMFo0pxY1qV1hWMOhHIIhTqwvOFBwP694YhPPIGkvLpOBBDhbz&#10;1tcMY23v/Ee3vc9ECGEXo4Lc+yqW0qU5GXR9WxEH7mxrgz7AOpO6xnsIN6UcRtGPNFhwaMixolVO&#10;6WV/NQpkkgwuv8+TTXa0aVaj9aR7lVulOu1mOQXhqfH/4o97o8P8b3j/Eg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9opTBAAAA2wAAAA8AAAAAAAAAAAAAAAAAnwIA&#10;AGRycy9kb3ducmV2LnhtbFBLBQYAAAAABAAEAPcAAACNAwAAAAA=&#10;">
                  <v:imagedata r:id="rId17" o:title=""/>
                  <v:path arrowok="t"/>
                </v:shape>
                <v:shape id="Imagen 16" o:spid="_x0000_s1029" type="#_x0000_t75" style="position:absolute;top:18075;width:53346;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KALAAAAA2wAAAA8AAABkcnMvZG93bnJldi54bWxET02LwjAQvQv+hzDCXkRTFUSqUUQQVlhh&#10;7arnsRnbYjIpTVbrv98Iwt7m8T5nsWqtEXdqfOVYwWiYgCDOna64UHD82Q5mIHxA1mgck4IneVgt&#10;u50Fpto9+ED3LBQihrBPUUEZQp1K6fOSLPqhq4kjd3WNxRBhU0jd4COGWyPHSTKVFiuODSXWtCkp&#10;v2W/VsHJX/eTg+lzftt9t5eJ+crkeabUR69dz0EEasO/+O3+1HH+FF6/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AoAsAAAADbAAAADwAAAAAAAAAAAAAAAACfAgAA&#10;ZHJzL2Rvd25yZXYueG1sUEsFBgAAAAAEAAQA9wAAAIwDAAAAAA==&#10;">
                  <v:imagedata r:id="rId18" o:title=""/>
                  <v:path arrowok="t"/>
                </v:shape>
                <w10:wrap type="square"/>
              </v:group>
            </w:pict>
          </mc:Fallback>
        </mc:AlternateContent>
      </w:r>
    </w:p>
    <w:p w14:paraId="35E9B551" w14:textId="7ACE40BD" w:rsidR="007A2A72" w:rsidRPr="00F1369F" w:rsidRDefault="007A2A72" w:rsidP="00306F04">
      <w:pPr>
        <w:spacing w:line="360" w:lineRule="auto"/>
        <w:jc w:val="both"/>
        <w:rPr>
          <w:rFonts w:ascii="Palatino Linotype" w:hAnsi="Palatino Linotype" w:cs="Arial"/>
        </w:rPr>
      </w:pPr>
    </w:p>
    <w:p w14:paraId="7A8B1FDB" w14:textId="77777777" w:rsidR="00A547FD" w:rsidRPr="00F1369F" w:rsidRDefault="00A547FD" w:rsidP="00306F04">
      <w:pPr>
        <w:spacing w:line="360" w:lineRule="auto"/>
        <w:jc w:val="both"/>
        <w:rPr>
          <w:rFonts w:ascii="Palatino Linotype" w:hAnsi="Palatino Linotype" w:cs="Arial"/>
        </w:rPr>
      </w:pPr>
    </w:p>
    <w:p w14:paraId="58137246" w14:textId="77777777" w:rsidR="00A547FD" w:rsidRPr="00F1369F" w:rsidRDefault="00A547FD" w:rsidP="00306F04">
      <w:pPr>
        <w:spacing w:line="360" w:lineRule="auto"/>
        <w:jc w:val="both"/>
        <w:rPr>
          <w:rFonts w:ascii="Palatino Linotype" w:hAnsi="Palatino Linotype" w:cs="Arial"/>
        </w:rPr>
      </w:pPr>
    </w:p>
    <w:p w14:paraId="7D13DEB6" w14:textId="77777777" w:rsidR="00A547FD" w:rsidRPr="00F1369F" w:rsidRDefault="00A547FD" w:rsidP="00306F04">
      <w:pPr>
        <w:spacing w:line="360" w:lineRule="auto"/>
        <w:jc w:val="both"/>
        <w:rPr>
          <w:rFonts w:ascii="Palatino Linotype" w:hAnsi="Palatino Linotype" w:cs="Arial"/>
        </w:rPr>
      </w:pPr>
    </w:p>
    <w:p w14:paraId="7E53F2E9" w14:textId="77777777" w:rsidR="00A547FD" w:rsidRPr="00F1369F" w:rsidRDefault="00A547FD" w:rsidP="00306F04">
      <w:pPr>
        <w:spacing w:line="360" w:lineRule="auto"/>
        <w:jc w:val="both"/>
        <w:rPr>
          <w:rFonts w:ascii="Palatino Linotype" w:hAnsi="Palatino Linotype" w:cs="Arial"/>
        </w:rPr>
      </w:pPr>
    </w:p>
    <w:p w14:paraId="759ACC27" w14:textId="77777777" w:rsidR="00A547FD" w:rsidRPr="00F1369F" w:rsidRDefault="00A547FD" w:rsidP="00306F04">
      <w:pPr>
        <w:spacing w:line="360" w:lineRule="auto"/>
        <w:jc w:val="both"/>
        <w:rPr>
          <w:rFonts w:ascii="Palatino Linotype" w:hAnsi="Palatino Linotype" w:cs="Arial"/>
        </w:rPr>
      </w:pPr>
    </w:p>
    <w:p w14:paraId="4E96E994" w14:textId="77777777" w:rsidR="00A547FD" w:rsidRPr="00F1369F" w:rsidRDefault="00A547FD" w:rsidP="00306F04">
      <w:pPr>
        <w:spacing w:line="360" w:lineRule="auto"/>
        <w:jc w:val="both"/>
        <w:rPr>
          <w:rFonts w:ascii="Palatino Linotype" w:hAnsi="Palatino Linotype" w:cs="Arial"/>
        </w:rPr>
      </w:pPr>
    </w:p>
    <w:p w14:paraId="6C0AD231" w14:textId="77777777" w:rsidR="00851B15" w:rsidRPr="00F1369F" w:rsidRDefault="00851B15" w:rsidP="00306F04">
      <w:pPr>
        <w:spacing w:line="360" w:lineRule="auto"/>
        <w:jc w:val="both"/>
        <w:rPr>
          <w:rFonts w:ascii="Palatino Linotype" w:hAnsi="Palatino Linotype" w:cs="Arial"/>
        </w:rPr>
      </w:pPr>
    </w:p>
    <w:p w14:paraId="12B6E350"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F1369F">
        <w:rPr>
          <w:rFonts w:ascii="Palatino Linotype" w:eastAsia="Palatino Linotype" w:hAnsi="Palatino Linotype" w:cs="Palatino Linotype"/>
          <w:color w:val="000000"/>
          <w:lang w:val="es-ES_tradnl" w:eastAsia="es-MX"/>
        </w:rPr>
        <w:t>De conformidad con el Gobierno de México, la licitación pública es un procedimiento de contratación en que a través de una declaración unilateral de voluntad contenida en una convocatoria pública, el Estado se obliga a celebrar un contrato para la adquisición de un bien o servicio –incluida obra pública-, con aquél interesado que cumpliendo determinados requisitos prefijados en la convocatoria por el ente público de que se trate, ofrezca al Estado las mejores condiciones de contratación. Dicho procedimiento se encuentra abierto a todos aquellos interesados que reúnan los requisitos previstos, de ahí que la licitación pública sea un procedimiento cuya esencia se encuentra en la competencia.</w:t>
      </w:r>
      <w:r w:rsidRPr="00F1369F">
        <w:rPr>
          <w:rFonts w:ascii="Palatino Linotype" w:eastAsia="Palatino Linotype" w:hAnsi="Palatino Linotype" w:cs="Palatino Linotype"/>
          <w:color w:val="000000"/>
          <w:vertAlign w:val="superscript"/>
          <w:lang w:val="es-ES_tradnl" w:eastAsia="es-MX"/>
        </w:rPr>
        <w:footnoteReference w:id="2"/>
      </w:r>
    </w:p>
    <w:p w14:paraId="0D3B24FE"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3106EF34"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F1369F">
        <w:rPr>
          <w:rFonts w:ascii="Palatino Linotype" w:eastAsia="Palatino Linotype" w:hAnsi="Palatino Linotype" w:cs="Palatino Linotype"/>
          <w:color w:val="000000"/>
          <w:lang w:val="es-ES_tradnl" w:eastAsia="es-MX"/>
        </w:rPr>
        <w:t xml:space="preserve">Acorde a lo anterior, el Código Administrativo del Estado de México determina que las licitaciones públicas podrán ser nacionales o internacionales. </w:t>
      </w:r>
    </w:p>
    <w:p w14:paraId="721369F1"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r w:rsidRPr="00F1369F">
        <w:rPr>
          <w:rFonts w:ascii="Palatino Linotype" w:eastAsia="MS Mincho" w:hAnsi="Palatino Linotype"/>
          <w:b/>
          <w:i/>
          <w:sz w:val="22"/>
          <w:szCs w:val="20"/>
          <w:lang w:val="es-MX"/>
        </w:rPr>
        <w:t>Artículo 12.20.-</w:t>
      </w:r>
      <w:r w:rsidRPr="00F1369F">
        <w:rPr>
          <w:rFonts w:ascii="Palatino Linotype" w:eastAsia="MS Mincho" w:hAnsi="Palatino Linotype"/>
          <w:i/>
          <w:sz w:val="22"/>
          <w:szCs w:val="20"/>
          <w:lang w:val="es-MX"/>
        </w:rPr>
        <w:t xml:space="preserve"> Los contratos a que se refiere este Libro, se adjudicarán a través de licitaciones públicas, mediante convocatoria pública.</w:t>
      </w:r>
    </w:p>
    <w:p w14:paraId="6DD42A66"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p>
    <w:p w14:paraId="7F6B81F6"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r w:rsidRPr="00F1369F">
        <w:rPr>
          <w:rFonts w:ascii="Palatino Linotype" w:eastAsia="MS Mincho" w:hAnsi="Palatino Linotype"/>
          <w:b/>
          <w:i/>
          <w:sz w:val="22"/>
          <w:szCs w:val="20"/>
          <w:lang w:val="es-MX"/>
        </w:rPr>
        <w:t xml:space="preserve">Artículo 12.21.- </w:t>
      </w:r>
      <w:r w:rsidRPr="00F1369F">
        <w:rPr>
          <w:rFonts w:ascii="Palatino Linotype" w:eastAsia="MS Mincho" w:hAnsi="Palatino Linotype"/>
          <w:i/>
          <w:sz w:val="22"/>
          <w:szCs w:val="20"/>
          <w:lang w:val="es-MX"/>
        </w:rPr>
        <w:t xml:space="preserve">Las dependencias, entidades y ayuntamientos podrán adjudicar contratos para la ejecución de obra pública o servicios relacionados con la misma. </w:t>
      </w:r>
      <w:proofErr w:type="gramStart"/>
      <w:r w:rsidRPr="00F1369F">
        <w:rPr>
          <w:rFonts w:ascii="Palatino Linotype" w:eastAsia="MS Mincho" w:hAnsi="Palatino Linotype"/>
          <w:i/>
          <w:sz w:val="22"/>
          <w:szCs w:val="20"/>
          <w:lang w:val="es-MX"/>
        </w:rPr>
        <w:t>mediante</w:t>
      </w:r>
      <w:proofErr w:type="gramEnd"/>
      <w:r w:rsidRPr="00F1369F">
        <w:rPr>
          <w:rFonts w:ascii="Palatino Linotype" w:eastAsia="MS Mincho" w:hAnsi="Palatino Linotype"/>
          <w:i/>
          <w:sz w:val="22"/>
          <w:szCs w:val="20"/>
          <w:lang w:val="es-MX"/>
        </w:rPr>
        <w:t xml:space="preserve"> las excepciones al procedimiento de licitación siguientes:</w:t>
      </w:r>
    </w:p>
    <w:p w14:paraId="5A65C4C2"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p>
    <w:p w14:paraId="0D3A3333"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r w:rsidRPr="00F1369F">
        <w:rPr>
          <w:rFonts w:ascii="Palatino Linotype" w:eastAsia="MS Mincho" w:hAnsi="Palatino Linotype"/>
          <w:i/>
          <w:sz w:val="22"/>
          <w:szCs w:val="20"/>
          <w:lang w:val="es-MX"/>
        </w:rPr>
        <w:t>I. Invitación restringida;</w:t>
      </w:r>
    </w:p>
    <w:p w14:paraId="0CCAF483" w14:textId="77777777" w:rsidR="006E2D77" w:rsidRPr="00F1369F" w:rsidRDefault="006E2D77" w:rsidP="006E2D77">
      <w:pPr>
        <w:spacing w:line="276" w:lineRule="auto"/>
        <w:ind w:left="851" w:right="707"/>
        <w:jc w:val="both"/>
        <w:rPr>
          <w:rFonts w:ascii="Palatino Linotype" w:eastAsia="MS Mincho" w:hAnsi="Palatino Linotype"/>
          <w:i/>
          <w:sz w:val="22"/>
          <w:szCs w:val="20"/>
          <w:lang w:val="es-MX"/>
        </w:rPr>
      </w:pPr>
      <w:r w:rsidRPr="00F1369F">
        <w:rPr>
          <w:rFonts w:ascii="Palatino Linotype" w:eastAsia="MS Mincho" w:hAnsi="Palatino Linotype"/>
          <w:i/>
          <w:sz w:val="22"/>
          <w:szCs w:val="20"/>
          <w:lang w:val="es-MX"/>
        </w:rPr>
        <w:t>II. Adjudicación directa.</w:t>
      </w:r>
    </w:p>
    <w:p w14:paraId="6112F5EB"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2F711848"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b/>
          <w:i/>
          <w:color w:val="000000"/>
          <w:sz w:val="22"/>
          <w:lang w:val="es-ES_tradnl" w:eastAsia="es-MX"/>
        </w:rPr>
        <w:t>Artículo 12.23.-</w:t>
      </w:r>
      <w:r w:rsidRPr="00F1369F">
        <w:rPr>
          <w:rFonts w:ascii="Palatino Linotype" w:eastAsia="Palatino Linotype" w:hAnsi="Palatino Linotype" w:cs="Palatino Linotype"/>
          <w:i/>
          <w:color w:val="000000"/>
          <w:sz w:val="22"/>
          <w:lang w:val="es-ES_tradnl" w:eastAsia="es-MX"/>
        </w:rPr>
        <w:t xml:space="preserve"> Las licitaciones públicas podrán ser:</w:t>
      </w:r>
    </w:p>
    <w:p w14:paraId="20BD48D1"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I. Nacionales, cuando únicamente puedan participar personas de nacionalidad mexicana, o</w:t>
      </w:r>
    </w:p>
    <w:p w14:paraId="189F386B"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II. Internacionales, cuando puedan participar tanto personas de nacionalidad mexicana como extranjera.</w:t>
      </w:r>
    </w:p>
    <w:p w14:paraId="2F442715"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649C0BAC"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F1369F">
        <w:rPr>
          <w:rFonts w:ascii="Palatino Linotype" w:eastAsia="Palatino Linotype" w:hAnsi="Palatino Linotype" w:cs="Palatino Linotype"/>
          <w:color w:val="000000"/>
          <w:lang w:val="es-ES_tradnl" w:eastAsia="es-MX"/>
        </w:rPr>
        <w:t xml:space="preserve">Asimismo que se emite una convocatoria para que los interesados puedan concursar para obtener la licitación. </w:t>
      </w:r>
    </w:p>
    <w:p w14:paraId="5178A46B" w14:textId="77777777" w:rsidR="006E2D77" w:rsidRPr="00F1369F" w:rsidRDefault="006E2D77" w:rsidP="006E2D7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1C487C08"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b/>
          <w:i/>
          <w:color w:val="000000"/>
          <w:sz w:val="22"/>
          <w:lang w:val="es-ES_tradnl" w:eastAsia="es-MX"/>
        </w:rPr>
        <w:t>Artículo 12.25.-</w:t>
      </w:r>
      <w:r w:rsidRPr="00F1369F">
        <w:rPr>
          <w:rFonts w:ascii="Palatino Linotype" w:eastAsia="Palatino Linotype" w:hAnsi="Palatino Linotype" w:cs="Palatino Linotype"/>
          <w:i/>
          <w:color w:val="000000"/>
          <w:sz w:val="22"/>
          <w:lang w:val="es-ES_tradnl" w:eastAsia="es-MX"/>
        </w:rPr>
        <w:t xml:space="preserve"> Las </w:t>
      </w:r>
      <w:r w:rsidRPr="00F1369F">
        <w:rPr>
          <w:rFonts w:ascii="Palatino Linotype" w:eastAsia="Palatino Linotype" w:hAnsi="Palatino Linotype" w:cs="Palatino Linotype"/>
          <w:i/>
          <w:color w:val="000000"/>
          <w:sz w:val="22"/>
          <w:u w:val="single"/>
          <w:lang w:val="es-ES_tradnl" w:eastAsia="es-MX"/>
        </w:rPr>
        <w:t>convocatorias públicas</w:t>
      </w:r>
      <w:r w:rsidRPr="00F1369F">
        <w:rPr>
          <w:rFonts w:ascii="Palatino Linotype" w:eastAsia="Palatino Linotype" w:hAnsi="Palatino Linotype" w:cs="Palatino Linotype"/>
          <w:i/>
          <w:color w:val="000000"/>
          <w:sz w:val="22"/>
          <w:lang w:val="es-ES_tradnl" w:eastAsia="es-MX"/>
        </w:rPr>
        <w:t xml:space="preserve">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w:t>
      </w:r>
    </w:p>
    <w:p w14:paraId="23CB0C9C"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I. El nombre, denominación o razón social de la dependencia, entidad o ayuntamiento convocante;</w:t>
      </w:r>
    </w:p>
    <w:p w14:paraId="3FAF7E02"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 xml:space="preserve">II. </w:t>
      </w:r>
      <w:r w:rsidRPr="00F1369F">
        <w:rPr>
          <w:rFonts w:ascii="Palatino Linotype" w:eastAsia="Palatino Linotype" w:hAnsi="Palatino Linotype" w:cs="Palatino Linotype"/>
          <w:i/>
          <w:color w:val="000000"/>
          <w:sz w:val="22"/>
          <w:u w:val="single"/>
          <w:lang w:val="es-ES_tradnl" w:eastAsia="es-MX"/>
        </w:rPr>
        <w:t>El nombre y la descripción general de la obra o del servicio</w:t>
      </w:r>
      <w:r w:rsidRPr="00F1369F">
        <w:rPr>
          <w:rFonts w:ascii="Palatino Linotype" w:eastAsia="Palatino Linotype" w:hAnsi="Palatino Linotype" w:cs="Palatino Linotype"/>
          <w:i/>
          <w:color w:val="000000"/>
          <w:sz w:val="22"/>
          <w:lang w:val="es-ES_tradnl" w:eastAsia="es-MX"/>
        </w:rPr>
        <w:t xml:space="preserve"> y el lugar en donde se llevarán a cabo los trabajos; </w:t>
      </w:r>
    </w:p>
    <w:p w14:paraId="4A81FB8D"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 xml:space="preserve">III. La indicación de si la licitación es nacional o internacional; y en caso de ser internacional, si se realizará o no bajo la cobertura del capítulo de compras del sector público de alguno de los Tratados de Libre Comercio celebrados por México con otras </w:t>
      </w:r>
      <w:r w:rsidRPr="00F1369F">
        <w:rPr>
          <w:rFonts w:ascii="Palatino Linotype" w:eastAsia="Palatino Linotype" w:hAnsi="Palatino Linotype" w:cs="Palatino Linotype"/>
          <w:i/>
          <w:color w:val="000000"/>
          <w:sz w:val="22"/>
          <w:lang w:val="es-ES_tradnl" w:eastAsia="es-MX"/>
        </w:rPr>
        <w:lastRenderedPageBreak/>
        <w:t xml:space="preserve">naciones y el idioma o idiomas, además del español, en que podrán presentarse las proposiciones; </w:t>
      </w:r>
    </w:p>
    <w:p w14:paraId="779C2E7B"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IV. El origen de los recursos para su ejecución;</w:t>
      </w:r>
    </w:p>
    <w:p w14:paraId="3DB011DB"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V. La forma en que los interesados deberán acreditar su existencia legal, experiencia, capacidad técnica y financiera que se requiera para participar en la licitación, de acuerdo con las características, complejidad y magnitud de los trabajos;</w:t>
      </w:r>
    </w:p>
    <w:p w14:paraId="26A9CB10"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 xml:space="preserve">VI. La indicación de los lugares, fechas, horarios y medios electrónicos en que los interesados podrán obtener las bases de la licitación y en su caso, </w:t>
      </w:r>
      <w:r w:rsidRPr="00F1369F">
        <w:rPr>
          <w:rFonts w:ascii="Palatino Linotype" w:eastAsia="Palatino Linotype" w:hAnsi="Palatino Linotype" w:cs="Palatino Linotype"/>
          <w:i/>
          <w:color w:val="000000"/>
          <w:sz w:val="22"/>
          <w:u w:val="single"/>
          <w:lang w:val="es-ES_tradnl" w:eastAsia="es-MX"/>
        </w:rPr>
        <w:t>el costo y forma de pago de las mismas</w:t>
      </w:r>
      <w:r w:rsidRPr="00F1369F">
        <w:rPr>
          <w:rFonts w:ascii="Palatino Linotype" w:eastAsia="Palatino Linotype" w:hAnsi="Palatino Linotype" w:cs="Palatino Linotype"/>
          <w:i/>
          <w:color w:val="000000"/>
          <w:sz w:val="22"/>
          <w:lang w:val="es-ES_tradnl" w:eastAsia="es-MX"/>
        </w:rPr>
        <w:t>;</w:t>
      </w:r>
    </w:p>
    <w:p w14:paraId="5ADFE9BF"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VII. El lugar, fecha y hora de celebración de los actos relativos a la presentación y apertura de proposiciones y a la vista al sitio de realización de los trabajos;</w:t>
      </w:r>
    </w:p>
    <w:p w14:paraId="5B17226C"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VIII. Plazo de ejecución de los trabajos, indicando la fecha estimada de inicio de los mismos, así como el importe de la primera asignación, en el caso de que dicho plazo comprenda más de un ejercicio;</w:t>
      </w:r>
    </w:p>
    <w:p w14:paraId="21906181"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IX. Los porcentajes de los anticipos que, en su caso, se otorgarán;</w:t>
      </w:r>
    </w:p>
    <w:p w14:paraId="3AF9444A"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X. La indicación de las personas que estén impedidas a participar, conforme con las disposiciones de este Libro;</w:t>
      </w:r>
    </w:p>
    <w:p w14:paraId="07BDAE17"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XI. La garantía que deberá otorgarse para asegurar la seriedad de la propuesta;</w:t>
      </w:r>
    </w:p>
    <w:p w14:paraId="12CC6EB7"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XII. Los ejercicios en que deberá pagarse la obra o servicio relacionados con la misma, cuando se trate de pago diferido;</w:t>
      </w:r>
    </w:p>
    <w:p w14:paraId="47C02B76"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XIII. Los demás requisitos generales que deberán cumplir los interesados, según las características, complejidad y magnitud de los trabajos.</w:t>
      </w:r>
    </w:p>
    <w:p w14:paraId="3250248F"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r w:rsidRPr="00F1369F">
        <w:rPr>
          <w:rFonts w:ascii="Palatino Linotype" w:eastAsia="Palatino Linotype" w:hAnsi="Palatino Linotype" w:cs="Palatino Linotype"/>
          <w:i/>
          <w:color w:val="000000"/>
          <w:sz w:val="22"/>
          <w:lang w:val="es-ES_tradnl" w:eastAsia="es-MX"/>
        </w:rPr>
        <w:t>La Contraloría hará pública la información referente a los procedimientos de adjudicación que determine, a través de los medios de difusión electrónica que establezca.</w:t>
      </w:r>
    </w:p>
    <w:p w14:paraId="479761DB" w14:textId="77777777" w:rsidR="006E2D77" w:rsidRPr="00F1369F" w:rsidRDefault="006E2D77" w:rsidP="006E2D77">
      <w:pPr>
        <w:pBdr>
          <w:top w:val="nil"/>
          <w:left w:val="nil"/>
          <w:bottom w:val="nil"/>
          <w:right w:val="nil"/>
          <w:between w:val="nil"/>
        </w:pBdr>
        <w:spacing w:line="360" w:lineRule="auto"/>
        <w:ind w:left="851" w:right="707"/>
        <w:contextualSpacing/>
        <w:jc w:val="both"/>
        <w:rPr>
          <w:rFonts w:ascii="Palatino Linotype" w:eastAsia="Palatino Linotype" w:hAnsi="Palatino Linotype" w:cs="Palatino Linotype"/>
          <w:i/>
          <w:color w:val="000000"/>
          <w:sz w:val="22"/>
          <w:lang w:val="es-ES_tradnl" w:eastAsia="es-MX"/>
        </w:rPr>
      </w:pPr>
    </w:p>
    <w:p w14:paraId="03EB02A7" w14:textId="77777777" w:rsidR="006E2D77" w:rsidRPr="00F1369F" w:rsidRDefault="006E2D77" w:rsidP="006E2D77">
      <w:pPr>
        <w:spacing w:line="360" w:lineRule="auto"/>
        <w:jc w:val="both"/>
        <w:rPr>
          <w:rFonts w:ascii="Palatino Linotype" w:eastAsia="Calibri" w:hAnsi="Palatino Linotype" w:cs="Arial"/>
          <w:szCs w:val="22"/>
          <w:lang w:val="es-MX" w:eastAsia="en-US"/>
        </w:rPr>
      </w:pPr>
    </w:p>
    <w:p w14:paraId="69D17963" w14:textId="507B8B3F" w:rsidR="006E2D77" w:rsidRPr="00F1369F" w:rsidRDefault="006E2D77" w:rsidP="006E2D77">
      <w:pPr>
        <w:spacing w:after="160" w:line="360" w:lineRule="auto"/>
        <w:ind w:right="49"/>
        <w:jc w:val="both"/>
        <w:rPr>
          <w:rFonts w:ascii="Palatino Linotype" w:eastAsia="Palatino Linotype" w:hAnsi="Palatino Linotype" w:cs="Palatino Linotype"/>
          <w:lang w:val="es-MX" w:eastAsia="es-MX"/>
        </w:rPr>
      </w:pPr>
      <w:r w:rsidRPr="00F1369F">
        <w:rPr>
          <w:rFonts w:ascii="Palatino Linotype" w:eastAsiaTheme="minorHAnsi" w:hAnsi="Palatino Linotype" w:cstheme="minorBidi"/>
          <w:lang w:val="es-MX" w:eastAsia="en-US"/>
        </w:rPr>
        <w:lastRenderedPageBreak/>
        <w:t xml:space="preserve">Y en lo que concierne a los Contratos, es de apuntar que de conformidad al artículo 92 fracción XIX, </w:t>
      </w:r>
      <w:r w:rsidR="004C6D36" w:rsidRPr="00F1369F">
        <w:rPr>
          <w:rFonts w:ascii="Palatino Linotype" w:eastAsiaTheme="minorHAnsi" w:hAnsi="Palatino Linotype" w:cstheme="minorBidi"/>
          <w:lang w:val="es-MX" w:eastAsia="en-US"/>
        </w:rPr>
        <w:t xml:space="preserve">de la Ley de Transparencia y Acceso a la Información Pública del Estado de México y Municipios, </w:t>
      </w:r>
      <w:r w:rsidRPr="00F1369F">
        <w:rPr>
          <w:rFonts w:ascii="Palatino Linotype" w:eastAsiaTheme="minorHAnsi" w:hAnsi="Palatino Linotype" w:cstheme="minorBidi"/>
          <w:lang w:val="es-MX" w:eastAsia="en-US"/>
        </w:rPr>
        <w:t xml:space="preserve">es documentación que debe poseer el Sujeto Obligado ya que </w:t>
      </w:r>
      <w:r w:rsidRPr="00F1369F">
        <w:rPr>
          <w:rFonts w:ascii="Palatino Linotype" w:eastAsia="Palatino Linotype" w:hAnsi="Palatino Linotype" w:cs="Palatino Linotype"/>
          <w:lang w:val="es-MX" w:eastAsia="es-MX"/>
        </w:rPr>
        <w:t>se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242AB810" w14:textId="77777777" w:rsidR="006E2D77" w:rsidRPr="00F1369F" w:rsidRDefault="006E2D77" w:rsidP="006E2D77">
      <w:pPr>
        <w:spacing w:line="360" w:lineRule="auto"/>
        <w:ind w:right="51"/>
        <w:jc w:val="both"/>
        <w:rPr>
          <w:rFonts w:ascii="Palatino Linotype" w:eastAsia="Palatino Linotype" w:hAnsi="Palatino Linotype" w:cs="Palatino Linotype"/>
          <w:lang w:val="es-MX" w:eastAsia="es-MX"/>
        </w:rPr>
      </w:pPr>
    </w:p>
    <w:p w14:paraId="15E40346" w14:textId="77777777" w:rsidR="006E2D77" w:rsidRPr="00F1369F" w:rsidRDefault="006E2D77" w:rsidP="006E2D77">
      <w:pPr>
        <w:spacing w:after="160" w:line="259" w:lineRule="auto"/>
        <w:ind w:left="85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Artículo 92</w:t>
      </w:r>
      <w:r w:rsidRPr="00F1369F">
        <w:rPr>
          <w:rFonts w:ascii="Palatino Linotype" w:eastAsia="Palatino Linotype" w:hAnsi="Palatino Linotype" w:cs="Palatino Linotyp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5E5684" w14:textId="77777777" w:rsidR="006E2D77" w:rsidRPr="00F1369F" w:rsidRDefault="006E2D77" w:rsidP="006E2D77">
      <w:pPr>
        <w:tabs>
          <w:tab w:val="left" w:pos="426"/>
        </w:tabs>
        <w:spacing w:before="120" w:after="120" w:line="259" w:lineRule="auto"/>
        <w:ind w:left="1134"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2929E7BC" w14:textId="77777777" w:rsidR="006E2D77" w:rsidRPr="00F1369F" w:rsidRDefault="006E2D77" w:rsidP="006E2D77">
      <w:pPr>
        <w:tabs>
          <w:tab w:val="left" w:pos="426"/>
        </w:tabs>
        <w:spacing w:before="120" w:after="120" w:line="259" w:lineRule="auto"/>
        <w:ind w:left="1134"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XXIX.</w:t>
      </w:r>
      <w:r w:rsidRPr="00F1369F">
        <w:rPr>
          <w:rFonts w:ascii="Palatino Linotype" w:eastAsia="Palatino Linotype" w:hAnsi="Palatino Linotype" w:cs="Palatino Linotype"/>
          <w:i/>
          <w:sz w:val="22"/>
          <w:szCs w:val="22"/>
          <w:lang w:val="es-MX" w:eastAsia="es-MX"/>
        </w:rPr>
        <w:t xml:space="preserve"> La </w:t>
      </w:r>
      <w:r w:rsidRPr="00F1369F">
        <w:rPr>
          <w:rFonts w:ascii="Palatino Linotype" w:eastAsia="Palatino Linotype" w:hAnsi="Palatino Linotype" w:cs="Palatino Linotype"/>
          <w:b/>
          <w:i/>
          <w:sz w:val="22"/>
          <w:szCs w:val="22"/>
          <w:lang w:val="es-MX" w:eastAsia="es-MX"/>
        </w:rPr>
        <w:t xml:space="preserve">información sobre los procesos y resultados </w:t>
      </w:r>
      <w:r w:rsidRPr="00F1369F">
        <w:rPr>
          <w:rFonts w:ascii="Palatino Linotype" w:eastAsia="Palatino Linotype" w:hAnsi="Palatino Linotype" w:cs="Palatino Linotype"/>
          <w:b/>
          <w:i/>
          <w:sz w:val="22"/>
          <w:szCs w:val="22"/>
          <w:u w:val="single"/>
          <w:lang w:val="es-MX" w:eastAsia="es-MX"/>
        </w:rPr>
        <w:t>sobre procedimientos de adjudicación directa, invitación restringida y licitación de cualquier naturaleza</w:t>
      </w:r>
      <w:r w:rsidRPr="00F1369F">
        <w:rPr>
          <w:rFonts w:ascii="Palatino Linotype" w:eastAsia="Palatino Linotype" w:hAnsi="Palatino Linotype" w:cs="Palatino Linotype"/>
          <w:i/>
          <w:sz w:val="22"/>
          <w:szCs w:val="22"/>
          <w:u w:val="single"/>
          <w:lang w:val="es-MX" w:eastAsia="es-MX"/>
        </w:rPr>
        <w:t xml:space="preserve">, </w:t>
      </w:r>
      <w:r w:rsidRPr="00F1369F">
        <w:rPr>
          <w:rFonts w:ascii="Palatino Linotype" w:eastAsia="Palatino Linotype" w:hAnsi="Palatino Linotype" w:cs="Palatino Linotype"/>
          <w:b/>
          <w:i/>
          <w:sz w:val="22"/>
          <w:szCs w:val="22"/>
          <w:lang w:val="es-MX" w:eastAsia="es-MX"/>
        </w:rPr>
        <w:t>incluyendo la versión pública</w:t>
      </w:r>
      <w:r w:rsidRPr="00F1369F">
        <w:rPr>
          <w:rFonts w:ascii="Palatino Linotype" w:eastAsia="Palatino Linotype" w:hAnsi="Palatino Linotype" w:cs="Palatino Linotype"/>
          <w:i/>
          <w:sz w:val="22"/>
          <w:szCs w:val="22"/>
          <w:lang w:val="es-MX" w:eastAsia="es-MX"/>
        </w:rPr>
        <w:t xml:space="preserve"> del expediente respectivo y </w:t>
      </w:r>
      <w:r w:rsidRPr="00F1369F">
        <w:rPr>
          <w:rFonts w:ascii="Palatino Linotype" w:eastAsia="Palatino Linotype" w:hAnsi="Palatino Linotype" w:cs="Palatino Linotype"/>
          <w:b/>
          <w:i/>
          <w:sz w:val="22"/>
          <w:szCs w:val="22"/>
          <w:lang w:val="es-MX" w:eastAsia="es-MX"/>
        </w:rPr>
        <w:t>de los contratos celebrados</w:t>
      </w:r>
      <w:r w:rsidRPr="00F1369F">
        <w:rPr>
          <w:rFonts w:ascii="Palatino Linotype" w:eastAsia="Palatino Linotype" w:hAnsi="Palatino Linotype" w:cs="Palatino Linotype"/>
          <w:i/>
          <w:sz w:val="22"/>
          <w:szCs w:val="22"/>
          <w:lang w:val="es-MX" w:eastAsia="es-MX"/>
        </w:rPr>
        <w:t>, que deberán contener, por los menos, lo siguiente:</w:t>
      </w:r>
    </w:p>
    <w:p w14:paraId="47ABF2B6" w14:textId="77777777" w:rsidR="006E2D77" w:rsidRPr="00F1369F" w:rsidRDefault="006E2D77" w:rsidP="006E2D77">
      <w:pPr>
        <w:tabs>
          <w:tab w:val="left" w:pos="426"/>
        </w:tabs>
        <w:spacing w:before="120" w:after="120" w:line="259" w:lineRule="auto"/>
        <w:ind w:left="1418" w:right="902"/>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a) De licitaciones públicas o procedimientos de invitación restringida:</w:t>
      </w:r>
    </w:p>
    <w:p w14:paraId="2A8AFAAC"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1)</w:t>
      </w:r>
      <w:r w:rsidRPr="00F1369F">
        <w:rPr>
          <w:rFonts w:ascii="Palatino Linotype" w:eastAsia="Palatino Linotype" w:hAnsi="Palatino Linotype" w:cs="Palatino Linotype"/>
          <w:i/>
          <w:sz w:val="22"/>
          <w:szCs w:val="22"/>
          <w:lang w:val="es-MX" w:eastAsia="es-MX"/>
        </w:rPr>
        <w:t xml:space="preserve"> La convocatoria o invitación emitida, así como los fundamentos legales aplicados para llevarla a cabo;</w:t>
      </w:r>
    </w:p>
    <w:p w14:paraId="30BF680F"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2)</w:t>
      </w:r>
      <w:r w:rsidRPr="00F1369F">
        <w:rPr>
          <w:rFonts w:ascii="Palatino Linotype" w:eastAsia="Palatino Linotype" w:hAnsi="Palatino Linotype" w:cs="Palatino Linotype"/>
          <w:i/>
          <w:sz w:val="22"/>
          <w:szCs w:val="22"/>
          <w:lang w:val="es-MX" w:eastAsia="es-MX"/>
        </w:rPr>
        <w:t xml:space="preserve"> Los nombres de los participantes o invitados;</w:t>
      </w:r>
    </w:p>
    <w:p w14:paraId="3A07DD8B"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b/>
          <w:i/>
          <w:sz w:val="22"/>
          <w:szCs w:val="22"/>
          <w:u w:val="single"/>
          <w:lang w:val="es-MX" w:eastAsia="es-MX"/>
        </w:rPr>
      </w:pPr>
      <w:r w:rsidRPr="00F1369F">
        <w:rPr>
          <w:rFonts w:ascii="Palatino Linotype" w:eastAsia="Palatino Linotype" w:hAnsi="Palatino Linotype" w:cs="Palatino Linotype"/>
          <w:b/>
          <w:i/>
          <w:sz w:val="22"/>
          <w:szCs w:val="22"/>
          <w:lang w:val="es-MX" w:eastAsia="es-MX"/>
        </w:rPr>
        <w:t>3</w:t>
      </w:r>
      <w:r w:rsidRPr="00F1369F">
        <w:rPr>
          <w:rFonts w:ascii="Palatino Linotype" w:eastAsia="Palatino Linotype" w:hAnsi="Palatino Linotype" w:cs="Palatino Linotype"/>
          <w:i/>
          <w:sz w:val="22"/>
          <w:szCs w:val="22"/>
          <w:lang w:val="es-MX" w:eastAsia="es-MX"/>
        </w:rPr>
        <w:t>) El nombre del ganador y las razones que lo justifican;</w:t>
      </w:r>
    </w:p>
    <w:p w14:paraId="5ACAEC05"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4)</w:t>
      </w:r>
      <w:r w:rsidRPr="00F1369F">
        <w:rPr>
          <w:rFonts w:ascii="Palatino Linotype" w:eastAsia="Palatino Linotype" w:hAnsi="Palatino Linotype" w:cs="Palatino Linotype"/>
          <w:i/>
          <w:sz w:val="22"/>
          <w:szCs w:val="22"/>
          <w:lang w:val="es-MX" w:eastAsia="es-MX"/>
        </w:rPr>
        <w:t xml:space="preserve"> El área solicitante y la responsable de su ejecución;</w:t>
      </w:r>
    </w:p>
    <w:p w14:paraId="35CD6371"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5)</w:t>
      </w:r>
      <w:r w:rsidRPr="00F1369F">
        <w:rPr>
          <w:rFonts w:ascii="Palatino Linotype" w:eastAsia="Palatino Linotype" w:hAnsi="Palatino Linotype" w:cs="Palatino Linotype"/>
          <w:i/>
          <w:sz w:val="22"/>
          <w:szCs w:val="22"/>
          <w:lang w:val="es-MX" w:eastAsia="es-MX"/>
        </w:rPr>
        <w:t xml:space="preserve"> Las convocatorias e invitaciones emitidas; </w:t>
      </w:r>
    </w:p>
    <w:p w14:paraId="236CC7E9"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6) Los dictámenes y fallo de adjudicación;</w:t>
      </w:r>
    </w:p>
    <w:p w14:paraId="1F3DF1AA"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b/>
          <w:bCs/>
          <w:i/>
          <w:sz w:val="22"/>
          <w:szCs w:val="22"/>
          <w:u w:val="single"/>
          <w:lang w:val="es-MX" w:eastAsia="es-MX"/>
        </w:rPr>
      </w:pPr>
      <w:r w:rsidRPr="00F1369F">
        <w:rPr>
          <w:rFonts w:ascii="Palatino Linotype" w:eastAsia="Palatino Linotype" w:hAnsi="Palatino Linotype" w:cs="Palatino Linotype"/>
          <w:i/>
          <w:sz w:val="22"/>
          <w:szCs w:val="22"/>
          <w:lang w:val="es-MX" w:eastAsia="es-MX"/>
        </w:rPr>
        <w:t xml:space="preserve">7) </w:t>
      </w:r>
      <w:r w:rsidRPr="00F1369F">
        <w:rPr>
          <w:rFonts w:ascii="Palatino Linotype" w:eastAsia="Palatino Linotype" w:hAnsi="Palatino Linotype" w:cs="Palatino Linotype"/>
          <w:b/>
          <w:bCs/>
          <w:i/>
          <w:sz w:val="22"/>
          <w:szCs w:val="22"/>
          <w:u w:val="single"/>
          <w:lang w:val="es-MX" w:eastAsia="es-MX"/>
        </w:rPr>
        <w:t xml:space="preserve">El contrato y, en su caso, sus anexos; </w:t>
      </w:r>
    </w:p>
    <w:p w14:paraId="266CCD31"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lastRenderedPageBreak/>
        <w:t>8)</w:t>
      </w:r>
      <w:r w:rsidRPr="00F1369F">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w:t>
      </w:r>
    </w:p>
    <w:p w14:paraId="3708A0C0"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9) La partida presupuestal, de conformidad con el clasificador por objeto del gasto, en el caso de ser aplicable; </w:t>
      </w:r>
    </w:p>
    <w:p w14:paraId="610BB852"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10)</w:t>
      </w:r>
      <w:r w:rsidRPr="00F1369F">
        <w:rPr>
          <w:rFonts w:ascii="Palatino Linotype" w:eastAsia="Palatino Linotype" w:hAnsi="Palatino Linotype" w:cs="Palatino Linotype"/>
          <w:i/>
          <w:sz w:val="22"/>
          <w:szCs w:val="22"/>
          <w:lang w:val="es-MX" w:eastAsia="es-MX"/>
        </w:rPr>
        <w:t xml:space="preserve"> Origen de los recursos especificando si son federales, estatales o municipales, así como el tipo de fondo de participación o aportación respectiva;</w:t>
      </w:r>
    </w:p>
    <w:p w14:paraId="19AB0213"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11)</w:t>
      </w:r>
      <w:r w:rsidRPr="00F1369F">
        <w:rPr>
          <w:rFonts w:ascii="Palatino Linotype" w:eastAsia="Palatino Linotype" w:hAnsi="Palatino Linotype" w:cs="Palatino Linotype"/>
          <w:i/>
          <w:sz w:val="22"/>
          <w:szCs w:val="22"/>
          <w:lang w:val="es-MX" w:eastAsia="es-MX"/>
        </w:rPr>
        <w:t xml:space="preserve"> Los convenios modificatorios que, en su caso, sean firmados, precisando el objeto y la fecha de celebración;</w:t>
      </w:r>
    </w:p>
    <w:p w14:paraId="507B560A"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12)</w:t>
      </w:r>
      <w:r w:rsidRPr="00F1369F">
        <w:rPr>
          <w:rFonts w:ascii="Palatino Linotype" w:eastAsia="Palatino Linotype" w:hAnsi="Palatino Linotype" w:cs="Palatino Linotype"/>
          <w:i/>
          <w:sz w:val="22"/>
          <w:szCs w:val="22"/>
          <w:lang w:val="es-MX" w:eastAsia="es-MX"/>
        </w:rPr>
        <w:t xml:space="preserve"> Los informes de avance físico y financiero sobre las obras o servicios contratados; </w:t>
      </w:r>
    </w:p>
    <w:p w14:paraId="26A08DE2"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13) El convenio de terminación; </w:t>
      </w:r>
    </w:p>
    <w:p w14:paraId="786FDF2E"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14) El finiquito.</w:t>
      </w:r>
    </w:p>
    <w:p w14:paraId="76D1DDDF" w14:textId="77777777" w:rsidR="006E2D77" w:rsidRPr="00F1369F" w:rsidRDefault="006E2D77" w:rsidP="006E2D77">
      <w:pPr>
        <w:tabs>
          <w:tab w:val="left" w:pos="426"/>
        </w:tabs>
        <w:spacing w:before="120" w:after="120" w:line="259" w:lineRule="auto"/>
        <w:ind w:left="1418" w:right="902"/>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 xml:space="preserve">b) De las adjudicaciones directas: </w:t>
      </w:r>
    </w:p>
    <w:p w14:paraId="6C399F15"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1)</w:t>
      </w:r>
      <w:r w:rsidRPr="00F1369F">
        <w:rPr>
          <w:rFonts w:ascii="Palatino Linotype" w:eastAsia="Palatino Linotype" w:hAnsi="Palatino Linotype" w:cs="Palatino Linotype"/>
          <w:i/>
          <w:sz w:val="22"/>
          <w:szCs w:val="22"/>
          <w:lang w:val="es-MX" w:eastAsia="es-MX"/>
        </w:rPr>
        <w:t xml:space="preserve"> La propuesta enviada por el participante; </w:t>
      </w:r>
    </w:p>
    <w:p w14:paraId="7998D832"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2)</w:t>
      </w:r>
      <w:r w:rsidRPr="00F1369F">
        <w:rPr>
          <w:rFonts w:ascii="Palatino Linotype" w:eastAsia="Palatino Linotype" w:hAnsi="Palatino Linotype" w:cs="Palatino Linotype"/>
          <w:i/>
          <w:sz w:val="22"/>
          <w:szCs w:val="22"/>
          <w:lang w:val="es-MX" w:eastAsia="es-MX"/>
        </w:rPr>
        <w:t xml:space="preserve"> Los motivos y fundamentos legales aplicados para llevarla a cabo;</w:t>
      </w:r>
    </w:p>
    <w:p w14:paraId="77AAE1D5"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3) La autorización del ejercicio de la opción; </w:t>
      </w:r>
    </w:p>
    <w:p w14:paraId="71A6A954"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4) En su caso, las cotizaciones consideradas, especificando los nombres de los proveedores y sus montos; </w:t>
      </w:r>
    </w:p>
    <w:p w14:paraId="21BAEC96"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5) El nombre de la persona física o jurídica colectiva adjudicada; </w:t>
      </w:r>
    </w:p>
    <w:p w14:paraId="1B12EDB8"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6)</w:t>
      </w:r>
      <w:r w:rsidRPr="00F1369F">
        <w:rPr>
          <w:rFonts w:ascii="Palatino Linotype" w:eastAsia="Palatino Linotype" w:hAnsi="Palatino Linotype" w:cs="Palatino Linotype"/>
          <w:i/>
          <w:sz w:val="22"/>
          <w:szCs w:val="22"/>
          <w:lang w:val="es-MX" w:eastAsia="es-MX"/>
        </w:rPr>
        <w:t xml:space="preserve"> La unidad administrativa solicitante y la responsable de su ejecución; </w:t>
      </w:r>
    </w:p>
    <w:p w14:paraId="40365A4D"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7</w:t>
      </w:r>
      <w:r w:rsidRPr="00F1369F">
        <w:rPr>
          <w:rFonts w:ascii="Palatino Linotype" w:eastAsia="Palatino Linotype" w:hAnsi="Palatino Linotype" w:cs="Palatino Linotype"/>
          <w:i/>
          <w:sz w:val="22"/>
          <w:szCs w:val="22"/>
          <w:lang w:val="es-MX" w:eastAsia="es-MX"/>
        </w:rPr>
        <w:t xml:space="preserve">) El número, fecha, el monto del contrato y el plazo de entrega o de ejecución de los servicios u obra; </w:t>
      </w:r>
    </w:p>
    <w:p w14:paraId="00330721"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8)</w:t>
      </w:r>
      <w:r w:rsidRPr="00F1369F">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 </w:t>
      </w:r>
    </w:p>
    <w:p w14:paraId="40A53795"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9)</w:t>
      </w:r>
      <w:r w:rsidRPr="00F1369F">
        <w:rPr>
          <w:rFonts w:ascii="Palatino Linotype" w:eastAsia="Palatino Linotype" w:hAnsi="Palatino Linotype" w:cs="Palatino Linotype"/>
          <w:i/>
          <w:sz w:val="22"/>
          <w:szCs w:val="22"/>
          <w:lang w:val="es-MX" w:eastAsia="es-MX"/>
        </w:rPr>
        <w:t xml:space="preserve"> Los informes de avance sobre las obras o servicios contratados; </w:t>
      </w:r>
    </w:p>
    <w:p w14:paraId="1D522A9F"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10) El convenio de terminación; y </w:t>
      </w:r>
    </w:p>
    <w:p w14:paraId="7439CF4E"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11) El finiquito;”</w:t>
      </w:r>
    </w:p>
    <w:p w14:paraId="68D2D05B" w14:textId="77777777" w:rsidR="006E2D77" w:rsidRPr="00F1369F" w:rsidRDefault="006E2D77" w:rsidP="006E2D77">
      <w:pPr>
        <w:tabs>
          <w:tab w:val="left" w:pos="426"/>
        </w:tabs>
        <w:spacing w:before="120" w:after="120" w:line="259" w:lineRule="auto"/>
        <w:ind w:left="1701" w:right="902"/>
        <w:jc w:val="both"/>
        <w:rPr>
          <w:rFonts w:ascii="Palatino Linotype" w:eastAsia="Palatino Linotype" w:hAnsi="Palatino Linotype" w:cs="Palatino Linotype"/>
          <w:lang w:val="es-MX" w:eastAsia="es-MX"/>
        </w:rPr>
      </w:pPr>
    </w:p>
    <w:p w14:paraId="7A9017FC" w14:textId="77777777" w:rsidR="006E2D77" w:rsidRPr="00F1369F" w:rsidRDefault="006E2D77" w:rsidP="006E2D77">
      <w:pPr>
        <w:spacing w:line="360" w:lineRule="auto"/>
        <w:ind w:right="51"/>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lastRenderedPageBreak/>
        <w:t xml:space="preserve">Por ende, de acuerdo a los </w:t>
      </w:r>
      <w:r w:rsidRPr="00F1369F">
        <w:rPr>
          <w:rFonts w:ascii="Palatino Linotype" w:eastAsia="Palatino Linotype" w:hAnsi="Palatino Linotype" w:cs="Palatino Linotype"/>
          <w:i/>
          <w:lang w:val="es-MX"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F1369F">
        <w:rPr>
          <w:rFonts w:ascii="Palatino Linotype" w:eastAsia="Palatino Linotype" w:hAnsi="Palatino Linotype" w:cs="Palatino Linotype"/>
          <w:lang w:val="es-MX" w:eastAsia="es-MX"/>
        </w:rPr>
        <w:t xml:space="preserve">, que deben de difundir los sujetos obligados en los portales de Internet y en la Plataforma Nacional de Transparencia, para el cumplimiento de la obligación de transparencia señalada en el artículo 70  fracción XXVIII de la </w:t>
      </w:r>
      <w:r w:rsidRPr="00F1369F">
        <w:rPr>
          <w:rFonts w:ascii="Palatino Linotype" w:eastAsia="Palatino Linotype" w:hAnsi="Palatino Linotype" w:cs="Palatino Linotype"/>
          <w:i/>
          <w:lang w:val="es-MX" w:eastAsia="es-MX"/>
        </w:rPr>
        <w:t>Ley General de Transparencia y Acceso a la Información Pública</w:t>
      </w:r>
      <w:r w:rsidRPr="00F1369F">
        <w:rPr>
          <w:rFonts w:ascii="Palatino Linotype" w:eastAsia="Palatino Linotype" w:hAnsi="Palatino Linotype" w:cs="Palatino Linotype"/>
          <w:lang w:val="es-MX" w:eastAsia="es-MX"/>
        </w:rPr>
        <w:t xml:space="preserve">, los sujetos obligados deben publicar información sobre los actos, contratos y convenios celebrados, misma que </w:t>
      </w:r>
      <w:r w:rsidRPr="00F1369F">
        <w:rPr>
          <w:rFonts w:ascii="Palatino Linotype" w:eastAsia="Palatino Linotype" w:hAnsi="Palatino Linotype" w:cs="Palatino Linotype"/>
          <w:b/>
          <w:lang w:val="es-MX" w:eastAsia="es-MX"/>
        </w:rPr>
        <w:t xml:space="preserve">debe presentarse en una base de datos en la que cada registro se hará por tipo de procedimiento, ya sea licitación pública, invitación restringida </w:t>
      </w:r>
      <w:r w:rsidRPr="00F1369F">
        <w:rPr>
          <w:rFonts w:ascii="Palatino Linotype" w:eastAsia="Palatino Linotype" w:hAnsi="Palatino Linotype" w:cs="Palatino Linotype"/>
          <w:lang w:val="es-MX" w:eastAsia="es-MX"/>
        </w:rPr>
        <w:t xml:space="preserve">o adjudicación directa, especificando para cada tipo de procedimiento la materia, así como el carácter de cada uno, es decir, nacional o internacional, además se debe elaborar versión pública los documentos fuente que deban ser publicados en este apartado, tales como </w:t>
      </w:r>
      <w:r w:rsidRPr="00F1369F">
        <w:rPr>
          <w:rFonts w:ascii="Palatino Linotype" w:eastAsia="Palatino Linotype" w:hAnsi="Palatino Linotype" w:cs="Palatino Linotype"/>
          <w:b/>
          <w:color w:val="000000"/>
          <w:u w:val="single"/>
          <w:lang w:val="es-MX" w:eastAsia="es-MX"/>
        </w:rPr>
        <w:t>contratos, facturas, registros contables, pólizas, finiquitos</w:t>
      </w:r>
      <w:r w:rsidRPr="00F1369F">
        <w:rPr>
          <w:rFonts w:ascii="Palatino Linotype" w:eastAsia="Palatino Linotype" w:hAnsi="Palatino Linotype" w:cs="Palatino Linotype"/>
          <w:b/>
          <w:u w:val="single"/>
          <w:lang w:val="es-MX" w:eastAsia="es-MX"/>
        </w:rPr>
        <w:t>, los dictámenes y fallo de adjudicación,  la autorización del ejercicio, la partida presupuestal, de conformidad con el clasificador por objeto del gasto, en el caso de ser aplicable, entre otros, incluyendo sus anexos correspondientes</w:t>
      </w:r>
      <w:r w:rsidRPr="00F1369F">
        <w:rPr>
          <w:rFonts w:ascii="Palatino Linotype" w:eastAsia="Palatino Linotype" w:hAnsi="Palatino Linotype" w:cs="Palatino Linotype"/>
          <w:lang w:val="es-MX" w:eastAsia="es-MX"/>
        </w:rPr>
        <w:t xml:space="preserve">, información que debe ser actualizada de manera trimestral, y conservarse la generada en el ejercicio en curso y la correspondiente a dos ejercicios anteriores. </w:t>
      </w:r>
    </w:p>
    <w:p w14:paraId="57704E93" w14:textId="77777777" w:rsidR="004C6D36" w:rsidRPr="00F1369F" w:rsidRDefault="004C6D36" w:rsidP="006E2D77">
      <w:pPr>
        <w:spacing w:line="360" w:lineRule="auto"/>
        <w:ind w:right="51"/>
        <w:jc w:val="both"/>
        <w:rPr>
          <w:rFonts w:ascii="Palatino Linotype" w:eastAsia="Palatino Linotype" w:hAnsi="Palatino Linotype" w:cs="Palatino Linotype"/>
          <w:lang w:val="es-MX" w:eastAsia="es-MX"/>
        </w:rPr>
      </w:pPr>
    </w:p>
    <w:p w14:paraId="39D90EE3" w14:textId="49C2C685" w:rsidR="00851B15" w:rsidRPr="00F1369F" w:rsidRDefault="00851B15" w:rsidP="00851B15">
      <w:pPr>
        <w:spacing w:line="360" w:lineRule="auto"/>
        <w:jc w:val="both"/>
        <w:rPr>
          <w:rFonts w:ascii="Palatino Linotype" w:hAnsi="Palatino Linotype" w:cs="Arial"/>
          <w:lang w:val="es-ES_tradnl"/>
        </w:rPr>
      </w:pPr>
      <w:r w:rsidRPr="00F1369F">
        <w:rPr>
          <w:rFonts w:ascii="Palatino Linotype" w:hAnsi="Palatino Linotype" w:cs="Arial"/>
          <w:lang w:val="es-ES_tradnl"/>
        </w:rPr>
        <w:t xml:space="preserve">En ese sentido, se destaca que el Sujeto Obligado tiene el deber de integrar los expedientes para </w:t>
      </w:r>
      <w:proofErr w:type="spellStart"/>
      <w:r w:rsidRPr="00F1369F">
        <w:rPr>
          <w:rFonts w:ascii="Palatino Linotype" w:hAnsi="Palatino Linotype" w:cs="Arial"/>
          <w:lang w:val="es-ES_tradnl"/>
        </w:rPr>
        <w:t>al</w:t>
      </w:r>
      <w:proofErr w:type="spellEnd"/>
      <w:r w:rsidRPr="00F1369F">
        <w:rPr>
          <w:rFonts w:ascii="Palatino Linotype" w:hAnsi="Palatino Linotype" w:cs="Arial"/>
          <w:lang w:val="es-ES_tradnl"/>
        </w:rPr>
        <w:t xml:space="preserve"> adquisición de bienes y servicios con documentación técnica, presupuestal y administrativa</w:t>
      </w:r>
      <w:r w:rsidR="004C6D36" w:rsidRPr="00F1369F">
        <w:rPr>
          <w:rFonts w:ascii="Palatino Linotype" w:hAnsi="Palatino Linotype" w:cs="Arial"/>
          <w:lang w:val="es-ES_tradnl"/>
        </w:rPr>
        <w:t>, y desde luego los contratos, base de la materia de estudio del presente medio de impugnación.</w:t>
      </w:r>
    </w:p>
    <w:p w14:paraId="571CFAD2" w14:textId="77777777" w:rsidR="00851B15" w:rsidRPr="00F1369F" w:rsidRDefault="00851B15" w:rsidP="00851B15">
      <w:pPr>
        <w:spacing w:line="360" w:lineRule="auto"/>
        <w:jc w:val="both"/>
        <w:rPr>
          <w:rFonts w:ascii="Palatino Linotype" w:hAnsi="Palatino Linotype" w:cs="Arial"/>
          <w:lang w:val="es-ES_tradnl"/>
        </w:rPr>
      </w:pPr>
    </w:p>
    <w:p w14:paraId="0DCF3AC3" w14:textId="77777777" w:rsidR="00851B15" w:rsidRPr="00F1369F" w:rsidRDefault="00851B15" w:rsidP="00851B15">
      <w:pPr>
        <w:spacing w:line="360" w:lineRule="auto"/>
        <w:jc w:val="both"/>
        <w:rPr>
          <w:rFonts w:ascii="Palatino Linotype" w:hAnsi="Palatino Linotype" w:cs="Arial"/>
          <w:lang w:val="es-ES_tradnl"/>
        </w:rPr>
      </w:pPr>
      <w:r w:rsidRPr="00F1369F">
        <w:rPr>
          <w:rFonts w:ascii="Palatino Linotype" w:hAnsi="Palatino Linotype" w:cs="Arial"/>
          <w:lang w:val="es-ES_tradnl"/>
        </w:rPr>
        <w:lastRenderedPageBreak/>
        <w:t xml:space="preserve">Por otra parte, se encuentra la Ley de Contratación Pública del Estado de México y Municipios, la cual norma el uso y sistematización del sistema COMPRAMEX, </w:t>
      </w:r>
    </w:p>
    <w:p w14:paraId="620DF09A" w14:textId="77777777" w:rsidR="00851B15" w:rsidRPr="00F1369F" w:rsidRDefault="00851B15" w:rsidP="00851B15">
      <w:pPr>
        <w:spacing w:line="360" w:lineRule="auto"/>
        <w:jc w:val="both"/>
        <w:rPr>
          <w:rFonts w:ascii="Palatino Linotype" w:hAnsi="Palatino Linotype" w:cs="Arial"/>
          <w:lang w:val="es-ES_tradnl"/>
        </w:rPr>
      </w:pPr>
    </w:p>
    <w:p w14:paraId="4BD432C4"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b/>
          <w:i/>
          <w:lang w:val="es-ES_tradnl"/>
        </w:rPr>
        <w:t>Artículo 3.-</w:t>
      </w:r>
      <w:r w:rsidRPr="00F1369F">
        <w:rPr>
          <w:rFonts w:ascii="Palatino Linotype" w:hAnsi="Palatino Linotype" w:cs="Arial"/>
          <w:i/>
          <w:lang w:val="es-ES_tradnl"/>
        </w:rPr>
        <w:t xml:space="preserve"> Para los efectos de la presente Ley se entenderá por:</w:t>
      </w:r>
    </w:p>
    <w:p w14:paraId="26AC557B"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b/>
          <w:i/>
          <w:lang w:val="es-ES_tradnl"/>
        </w:rPr>
        <w:t>I. COMPRAMEX:</w:t>
      </w:r>
      <w:r w:rsidRPr="00F1369F">
        <w:rPr>
          <w:rFonts w:ascii="Palatino Linotype" w:hAnsi="Palatino Linotype" w:cs="Arial"/>
          <w:i/>
          <w:lang w:val="es-ES_tradnl"/>
        </w:rPr>
        <w:t xml:space="preserve"> Al Sistema Electrónico de Contratación Pública del Estado de México, vinculado al SEITS.</w:t>
      </w:r>
    </w:p>
    <w:p w14:paraId="3C582614" w14:textId="77777777" w:rsidR="00851B15" w:rsidRPr="00F1369F" w:rsidRDefault="00851B15" w:rsidP="00851B15">
      <w:pPr>
        <w:spacing w:line="360" w:lineRule="auto"/>
        <w:ind w:left="851" w:right="474"/>
        <w:jc w:val="both"/>
        <w:rPr>
          <w:rFonts w:ascii="Palatino Linotype" w:hAnsi="Palatino Linotype" w:cs="Arial"/>
          <w:i/>
          <w:lang w:val="es-ES_tradnl"/>
        </w:rPr>
      </w:pPr>
    </w:p>
    <w:p w14:paraId="1CB9914E"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b/>
          <w:i/>
          <w:lang w:val="es-ES_tradnl"/>
        </w:rPr>
        <w:t>Artículo 18.-</w:t>
      </w:r>
      <w:r w:rsidRPr="00F1369F">
        <w:rPr>
          <w:rFonts w:ascii="Palatino Linotype" w:hAnsi="Palatino Linotype" w:cs="Arial"/>
          <w:i/>
          <w:lang w:val="es-ES_tradnl"/>
        </w:rPr>
        <w:t xml:space="preserve"> Los procedimientos de adquisiciones, arrendamientos y servicios, que se realicen con cargo a recursos estatales, total o parcialmente, deberán desahogarse </w:t>
      </w:r>
      <w:r w:rsidRPr="00F1369F">
        <w:rPr>
          <w:rFonts w:ascii="Palatino Linotype" w:hAnsi="Palatino Linotype" w:cs="Arial"/>
          <w:b/>
          <w:i/>
          <w:u w:val="single"/>
          <w:lang w:val="es-ES_tradnl"/>
        </w:rPr>
        <w:t>preferentemente</w:t>
      </w:r>
      <w:r w:rsidRPr="00F1369F">
        <w:rPr>
          <w:rFonts w:ascii="Palatino Linotype" w:hAnsi="Palatino Linotype" w:cs="Arial"/>
          <w:i/>
          <w:lang w:val="es-ES_tradnl"/>
        </w:rPr>
        <w:t xml:space="preserve"> por conducto del COMPRAMEX, salvo en los casos en que así lo determine el comité de adquisiciones y servicios.</w:t>
      </w:r>
    </w:p>
    <w:p w14:paraId="16080E1E"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Lo mismo aplicará a los ayuntamientos cuando se trate de actos, contratos o convenios que se celebren con cargo a recursos municipales.</w:t>
      </w:r>
    </w:p>
    <w:p w14:paraId="4E1251E4"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El Reglamento de la presente Ley establecerá las modalidades bajo las cuales se desahogarán dichos procedimientos, atendiendo a la normatividad aplicable a cada uno de ellos.</w:t>
      </w:r>
    </w:p>
    <w:p w14:paraId="2FDC6C20"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b/>
          <w:i/>
          <w:lang w:val="es-ES_tradnl"/>
        </w:rPr>
        <w:t xml:space="preserve">Artículo 19.- </w:t>
      </w:r>
      <w:r w:rsidRPr="00F1369F">
        <w:rPr>
          <w:rFonts w:ascii="Palatino Linotype" w:hAnsi="Palatino Linotype" w:cs="Arial"/>
          <w:i/>
          <w:lang w:val="es-ES_tradnl"/>
        </w:rPr>
        <w:t>El uso del COMPRAMEX en el desahogo de los procedimientos de adquisiciones, arrendamientos y servicios tendrá por objeto:</w:t>
      </w:r>
    </w:p>
    <w:p w14:paraId="362CC85D"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I. Disminuir los gastos que realicen los órganos públicos, así como los particulares participantes.</w:t>
      </w:r>
    </w:p>
    <w:p w14:paraId="6F0F6F39"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II. Controlar el gasto público.</w:t>
      </w:r>
    </w:p>
    <w:p w14:paraId="3E2ADCF0"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III. Lograr mayor eficiencia y transparencia.</w:t>
      </w:r>
    </w:p>
    <w:p w14:paraId="0D6AA727" w14:textId="77777777" w:rsidR="00851B15" w:rsidRPr="00F1369F" w:rsidRDefault="00851B15" w:rsidP="00851B15">
      <w:pPr>
        <w:spacing w:line="360" w:lineRule="auto"/>
        <w:ind w:left="851" w:right="474"/>
        <w:jc w:val="both"/>
        <w:rPr>
          <w:rFonts w:ascii="Palatino Linotype" w:hAnsi="Palatino Linotype" w:cs="Arial"/>
          <w:i/>
          <w:lang w:val="es-ES_tradnl"/>
        </w:rPr>
      </w:pPr>
      <w:r w:rsidRPr="00F1369F">
        <w:rPr>
          <w:rFonts w:ascii="Palatino Linotype" w:hAnsi="Palatino Linotype" w:cs="Arial"/>
          <w:i/>
          <w:lang w:val="es-ES_tradnl"/>
        </w:rPr>
        <w:t xml:space="preserve">El sistema informático que autoricen la Oficialía Mayor, los tribunales administrativos y los ayuntamientos para llevar a cabo sus procedimientos adquisitivos deberá estar vinculado con el sistema contable y presupuestal, a fin </w:t>
      </w:r>
      <w:r w:rsidRPr="00F1369F">
        <w:rPr>
          <w:rFonts w:ascii="Palatino Linotype" w:hAnsi="Palatino Linotype" w:cs="Arial"/>
          <w:i/>
          <w:lang w:val="es-ES_tradnl"/>
        </w:rPr>
        <w:lastRenderedPageBreak/>
        <w:t>de cuidar la programación y la calendarización de recursos, con la ejecución y el cumplimiento de objetivos y metas.</w:t>
      </w:r>
    </w:p>
    <w:p w14:paraId="4F9B2CFA" w14:textId="77777777" w:rsidR="00851B15" w:rsidRPr="00F1369F" w:rsidRDefault="00851B15" w:rsidP="00851B15">
      <w:pPr>
        <w:spacing w:line="360" w:lineRule="auto"/>
        <w:jc w:val="both"/>
        <w:rPr>
          <w:rFonts w:ascii="Palatino Linotype" w:hAnsi="Palatino Linotype" w:cs="Arial"/>
          <w:lang w:val="es-ES_tradnl"/>
        </w:rPr>
      </w:pPr>
    </w:p>
    <w:p w14:paraId="0F195A4D" w14:textId="77777777" w:rsidR="00851B15" w:rsidRPr="00F1369F" w:rsidRDefault="00851B15" w:rsidP="00851B15">
      <w:pPr>
        <w:spacing w:line="360" w:lineRule="auto"/>
        <w:jc w:val="both"/>
        <w:rPr>
          <w:rFonts w:ascii="Palatino Linotype" w:hAnsi="Palatino Linotype" w:cs="Arial"/>
          <w:lang w:val="es-ES_tradnl"/>
        </w:rPr>
      </w:pPr>
      <w:r w:rsidRPr="00F1369F">
        <w:rPr>
          <w:rFonts w:ascii="Palatino Linotype" w:hAnsi="Palatino Linotype" w:cs="Arial"/>
          <w:lang w:val="es-ES_tradnl"/>
        </w:rPr>
        <w:t xml:space="preserve">Por lo que se da preferencia al uso del sistema antes mencionado, sin que ello implique se tenga que eliminar o no generar el soporte documental, como expedientes, con motivos de las adquisiciones o contratación de servicios. </w:t>
      </w:r>
    </w:p>
    <w:p w14:paraId="5AA9E987" w14:textId="77777777" w:rsidR="00851B15" w:rsidRPr="00F1369F" w:rsidRDefault="00851B15" w:rsidP="00851B15">
      <w:pPr>
        <w:spacing w:line="360" w:lineRule="auto"/>
        <w:jc w:val="both"/>
        <w:rPr>
          <w:rFonts w:ascii="Palatino Linotype" w:hAnsi="Palatino Linotype" w:cs="Arial"/>
          <w:lang w:val="es-ES_tradnl"/>
        </w:rPr>
      </w:pPr>
      <w:r w:rsidRPr="00F1369F">
        <w:rPr>
          <w:rFonts w:ascii="Palatino Linotype" w:hAnsi="Palatino Linotype" w:cs="Arial"/>
          <w:noProof/>
          <w:lang w:val="es-MX" w:eastAsia="es-MX"/>
        </w:rPr>
        <w:drawing>
          <wp:anchor distT="0" distB="0" distL="114300" distR="114300" simplePos="0" relativeHeight="251668480" behindDoc="0" locked="0" layoutInCell="1" allowOverlap="1" wp14:anchorId="23103299" wp14:editId="3F71CFC7">
            <wp:simplePos x="0" y="0"/>
            <wp:positionH relativeFrom="column">
              <wp:posOffset>240162</wp:posOffset>
            </wp:positionH>
            <wp:positionV relativeFrom="paragraph">
              <wp:posOffset>206375</wp:posOffset>
            </wp:positionV>
            <wp:extent cx="5272644" cy="2113792"/>
            <wp:effectExtent l="0" t="0" r="4445"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0F31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2644" cy="2113792"/>
                    </a:xfrm>
                    <a:prstGeom prst="rect">
                      <a:avLst/>
                    </a:prstGeom>
                  </pic:spPr>
                </pic:pic>
              </a:graphicData>
            </a:graphic>
          </wp:anchor>
        </w:drawing>
      </w:r>
    </w:p>
    <w:p w14:paraId="4370CAAB" w14:textId="77777777" w:rsidR="00851B15" w:rsidRPr="00F1369F" w:rsidRDefault="00851B15" w:rsidP="00851B15">
      <w:pPr>
        <w:spacing w:line="360" w:lineRule="auto"/>
        <w:jc w:val="both"/>
        <w:rPr>
          <w:rFonts w:ascii="Palatino Linotype" w:hAnsi="Palatino Linotype" w:cs="Arial"/>
          <w:lang w:val="es-ES_tradnl"/>
        </w:rPr>
      </w:pPr>
    </w:p>
    <w:p w14:paraId="4C4CF48A" w14:textId="13A01716" w:rsidR="004A0B9E" w:rsidRPr="00F1369F" w:rsidRDefault="004A0B9E" w:rsidP="00306F04">
      <w:pPr>
        <w:spacing w:line="360" w:lineRule="auto"/>
        <w:jc w:val="both"/>
        <w:rPr>
          <w:rFonts w:ascii="Palatino Linotype" w:hAnsi="Palatino Linotype" w:cs="Arial"/>
        </w:rPr>
      </w:pPr>
      <w:r w:rsidRPr="00F1369F">
        <w:rPr>
          <w:rFonts w:ascii="Palatino Linotype" w:hAnsi="Palatino Linotype" w:cs="Arial"/>
        </w:rPr>
        <w:t>En ese sentido,</w:t>
      </w:r>
      <w:r w:rsidR="003650D5" w:rsidRPr="00F1369F">
        <w:rPr>
          <w:rFonts w:ascii="Palatino Linotype" w:hAnsi="Palatino Linotype" w:cs="Arial"/>
        </w:rPr>
        <w:t xml:space="preserve"> esta Ponencia resolutoria </w:t>
      </w:r>
      <w:r w:rsidRPr="00F1369F">
        <w:rPr>
          <w:rFonts w:ascii="Palatino Linotype" w:hAnsi="Palatino Linotype" w:cs="Arial"/>
        </w:rPr>
        <w:t xml:space="preserve">ingresó a la página oficial del </w:t>
      </w:r>
      <w:r w:rsidR="007A2A72" w:rsidRPr="00F1369F">
        <w:rPr>
          <w:rFonts w:ascii="Palatino Linotype" w:hAnsi="Palatino Linotype" w:cs="Arial"/>
        </w:rPr>
        <w:t>COMPRAMEX, y se realizó el filtrado de la información</w:t>
      </w:r>
      <w:r w:rsidR="00991F5B" w:rsidRPr="00F1369F">
        <w:rPr>
          <w:rFonts w:ascii="Palatino Linotype" w:hAnsi="Palatino Linotype" w:cs="Arial"/>
        </w:rPr>
        <w:t xml:space="preserve"> dando por resultado localizar la licitación pública en la que el Sujeto Obligado refiere se localiza la información. </w:t>
      </w:r>
    </w:p>
    <w:p w14:paraId="23783E48" w14:textId="77777777" w:rsidR="00991F5B" w:rsidRPr="00F1369F" w:rsidRDefault="00991F5B" w:rsidP="00306F04">
      <w:pPr>
        <w:spacing w:line="360" w:lineRule="auto"/>
        <w:jc w:val="both"/>
        <w:rPr>
          <w:rFonts w:ascii="Palatino Linotype" w:hAnsi="Palatino Linotype" w:cs="Arial"/>
        </w:rPr>
      </w:pPr>
    </w:p>
    <w:p w14:paraId="56FA2739" w14:textId="7C70F578" w:rsidR="00991F5B" w:rsidRPr="00F1369F" w:rsidRDefault="00991F5B" w:rsidP="00306F04">
      <w:pPr>
        <w:spacing w:line="360" w:lineRule="auto"/>
        <w:jc w:val="both"/>
        <w:rPr>
          <w:rFonts w:ascii="Palatino Linotype" w:hAnsi="Palatino Linotype" w:cs="Arial"/>
        </w:rPr>
      </w:pPr>
      <w:r w:rsidRPr="00F1369F">
        <w:rPr>
          <w:rFonts w:ascii="Palatino Linotype" w:hAnsi="Palatino Linotype" w:cs="Arial"/>
        </w:rPr>
        <w:t>No obstante al intentar ver el detalle, la página se queda cargando, tal y como se muestra a continuación.</w:t>
      </w:r>
    </w:p>
    <w:p w14:paraId="7FD07F5B" w14:textId="1485F754" w:rsidR="00991F5B" w:rsidRPr="00F1369F" w:rsidRDefault="00A547FD" w:rsidP="00306F04">
      <w:pPr>
        <w:spacing w:line="360" w:lineRule="auto"/>
        <w:jc w:val="both"/>
        <w:rPr>
          <w:rFonts w:ascii="Palatino Linotype" w:hAnsi="Palatino Linotype" w:cs="Arial"/>
        </w:rPr>
      </w:pPr>
      <w:r w:rsidRPr="00F1369F">
        <w:rPr>
          <w:rFonts w:ascii="Palatino Linotype" w:hAnsi="Palatino Linotype" w:cs="Arial"/>
          <w:noProof/>
          <w:lang w:val="es-MX" w:eastAsia="es-MX"/>
        </w:rPr>
        <mc:AlternateContent>
          <mc:Choice Requires="wpg">
            <w:drawing>
              <wp:anchor distT="0" distB="0" distL="114300" distR="114300" simplePos="0" relativeHeight="251666432" behindDoc="0" locked="0" layoutInCell="1" allowOverlap="1" wp14:anchorId="28F8A1E9" wp14:editId="1FB4471C">
                <wp:simplePos x="0" y="0"/>
                <wp:positionH relativeFrom="column">
                  <wp:posOffset>249382</wp:posOffset>
                </wp:positionH>
                <wp:positionV relativeFrom="paragraph">
                  <wp:posOffset>245697</wp:posOffset>
                </wp:positionV>
                <wp:extent cx="5379522" cy="860066"/>
                <wp:effectExtent l="0" t="0" r="0" b="0"/>
                <wp:wrapNone/>
                <wp:docPr id="21" name="Grupo 21"/>
                <wp:cNvGraphicFramePr/>
                <a:graphic xmlns:a="http://schemas.openxmlformats.org/drawingml/2006/main">
                  <a:graphicData uri="http://schemas.microsoft.com/office/word/2010/wordprocessingGroup">
                    <wpg:wgp>
                      <wpg:cNvGrpSpPr/>
                      <wpg:grpSpPr>
                        <a:xfrm>
                          <a:off x="0" y="0"/>
                          <a:ext cx="5379522" cy="860066"/>
                          <a:chOff x="0" y="0"/>
                          <a:chExt cx="5791835" cy="994410"/>
                        </a:xfrm>
                      </wpg:grpSpPr>
                      <pic:pic xmlns:pic="http://schemas.openxmlformats.org/drawingml/2006/picture">
                        <pic:nvPicPr>
                          <pic:cNvPr id="19" name="Imagen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1835" cy="994410"/>
                          </a:xfrm>
                          <a:prstGeom prst="rect">
                            <a:avLst/>
                          </a:prstGeom>
                        </pic:spPr>
                      </pic:pic>
                      <wps:wsp>
                        <wps:cNvPr id="20" name="Rectángulo 20"/>
                        <wps:cNvSpPr/>
                        <wps:spPr>
                          <a:xfrm>
                            <a:off x="0" y="134344"/>
                            <a:ext cx="2291937" cy="10687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4A743" id="Grupo 21" o:spid="_x0000_s1026" style="position:absolute;margin-left:19.65pt;margin-top:19.35pt;width:423.6pt;height:67.7pt;z-index:251666432;mso-width-relative:margin;mso-height-relative:margin" coordsize="57918,994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">
                <v:shape id="Imagen 19" o:spid="_x0000_s1027" type="#_x0000_t75" style="position:absolute;width:57918;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2m6vCAAAA2wAAAA8AAABkcnMvZG93bnJldi54bWxET02LwjAQvQv7H8II3jTVg7rVKLpQEBRB&#10;3T3sbWxm27rNpDZR6783guBtHu9zpvPGlOJKtSssK+j3IhDEqdUFZwq+D0l3DMJ5ZI2lZVJwJwfz&#10;2UdrirG2N97Rde8zEULYxagg976KpXRpTgZdz1bEgfuztUEfYJ1JXeMthJtSDqJoKA0WHBpyrOgr&#10;p/R/fzEK0p+zG/3aU7lcy9N2sNkmx2U/UarTbhYTEJ4a/xa/3Csd5n/C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purwgAAANsAAAAPAAAAAAAAAAAAAAAAAJ8C&#10;AABkcnMvZG93bnJldi54bWxQSwUGAAAAAAQABAD3AAAAjgMAAAAA&#10;">
                  <v:imagedata r:id="rId21" o:title=""/>
                  <v:path arrowok="t"/>
                </v:shape>
                <v:rect id="Rectángulo 20" o:spid="_x0000_s1028" style="position:absolute;top:1343;width:22919;height:1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HL8IA&#10;AADbAAAADwAAAGRycy9kb3ducmV2LnhtbERPTWvCQBC9C/6HZYTedJMUQkldRQXF5lKqIvQ2Zsck&#10;mp0N2a1J/333UPD4eN/z5WAa8aDO1ZYVxLMIBHFhdc2lgtNxO30D4TyyxsYyKfglB8vFeDTHTNue&#10;v+hx8KUIIewyVFB532ZSuqIig25mW+LAXW1n0AfYlVJ32Idw08gkilJpsObQUGFLm4qK++HHKNjl&#10;6Wd7S9c7LOP6O/84X17P7qLUy2RYvYPwNPin+N+91wqSsD58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0cvwgAAANsAAAAPAAAAAAAAAAAAAAAAAJgCAABkcnMvZG93&#10;bnJldi54bWxQSwUGAAAAAAQABAD1AAAAhwMAAAAA&#10;" filled="f" strokecolor="#c45911 [2405]" strokeweight="1.5pt"/>
              </v:group>
            </w:pict>
          </mc:Fallback>
        </mc:AlternateContent>
      </w:r>
    </w:p>
    <w:p w14:paraId="7CB2B925" w14:textId="77777777" w:rsidR="00991F5B" w:rsidRPr="00F1369F" w:rsidRDefault="00991F5B" w:rsidP="00306F04">
      <w:pPr>
        <w:spacing w:line="360" w:lineRule="auto"/>
        <w:jc w:val="both"/>
        <w:rPr>
          <w:rFonts w:ascii="Palatino Linotype" w:hAnsi="Palatino Linotype" w:cs="Arial"/>
        </w:rPr>
      </w:pPr>
    </w:p>
    <w:p w14:paraId="3F4E4107" w14:textId="77777777" w:rsidR="004A0B9E" w:rsidRPr="00F1369F" w:rsidRDefault="004A0B9E" w:rsidP="00306F04">
      <w:pPr>
        <w:spacing w:line="360" w:lineRule="auto"/>
        <w:jc w:val="both"/>
        <w:rPr>
          <w:rFonts w:ascii="Palatino Linotype" w:hAnsi="Palatino Linotype" w:cs="Arial"/>
        </w:rPr>
      </w:pPr>
    </w:p>
    <w:p w14:paraId="38217CCA" w14:textId="77777777" w:rsidR="004A0B9E" w:rsidRPr="00F1369F" w:rsidRDefault="004A0B9E" w:rsidP="00306F04">
      <w:pPr>
        <w:spacing w:line="360" w:lineRule="auto"/>
        <w:jc w:val="both"/>
        <w:rPr>
          <w:rFonts w:ascii="Palatino Linotype" w:hAnsi="Palatino Linotype" w:cs="Arial"/>
        </w:rPr>
      </w:pPr>
    </w:p>
    <w:p w14:paraId="77BD23A7" w14:textId="77777777" w:rsidR="004A0B9E" w:rsidRPr="00F1369F" w:rsidRDefault="004A0B9E" w:rsidP="00306F04">
      <w:pPr>
        <w:spacing w:line="360" w:lineRule="auto"/>
        <w:jc w:val="both"/>
        <w:rPr>
          <w:rFonts w:ascii="Palatino Linotype" w:hAnsi="Palatino Linotype" w:cs="Arial"/>
        </w:rPr>
      </w:pPr>
    </w:p>
    <w:p w14:paraId="53999232" w14:textId="378FDB63" w:rsidR="00727E36" w:rsidRPr="00F1369F" w:rsidRDefault="005D2CEC" w:rsidP="00306F04">
      <w:pPr>
        <w:spacing w:line="360" w:lineRule="auto"/>
        <w:jc w:val="both"/>
        <w:rPr>
          <w:rFonts w:ascii="Palatino Linotype" w:hAnsi="Palatino Linotype" w:cs="Arial"/>
        </w:rPr>
      </w:pPr>
      <w:r w:rsidRPr="00F1369F">
        <w:rPr>
          <w:rFonts w:ascii="Palatino Linotype" w:hAnsi="Palatino Linotype" w:cs="Arial"/>
        </w:rPr>
        <w:lastRenderedPageBreak/>
        <w:t>Así, por una parte tenemos que se proporcionaron tanto en respuesta como en informe justificado las ligas electrónicas del sitio donde se realizaría la consul</w:t>
      </w:r>
      <w:r w:rsidR="00727E36" w:rsidRPr="00F1369F">
        <w:rPr>
          <w:rFonts w:ascii="Palatino Linotype" w:hAnsi="Palatino Linotype" w:cs="Arial"/>
        </w:rPr>
        <w:t xml:space="preserve">ta de los contratos (COMPRAMEX), ello en formato cerrado lo cual, como ya analizamos dificulta el acceso a la información del Recurrente. Así también y como lo refiere el </w:t>
      </w:r>
      <w:r w:rsidR="005558D8" w:rsidRPr="00F1369F">
        <w:rPr>
          <w:rFonts w:ascii="Palatino Linotype" w:hAnsi="Palatino Linotype" w:cs="Arial"/>
        </w:rPr>
        <w:t>mismo</w:t>
      </w:r>
      <w:r w:rsidR="00727E36" w:rsidRPr="00F1369F">
        <w:rPr>
          <w:rFonts w:ascii="Palatino Linotype" w:hAnsi="Palatino Linotype" w:cs="Arial"/>
        </w:rPr>
        <w:t xml:space="preserve">, en el sitio web, la </w:t>
      </w:r>
      <w:r w:rsidR="005558D8" w:rsidRPr="00F1369F">
        <w:rPr>
          <w:rFonts w:ascii="Palatino Linotype" w:hAnsi="Palatino Linotype" w:cs="Arial"/>
        </w:rPr>
        <w:t>información</w:t>
      </w:r>
      <w:r w:rsidR="00727E36" w:rsidRPr="00F1369F">
        <w:rPr>
          <w:rFonts w:ascii="Palatino Linotype" w:hAnsi="Palatino Linotype" w:cs="Arial"/>
        </w:rPr>
        <w:t xml:space="preserve"> no se puede visualizar </w:t>
      </w:r>
      <w:r w:rsidR="005558D8" w:rsidRPr="00F1369F">
        <w:rPr>
          <w:rFonts w:ascii="Palatino Linotype" w:hAnsi="Palatino Linotype" w:cs="Arial"/>
        </w:rPr>
        <w:t>ni descargar</w:t>
      </w:r>
      <w:r w:rsidR="00727E36" w:rsidRPr="00F1369F">
        <w:rPr>
          <w:rFonts w:ascii="Palatino Linotype" w:hAnsi="Palatino Linotype" w:cs="Arial"/>
        </w:rPr>
        <w:t>.</w:t>
      </w:r>
    </w:p>
    <w:p w14:paraId="649FBDD9" w14:textId="77777777" w:rsidR="005558D8" w:rsidRPr="00F1369F" w:rsidRDefault="005558D8" w:rsidP="00306F04">
      <w:pPr>
        <w:spacing w:line="360" w:lineRule="auto"/>
        <w:jc w:val="both"/>
        <w:rPr>
          <w:rFonts w:ascii="Palatino Linotype" w:hAnsi="Palatino Linotype" w:cs="Arial"/>
        </w:rPr>
      </w:pPr>
    </w:p>
    <w:p w14:paraId="63AC4E7D" w14:textId="02B67E1B" w:rsidR="00727E36" w:rsidRPr="00F1369F" w:rsidRDefault="00727E36" w:rsidP="00306F04">
      <w:pPr>
        <w:spacing w:line="360" w:lineRule="auto"/>
        <w:jc w:val="both"/>
        <w:rPr>
          <w:rFonts w:ascii="Palatino Linotype" w:hAnsi="Palatino Linotype" w:cs="Arial"/>
        </w:rPr>
      </w:pPr>
      <w:r w:rsidRPr="00F1369F">
        <w:rPr>
          <w:rFonts w:ascii="Palatino Linotype" w:hAnsi="Palatino Linotype" w:cs="Arial"/>
        </w:rPr>
        <w:t>Por lo que en ese sentido</w:t>
      </w:r>
      <w:r w:rsidR="005558D8" w:rsidRPr="00F1369F">
        <w:rPr>
          <w:rFonts w:ascii="Palatino Linotype" w:hAnsi="Palatino Linotype" w:cs="Arial"/>
        </w:rPr>
        <w:t xml:space="preserve">, pese a los esfuerzos del Sujeto Obligado de poner al alcance la información requerida por el particular, </w:t>
      </w:r>
      <w:r w:rsidRPr="00F1369F">
        <w:rPr>
          <w:rFonts w:ascii="Palatino Linotype" w:hAnsi="Palatino Linotype" w:cs="Arial"/>
        </w:rPr>
        <w:t xml:space="preserve">cabe traer a </w:t>
      </w:r>
      <w:r w:rsidR="005558D8" w:rsidRPr="00F1369F">
        <w:rPr>
          <w:rFonts w:ascii="Palatino Linotype" w:hAnsi="Palatino Linotype" w:cs="Arial"/>
        </w:rPr>
        <w:t xml:space="preserve">colación el </w:t>
      </w:r>
      <w:r w:rsidR="00E105A5" w:rsidRPr="00F1369F">
        <w:rPr>
          <w:rFonts w:ascii="Palatino Linotype" w:hAnsi="Palatino Linotype" w:cs="Arial"/>
        </w:rPr>
        <w:t xml:space="preserve">primer párrafo, primer supuesto, del </w:t>
      </w:r>
      <w:r w:rsidR="005558D8" w:rsidRPr="00F1369F">
        <w:rPr>
          <w:rFonts w:ascii="Palatino Linotype" w:hAnsi="Palatino Linotype" w:cs="Arial"/>
        </w:rPr>
        <w:t>artículo</w:t>
      </w:r>
      <w:r w:rsidR="00E105A5" w:rsidRPr="00F1369F">
        <w:rPr>
          <w:rFonts w:ascii="Palatino Linotype" w:hAnsi="Palatino Linotype" w:cs="Arial"/>
        </w:rPr>
        <w:t xml:space="preserve"> 166 de la Ley de Transparencia y Acceso a la Información Pública del Estado de México y Municipios.</w:t>
      </w:r>
    </w:p>
    <w:p w14:paraId="2E107EEB" w14:textId="77777777" w:rsidR="00E105A5" w:rsidRPr="00F1369F" w:rsidRDefault="00E105A5" w:rsidP="00E105A5">
      <w:pPr>
        <w:tabs>
          <w:tab w:val="left" w:pos="709"/>
        </w:tabs>
        <w:spacing w:line="276" w:lineRule="auto"/>
        <w:ind w:left="851" w:right="474"/>
        <w:jc w:val="both"/>
        <w:rPr>
          <w:rFonts w:ascii="Palatino Linotype" w:hAnsi="Palatino Linotype" w:cs="Arial"/>
          <w:i/>
        </w:rPr>
      </w:pPr>
    </w:p>
    <w:p w14:paraId="49E1BE30" w14:textId="740F0EAA" w:rsidR="00E105A5" w:rsidRPr="00F1369F" w:rsidRDefault="00E105A5" w:rsidP="00E105A5">
      <w:pPr>
        <w:tabs>
          <w:tab w:val="left" w:pos="709"/>
        </w:tabs>
        <w:spacing w:line="276" w:lineRule="auto"/>
        <w:ind w:left="851" w:right="474"/>
        <w:jc w:val="both"/>
        <w:rPr>
          <w:rFonts w:ascii="Palatino Linotype" w:hAnsi="Palatino Linotype" w:cs="Arial"/>
          <w:i/>
        </w:rPr>
      </w:pPr>
      <w:r w:rsidRPr="00F1369F">
        <w:rPr>
          <w:rFonts w:ascii="Palatino Linotype" w:hAnsi="Palatino Linotype" w:cs="Arial"/>
          <w:b/>
          <w:i/>
        </w:rPr>
        <w:t>Artículo 166.</w:t>
      </w:r>
      <w:r w:rsidRPr="00F1369F">
        <w:rPr>
          <w:rFonts w:ascii="Palatino Linotype" w:hAnsi="Palatino Linotype" w:cs="Arial"/>
          <w:i/>
        </w:rPr>
        <w:t xml:space="preserve"> </w:t>
      </w:r>
      <w:r w:rsidRPr="00F1369F">
        <w:rPr>
          <w:rFonts w:ascii="Palatino Linotype" w:hAnsi="Palatino Linotype" w:cs="Arial"/>
          <w:b/>
          <w:i/>
          <w:u w:val="single"/>
        </w:rPr>
        <w:t>La obligación de acceso a la información pública se tendrá por cumplida cuando el solicitante tenga a su disposición la información requerida,</w:t>
      </w:r>
      <w:r w:rsidRPr="00F1369F">
        <w:rPr>
          <w:rFonts w:ascii="Palatino Linotype" w:hAnsi="Palatino Linotype" w:cs="Arial"/>
          <w:i/>
        </w:rPr>
        <w:t xml:space="preserve"> o cuando realice la consulta de la misma en el lugar en el que ésta se localice.</w:t>
      </w:r>
    </w:p>
    <w:p w14:paraId="2665CD92" w14:textId="77777777" w:rsidR="005558D8" w:rsidRPr="00F1369F" w:rsidRDefault="005558D8" w:rsidP="00306F04">
      <w:pPr>
        <w:spacing w:line="360" w:lineRule="auto"/>
        <w:jc w:val="both"/>
        <w:rPr>
          <w:rFonts w:ascii="Palatino Linotype" w:hAnsi="Palatino Linotype" w:cs="Arial"/>
        </w:rPr>
      </w:pPr>
    </w:p>
    <w:p w14:paraId="5F4322A5" w14:textId="355CCC48" w:rsidR="005558D8" w:rsidRPr="00F1369F" w:rsidRDefault="00E105A5" w:rsidP="00306F04">
      <w:pPr>
        <w:spacing w:line="360" w:lineRule="auto"/>
        <w:jc w:val="both"/>
        <w:rPr>
          <w:rFonts w:ascii="Palatino Linotype" w:hAnsi="Palatino Linotype" w:cs="Arial"/>
        </w:rPr>
      </w:pPr>
      <w:r w:rsidRPr="00F1369F">
        <w:rPr>
          <w:rFonts w:ascii="Palatino Linotype" w:hAnsi="Palatino Linotype" w:cs="Arial"/>
        </w:rPr>
        <w:t xml:space="preserve">Actuando bajo esta hipótesis legal, es menester instruir al Sujeto Obligado la entrega de los contratos </w:t>
      </w:r>
      <w:r w:rsidR="00C171A9" w:rsidRPr="00F1369F">
        <w:rPr>
          <w:rFonts w:ascii="Palatino Linotype" w:hAnsi="Palatino Linotype" w:cs="Arial"/>
        </w:rPr>
        <w:t>números CS/OPD/14/2025; CS/OPD/35/2025 y CS/OPD/51/2025, en versión pública de ser procedente</w:t>
      </w:r>
      <w:r w:rsidR="00DE32C7" w:rsidRPr="00F1369F">
        <w:rPr>
          <w:rFonts w:ascii="Palatino Linotype" w:hAnsi="Palatino Linotype" w:cs="Arial"/>
        </w:rPr>
        <w:t>, a efecto de garantizar el derecho humano en cuestión, del Recurrente.</w:t>
      </w:r>
    </w:p>
    <w:p w14:paraId="2D94F49A" w14:textId="77777777" w:rsidR="005558D8" w:rsidRPr="00F1369F" w:rsidRDefault="005558D8" w:rsidP="00306F04">
      <w:pPr>
        <w:spacing w:line="360" w:lineRule="auto"/>
        <w:jc w:val="both"/>
        <w:rPr>
          <w:rFonts w:ascii="Palatino Linotype" w:hAnsi="Palatino Linotype" w:cs="Arial"/>
        </w:rPr>
      </w:pPr>
    </w:p>
    <w:p w14:paraId="5A1A789D" w14:textId="77777777" w:rsidR="00265A4E" w:rsidRPr="00F1369F" w:rsidRDefault="00265A4E" w:rsidP="00265A4E">
      <w:pPr>
        <w:numPr>
          <w:ilvl w:val="0"/>
          <w:numId w:val="6"/>
        </w:numPr>
        <w:spacing w:line="360" w:lineRule="auto"/>
        <w:jc w:val="both"/>
        <w:rPr>
          <w:rFonts w:ascii="Palatino Linotype" w:hAnsi="Palatino Linotype" w:cs="Arial"/>
          <w:b/>
          <w:i/>
          <w:sz w:val="26"/>
          <w:szCs w:val="26"/>
        </w:rPr>
      </w:pPr>
      <w:r w:rsidRPr="00F1369F">
        <w:rPr>
          <w:rFonts w:ascii="Palatino Linotype" w:hAnsi="Palatino Linotype" w:cs="Arial"/>
          <w:b/>
          <w:i/>
          <w:sz w:val="26"/>
          <w:szCs w:val="26"/>
        </w:rPr>
        <w:t>DE LA VERSIÓN PÚBLICA.</w:t>
      </w:r>
    </w:p>
    <w:p w14:paraId="4491F461" w14:textId="77777777" w:rsidR="00265A4E" w:rsidRPr="00F1369F" w:rsidRDefault="00265A4E" w:rsidP="00265A4E">
      <w:pPr>
        <w:spacing w:line="360" w:lineRule="auto"/>
        <w:ind w:right="49"/>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2E5902CF" w14:textId="77777777" w:rsidR="00265A4E" w:rsidRPr="00F1369F" w:rsidRDefault="00265A4E" w:rsidP="00265A4E">
      <w:pPr>
        <w:spacing w:line="360" w:lineRule="auto"/>
        <w:ind w:right="49"/>
        <w:jc w:val="both"/>
        <w:rPr>
          <w:rFonts w:ascii="Palatino Linotype" w:eastAsia="Palatino Linotype" w:hAnsi="Palatino Linotype" w:cs="Palatino Linotype"/>
          <w:lang w:val="es-MX" w:eastAsia="es-MX"/>
        </w:rPr>
      </w:pPr>
    </w:p>
    <w:p w14:paraId="27CD8350"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lang w:val="es-MX" w:eastAsia="es-MX"/>
        </w:rPr>
        <w:lastRenderedPageBreak/>
        <w:t> </w:t>
      </w: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Artículo 3.</w:t>
      </w:r>
      <w:r w:rsidRPr="00F1369F">
        <w:rPr>
          <w:rFonts w:ascii="Palatino Linotype" w:eastAsia="Palatino Linotype" w:hAnsi="Palatino Linotype" w:cs="Palatino Linotype"/>
          <w:i/>
          <w:sz w:val="22"/>
          <w:szCs w:val="22"/>
          <w:lang w:val="es-MX" w:eastAsia="es-MX"/>
        </w:rPr>
        <w:t xml:space="preserve"> Para los efectos de la presente Ley se entenderá por:</w:t>
      </w:r>
    </w:p>
    <w:p w14:paraId="12334BD0" w14:textId="77777777" w:rsidR="00265A4E" w:rsidRPr="00F1369F" w:rsidRDefault="00265A4E" w:rsidP="00265A4E">
      <w:pPr>
        <w:tabs>
          <w:tab w:val="left" w:pos="1276"/>
        </w:tabs>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54F0236F"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IX. Datos personales</w:t>
      </w:r>
      <w:r w:rsidRPr="00F1369F">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1B8C2DFF"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6BCD4CDA"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XX. Información clasificada</w:t>
      </w:r>
      <w:r w:rsidRPr="00F1369F">
        <w:rPr>
          <w:rFonts w:ascii="Palatino Linotype" w:eastAsia="Palatino Linotype" w:hAnsi="Palatino Linotype" w:cs="Palatino Linotype"/>
          <w:i/>
          <w:sz w:val="22"/>
          <w:szCs w:val="22"/>
          <w:lang w:val="es-MX" w:eastAsia="es-MX"/>
        </w:rPr>
        <w:t>: Aquella considerada por la presente Ley como reservada o confidencial;</w:t>
      </w:r>
    </w:p>
    <w:p w14:paraId="3E0A3065"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XXI. Información confidencial</w:t>
      </w:r>
      <w:r w:rsidRPr="00F1369F">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EF6D6E"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2745ED87"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XXXII. Protección de Datos Personales</w:t>
      </w:r>
      <w:r w:rsidRPr="00F1369F">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40B62258"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26505CB1" w14:textId="77777777" w:rsidR="00265A4E" w:rsidRPr="00F1369F" w:rsidRDefault="00265A4E" w:rsidP="00265A4E">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XLV. Versión pública</w:t>
      </w:r>
      <w:r w:rsidRPr="00F1369F">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7400BA27"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 Artículo 6</w:t>
      </w:r>
      <w:r w:rsidRPr="00F1369F">
        <w:rPr>
          <w:rFonts w:ascii="Palatino Linotype" w:eastAsia="Palatino Linotype" w:hAnsi="Palatino Linotype" w:cs="Palatino Linotype"/>
          <w:i/>
          <w:sz w:val="22"/>
          <w:szCs w:val="22"/>
          <w:lang w:val="es-MX"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AF271C9"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22042388"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Artículo 91.</w:t>
      </w:r>
      <w:r w:rsidRPr="00F1369F">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F1369F">
        <w:rPr>
          <w:rFonts w:ascii="Palatino Linotype" w:eastAsia="Palatino Linotype" w:hAnsi="Palatino Linotype" w:cs="Palatino Linotype"/>
          <w:i/>
          <w:sz w:val="22"/>
          <w:szCs w:val="22"/>
          <w:lang w:val="es-MX" w:eastAsia="es-MX"/>
        </w:rPr>
        <w:br/>
        <w:t>…</w:t>
      </w:r>
    </w:p>
    <w:p w14:paraId="13D3E762"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Artículo 132.</w:t>
      </w:r>
      <w:r w:rsidRPr="00F1369F">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43605F50"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Se reciba una solicitud de acceso a la información;</w:t>
      </w:r>
    </w:p>
    <w:p w14:paraId="63354931"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xml:space="preserve"> Se determine mediante resolución de autoridad competente; o</w:t>
      </w:r>
    </w:p>
    <w:p w14:paraId="0E45C16F"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251A70A1"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w:t>
      </w:r>
    </w:p>
    <w:p w14:paraId="025F97E6"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lastRenderedPageBreak/>
        <w:t>Artículo 137.</w:t>
      </w:r>
      <w:r w:rsidRPr="00F1369F">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8530A01"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 Artículo 143.</w:t>
      </w:r>
      <w:r w:rsidRPr="00F1369F">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14B38BBB"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4704345D"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0759ACCE"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1369F">
        <w:rPr>
          <w:rFonts w:ascii="Palatino Linotype" w:eastAsia="Palatino Linotype" w:hAnsi="Palatino Linotype" w:cs="Palatino Linotype"/>
          <w:b/>
          <w:lang w:val="es-MX" w:eastAsia="es-MX"/>
        </w:rPr>
        <w:t>Sujeto Obligado</w:t>
      </w:r>
      <w:r w:rsidRPr="00F1369F">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6470639"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3DC672B4"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2B2D80"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4B67F497" w14:textId="300C9F32" w:rsidR="00265A4E" w:rsidRPr="00F1369F" w:rsidRDefault="00265A4E" w:rsidP="004D46C8">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w:t>
      </w:r>
      <w:r w:rsidR="00C74E67" w:rsidRPr="00F1369F">
        <w:rPr>
          <w:rFonts w:ascii="Palatino Linotype" w:eastAsia="Palatino Linotype" w:hAnsi="Palatino Linotype" w:cs="Palatino Linotype"/>
          <w:lang w:val="es-MX" w:eastAsia="es-MX"/>
        </w:rPr>
        <w:t xml:space="preserve">. </w:t>
      </w:r>
    </w:p>
    <w:p w14:paraId="63B591DF"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p>
    <w:p w14:paraId="6E1F0F7B"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Igualmente, resulta importante destacar que el </w:t>
      </w:r>
      <w:r w:rsidRPr="00F1369F">
        <w:rPr>
          <w:rFonts w:ascii="Palatino Linotype" w:eastAsia="Palatino Linotype" w:hAnsi="Palatino Linotype" w:cs="Palatino Linotype"/>
          <w:i/>
          <w:lang w:val="es-MX" w:eastAsia="es-MX"/>
        </w:rPr>
        <w:t>número de cuenta bancaria</w:t>
      </w:r>
      <w:r w:rsidRPr="00F1369F">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8A1DE97"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34E518E7"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3F92BC9"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19119E01"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3E759FD"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6D741FA4"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1AEEC387"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54CFC9B7"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Es por esta razón que se debe omitir el o los números de cuentas bancarias de particulares en las versiones públicas que de las facturas se hagan, para ser entregadas.</w:t>
      </w:r>
    </w:p>
    <w:p w14:paraId="427A49BF"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686BFD2D"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11DC8A8E"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54BC2FF1"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Lo argumentado encuentra sustento en los criterios 10/17 y 11/17, emitidos por el entonces Instituto Nacional de Transparencia, Acceso a la Información y Protección de Datos Personales, INAI, que llevan por rubro y texto los siguientes:</w:t>
      </w:r>
    </w:p>
    <w:p w14:paraId="52881FE5" w14:textId="77777777" w:rsidR="00265A4E" w:rsidRPr="00F1369F" w:rsidRDefault="00265A4E" w:rsidP="00265A4E">
      <w:pPr>
        <w:rPr>
          <w:rFonts w:eastAsia="Palatino Linotype"/>
          <w:lang w:val="es-MX" w:eastAsia="es-MX"/>
        </w:rPr>
      </w:pPr>
    </w:p>
    <w:p w14:paraId="4B3C6AE2"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“Cuentas bancarias y/o CLABE interbancaria de personas físicas y morales privadas.</w:t>
      </w:r>
      <w:r w:rsidRPr="00F1369F">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7DD4002"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p>
    <w:p w14:paraId="2DED79C0"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F1369F">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A64793E"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4B8C05BB"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lastRenderedPageBreak/>
        <w:t xml:space="preserve">Por cuanto hace al </w:t>
      </w:r>
      <w:r w:rsidRPr="00F1369F">
        <w:rPr>
          <w:rFonts w:ascii="Palatino Linotype" w:eastAsia="Palatino Linotype" w:hAnsi="Palatino Linotype" w:cs="Palatino Linotype"/>
          <w:b/>
          <w:lang w:val="es-MX" w:eastAsia="es-MX"/>
        </w:rPr>
        <w:t xml:space="preserve">Registro Federal de Contribuyentes (RFC) </w:t>
      </w:r>
      <w:r w:rsidRPr="00F1369F">
        <w:rPr>
          <w:rFonts w:ascii="Palatino Linotype" w:eastAsia="Palatino Linotype" w:hAnsi="Palatino Linotype" w:cs="Palatino Linotype"/>
          <w:lang w:val="es-MX" w:eastAsia="es-MX"/>
        </w:rPr>
        <w:t>y</w:t>
      </w:r>
      <w:r w:rsidRPr="00F1369F">
        <w:rPr>
          <w:rFonts w:ascii="Palatino Linotype" w:eastAsia="Palatino Linotype" w:hAnsi="Palatino Linotype" w:cs="Palatino Linotype"/>
          <w:b/>
          <w:lang w:val="es-MX" w:eastAsia="es-MX"/>
        </w:rPr>
        <w:t xml:space="preserve"> el domicilio fiscal </w:t>
      </w:r>
      <w:r w:rsidRPr="00F1369F">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5C4B857"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76E0C089"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7474D4B"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756D0418"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F1369F">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F1369F">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7243025A"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0FBE3DCB"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10555B68" w14:textId="77777777" w:rsidR="00265A4E" w:rsidRPr="00F1369F" w:rsidRDefault="00265A4E" w:rsidP="00265A4E">
      <w:pPr>
        <w:spacing w:before="120" w:after="120"/>
        <w:ind w:left="85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lastRenderedPageBreak/>
        <w:t xml:space="preserve">“Registro Federal de Contribuyentes (RFC) de personas físicas proveedoras o contratistas. </w:t>
      </w:r>
      <w:r w:rsidRPr="00F1369F">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35A06346"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Relacionado con lo anterior, el </w:t>
      </w:r>
      <w:r w:rsidRPr="00F1369F">
        <w:rPr>
          <w:rFonts w:ascii="Palatino Linotype" w:eastAsia="Palatino Linotype" w:hAnsi="Palatino Linotype" w:cs="Palatino Linotype"/>
          <w:b/>
          <w:lang w:val="es-MX" w:eastAsia="es-MX"/>
        </w:rPr>
        <w:t>nombre de las personas físicas</w:t>
      </w:r>
      <w:r w:rsidRPr="00F1369F">
        <w:rPr>
          <w:rFonts w:ascii="Palatino Linotype" w:eastAsia="Palatino Linotype" w:hAnsi="Palatino Linotype" w:cs="Palatino Linotype"/>
          <w:lang w:val="es-MX" w:eastAsia="es-MX"/>
        </w:rPr>
        <w:t xml:space="preserve"> o los </w:t>
      </w:r>
      <w:r w:rsidRPr="00F1369F">
        <w:rPr>
          <w:rFonts w:ascii="Palatino Linotype" w:eastAsia="Palatino Linotype" w:hAnsi="Palatino Linotype" w:cs="Palatino Linotype"/>
          <w:b/>
          <w:lang w:val="es-MX" w:eastAsia="es-MX"/>
        </w:rPr>
        <w:t>representantes legales de las personas morales</w:t>
      </w:r>
      <w:r w:rsidRPr="00F1369F">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50D3AA3"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p>
    <w:p w14:paraId="478F609F"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627A92B2" w14:textId="77777777" w:rsidR="00265A4E" w:rsidRPr="00F1369F" w:rsidRDefault="00265A4E" w:rsidP="00265A4E">
      <w:pPr>
        <w:rPr>
          <w:rFonts w:eastAsia="Palatino Linotype"/>
          <w:lang w:val="es-MX" w:eastAsia="es-MX"/>
        </w:rPr>
      </w:pPr>
    </w:p>
    <w:p w14:paraId="135A95D3"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Artículo 23.</w:t>
      </w:r>
      <w:r w:rsidRPr="00F1369F">
        <w:rPr>
          <w:rFonts w:ascii="Palatino Linotype" w:eastAsia="Palatino Linotype" w:hAnsi="Palatino Linotype" w:cs="Palatino Linotype"/>
          <w:i/>
          <w:sz w:val="22"/>
          <w:szCs w:val="22"/>
          <w:lang w:val="es-MX" w:eastAsia="es-MX"/>
        </w:rPr>
        <w:t xml:space="preserve"> (…)</w:t>
      </w:r>
    </w:p>
    <w:p w14:paraId="15328D5B"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659D65"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p>
    <w:p w14:paraId="08541485"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lastRenderedPageBreak/>
        <w:t>Asimismo, resulta aplicable el contenido del criterio de interpretación 01/19 emitido por el entonces Instituto Nacional de Transparencia, Acceso a la Información, y Protección de Datos Personales, INAI, que lleva por rubro y texto los siguientes</w:t>
      </w:r>
    </w:p>
    <w:p w14:paraId="1CA3EA37" w14:textId="77777777" w:rsidR="00265A4E" w:rsidRPr="00F1369F" w:rsidRDefault="00265A4E" w:rsidP="00265A4E">
      <w:pPr>
        <w:rPr>
          <w:rFonts w:eastAsia="Palatino Linotype"/>
          <w:lang w:val="es-MX" w:eastAsia="es-MX"/>
        </w:rPr>
      </w:pPr>
    </w:p>
    <w:p w14:paraId="575D06C9"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“Datos de identificación del representante o apoderado legal.</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 xml:space="preserve">Naturaleza jurídica. </w:t>
      </w:r>
      <w:r w:rsidRPr="00F1369F">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F1369F">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F1369F">
        <w:rPr>
          <w:rFonts w:ascii="Palatino Linotype" w:eastAsia="Palatino Linotype" w:hAnsi="Palatino Linotype" w:cs="Palatino Linotype"/>
          <w:i/>
          <w:sz w:val="22"/>
          <w:szCs w:val="22"/>
          <w:lang w:val="es-MX" w:eastAsia="es-MX"/>
        </w:rPr>
        <w:t>.”</w:t>
      </w:r>
    </w:p>
    <w:p w14:paraId="26DA3FD0" w14:textId="77777777" w:rsidR="00265A4E" w:rsidRPr="00F1369F" w:rsidRDefault="00265A4E" w:rsidP="00265A4E">
      <w:pPr>
        <w:rPr>
          <w:rFonts w:eastAsia="Palatino Linotype"/>
          <w:lang w:val="es-MX" w:eastAsia="es-MX"/>
        </w:rPr>
      </w:pPr>
    </w:p>
    <w:p w14:paraId="1DCECC88" w14:textId="77777777" w:rsidR="00265A4E" w:rsidRPr="00F1369F" w:rsidRDefault="00265A4E" w:rsidP="00265A4E">
      <w:pPr>
        <w:spacing w:line="360" w:lineRule="auto"/>
        <w:ind w:right="50"/>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1893934" w14:textId="77777777" w:rsidR="00265A4E" w:rsidRPr="00F1369F" w:rsidRDefault="00265A4E" w:rsidP="00265A4E">
      <w:pPr>
        <w:rPr>
          <w:rFonts w:eastAsia="Palatino Linotype"/>
          <w:lang w:val="es-MX" w:eastAsia="es-MX"/>
        </w:rPr>
      </w:pPr>
    </w:p>
    <w:p w14:paraId="2864316C"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“Artículo 49.</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Los Comités de Transparencia</w:t>
      </w:r>
      <w:r w:rsidRPr="00F1369F">
        <w:rPr>
          <w:rFonts w:ascii="Palatino Linotype" w:eastAsia="Palatino Linotype" w:hAnsi="Palatino Linotype" w:cs="Palatino Linotype"/>
          <w:i/>
          <w:sz w:val="22"/>
          <w:szCs w:val="22"/>
          <w:lang w:val="es-MX" w:eastAsia="es-MX"/>
        </w:rPr>
        <w:t xml:space="preserve"> tendrán las siguientes atribuciones:</w:t>
      </w:r>
    </w:p>
    <w:p w14:paraId="26C8B22F"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VIII. Aprobar, modificar o revocar la clasificación de la información</w:t>
      </w:r>
      <w:r w:rsidRPr="00F1369F">
        <w:rPr>
          <w:rFonts w:ascii="Palatino Linotype" w:eastAsia="Palatino Linotype" w:hAnsi="Palatino Linotype" w:cs="Palatino Linotype"/>
          <w:i/>
          <w:sz w:val="22"/>
          <w:szCs w:val="22"/>
          <w:lang w:val="es-MX" w:eastAsia="es-MX"/>
        </w:rPr>
        <w:t>…”</w:t>
      </w:r>
    </w:p>
    <w:p w14:paraId="7C688685"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p>
    <w:p w14:paraId="50FD872A"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Artículo 53.</w:t>
      </w:r>
      <w:r w:rsidRPr="00F1369F">
        <w:rPr>
          <w:rFonts w:ascii="Palatino Linotype" w:eastAsia="Palatino Linotype" w:hAnsi="Palatino Linotype" w:cs="Palatino Linotype"/>
          <w:i/>
          <w:sz w:val="22"/>
          <w:szCs w:val="22"/>
          <w:lang w:val="es-MX" w:eastAsia="es-MX"/>
        </w:rPr>
        <w:t xml:space="preserve"> Las </w:t>
      </w:r>
      <w:r w:rsidRPr="00F1369F">
        <w:rPr>
          <w:rFonts w:ascii="Palatino Linotype" w:eastAsia="Palatino Linotype" w:hAnsi="Palatino Linotype" w:cs="Palatino Linotype"/>
          <w:b/>
          <w:i/>
          <w:sz w:val="22"/>
          <w:szCs w:val="22"/>
          <w:lang w:val="es-MX" w:eastAsia="es-MX"/>
        </w:rPr>
        <w:t>Unidades de Transparencia</w:t>
      </w:r>
      <w:r w:rsidRPr="00F1369F">
        <w:rPr>
          <w:rFonts w:ascii="Palatino Linotype" w:eastAsia="Palatino Linotype" w:hAnsi="Palatino Linotype" w:cs="Palatino Linotype"/>
          <w:i/>
          <w:sz w:val="22"/>
          <w:szCs w:val="22"/>
          <w:lang w:val="es-MX" w:eastAsia="es-MX"/>
        </w:rPr>
        <w:t xml:space="preserve"> tendrán las siguientes </w:t>
      </w:r>
      <w:r w:rsidRPr="00F1369F">
        <w:rPr>
          <w:rFonts w:ascii="Palatino Linotype" w:eastAsia="Palatino Linotype" w:hAnsi="Palatino Linotype" w:cs="Palatino Linotype"/>
          <w:b/>
          <w:i/>
          <w:sz w:val="22"/>
          <w:szCs w:val="22"/>
          <w:lang w:val="es-MX" w:eastAsia="es-MX"/>
        </w:rPr>
        <w:t>funciones</w:t>
      </w:r>
      <w:r w:rsidRPr="00F1369F">
        <w:rPr>
          <w:rFonts w:ascii="Palatino Linotype" w:eastAsia="Palatino Linotype" w:hAnsi="Palatino Linotype" w:cs="Palatino Linotype"/>
          <w:i/>
          <w:sz w:val="22"/>
          <w:szCs w:val="22"/>
          <w:lang w:val="es-MX" w:eastAsia="es-MX"/>
        </w:rPr>
        <w:t>:</w:t>
      </w:r>
    </w:p>
    <w:p w14:paraId="293730FF"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 Presentar ante el Comité, el proyecto de clasificación de información</w:t>
      </w:r>
      <w:r w:rsidRPr="00F1369F">
        <w:rPr>
          <w:rFonts w:ascii="Palatino Linotype" w:eastAsia="Palatino Linotype" w:hAnsi="Palatino Linotype" w:cs="Palatino Linotype"/>
          <w:i/>
          <w:sz w:val="22"/>
          <w:szCs w:val="22"/>
          <w:lang w:val="es-MX" w:eastAsia="es-MX"/>
        </w:rPr>
        <w:t xml:space="preserve">…” </w:t>
      </w:r>
    </w:p>
    <w:p w14:paraId="455F7F34" w14:textId="77777777" w:rsidR="00265A4E" w:rsidRPr="00F1369F" w:rsidRDefault="00265A4E" w:rsidP="00265A4E">
      <w:pPr>
        <w:ind w:left="567" w:right="616"/>
        <w:jc w:val="both"/>
        <w:rPr>
          <w:rFonts w:ascii="Palatino Linotype" w:eastAsia="Palatino Linotype" w:hAnsi="Palatino Linotype" w:cs="Palatino Linotype"/>
          <w:b/>
          <w:i/>
          <w:sz w:val="22"/>
          <w:szCs w:val="22"/>
          <w:lang w:val="es-MX" w:eastAsia="es-MX"/>
        </w:rPr>
      </w:pPr>
    </w:p>
    <w:p w14:paraId="7B9FBC30" w14:textId="77777777" w:rsidR="00265A4E" w:rsidRPr="00F1369F" w:rsidRDefault="00265A4E" w:rsidP="00265A4E">
      <w:pPr>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“Artículo 59.</w:t>
      </w:r>
      <w:r w:rsidRPr="00F1369F">
        <w:rPr>
          <w:rFonts w:ascii="Palatino Linotype" w:eastAsia="Palatino Linotype" w:hAnsi="Palatino Linotype" w:cs="Palatino Linotype"/>
          <w:i/>
          <w:sz w:val="22"/>
          <w:szCs w:val="22"/>
          <w:lang w:val="es-MX" w:eastAsia="es-MX"/>
        </w:rPr>
        <w:t xml:space="preserve"> Los </w:t>
      </w:r>
      <w:r w:rsidRPr="00F1369F">
        <w:rPr>
          <w:rFonts w:ascii="Palatino Linotype" w:eastAsia="Palatino Linotype" w:hAnsi="Palatino Linotype" w:cs="Palatino Linotype"/>
          <w:b/>
          <w:i/>
          <w:sz w:val="22"/>
          <w:szCs w:val="22"/>
          <w:lang w:val="es-MX" w:eastAsia="es-MX"/>
        </w:rPr>
        <w:t>servidores públicos habilitados</w:t>
      </w:r>
      <w:r w:rsidRPr="00F1369F">
        <w:rPr>
          <w:rFonts w:ascii="Palatino Linotype" w:eastAsia="Palatino Linotype" w:hAnsi="Palatino Linotype" w:cs="Palatino Linotype"/>
          <w:i/>
          <w:sz w:val="22"/>
          <w:szCs w:val="22"/>
          <w:lang w:val="es-MX" w:eastAsia="es-MX"/>
        </w:rPr>
        <w:t xml:space="preserve"> tendrán las </w:t>
      </w:r>
      <w:r w:rsidRPr="00F1369F">
        <w:rPr>
          <w:rFonts w:ascii="Palatino Linotype" w:eastAsia="Palatino Linotype" w:hAnsi="Palatino Linotype" w:cs="Palatino Linotype"/>
          <w:b/>
          <w:i/>
          <w:sz w:val="22"/>
          <w:szCs w:val="22"/>
          <w:lang w:val="es-MX" w:eastAsia="es-MX"/>
        </w:rPr>
        <w:t>funciones</w:t>
      </w:r>
      <w:r w:rsidRPr="00F1369F">
        <w:rPr>
          <w:rFonts w:ascii="Palatino Linotype" w:eastAsia="Palatino Linotype" w:hAnsi="Palatino Linotype" w:cs="Palatino Linotype"/>
          <w:i/>
          <w:sz w:val="22"/>
          <w:szCs w:val="22"/>
          <w:lang w:val="es-MX" w:eastAsia="es-MX"/>
        </w:rPr>
        <w:t xml:space="preserve"> siguientes:</w:t>
      </w:r>
    </w:p>
    <w:p w14:paraId="3A037686" w14:textId="77777777" w:rsidR="00265A4E" w:rsidRPr="00F1369F" w:rsidRDefault="00265A4E" w:rsidP="00265A4E">
      <w:pPr>
        <w:ind w:left="567" w:right="616"/>
        <w:jc w:val="both"/>
        <w:rPr>
          <w:rFonts w:ascii="Palatino Linotype" w:eastAsia="Palatino Linotype" w:hAnsi="Palatino Linotype" w:cs="Palatino Linotype"/>
          <w:i/>
          <w:lang w:val="es-MX" w:eastAsia="es-MX"/>
        </w:rPr>
      </w:pPr>
      <w:r w:rsidRPr="00F1369F">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F1369F">
        <w:rPr>
          <w:rFonts w:ascii="Palatino Linotype" w:eastAsia="Palatino Linotype" w:hAnsi="Palatino Linotype" w:cs="Palatino Linotype"/>
          <w:i/>
          <w:sz w:val="22"/>
          <w:szCs w:val="22"/>
          <w:lang w:val="es-MX" w:eastAsia="es-MX"/>
        </w:rPr>
        <w:t xml:space="preserve">, la cual </w:t>
      </w:r>
      <w:r w:rsidRPr="00F1369F">
        <w:rPr>
          <w:rFonts w:ascii="Palatino Linotype" w:eastAsia="Palatino Linotype" w:hAnsi="Palatino Linotype" w:cs="Palatino Linotype"/>
          <w:i/>
          <w:lang w:val="es-MX" w:eastAsia="es-MX"/>
        </w:rPr>
        <w:t>tendrá los fundamentos y argumentos en que se basa dicha propuesta…”</w:t>
      </w:r>
    </w:p>
    <w:p w14:paraId="31E6BA89" w14:textId="77777777" w:rsidR="00265A4E" w:rsidRPr="00F1369F" w:rsidRDefault="00265A4E" w:rsidP="00265A4E">
      <w:pPr>
        <w:jc w:val="both"/>
        <w:rPr>
          <w:rFonts w:ascii="Palatino Linotype" w:eastAsia="Palatino Linotype" w:hAnsi="Palatino Linotype" w:cs="Palatino Linotype"/>
          <w:lang w:val="es-MX" w:eastAsia="es-MX"/>
        </w:rPr>
      </w:pPr>
    </w:p>
    <w:p w14:paraId="1648035C" w14:textId="47AA13B8" w:rsidR="00265A4E" w:rsidRPr="00F1369F" w:rsidRDefault="00265A4E" w:rsidP="00265A4E">
      <w:pPr>
        <w:spacing w:line="360" w:lineRule="auto"/>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w:t>
      </w:r>
      <w:r w:rsidRPr="00F1369F">
        <w:rPr>
          <w:rFonts w:ascii="Palatino Linotype" w:eastAsia="Palatino Linotype" w:hAnsi="Palatino Linotype" w:cs="Palatino Linotype"/>
          <w:lang w:val="es-MX" w:eastAsia="es-MX"/>
        </w:rPr>
        <w:lastRenderedPageBreak/>
        <w:t>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7410C8B"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558AF19C"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p>
    <w:p w14:paraId="4E63C197" w14:textId="77777777" w:rsidR="00265A4E" w:rsidRPr="00F1369F" w:rsidRDefault="00265A4E" w:rsidP="00265A4E">
      <w:pPr>
        <w:ind w:left="851" w:right="902"/>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Artículo 149.</w:t>
      </w:r>
      <w:r w:rsidRPr="00F1369F">
        <w:rPr>
          <w:rFonts w:ascii="Palatino Linotype" w:eastAsia="Palatino Linotype" w:hAnsi="Palatino Linotype" w:cs="Palatino Linotype"/>
          <w:i/>
          <w:sz w:val="22"/>
          <w:szCs w:val="22"/>
          <w:lang w:val="es-MX" w:eastAsia="es-MX"/>
        </w:rPr>
        <w:t xml:space="preserve"> El </w:t>
      </w:r>
      <w:r w:rsidRPr="00F1369F">
        <w:rPr>
          <w:rFonts w:ascii="Palatino Linotype" w:eastAsia="Palatino Linotype" w:hAnsi="Palatino Linotype" w:cs="Palatino Linotype"/>
          <w:b/>
          <w:i/>
          <w:sz w:val="22"/>
          <w:szCs w:val="22"/>
          <w:lang w:val="es-MX" w:eastAsia="es-MX"/>
        </w:rPr>
        <w:t>acuerdo que clasifique la información como confidencial</w:t>
      </w:r>
      <w:r w:rsidRPr="00F1369F">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6406A87A" w14:textId="77777777" w:rsidR="00265A4E" w:rsidRPr="00F1369F" w:rsidRDefault="00265A4E" w:rsidP="00265A4E">
      <w:pPr>
        <w:spacing w:line="360" w:lineRule="auto"/>
        <w:ind w:right="51"/>
        <w:jc w:val="both"/>
        <w:rPr>
          <w:rFonts w:ascii="Palatino Linotype" w:eastAsia="Palatino Linotype" w:hAnsi="Palatino Linotype" w:cs="Palatino Linotype"/>
          <w:lang w:val="es-MX" w:eastAsia="es-MX"/>
        </w:rPr>
      </w:pPr>
    </w:p>
    <w:p w14:paraId="6E7A3C5D" w14:textId="77777777" w:rsidR="00265A4E" w:rsidRPr="00F1369F" w:rsidRDefault="00265A4E" w:rsidP="00265A4E">
      <w:pPr>
        <w:spacing w:line="360" w:lineRule="auto"/>
        <w:ind w:right="51"/>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Es decir, el </w:t>
      </w:r>
      <w:r w:rsidRPr="00F1369F">
        <w:rPr>
          <w:rFonts w:ascii="Palatino Linotype" w:eastAsia="Palatino Linotype" w:hAnsi="Palatino Linotype" w:cs="Palatino Linotype"/>
          <w:b/>
          <w:lang w:val="es-MX" w:eastAsia="es-MX"/>
        </w:rPr>
        <w:t>Sujeto Obligado</w:t>
      </w:r>
      <w:r w:rsidRPr="00F1369F">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26AB923" w14:textId="77777777" w:rsidR="00265A4E" w:rsidRPr="00F1369F" w:rsidRDefault="00265A4E" w:rsidP="00265A4E">
      <w:pPr>
        <w:spacing w:line="360" w:lineRule="auto"/>
        <w:ind w:right="51"/>
        <w:jc w:val="both"/>
        <w:rPr>
          <w:rFonts w:ascii="Palatino Linotype" w:eastAsia="Palatino Linotype" w:hAnsi="Palatino Linotype" w:cs="Palatino Linotype"/>
          <w:lang w:val="es-MX" w:eastAsia="es-MX"/>
        </w:rPr>
      </w:pPr>
    </w:p>
    <w:p w14:paraId="334D6F93" w14:textId="77777777" w:rsidR="00265A4E" w:rsidRPr="00F1369F" w:rsidRDefault="00265A4E" w:rsidP="00265A4E">
      <w:pPr>
        <w:spacing w:line="360" w:lineRule="auto"/>
        <w:ind w:right="49"/>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Atento a lo anterior, cabe señalar que el Comité de Transparencia del </w:t>
      </w:r>
      <w:r w:rsidRPr="00F1369F">
        <w:rPr>
          <w:rFonts w:ascii="Palatino Linotype" w:eastAsia="Palatino Linotype" w:hAnsi="Palatino Linotype" w:cs="Palatino Linotype"/>
          <w:b/>
          <w:lang w:val="es-MX" w:eastAsia="es-MX"/>
        </w:rPr>
        <w:t>Sujeto Obligado</w:t>
      </w:r>
      <w:r w:rsidRPr="00F1369F">
        <w:rPr>
          <w:rFonts w:ascii="Palatino Linotype" w:eastAsia="Palatino Linotype" w:hAnsi="Palatino Linotype" w:cs="Palatino Linotype"/>
          <w:lang w:val="es-MX" w:eastAsia="es-MX"/>
        </w:rPr>
        <w:t xml:space="preserve">, deberá emitir el acuerdo de clasificación de información debidamente fundado y motivado, en términos los Lineamientos Segundo, fracción XVIII, y del Cuarto al Décimo Primero de los “Lineamientos Generales en materia de Clasificación y </w:t>
      </w:r>
      <w:r w:rsidRPr="00F1369F">
        <w:rPr>
          <w:rFonts w:ascii="Palatino Linotype" w:eastAsia="Palatino Linotype" w:hAnsi="Palatino Linotype" w:cs="Palatino Linotype"/>
          <w:lang w:val="es-MX" w:eastAsia="es-MX"/>
        </w:rPr>
        <w:lastRenderedPageBreak/>
        <w:t>Desclasificación de la Información, así como para la elaboración de Versiones Públicas”, que literalmente expresan:</w:t>
      </w:r>
    </w:p>
    <w:p w14:paraId="3CBE178B" w14:textId="77777777" w:rsidR="00265A4E" w:rsidRPr="00F1369F" w:rsidRDefault="00265A4E" w:rsidP="00265A4E">
      <w:pPr>
        <w:rPr>
          <w:rFonts w:asciiTheme="minorHAnsi" w:eastAsiaTheme="minorHAnsi" w:hAnsiTheme="minorHAnsi" w:cstheme="minorBidi"/>
          <w:sz w:val="22"/>
          <w:szCs w:val="22"/>
          <w:lang w:val="es-MX" w:eastAsia="es-MX"/>
        </w:rPr>
      </w:pPr>
    </w:p>
    <w:p w14:paraId="639A11BA"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Segundo.-</w:t>
      </w:r>
      <w:r w:rsidRPr="00F1369F">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28A6EB6E"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XVIII.</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Versión pública:</w:t>
      </w:r>
      <w:r w:rsidRPr="00F1369F">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F1369F">
        <w:rPr>
          <w:rFonts w:ascii="Palatino Linotype" w:eastAsia="Palatino Linotype" w:hAnsi="Palatino Linotype" w:cs="Palatino Linotype"/>
          <w:b/>
          <w:i/>
          <w:sz w:val="22"/>
          <w:szCs w:val="22"/>
          <w:lang w:val="es-MX" w:eastAsia="es-MX"/>
        </w:rPr>
        <w:t>fundando y motivando la</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reserva o confidencialidad</w:t>
      </w:r>
      <w:r w:rsidRPr="00F1369F">
        <w:rPr>
          <w:rFonts w:ascii="Palatino Linotype" w:eastAsia="Palatino Linotype" w:hAnsi="Palatino Linotype" w:cs="Palatino Linotype"/>
          <w:i/>
          <w:sz w:val="22"/>
          <w:szCs w:val="22"/>
          <w:lang w:val="es-MX" w:eastAsia="es-MX"/>
        </w:rPr>
        <w:t>, a través de la resolución que para tal efecto emita el Comité de Transparencia.</w:t>
      </w:r>
    </w:p>
    <w:p w14:paraId="26A2B327"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w:t>
      </w:r>
    </w:p>
    <w:p w14:paraId="4ABFB0FD"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Cuarto.</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Para clasificar la información como</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reservada o</w:t>
      </w:r>
      <w:r w:rsidRPr="00F1369F">
        <w:rPr>
          <w:rFonts w:ascii="Palatino Linotype" w:eastAsia="Palatino Linotype" w:hAnsi="Palatino Linotype" w:cs="Palatino Linotype"/>
          <w:i/>
          <w:sz w:val="22"/>
          <w:szCs w:val="22"/>
          <w:lang w:val="es-MX" w:eastAsia="es-MX"/>
        </w:rPr>
        <w:t xml:space="preserve"> </w:t>
      </w:r>
      <w:r w:rsidRPr="00F1369F">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F1369F">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F5C13D"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0D030726"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Quinto.</w:t>
      </w:r>
      <w:r w:rsidRPr="00F1369F">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35E2F1"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Sexto.</w:t>
      </w:r>
      <w:r w:rsidRPr="00F1369F">
        <w:rPr>
          <w:rFonts w:ascii="Palatino Linotype" w:eastAsia="Palatino Linotype" w:hAnsi="Palatino Linotype" w:cs="Palatino Linotype"/>
          <w:i/>
          <w:sz w:val="22"/>
          <w:szCs w:val="22"/>
          <w:lang w:val="es-MX" w:eastAsia="es-MX"/>
        </w:rPr>
        <w:t xml:space="preserve"> Se deroga.</w:t>
      </w:r>
    </w:p>
    <w:p w14:paraId="565022D9"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Séptimo.</w:t>
      </w:r>
      <w:r w:rsidRPr="00F1369F">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5B55BCDE"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Se reciba una solicitud de acceso a la información;</w:t>
      </w:r>
    </w:p>
    <w:p w14:paraId="033B68EB"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1934B1CD"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1595C252"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F1369F">
        <w:rPr>
          <w:rFonts w:ascii="Palatino Linotype" w:eastAsia="Palatino Linotype" w:hAnsi="Palatino Linotype" w:cs="Palatino Linotype"/>
          <w:sz w:val="22"/>
          <w:szCs w:val="22"/>
          <w:lang w:val="es-MX" w:eastAsia="es-MX"/>
        </w:rPr>
        <w:t xml:space="preserve">, </w:t>
      </w:r>
      <w:r w:rsidRPr="00F1369F">
        <w:rPr>
          <w:rFonts w:ascii="Palatino Linotype" w:eastAsia="Palatino Linotype" w:hAnsi="Palatino Linotype" w:cs="Palatino Linotype"/>
          <w:i/>
          <w:sz w:val="22"/>
          <w:szCs w:val="22"/>
          <w:lang w:val="es-MX" w:eastAsia="es-MX"/>
        </w:rPr>
        <w:t>conforme a su naturaleza, si encuadra en una causal de reserva o de confidencialidad.</w:t>
      </w:r>
    </w:p>
    <w:p w14:paraId="2D4C7ACA"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lastRenderedPageBreak/>
        <w:t>Octavo.</w:t>
      </w:r>
      <w:r w:rsidRPr="00F1369F">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0F574B"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6994D620"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DE76976"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Noveno.</w:t>
      </w:r>
      <w:r w:rsidRPr="00F1369F">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C5938F"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Décimo.</w:t>
      </w:r>
      <w:r w:rsidRPr="00F1369F">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3BA9790"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78553525" w14:textId="77777777" w:rsidR="00265A4E" w:rsidRPr="00F1369F" w:rsidRDefault="00265A4E" w:rsidP="00265A4E">
      <w:pPr>
        <w:tabs>
          <w:tab w:val="left" w:pos="8222"/>
        </w:tabs>
        <w:spacing w:before="120" w:after="120"/>
        <w:ind w:left="567" w:right="616"/>
        <w:jc w:val="both"/>
        <w:rPr>
          <w:rFonts w:ascii="Palatino Linotype" w:eastAsia="Palatino Linotype" w:hAnsi="Palatino Linotype" w:cs="Palatino Linotype"/>
          <w:i/>
          <w:lang w:val="es-MX" w:eastAsia="es-MX"/>
        </w:rPr>
      </w:pPr>
      <w:r w:rsidRPr="00F1369F">
        <w:rPr>
          <w:rFonts w:ascii="Palatino Linotype" w:eastAsia="Palatino Linotype" w:hAnsi="Palatino Linotype" w:cs="Palatino Linotype"/>
          <w:b/>
          <w:i/>
          <w:sz w:val="22"/>
          <w:szCs w:val="22"/>
          <w:lang w:val="es-MX" w:eastAsia="es-MX"/>
        </w:rPr>
        <w:t>Décimo primero.</w:t>
      </w:r>
      <w:r w:rsidRPr="00F1369F">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369F">
        <w:rPr>
          <w:rFonts w:ascii="Palatino Linotype" w:eastAsia="Palatino Linotype" w:hAnsi="Palatino Linotype" w:cs="Palatino Linotype"/>
          <w:i/>
          <w:lang w:val="es-MX" w:eastAsia="es-MX"/>
        </w:rPr>
        <w:t xml:space="preserve"> </w:t>
      </w:r>
    </w:p>
    <w:p w14:paraId="77E4C85F" w14:textId="77777777" w:rsidR="00265A4E" w:rsidRPr="00F1369F" w:rsidRDefault="00265A4E" w:rsidP="00265A4E">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p>
    <w:p w14:paraId="1EE7CF23" w14:textId="77777777" w:rsidR="00265A4E" w:rsidRPr="00F1369F" w:rsidRDefault="00265A4E" w:rsidP="00265A4E">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F1369F">
        <w:rPr>
          <w:rFonts w:ascii="Palatino Linotype" w:eastAsia="Palatino Linotype" w:hAnsi="Palatino Linotype" w:cs="Palatino Linotype"/>
          <w:b/>
          <w:lang w:val="es-MX" w:eastAsia="es-MX"/>
        </w:rPr>
        <w:t>Sujeto Obligado</w:t>
      </w:r>
      <w:r w:rsidRPr="00F1369F">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E023779" w14:textId="77777777" w:rsidR="00265A4E" w:rsidRPr="00F1369F" w:rsidRDefault="00265A4E" w:rsidP="00265A4E">
      <w:pPr>
        <w:rPr>
          <w:rFonts w:eastAsia="Palatino Linotype"/>
          <w:lang w:val="es-MX" w:eastAsia="es-MX"/>
        </w:rPr>
      </w:pPr>
    </w:p>
    <w:p w14:paraId="7616FAEA"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lastRenderedPageBreak/>
        <w:t xml:space="preserve"> “Quincuagésimo. </w:t>
      </w:r>
      <w:r w:rsidRPr="00F1369F">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A4DAAB"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 xml:space="preserve">Quincuagésimo primero. </w:t>
      </w:r>
      <w:r w:rsidRPr="00F1369F">
        <w:rPr>
          <w:rFonts w:ascii="Palatino Linotype" w:eastAsia="Palatino Linotype" w:hAnsi="Palatino Linotype" w:cs="Palatino Linotype"/>
          <w:i/>
          <w:sz w:val="22"/>
          <w:szCs w:val="22"/>
          <w:lang w:val="es-MX" w:eastAsia="es-MX"/>
        </w:rPr>
        <w:t xml:space="preserve">Toda acta del Comité de Transparencia deberá contener: </w:t>
      </w:r>
    </w:p>
    <w:p w14:paraId="5165AF1B"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El número de sesión y fecha; </w:t>
      </w:r>
    </w:p>
    <w:p w14:paraId="44FB889B"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00B48E6F"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La fundamentación legal y motivación correspondiente; </w:t>
      </w:r>
    </w:p>
    <w:p w14:paraId="29C8EFEC"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IV</w:t>
      </w:r>
      <w:r w:rsidRPr="00F1369F">
        <w:rPr>
          <w:rFonts w:ascii="Palatino Linotype" w:eastAsia="Palatino Linotype" w:hAnsi="Palatino Linotype" w:cs="Palatino Linotype"/>
          <w:i/>
          <w:sz w:val="22"/>
          <w:szCs w:val="22"/>
          <w:lang w:val="es-MX" w:eastAsia="es-MX"/>
        </w:rPr>
        <w:t xml:space="preserve">. La resolución o resoluciones aprobadas; y </w:t>
      </w:r>
    </w:p>
    <w:p w14:paraId="1CA90209"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V</w:t>
      </w:r>
      <w:r w:rsidRPr="00F1369F">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1ABFD552"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4C6775E7"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38230F93"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Descripción de las partes o secciones reservadas, en caso de clasificación parcial</w:t>
      </w:r>
      <w:r w:rsidRPr="00F1369F">
        <w:rPr>
          <w:rFonts w:ascii="Palatino Linotype" w:eastAsia="Palatino Linotype" w:hAnsi="Palatino Linotype" w:cs="Palatino Linotype"/>
          <w:b/>
          <w:i/>
          <w:sz w:val="22"/>
          <w:szCs w:val="22"/>
          <w:lang w:val="es-MX" w:eastAsia="es-MX"/>
        </w:rPr>
        <w:t xml:space="preserve">; </w:t>
      </w:r>
    </w:p>
    <w:p w14:paraId="341944BB"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486E9AF7"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IV.</w:t>
      </w:r>
      <w:r w:rsidRPr="00F1369F">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563BD82F"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50E176D6"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7498E1EE"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p>
    <w:p w14:paraId="282060C6" w14:textId="77777777" w:rsidR="00265A4E" w:rsidRPr="00F1369F" w:rsidRDefault="00265A4E" w:rsidP="00265A4E">
      <w:pPr>
        <w:spacing w:line="360" w:lineRule="auto"/>
        <w:jc w:val="both"/>
        <w:rPr>
          <w:rFonts w:ascii="Palatino Linotype" w:eastAsia="Palatino Linotype" w:hAnsi="Palatino Linotype" w:cs="Palatino Linotype"/>
          <w:lang w:val="es-MX" w:eastAsia="es-MX"/>
        </w:rPr>
      </w:pPr>
      <w:r w:rsidRPr="00F1369F">
        <w:rPr>
          <w:rFonts w:ascii="Palatino Linotype" w:eastAsia="Palatino Linotype" w:hAnsi="Palatino Linotype" w:cs="Palatino Linotype"/>
          <w:lang w:val="es-MX"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D2D4266" w14:textId="77777777" w:rsidR="00265A4E" w:rsidRPr="00F1369F" w:rsidRDefault="00265A4E" w:rsidP="00265A4E">
      <w:pPr>
        <w:rPr>
          <w:rFonts w:eastAsia="Palatino Linotype"/>
          <w:lang w:val="es-MX" w:eastAsia="es-MX"/>
        </w:rPr>
      </w:pPr>
    </w:p>
    <w:p w14:paraId="4C594548"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r w:rsidRPr="00F1369F">
        <w:rPr>
          <w:rFonts w:ascii="Palatino Linotype" w:eastAsia="Palatino Linotype" w:hAnsi="Palatino Linotype" w:cs="Palatino Linotype"/>
          <w:b/>
          <w:i/>
          <w:sz w:val="22"/>
          <w:szCs w:val="22"/>
          <w:lang w:val="es-MX" w:eastAsia="es-MX"/>
        </w:rPr>
        <w:t>Quincuagésimo segundo</w:t>
      </w:r>
      <w:r w:rsidRPr="00F1369F">
        <w:rPr>
          <w:rFonts w:ascii="Palatino Linotype" w:eastAsia="Palatino Linotype" w:hAnsi="Palatino Linotype" w:cs="Palatino Linotype"/>
          <w:i/>
          <w:sz w:val="22"/>
          <w:szCs w:val="22"/>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w:t>
      </w:r>
      <w:r w:rsidRPr="00F1369F">
        <w:rPr>
          <w:rFonts w:ascii="Palatino Linotype" w:eastAsia="Palatino Linotype" w:hAnsi="Palatino Linotype" w:cs="Palatino Linotype"/>
          <w:i/>
          <w:sz w:val="22"/>
          <w:szCs w:val="22"/>
          <w:lang w:val="es-MX" w:eastAsia="es-MX"/>
        </w:rPr>
        <w:lastRenderedPageBreak/>
        <w:t xml:space="preserve">espacio utilizado para testar la información no podrá ser empleado para la </w:t>
      </w:r>
      <w:proofErr w:type="spellStart"/>
      <w:r w:rsidRPr="00F1369F">
        <w:rPr>
          <w:rFonts w:ascii="Palatino Linotype" w:eastAsia="Palatino Linotype" w:hAnsi="Palatino Linotype" w:cs="Palatino Linotype"/>
          <w:i/>
          <w:sz w:val="22"/>
          <w:szCs w:val="22"/>
          <w:lang w:val="es-MX" w:eastAsia="es-MX"/>
        </w:rPr>
        <w:t>sobreposición</w:t>
      </w:r>
      <w:proofErr w:type="spellEnd"/>
      <w:r w:rsidRPr="00F1369F">
        <w:rPr>
          <w:rFonts w:ascii="Palatino Linotype" w:eastAsia="Palatino Linotype" w:hAnsi="Palatino Linotype" w:cs="Palatino Linotype"/>
          <w:i/>
          <w:sz w:val="22"/>
          <w:szCs w:val="22"/>
          <w:lang w:val="es-MX" w:eastAsia="es-MX"/>
        </w:rPr>
        <w:t xml:space="preserve"> de contenido distinto al autorizado por el Comité.</w:t>
      </w:r>
    </w:p>
    <w:p w14:paraId="17C3A94F"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4843007C"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4D766525"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52131CF3"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424A6E51"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3C7703AD"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t>…</w:t>
      </w:r>
    </w:p>
    <w:p w14:paraId="3CD4CD0E" w14:textId="77777777" w:rsidR="00265A4E" w:rsidRPr="00F1369F" w:rsidRDefault="00265A4E" w:rsidP="00265A4E">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 xml:space="preserve">Quincuagésimo cuarto. </w:t>
      </w:r>
      <w:r w:rsidRPr="00F1369F">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1369F">
        <w:rPr>
          <w:rFonts w:ascii="Palatino Linotype" w:eastAsia="Palatino Linotype" w:hAnsi="Palatino Linotype" w:cs="Palatino Linotype"/>
          <w:b/>
          <w:i/>
          <w:sz w:val="22"/>
          <w:szCs w:val="22"/>
          <w:lang w:val="es-MX" w:eastAsia="es-MX"/>
        </w:rPr>
        <w:t xml:space="preserve"> </w:t>
      </w:r>
    </w:p>
    <w:p w14:paraId="4ACB5752"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 xml:space="preserve">Quincuagésimo quinto. </w:t>
      </w:r>
      <w:r w:rsidRPr="00F1369F">
        <w:rPr>
          <w:rFonts w:ascii="Palatino Linotype" w:eastAsia="Palatino Linotype" w:hAnsi="Palatino Linotype" w:cs="Palatino Linotype"/>
          <w:i/>
          <w:sz w:val="22"/>
          <w:szCs w:val="22"/>
          <w:lang w:val="es-MX" w:eastAsia="es-MX"/>
        </w:rPr>
        <w:t xml:space="preserve">Cada área del sujeto obligado podrá designar formalmente a una o más personas como responsables del </w:t>
      </w:r>
      <w:proofErr w:type="spellStart"/>
      <w:r w:rsidRPr="00F1369F">
        <w:rPr>
          <w:rFonts w:ascii="Palatino Linotype" w:eastAsia="Palatino Linotype" w:hAnsi="Palatino Linotype" w:cs="Palatino Linotype"/>
          <w:i/>
          <w:sz w:val="22"/>
          <w:szCs w:val="22"/>
          <w:lang w:val="es-MX" w:eastAsia="es-MX"/>
        </w:rPr>
        <w:t>testado</w:t>
      </w:r>
      <w:proofErr w:type="spellEnd"/>
      <w:r w:rsidRPr="00F1369F">
        <w:rPr>
          <w:rFonts w:ascii="Palatino Linotype" w:eastAsia="Palatino Linotype" w:hAnsi="Palatino Linotype" w:cs="Palatino Linotype"/>
          <w:i/>
          <w:sz w:val="22"/>
          <w:szCs w:val="22"/>
          <w:lang w:val="es-MX"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E1B855" w14:textId="77777777" w:rsidR="00265A4E" w:rsidRPr="00F1369F" w:rsidRDefault="00265A4E" w:rsidP="00265A4E">
      <w:pPr>
        <w:spacing w:before="120" w:after="120"/>
        <w:ind w:left="567" w:right="616"/>
        <w:jc w:val="both"/>
        <w:rPr>
          <w:rFonts w:ascii="Palatino Linotype" w:eastAsia="Palatino Linotype" w:hAnsi="Palatino Linotype" w:cs="Palatino Linotype"/>
          <w:b/>
          <w:i/>
          <w:sz w:val="22"/>
          <w:szCs w:val="22"/>
          <w:lang w:val="es-MX" w:eastAsia="es-MX"/>
        </w:rPr>
      </w:pPr>
      <w:r w:rsidRPr="00F1369F">
        <w:rPr>
          <w:rFonts w:ascii="Palatino Linotype" w:eastAsia="Palatino Linotype" w:hAnsi="Palatino Linotype" w:cs="Palatino Linotype"/>
          <w:b/>
          <w:i/>
          <w:sz w:val="22"/>
          <w:szCs w:val="22"/>
          <w:lang w:val="es-MX" w:eastAsia="es-MX"/>
        </w:rPr>
        <w:t>...</w:t>
      </w:r>
    </w:p>
    <w:p w14:paraId="6F698305"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Quincuagésimo séptimo</w:t>
      </w:r>
      <w:r w:rsidRPr="00F1369F">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3DD4579E"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w:t>
      </w:r>
      <w:r w:rsidRPr="00F1369F">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16322B88"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w:t>
      </w:r>
      <w:r w:rsidRPr="00F1369F">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1DBCBFCC"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III</w:t>
      </w:r>
      <w:r w:rsidRPr="00F1369F">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D16C235" w14:textId="77777777"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i/>
          <w:sz w:val="22"/>
          <w:szCs w:val="22"/>
          <w:lang w:val="es-MX" w:eastAsia="es-MX"/>
        </w:rPr>
        <w:lastRenderedPageBreak/>
        <w:t xml:space="preserve">Lo anterior, siempre y cuando no se acredite alguna causal de clasificación, prevista en las leyes o en los tratados internacionales suscritas por el Estado mexicano.  </w:t>
      </w:r>
    </w:p>
    <w:p w14:paraId="0EE8DBE1" w14:textId="62C34F69" w:rsidR="00265A4E" w:rsidRPr="00F1369F" w:rsidRDefault="00265A4E" w:rsidP="00265A4E">
      <w:pPr>
        <w:spacing w:before="120" w:after="120"/>
        <w:ind w:left="567" w:right="616"/>
        <w:jc w:val="both"/>
        <w:rPr>
          <w:rFonts w:ascii="Palatino Linotype" w:eastAsia="Palatino Linotype" w:hAnsi="Palatino Linotype" w:cs="Palatino Linotype"/>
          <w:i/>
          <w:sz w:val="22"/>
          <w:szCs w:val="22"/>
          <w:lang w:val="es-MX" w:eastAsia="es-MX"/>
        </w:rPr>
      </w:pPr>
      <w:r w:rsidRPr="00F1369F">
        <w:rPr>
          <w:rFonts w:ascii="Palatino Linotype" w:eastAsia="Palatino Linotype" w:hAnsi="Palatino Linotype" w:cs="Palatino Linotype"/>
          <w:b/>
          <w:i/>
          <w:sz w:val="22"/>
          <w:szCs w:val="22"/>
          <w:lang w:val="es-MX" w:eastAsia="es-MX"/>
        </w:rPr>
        <w:t>Quincuagésimo octavo</w:t>
      </w:r>
      <w:r w:rsidRPr="00F1369F">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73B3C8AC" w14:textId="77777777" w:rsidR="00F54DF2" w:rsidRPr="00F1369F" w:rsidRDefault="00F54DF2" w:rsidP="00265A4E">
      <w:pPr>
        <w:spacing w:line="360" w:lineRule="auto"/>
        <w:jc w:val="both"/>
        <w:rPr>
          <w:rFonts w:ascii="Palatino Linotype" w:hAnsi="Palatino Linotype" w:cs="Arial"/>
          <w:bCs/>
          <w:lang w:val="es-MX"/>
        </w:rPr>
      </w:pPr>
    </w:p>
    <w:p w14:paraId="3F111F41" w14:textId="77777777" w:rsidR="00265A4E" w:rsidRPr="00F1369F" w:rsidRDefault="00265A4E" w:rsidP="00265A4E">
      <w:pPr>
        <w:spacing w:line="360" w:lineRule="auto"/>
        <w:jc w:val="both"/>
        <w:rPr>
          <w:rFonts w:ascii="Palatino Linotype" w:hAnsi="Palatino Linotype" w:cs="Arial"/>
          <w:bCs/>
          <w:lang w:val="es-MX"/>
        </w:rPr>
      </w:pPr>
      <w:r w:rsidRPr="00F1369F">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F1369F">
        <w:rPr>
          <w:rFonts w:ascii="Palatino Linotype" w:hAnsi="Palatino Linotype" w:cs="Arial"/>
          <w:lang w:val="es-MX"/>
        </w:rPr>
        <w:t xml:space="preserve">de la Ley de Transparencia y Acceso a la Información Pública del Estado de México y Municipios, </w:t>
      </w:r>
      <w:r w:rsidRPr="00F1369F">
        <w:rPr>
          <w:rFonts w:ascii="Palatino Linotype" w:hAnsi="Palatino Linotype" w:cs="Arial"/>
          <w:bCs/>
          <w:lang w:val="es-MX"/>
        </w:rPr>
        <w:t xml:space="preserve">a efecto de salvaguardar el derecho de acceso a la información pública consignado a favor del </w:t>
      </w:r>
      <w:r w:rsidRPr="00F1369F">
        <w:rPr>
          <w:rFonts w:ascii="Palatino Linotype" w:hAnsi="Palatino Linotype" w:cs="Arial"/>
          <w:b/>
          <w:bCs/>
          <w:lang w:val="es-MX"/>
        </w:rPr>
        <w:t>Recurrente</w:t>
      </w:r>
      <w:r w:rsidRPr="00F1369F">
        <w:rPr>
          <w:rFonts w:ascii="Palatino Linotype" w:hAnsi="Palatino Linotype" w:cs="Arial"/>
          <w:bCs/>
          <w:lang w:val="es-MX"/>
        </w:rPr>
        <w:t>.</w:t>
      </w:r>
    </w:p>
    <w:p w14:paraId="7237D6EE" w14:textId="77777777" w:rsidR="00581C32" w:rsidRPr="00F1369F" w:rsidRDefault="00581C32" w:rsidP="009A6521">
      <w:pPr>
        <w:spacing w:line="360" w:lineRule="auto"/>
        <w:jc w:val="both"/>
        <w:rPr>
          <w:rFonts w:ascii="Palatino Linotype" w:hAnsi="Palatino Linotype" w:cs="Arial"/>
          <w:lang w:eastAsia="es-MX"/>
        </w:rPr>
      </w:pPr>
    </w:p>
    <w:p w14:paraId="018A3EA2" w14:textId="259DA19A" w:rsidR="009A6521" w:rsidRPr="00F1369F" w:rsidRDefault="009A6521" w:rsidP="009A6521">
      <w:pPr>
        <w:spacing w:line="360" w:lineRule="auto"/>
        <w:jc w:val="both"/>
        <w:rPr>
          <w:rFonts w:ascii="Palatino Linotype" w:hAnsi="Palatino Linotype"/>
        </w:rPr>
      </w:pPr>
      <w:r w:rsidRPr="00F1369F">
        <w:rPr>
          <w:rFonts w:ascii="Palatino Linotype" w:hAnsi="Palatino Linotype" w:cs="Arial"/>
          <w:lang w:eastAsia="es-MX"/>
        </w:rPr>
        <w:t>Final</w:t>
      </w:r>
      <w:r w:rsidRPr="00F1369F">
        <w:rPr>
          <w:rFonts w:ascii="Palatino Linotype" w:hAnsi="Palatino Linotype"/>
        </w:rPr>
        <w:t>mente, y en mérito de lo expuesto en líneas anteriores, resultan fundados los motivos de inconformidad vertidos por</w:t>
      </w:r>
      <w:r w:rsidR="00EC0266" w:rsidRPr="00F1369F">
        <w:rPr>
          <w:rFonts w:ascii="Palatino Linotype" w:hAnsi="Palatino Linotype"/>
        </w:rPr>
        <w:t xml:space="preserve"> la parte </w:t>
      </w:r>
      <w:r w:rsidRPr="00F1369F">
        <w:rPr>
          <w:rFonts w:ascii="Palatino Linotype" w:hAnsi="Palatino Linotype"/>
          <w:b/>
        </w:rPr>
        <w:t>Recurrente</w:t>
      </w:r>
      <w:r w:rsidRPr="00F1369F">
        <w:rPr>
          <w:rFonts w:ascii="Palatino Linotype" w:hAnsi="Palatino Linotype"/>
        </w:rPr>
        <w:t xml:space="preserve">, por ello con fundamento en la </w:t>
      </w:r>
      <w:r w:rsidR="00CF1E6F" w:rsidRPr="00F1369F">
        <w:rPr>
          <w:rFonts w:ascii="Palatino Linotype" w:hAnsi="Palatino Linotype"/>
          <w:i/>
        </w:rPr>
        <w:t>primera</w:t>
      </w:r>
      <w:r w:rsidRPr="00F1369F">
        <w:rPr>
          <w:rFonts w:ascii="Palatino Linotype" w:hAnsi="Palatino Linotype"/>
          <w:i/>
        </w:rPr>
        <w:t xml:space="preserve"> hipótesis</w:t>
      </w:r>
      <w:r w:rsidRPr="00F1369F">
        <w:rPr>
          <w:rFonts w:ascii="Palatino Linotype" w:hAnsi="Palatino Linotype"/>
        </w:rPr>
        <w:t xml:space="preserve"> del artículo 186, fracción III, de la Ley de Transparencia y Acceso a la Información Pública del Estado de México y Municipios, se </w:t>
      </w:r>
      <w:r w:rsidR="00CF1E6F" w:rsidRPr="00F1369F">
        <w:rPr>
          <w:rFonts w:ascii="Palatino Linotype" w:hAnsi="Palatino Linotype"/>
          <w:b/>
          <w:bCs/>
        </w:rPr>
        <w:t>REVOCA</w:t>
      </w:r>
      <w:r w:rsidRPr="00F1369F">
        <w:rPr>
          <w:rFonts w:ascii="Palatino Linotype" w:hAnsi="Palatino Linotype"/>
          <w:b/>
        </w:rPr>
        <w:t xml:space="preserve"> </w:t>
      </w:r>
      <w:r w:rsidRPr="00F1369F">
        <w:rPr>
          <w:rFonts w:ascii="Palatino Linotype" w:hAnsi="Palatino Linotype"/>
        </w:rPr>
        <w:t xml:space="preserve">la respuesta a la solicitud de información </w:t>
      </w:r>
      <w:r w:rsidR="00CF1E6F" w:rsidRPr="00F1369F">
        <w:rPr>
          <w:rFonts w:ascii="Palatino Linotype" w:hAnsi="Palatino Linotype" w:cs="Arial"/>
          <w:b/>
        </w:rPr>
        <w:t>00252/OFICIALIA/IP/2025</w:t>
      </w:r>
      <w:r w:rsidRPr="00F1369F">
        <w:rPr>
          <w:rFonts w:ascii="Palatino Linotype" w:hAnsi="Palatino Linotype" w:cs="Arial"/>
        </w:rPr>
        <w:t xml:space="preserve">, </w:t>
      </w:r>
      <w:r w:rsidRPr="00F1369F">
        <w:rPr>
          <w:rFonts w:ascii="Palatino Linotype" w:hAnsi="Palatino Linotype"/>
        </w:rPr>
        <w:t>que ha sido materia del presente fallo.</w:t>
      </w:r>
    </w:p>
    <w:p w14:paraId="1DD8C3AC" w14:textId="77777777" w:rsidR="000478CF" w:rsidRPr="00F1369F" w:rsidRDefault="000478CF" w:rsidP="009A6521">
      <w:pPr>
        <w:spacing w:line="360" w:lineRule="auto"/>
        <w:jc w:val="both"/>
        <w:rPr>
          <w:rFonts w:ascii="Palatino Linotype" w:hAnsi="Palatino Linotype"/>
        </w:rPr>
      </w:pPr>
    </w:p>
    <w:p w14:paraId="0833E19F" w14:textId="36E08C25" w:rsidR="009A6521" w:rsidRPr="00F1369F" w:rsidRDefault="009A6521" w:rsidP="009A6521">
      <w:pPr>
        <w:spacing w:line="360" w:lineRule="auto"/>
        <w:jc w:val="both"/>
        <w:rPr>
          <w:rFonts w:ascii="Palatino Linotype" w:hAnsi="Palatino Linotype"/>
        </w:rPr>
      </w:pPr>
      <w:r w:rsidRPr="00F1369F">
        <w:rPr>
          <w:rFonts w:ascii="Palatino Linotype" w:hAnsi="Palatino Linotype"/>
        </w:rPr>
        <w:t xml:space="preserve">Por lo antes expuesto y fundado. </w:t>
      </w:r>
    </w:p>
    <w:p w14:paraId="23CEC153" w14:textId="77777777" w:rsidR="00B10A2E" w:rsidRPr="00F1369F" w:rsidRDefault="00B10A2E" w:rsidP="009A6521">
      <w:pPr>
        <w:spacing w:line="360" w:lineRule="auto"/>
        <w:jc w:val="both"/>
        <w:rPr>
          <w:rFonts w:ascii="Palatino Linotype" w:hAnsi="Palatino Linotype"/>
        </w:rPr>
      </w:pPr>
    </w:p>
    <w:p w14:paraId="00772740" w14:textId="4A59BF46" w:rsidR="009A6521" w:rsidRPr="00F1369F" w:rsidRDefault="009A6521" w:rsidP="00561D99">
      <w:pPr>
        <w:spacing w:line="360" w:lineRule="auto"/>
        <w:jc w:val="center"/>
        <w:rPr>
          <w:rFonts w:ascii="Palatino Linotype" w:hAnsi="Palatino Linotype"/>
          <w:b/>
          <w:bCs/>
          <w:spacing w:val="60"/>
          <w:sz w:val="28"/>
          <w:lang w:val="es-ES_tradnl"/>
        </w:rPr>
      </w:pPr>
      <w:r w:rsidRPr="00F1369F">
        <w:rPr>
          <w:rFonts w:ascii="Palatino Linotype" w:hAnsi="Palatino Linotype"/>
          <w:b/>
          <w:bCs/>
          <w:spacing w:val="60"/>
          <w:sz w:val="28"/>
          <w:lang w:val="es-ES_tradnl"/>
        </w:rPr>
        <w:t>SE    RESUELVE</w:t>
      </w:r>
    </w:p>
    <w:p w14:paraId="700BABFE" w14:textId="77777777" w:rsidR="00561D99" w:rsidRPr="00F1369F" w:rsidRDefault="00561D99" w:rsidP="00561D99">
      <w:pPr>
        <w:spacing w:line="360" w:lineRule="auto"/>
        <w:jc w:val="center"/>
        <w:rPr>
          <w:rFonts w:ascii="Palatino Linotype" w:hAnsi="Palatino Linotype"/>
          <w:b/>
          <w:bCs/>
          <w:spacing w:val="60"/>
          <w:lang w:val="es-ES_tradnl"/>
        </w:rPr>
      </w:pPr>
    </w:p>
    <w:p w14:paraId="2EAA7CD9" w14:textId="5134D9C6" w:rsidR="009A6521" w:rsidRPr="00F1369F" w:rsidRDefault="009A6521" w:rsidP="00561D99">
      <w:pPr>
        <w:autoSpaceDE w:val="0"/>
        <w:autoSpaceDN w:val="0"/>
        <w:adjustRightInd w:val="0"/>
        <w:spacing w:line="360" w:lineRule="auto"/>
        <w:ind w:right="49"/>
        <w:jc w:val="both"/>
        <w:rPr>
          <w:rFonts w:ascii="Palatino Linotype" w:hAnsi="Palatino Linotype" w:cs="Arial"/>
        </w:rPr>
      </w:pPr>
      <w:r w:rsidRPr="00F1369F">
        <w:rPr>
          <w:rFonts w:ascii="Palatino Linotype" w:hAnsi="Palatino Linotype" w:cs="Arial"/>
          <w:b/>
          <w:sz w:val="28"/>
          <w:szCs w:val="28"/>
          <w:lang w:val="es-ES_tradnl"/>
        </w:rPr>
        <w:t>PRIMERO.</w:t>
      </w:r>
      <w:r w:rsidRPr="00F1369F">
        <w:rPr>
          <w:rFonts w:ascii="Palatino Linotype" w:hAnsi="Palatino Linotype" w:cs="Arial"/>
          <w:lang w:val="es-ES_tradnl"/>
        </w:rPr>
        <w:t xml:space="preserve"> </w:t>
      </w:r>
      <w:r w:rsidRPr="00F1369F">
        <w:rPr>
          <w:rFonts w:ascii="Palatino Linotype" w:hAnsi="Palatino Linotype" w:cs="Arial"/>
        </w:rPr>
        <w:t>Se</w:t>
      </w:r>
      <w:r w:rsidRPr="00F1369F">
        <w:rPr>
          <w:rFonts w:ascii="Palatino Linotype" w:hAnsi="Palatino Linotype" w:cs="Arial"/>
          <w:b/>
        </w:rPr>
        <w:t xml:space="preserve"> </w:t>
      </w:r>
      <w:r w:rsidR="00CF1E6F" w:rsidRPr="00F1369F">
        <w:rPr>
          <w:rFonts w:ascii="Palatino Linotype" w:hAnsi="Palatino Linotype" w:cs="Arial"/>
          <w:b/>
        </w:rPr>
        <w:t>REVOCA</w:t>
      </w:r>
      <w:r w:rsidRPr="00F1369F">
        <w:rPr>
          <w:rFonts w:ascii="Palatino Linotype" w:hAnsi="Palatino Linotype" w:cs="Arial"/>
          <w:b/>
        </w:rPr>
        <w:t xml:space="preserve"> </w:t>
      </w:r>
      <w:r w:rsidRPr="00F1369F">
        <w:rPr>
          <w:rFonts w:ascii="Palatino Linotype" w:eastAsia="Arial Unicode MS" w:hAnsi="Palatino Linotype" w:cs="Arial"/>
        </w:rPr>
        <w:t xml:space="preserve">la respuesta entregada por el </w:t>
      </w:r>
      <w:r w:rsidRPr="00F1369F">
        <w:rPr>
          <w:rFonts w:ascii="Palatino Linotype" w:eastAsia="Arial Unicode MS" w:hAnsi="Palatino Linotype" w:cs="Arial"/>
          <w:b/>
        </w:rPr>
        <w:t xml:space="preserve">Sujeto Obligado </w:t>
      </w:r>
      <w:r w:rsidRPr="00F1369F">
        <w:rPr>
          <w:rFonts w:ascii="Palatino Linotype" w:eastAsia="Arial Unicode MS" w:hAnsi="Palatino Linotype" w:cs="Arial"/>
        </w:rPr>
        <w:t xml:space="preserve">a la solicitud de información número </w:t>
      </w:r>
      <w:r w:rsidR="00CF1E6F" w:rsidRPr="00F1369F">
        <w:rPr>
          <w:rFonts w:ascii="Palatino Linotype" w:hAnsi="Palatino Linotype" w:cs="Arial"/>
          <w:b/>
        </w:rPr>
        <w:t>00252/OFICIALIA/IP/2025</w:t>
      </w:r>
      <w:r w:rsidRPr="00F1369F">
        <w:rPr>
          <w:rFonts w:ascii="Palatino Linotype" w:hAnsi="Palatino Linotype" w:cs="Arial"/>
        </w:rPr>
        <w:t>, por resultar</w:t>
      </w:r>
      <w:r w:rsidR="00C07D06" w:rsidRPr="00F1369F">
        <w:rPr>
          <w:rFonts w:ascii="Palatino Linotype" w:hAnsi="Palatino Linotype" w:cs="Arial"/>
        </w:rPr>
        <w:t xml:space="preserve"> </w:t>
      </w:r>
      <w:r w:rsidRPr="00F1369F">
        <w:rPr>
          <w:rFonts w:ascii="Palatino Linotype" w:hAnsi="Palatino Linotype" w:cs="Arial"/>
        </w:rPr>
        <w:t xml:space="preserve">fundados los motivos de inconformidad vertidos por </w:t>
      </w:r>
      <w:r w:rsidR="00265A4E" w:rsidRPr="00F1369F">
        <w:rPr>
          <w:rFonts w:ascii="Palatino Linotype" w:hAnsi="Palatino Linotype" w:cs="Arial"/>
        </w:rPr>
        <w:t xml:space="preserve">la parte </w:t>
      </w:r>
      <w:r w:rsidRPr="00F1369F">
        <w:rPr>
          <w:rFonts w:ascii="Palatino Linotype" w:hAnsi="Palatino Linotype" w:cs="Arial"/>
          <w:b/>
        </w:rPr>
        <w:t>Recurrente</w:t>
      </w:r>
      <w:r w:rsidRPr="00F1369F">
        <w:rPr>
          <w:rFonts w:ascii="Palatino Linotype" w:hAnsi="Palatino Linotype" w:cs="Arial"/>
        </w:rPr>
        <w:t xml:space="preserve">, en términos del Considerando </w:t>
      </w:r>
      <w:r w:rsidR="00C120DF" w:rsidRPr="00F1369F">
        <w:rPr>
          <w:rFonts w:ascii="Palatino Linotype" w:hAnsi="Palatino Linotype" w:cs="Arial"/>
          <w:b/>
        </w:rPr>
        <w:t>QUIN</w:t>
      </w:r>
      <w:r w:rsidRPr="00F1369F">
        <w:rPr>
          <w:rFonts w:ascii="Palatino Linotype" w:hAnsi="Palatino Linotype" w:cs="Arial"/>
          <w:b/>
        </w:rPr>
        <w:t>TO</w:t>
      </w:r>
      <w:r w:rsidRPr="00F1369F">
        <w:rPr>
          <w:rFonts w:ascii="Palatino Linotype" w:hAnsi="Palatino Linotype" w:cs="Arial"/>
        </w:rPr>
        <w:t xml:space="preserve"> de esta resolución.</w:t>
      </w:r>
    </w:p>
    <w:p w14:paraId="2B7ECB1B" w14:textId="77777777" w:rsidR="001E3A82" w:rsidRPr="00F1369F" w:rsidRDefault="001E3A82" w:rsidP="00561D99">
      <w:pPr>
        <w:autoSpaceDE w:val="0"/>
        <w:autoSpaceDN w:val="0"/>
        <w:adjustRightInd w:val="0"/>
        <w:spacing w:line="360" w:lineRule="auto"/>
        <w:ind w:right="49"/>
        <w:jc w:val="both"/>
        <w:rPr>
          <w:rFonts w:ascii="Palatino Linotype" w:hAnsi="Palatino Linotype" w:cs="Arial"/>
        </w:rPr>
      </w:pPr>
    </w:p>
    <w:p w14:paraId="3C8CD3B1" w14:textId="0116CE65" w:rsidR="009A6521" w:rsidRPr="00F1369F" w:rsidRDefault="009A6521" w:rsidP="00561D99">
      <w:pPr>
        <w:spacing w:line="360" w:lineRule="auto"/>
        <w:jc w:val="both"/>
        <w:rPr>
          <w:rFonts w:ascii="Palatino Linotype" w:hAnsi="Palatino Linotype" w:cs="Arial"/>
        </w:rPr>
      </w:pPr>
      <w:r w:rsidRPr="00F1369F">
        <w:rPr>
          <w:rFonts w:ascii="Palatino Linotype" w:hAnsi="Palatino Linotype" w:cs="Arial"/>
          <w:b/>
          <w:sz w:val="28"/>
          <w:szCs w:val="28"/>
        </w:rPr>
        <w:t>SEGUNDO.</w:t>
      </w:r>
      <w:r w:rsidRPr="00F1369F">
        <w:rPr>
          <w:rFonts w:ascii="Palatino Linotype" w:hAnsi="Palatino Linotype" w:cs="Arial"/>
        </w:rPr>
        <w:t xml:space="preserve"> Se </w:t>
      </w:r>
      <w:r w:rsidRPr="00F1369F">
        <w:rPr>
          <w:rFonts w:ascii="Palatino Linotype" w:hAnsi="Palatino Linotype" w:cs="Arial"/>
          <w:b/>
        </w:rPr>
        <w:t>ORDENA</w:t>
      </w:r>
      <w:r w:rsidRPr="00F1369F">
        <w:rPr>
          <w:rFonts w:ascii="Palatino Linotype" w:hAnsi="Palatino Linotype" w:cs="Arial"/>
        </w:rPr>
        <w:t xml:space="preserve"> al </w:t>
      </w:r>
      <w:r w:rsidRPr="00F1369F">
        <w:rPr>
          <w:rFonts w:ascii="Palatino Linotype" w:hAnsi="Palatino Linotype" w:cs="Arial"/>
          <w:b/>
        </w:rPr>
        <w:t>Sujeto Obligado</w:t>
      </w:r>
      <w:r w:rsidRPr="00F1369F">
        <w:rPr>
          <w:rFonts w:ascii="Palatino Linotype" w:hAnsi="Palatino Linotype" w:cs="Arial"/>
        </w:rPr>
        <w:t xml:space="preserve"> haga entrega </w:t>
      </w:r>
      <w:r w:rsidR="00265A4E" w:rsidRPr="00F1369F">
        <w:rPr>
          <w:rFonts w:ascii="Palatino Linotype" w:hAnsi="Palatino Linotype" w:cs="Arial"/>
        </w:rPr>
        <w:t>a la parte</w:t>
      </w:r>
      <w:r w:rsidRPr="00F1369F">
        <w:rPr>
          <w:rFonts w:ascii="Palatino Linotype" w:hAnsi="Palatino Linotype" w:cs="Arial"/>
        </w:rPr>
        <w:t xml:space="preserve"> </w:t>
      </w:r>
      <w:r w:rsidRPr="00F1369F">
        <w:rPr>
          <w:rFonts w:ascii="Palatino Linotype" w:hAnsi="Palatino Linotype" w:cs="Arial"/>
          <w:b/>
        </w:rPr>
        <w:t xml:space="preserve">Recurrente </w:t>
      </w:r>
      <w:r w:rsidRPr="00F1369F">
        <w:rPr>
          <w:rFonts w:ascii="Palatino Linotype" w:hAnsi="Palatino Linotype" w:cs="Arial"/>
        </w:rPr>
        <w:t xml:space="preserve">en términos del Considerando </w:t>
      </w:r>
      <w:r w:rsidR="00D938FB" w:rsidRPr="00F1369F">
        <w:rPr>
          <w:rFonts w:ascii="Palatino Linotype" w:hAnsi="Palatino Linotype" w:cs="Arial"/>
          <w:b/>
        </w:rPr>
        <w:t>QUIN</w:t>
      </w:r>
      <w:r w:rsidRPr="00F1369F">
        <w:rPr>
          <w:rFonts w:ascii="Palatino Linotype" w:hAnsi="Palatino Linotype" w:cs="Arial"/>
          <w:b/>
        </w:rPr>
        <w:t xml:space="preserve">TO </w:t>
      </w:r>
      <w:r w:rsidRPr="00F1369F">
        <w:rPr>
          <w:rFonts w:ascii="Palatino Linotype" w:hAnsi="Palatino Linotype" w:cs="Arial"/>
        </w:rPr>
        <w:t>de esta resolución, a través del</w:t>
      </w:r>
      <w:r w:rsidRPr="00F1369F">
        <w:rPr>
          <w:rFonts w:ascii="Palatino Linotype" w:hAnsi="Palatino Linotype" w:cs="Arial"/>
          <w:b/>
        </w:rPr>
        <w:t xml:space="preserve"> </w:t>
      </w:r>
      <w:r w:rsidRPr="00F1369F">
        <w:rPr>
          <w:rFonts w:ascii="Palatino Linotype" w:hAnsi="Palatino Linotype" w:cs="Arial"/>
        </w:rPr>
        <w:t xml:space="preserve">Sistema de Acceso a la Información Mexiquense </w:t>
      </w:r>
      <w:r w:rsidRPr="00F1369F">
        <w:rPr>
          <w:rFonts w:ascii="Palatino Linotype" w:hAnsi="Palatino Linotype" w:cs="Arial"/>
          <w:b/>
        </w:rPr>
        <w:t>(SAIMEX)</w:t>
      </w:r>
      <w:r w:rsidR="006B0E22" w:rsidRPr="00F1369F">
        <w:rPr>
          <w:rFonts w:ascii="Palatino Linotype" w:hAnsi="Palatino Linotype" w:cs="Arial"/>
        </w:rPr>
        <w:t xml:space="preserve">, </w:t>
      </w:r>
      <w:r w:rsidR="00A664DC" w:rsidRPr="00F1369F">
        <w:rPr>
          <w:rFonts w:ascii="Palatino Linotype" w:hAnsi="Palatino Linotype" w:cs="Arial"/>
        </w:rPr>
        <w:t xml:space="preserve">de ser procedente en </w:t>
      </w:r>
      <w:r w:rsidR="004D61E4" w:rsidRPr="00F1369F">
        <w:rPr>
          <w:rFonts w:ascii="Palatino Linotype" w:hAnsi="Palatino Linotype" w:cs="Arial"/>
        </w:rPr>
        <w:t xml:space="preserve">versión pública de </w:t>
      </w:r>
      <w:r w:rsidRPr="00F1369F">
        <w:rPr>
          <w:rFonts w:ascii="Palatino Linotype" w:hAnsi="Palatino Linotype" w:cs="Arial"/>
        </w:rPr>
        <w:t>lo siguiente:</w:t>
      </w:r>
    </w:p>
    <w:p w14:paraId="009C7C22" w14:textId="77777777" w:rsidR="00561D99" w:rsidRPr="00F1369F" w:rsidRDefault="00561D99" w:rsidP="00561D99">
      <w:pPr>
        <w:spacing w:line="360" w:lineRule="auto"/>
        <w:jc w:val="both"/>
        <w:rPr>
          <w:rFonts w:ascii="Palatino Linotype" w:hAnsi="Palatino Linotype" w:cs="Arial"/>
        </w:rPr>
      </w:pPr>
    </w:p>
    <w:p w14:paraId="3839DCA2" w14:textId="20363405" w:rsidR="004D61E4" w:rsidRPr="00F1369F" w:rsidRDefault="00DA2D12" w:rsidP="00CF1E6F">
      <w:pPr>
        <w:numPr>
          <w:ilvl w:val="0"/>
          <w:numId w:val="9"/>
        </w:numPr>
        <w:spacing w:line="360" w:lineRule="auto"/>
        <w:ind w:right="141"/>
        <w:jc w:val="both"/>
      </w:pPr>
      <w:r w:rsidRPr="00F1369F">
        <w:rPr>
          <w:rFonts w:ascii="Palatino Linotype" w:hAnsi="Palatino Linotype" w:cs="Arial"/>
        </w:rPr>
        <w:t>En formato PDF, o el que se haya generado, l</w:t>
      </w:r>
      <w:r w:rsidR="00CF1E6F" w:rsidRPr="00F1369F">
        <w:rPr>
          <w:rFonts w:ascii="Palatino Linotype" w:hAnsi="Palatino Linotype" w:cs="Arial"/>
        </w:rPr>
        <w:t>os contratos números CS/OPD/14/2025</w:t>
      </w:r>
      <w:r w:rsidR="00C76805" w:rsidRPr="00F1369F">
        <w:rPr>
          <w:rFonts w:ascii="Palatino Linotype" w:hAnsi="Palatino Linotype" w:cs="Arial"/>
        </w:rPr>
        <w:t>,</w:t>
      </w:r>
      <w:r w:rsidR="00CF1E6F" w:rsidRPr="00F1369F">
        <w:rPr>
          <w:rFonts w:ascii="Palatino Linotype" w:hAnsi="Palatino Linotype" w:cs="Arial"/>
        </w:rPr>
        <w:t xml:space="preserve"> CS/OPD/35/2025 y CS/OPED/51/2025</w:t>
      </w:r>
      <w:r w:rsidR="00C76805" w:rsidRPr="00F1369F">
        <w:rPr>
          <w:rFonts w:ascii="Palatino Linotype" w:hAnsi="Palatino Linotype" w:cs="Arial"/>
        </w:rPr>
        <w:t>.</w:t>
      </w:r>
    </w:p>
    <w:p w14:paraId="12C5D08E" w14:textId="77777777" w:rsidR="00C76805" w:rsidRPr="00F1369F" w:rsidRDefault="00C76805" w:rsidP="00C76805">
      <w:pPr>
        <w:spacing w:line="360" w:lineRule="auto"/>
        <w:ind w:left="720" w:right="141"/>
        <w:jc w:val="both"/>
      </w:pPr>
    </w:p>
    <w:p w14:paraId="175CB6E5" w14:textId="77777777" w:rsidR="004D61E4" w:rsidRPr="00F1369F" w:rsidRDefault="004D61E4" w:rsidP="004D61E4">
      <w:pPr>
        <w:ind w:left="360" w:right="141"/>
        <w:jc w:val="both"/>
        <w:rPr>
          <w:rFonts w:ascii="Palatino Linotype" w:hAnsi="Palatino Linotype"/>
          <w:i/>
          <w:sz w:val="22"/>
        </w:rPr>
      </w:pPr>
      <w:r w:rsidRPr="00F1369F">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F1369F">
        <w:rPr>
          <w:rFonts w:ascii="Palatino Linotype" w:hAnsi="Palatino Linotype"/>
          <w:b/>
          <w:i/>
          <w:sz w:val="22"/>
        </w:rPr>
        <w:t>Recurrente</w:t>
      </w:r>
      <w:r w:rsidRPr="00F1369F">
        <w:rPr>
          <w:rFonts w:ascii="Palatino Linotype" w:hAnsi="Palatino Linotype"/>
          <w:i/>
          <w:sz w:val="22"/>
        </w:rPr>
        <w:t>.</w:t>
      </w:r>
    </w:p>
    <w:p w14:paraId="1E627022" w14:textId="77777777" w:rsidR="002D0E61" w:rsidRPr="00F1369F" w:rsidRDefault="002D0E61" w:rsidP="004D61E4">
      <w:pPr>
        <w:ind w:left="360" w:right="141"/>
        <w:jc w:val="both"/>
        <w:rPr>
          <w:rFonts w:ascii="Palatino Linotype" w:hAnsi="Palatino Linotype"/>
          <w:i/>
          <w:sz w:val="22"/>
        </w:rPr>
      </w:pPr>
    </w:p>
    <w:p w14:paraId="49DE9613" w14:textId="77777777" w:rsidR="00C76805" w:rsidRPr="00F1369F" w:rsidRDefault="00C76805" w:rsidP="00561D99">
      <w:pPr>
        <w:autoSpaceDE w:val="0"/>
        <w:autoSpaceDN w:val="0"/>
        <w:adjustRightInd w:val="0"/>
        <w:spacing w:line="360" w:lineRule="auto"/>
        <w:ind w:right="49"/>
        <w:jc w:val="both"/>
        <w:rPr>
          <w:rFonts w:ascii="Palatino Linotype" w:hAnsi="Palatino Linotype" w:cs="Arial"/>
          <w:b/>
          <w:sz w:val="28"/>
          <w:szCs w:val="28"/>
          <w:lang w:val="es-ES_tradnl"/>
        </w:rPr>
      </w:pPr>
    </w:p>
    <w:p w14:paraId="73ABF2D6" w14:textId="6B979E9C" w:rsidR="009A6521" w:rsidRPr="00F1369F"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F1369F">
        <w:rPr>
          <w:rFonts w:ascii="Palatino Linotype" w:hAnsi="Palatino Linotype" w:cs="Arial"/>
          <w:b/>
          <w:sz w:val="28"/>
          <w:szCs w:val="28"/>
          <w:lang w:val="es-ES_tradnl"/>
        </w:rPr>
        <w:t xml:space="preserve">TERCERO. </w:t>
      </w:r>
      <w:r w:rsidRPr="00F1369F">
        <w:rPr>
          <w:rFonts w:ascii="Palatino Linotype" w:hAnsi="Palatino Linotype" w:cs="Arial"/>
          <w:b/>
          <w:szCs w:val="28"/>
          <w:lang w:val="es-ES_tradnl"/>
        </w:rPr>
        <w:t xml:space="preserve">NOTIFÍQUESE </w:t>
      </w:r>
      <w:r w:rsidRPr="00F1369F">
        <w:rPr>
          <w:rFonts w:ascii="Palatino Linotype" w:hAnsi="Palatino Linotype" w:cs="Arial"/>
          <w:szCs w:val="28"/>
          <w:lang w:val="es-ES_tradnl"/>
        </w:rPr>
        <w:t xml:space="preserve">la presente resolución </w:t>
      </w:r>
      <w:r w:rsidRPr="00F1369F">
        <w:rPr>
          <w:rFonts w:ascii="Palatino Linotype" w:hAnsi="Palatino Linotype" w:cs="Arial"/>
        </w:rPr>
        <w:t xml:space="preserve">a través del Sistema de Acceso a la Información Mexiquense </w:t>
      </w:r>
      <w:r w:rsidRPr="00F1369F">
        <w:rPr>
          <w:rFonts w:ascii="Palatino Linotype" w:hAnsi="Palatino Linotype" w:cs="Arial"/>
          <w:b/>
        </w:rPr>
        <w:t>(SAIMEX)</w:t>
      </w:r>
      <w:r w:rsidRPr="00F1369F">
        <w:rPr>
          <w:rFonts w:ascii="Palatino Linotype" w:hAnsi="Palatino Linotype" w:cs="Arial"/>
          <w:szCs w:val="28"/>
          <w:lang w:val="es-ES_tradnl"/>
        </w:rPr>
        <w:t xml:space="preserve"> al Titular de la Unidad de Transparencia del </w:t>
      </w:r>
      <w:r w:rsidRPr="00F1369F">
        <w:rPr>
          <w:rFonts w:ascii="Palatino Linotype" w:hAnsi="Palatino Linotype" w:cs="Arial"/>
          <w:b/>
          <w:szCs w:val="28"/>
          <w:lang w:val="es-ES_tradnl"/>
        </w:rPr>
        <w:t>Sujeto Obligado</w:t>
      </w:r>
      <w:r w:rsidRPr="00F1369F">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F1369F">
        <w:rPr>
          <w:rFonts w:ascii="Palatino Linotype" w:hAnsi="Palatino Linotype" w:cs="Arial"/>
          <w:szCs w:val="28"/>
          <w:lang w:val="es-ES_tradnl"/>
        </w:rPr>
        <w:t xml:space="preserve"> III; 214, 215 y 216 de la Ley </w:t>
      </w:r>
      <w:r w:rsidRPr="00F1369F">
        <w:rPr>
          <w:rFonts w:ascii="Palatino Linotype" w:hAnsi="Palatino Linotype" w:cs="Arial"/>
          <w:szCs w:val="28"/>
          <w:lang w:val="es-ES_tradnl"/>
        </w:rPr>
        <w:t>de Transparencia y Acceso a la Información Pública del Estado de México y Municipios.</w:t>
      </w:r>
    </w:p>
    <w:p w14:paraId="49858C27" w14:textId="77777777" w:rsidR="00561D99" w:rsidRPr="00F1369F"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F1369F" w:rsidRDefault="009A6521" w:rsidP="00561D99">
      <w:pPr>
        <w:spacing w:line="360" w:lineRule="auto"/>
        <w:jc w:val="both"/>
        <w:rPr>
          <w:rFonts w:ascii="Palatino Linotype" w:hAnsi="Palatino Linotype" w:cs="Arial"/>
          <w:bCs/>
          <w:szCs w:val="28"/>
        </w:rPr>
      </w:pPr>
      <w:r w:rsidRPr="00F1369F">
        <w:rPr>
          <w:rFonts w:ascii="Palatino Linotype" w:hAnsi="Palatino Linotype" w:cs="Arial"/>
          <w:b/>
          <w:bCs/>
          <w:sz w:val="28"/>
          <w:szCs w:val="28"/>
        </w:rPr>
        <w:t>CUARTO.</w:t>
      </w:r>
      <w:r w:rsidRPr="00F1369F">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F1369F">
        <w:rPr>
          <w:rFonts w:ascii="Palatino Linotype" w:hAnsi="Palatino Linotype" w:cs="Arial"/>
          <w:b/>
          <w:bCs/>
          <w:szCs w:val="28"/>
        </w:rPr>
        <w:t>Sujeto Obligado</w:t>
      </w:r>
      <w:r w:rsidRPr="00F1369F">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F1369F" w:rsidRDefault="00561D99" w:rsidP="00561D99">
      <w:pPr>
        <w:spacing w:line="360" w:lineRule="auto"/>
        <w:jc w:val="both"/>
        <w:rPr>
          <w:rFonts w:ascii="Palatino Linotype" w:hAnsi="Palatino Linotype" w:cs="Arial"/>
          <w:bCs/>
          <w:szCs w:val="28"/>
        </w:rPr>
      </w:pPr>
    </w:p>
    <w:p w14:paraId="1B4E606C" w14:textId="371D2306" w:rsidR="00DF2507" w:rsidRPr="00F1369F" w:rsidRDefault="009A6521" w:rsidP="00561D99">
      <w:pPr>
        <w:autoSpaceDE w:val="0"/>
        <w:autoSpaceDN w:val="0"/>
        <w:adjustRightInd w:val="0"/>
        <w:spacing w:line="360" w:lineRule="auto"/>
        <w:ind w:right="49"/>
        <w:jc w:val="both"/>
        <w:rPr>
          <w:rFonts w:ascii="Palatino Linotype" w:hAnsi="Palatino Linotype" w:cs="Arial"/>
        </w:rPr>
      </w:pPr>
      <w:r w:rsidRPr="00F1369F">
        <w:rPr>
          <w:rFonts w:ascii="Palatino Linotype" w:hAnsi="Palatino Linotype" w:cs="Arial"/>
          <w:b/>
          <w:sz w:val="28"/>
          <w:szCs w:val="28"/>
        </w:rPr>
        <w:t>QUINTO.</w:t>
      </w:r>
      <w:r w:rsidRPr="00F1369F">
        <w:rPr>
          <w:rFonts w:ascii="Palatino Linotype" w:hAnsi="Palatino Linotype" w:cs="Arial"/>
          <w:b/>
        </w:rPr>
        <w:t xml:space="preserve"> NOTIFÍQUESE</w:t>
      </w:r>
      <w:r w:rsidRPr="00F1369F">
        <w:rPr>
          <w:rFonts w:ascii="Palatino Linotype" w:hAnsi="Palatino Linotype" w:cs="Arial"/>
        </w:rPr>
        <w:t xml:space="preserve"> al </w:t>
      </w:r>
      <w:r w:rsidRPr="00F1369F">
        <w:rPr>
          <w:rFonts w:ascii="Palatino Linotype" w:hAnsi="Palatino Linotype" w:cs="Arial"/>
          <w:b/>
        </w:rPr>
        <w:t>Recurrente</w:t>
      </w:r>
      <w:r w:rsidRPr="00F1369F">
        <w:rPr>
          <w:rFonts w:ascii="Palatino Linotype" w:hAnsi="Palatino Linotype" w:cs="Arial"/>
        </w:rPr>
        <w:t xml:space="preserve"> la presente resolución a través del Sistema de Acceso a la Información Mexiquense </w:t>
      </w:r>
      <w:r w:rsidRPr="00F1369F">
        <w:rPr>
          <w:rFonts w:ascii="Palatino Linotype" w:hAnsi="Palatino Linotype" w:cs="Arial"/>
          <w:b/>
        </w:rPr>
        <w:t>(SAIMEX),</w:t>
      </w:r>
      <w:r w:rsidRPr="00F1369F">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6FF9A80" w14:textId="77777777" w:rsidR="00E90913" w:rsidRPr="00F1369F" w:rsidRDefault="00E90913" w:rsidP="00561D99">
      <w:pPr>
        <w:autoSpaceDE w:val="0"/>
        <w:autoSpaceDN w:val="0"/>
        <w:adjustRightInd w:val="0"/>
        <w:spacing w:line="360" w:lineRule="auto"/>
        <w:ind w:right="49"/>
        <w:jc w:val="both"/>
        <w:rPr>
          <w:rFonts w:ascii="Palatino Linotype" w:hAnsi="Palatino Linotype" w:cs="Arial"/>
        </w:rPr>
      </w:pPr>
    </w:p>
    <w:p w14:paraId="111DFE0D" w14:textId="2454394B" w:rsidR="00E90913" w:rsidRPr="00F1369F" w:rsidRDefault="00F1369F" w:rsidP="00E90913">
      <w:pPr>
        <w:spacing w:line="360" w:lineRule="auto"/>
        <w:jc w:val="both"/>
        <w:rPr>
          <w:rFonts w:ascii="Palatino Linotype" w:eastAsiaTheme="minorHAnsi" w:hAnsi="Palatino Linotype" w:cs="Arial"/>
          <w:lang w:val="es-MX" w:eastAsia="en-US"/>
        </w:rPr>
      </w:pPr>
      <w:r w:rsidRPr="00F1369F">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E90913" w:rsidRPr="00F1369F">
        <w:rPr>
          <w:rFonts w:ascii="Palatino Linotype" w:eastAsiaTheme="minorHAnsi" w:hAnsi="Palatino Linotype" w:cs="Arial"/>
          <w:lang w:val="es-MX" w:eastAsia="en-US"/>
        </w:rPr>
        <w:t>.---------------------------------------------------------------------------------------------------------------------------------------------------------------------------------------------------------------------------------------------------</w:t>
      </w:r>
      <w:r w:rsidR="00DD4681" w:rsidRPr="00F1369F">
        <w:rPr>
          <w:rFonts w:ascii="Palatino Linotype" w:eastAsiaTheme="minorHAnsi" w:hAnsi="Palatino Linotype" w:cs="Arial"/>
          <w:lang w:val="es-MX" w:eastAsia="en-US"/>
        </w:rPr>
        <w:t>---------------------------------</w:t>
      </w:r>
      <w:r w:rsidR="00E90913" w:rsidRPr="00F1369F">
        <w:rPr>
          <w:rFonts w:ascii="Palatino Linotype" w:eastAsiaTheme="minorHAnsi" w:hAnsi="Palatino Linotype" w:cs="Arial"/>
          <w:lang w:val="es-MX" w:eastAsia="en-US"/>
        </w:rPr>
        <w:t>---------------------------------------------------</w:t>
      </w:r>
    </w:p>
    <w:p w14:paraId="3045BEB7" w14:textId="561ADE10" w:rsidR="0029071C" w:rsidRDefault="00B10A2E" w:rsidP="00C76805">
      <w:pPr>
        <w:spacing w:line="360" w:lineRule="auto"/>
        <w:jc w:val="both"/>
      </w:pPr>
      <w:r w:rsidRPr="00F1369F">
        <w:rPr>
          <w:rFonts w:ascii="Palatino Linotype" w:eastAsiaTheme="minorHAnsi" w:hAnsi="Palatino Linotype" w:cs="Arial"/>
          <w:sz w:val="16"/>
          <w:szCs w:val="16"/>
          <w:lang w:val="es-MX" w:eastAsia="en-US"/>
        </w:rPr>
        <w:t>JMV/CCR/</w:t>
      </w:r>
      <w:proofErr w:type="spellStart"/>
      <w:r w:rsidR="00C76805" w:rsidRPr="00F1369F">
        <w:rPr>
          <w:rFonts w:ascii="Palatino Linotype" w:eastAsiaTheme="minorHAnsi" w:hAnsi="Palatino Linotype" w:cs="Arial"/>
          <w:sz w:val="16"/>
          <w:szCs w:val="16"/>
          <w:lang w:val="es-MX" w:eastAsia="en-US"/>
        </w:rPr>
        <w:t>ikdf</w:t>
      </w:r>
      <w:proofErr w:type="spellEnd"/>
    </w:p>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22F34B0" w:rsidR="0029071C" w:rsidRPr="003E56C9" w:rsidRDefault="0029071C" w:rsidP="003E56C9"/>
    <w:sectPr w:rsidR="0029071C" w:rsidRPr="003E56C9" w:rsidSect="00742DA4">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169F1" w14:textId="77777777" w:rsidR="00E0422B" w:rsidRDefault="00E0422B" w:rsidP="000B5E25">
      <w:r>
        <w:separator/>
      </w:r>
    </w:p>
  </w:endnote>
  <w:endnote w:type="continuationSeparator" w:id="0">
    <w:p w14:paraId="5CA1798A" w14:textId="77777777" w:rsidR="00E0422B" w:rsidRDefault="00E0422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5D2CEC" w:rsidRPr="000D3AD4" w:rsidRDefault="005D2CE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4906">
      <w:rPr>
        <w:rFonts w:ascii="Palatino Linotype" w:hAnsi="Palatino Linotype" w:cs="Arial"/>
        <w:bCs/>
        <w:noProof/>
        <w:sz w:val="20"/>
        <w:szCs w:val="20"/>
      </w:rPr>
      <w:t>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4906">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5D2CEC" w:rsidRPr="000D3AD4" w:rsidRDefault="005D2CE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490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4906">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EFE35" w14:textId="77777777" w:rsidR="00E0422B" w:rsidRDefault="00E0422B" w:rsidP="000B5E25">
      <w:r>
        <w:separator/>
      </w:r>
    </w:p>
  </w:footnote>
  <w:footnote w:type="continuationSeparator" w:id="0">
    <w:p w14:paraId="58C7CF51" w14:textId="77777777" w:rsidR="00E0422B" w:rsidRDefault="00E0422B" w:rsidP="000B5E25">
      <w:r>
        <w:continuationSeparator/>
      </w:r>
    </w:p>
  </w:footnote>
  <w:footnote w:id="1">
    <w:p w14:paraId="415B7283" w14:textId="77777777" w:rsidR="005D2CEC" w:rsidRPr="008A64CB" w:rsidRDefault="005D2CE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5D2CEC" w:rsidRDefault="005D2CEC" w:rsidP="008A64CB">
      <w:pPr>
        <w:autoSpaceDE w:val="0"/>
        <w:autoSpaceDN w:val="0"/>
        <w:adjustRightInd w:val="0"/>
        <w:ind w:right="49"/>
        <w:jc w:val="both"/>
        <w:rPr>
          <w:rFonts w:ascii="Palatino Linotype" w:hAnsi="Palatino Linotype"/>
          <w:i/>
          <w:sz w:val="18"/>
          <w:szCs w:val="22"/>
        </w:rPr>
      </w:pPr>
    </w:p>
    <w:p w14:paraId="2A843A3D" w14:textId="77777777" w:rsidR="005D2CEC" w:rsidRPr="008A64CB" w:rsidRDefault="005D2CE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5D2CEC" w:rsidRPr="008A64CB" w:rsidRDefault="005D2CEC">
      <w:pPr>
        <w:pStyle w:val="Textonotapie"/>
        <w:rPr>
          <w:lang w:val="es-MX"/>
        </w:rPr>
      </w:pPr>
    </w:p>
  </w:footnote>
  <w:footnote w:id="2">
    <w:p w14:paraId="1591FB95" w14:textId="77777777" w:rsidR="006E2D77" w:rsidRPr="008F342A" w:rsidRDefault="006E2D77" w:rsidP="006E2D77">
      <w:pPr>
        <w:pStyle w:val="Textonotapie"/>
        <w:rPr>
          <w:lang w:val="es-MX"/>
        </w:rPr>
      </w:pPr>
      <w:r>
        <w:rPr>
          <w:rStyle w:val="Refdenotaalpie"/>
        </w:rPr>
        <w:footnoteRef/>
      </w:r>
      <w:r>
        <w:t xml:space="preserve"> </w:t>
      </w:r>
      <w:hyperlink r:id="rId3" w:history="1">
        <w:r w:rsidRPr="00F310E4">
          <w:rPr>
            <w:rStyle w:val="Hipervnculo"/>
          </w:rPr>
          <w:t>https://www.gob.mx/buengobierno/acciones-y-programas/1-3-1-licitacion-publica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5D2CEC" w:rsidRDefault="00E0422B">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5D2CEC" w:rsidRPr="008F2CCC" w14:paraId="6A2352FA" w14:textId="77777777" w:rsidTr="00BC757D">
      <w:tc>
        <w:tcPr>
          <w:tcW w:w="2693" w:type="dxa"/>
          <w:shd w:val="clear" w:color="auto" w:fill="auto"/>
          <w:vAlign w:val="center"/>
        </w:tcPr>
        <w:p w14:paraId="217E963F"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21CFD092" w:rsidR="005D2CEC" w:rsidRPr="0029071C" w:rsidRDefault="005D2CEC" w:rsidP="00597E6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010955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D2CEC" w:rsidRPr="008F2CCC" w14:paraId="1F299A1F" w14:textId="77777777" w:rsidTr="00BC757D">
      <w:trPr>
        <w:trHeight w:val="228"/>
      </w:trPr>
      <w:tc>
        <w:tcPr>
          <w:tcW w:w="2693" w:type="dxa"/>
          <w:shd w:val="clear" w:color="auto" w:fill="auto"/>
          <w:vAlign w:val="center"/>
        </w:tcPr>
        <w:p w14:paraId="683328AB"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5259CCE2" w:rsidR="005D2CEC" w:rsidRPr="00597E6F" w:rsidRDefault="005D2CEC" w:rsidP="00B6659F">
          <w:pPr>
            <w:spacing w:line="276" w:lineRule="auto"/>
            <w:jc w:val="right"/>
            <w:rPr>
              <w:rFonts w:ascii="Palatino Linotype" w:hAnsi="Palatino Linotype"/>
              <w:sz w:val="22"/>
              <w:szCs w:val="22"/>
            </w:rPr>
          </w:pPr>
          <w:r w:rsidRPr="00597E6F">
            <w:rPr>
              <w:rFonts w:ascii="Palatino Linotype" w:hAnsi="Palatino Linotype"/>
              <w:bCs/>
              <w:sz w:val="22"/>
              <w:szCs w:val="22"/>
            </w:rPr>
            <w:t>Oficialía Mayor</w:t>
          </w:r>
        </w:p>
      </w:tc>
    </w:tr>
    <w:tr w:rsidR="005D2CEC" w:rsidRPr="008F2CCC" w14:paraId="46D09EF7" w14:textId="77777777" w:rsidTr="00BC757D">
      <w:tc>
        <w:tcPr>
          <w:tcW w:w="2693" w:type="dxa"/>
          <w:shd w:val="clear" w:color="auto" w:fill="auto"/>
          <w:vAlign w:val="center"/>
        </w:tcPr>
        <w:p w14:paraId="1A0A5ED2" w14:textId="77777777" w:rsidR="005D2CEC" w:rsidRPr="008F5DAE" w:rsidRDefault="005D2CEC"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5D2CEC" w:rsidRPr="0029071C" w:rsidRDefault="005D2CE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5D2CEC" w:rsidRPr="001779E0" w:rsidRDefault="00E0422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5D2CEC" w:rsidRPr="008F2CCC" w14:paraId="647E1A5E" w14:textId="77777777" w:rsidTr="00515252">
      <w:tc>
        <w:tcPr>
          <w:tcW w:w="2552" w:type="dxa"/>
          <w:shd w:val="clear" w:color="auto" w:fill="auto"/>
          <w:vAlign w:val="center"/>
        </w:tcPr>
        <w:p w14:paraId="61C1A94D"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570DAAF4" w:rsidR="005D2CEC" w:rsidRPr="0029071C" w:rsidRDefault="005D2CEC" w:rsidP="00597E6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010955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D2CEC" w:rsidRPr="008F2CCC" w14:paraId="34929B82" w14:textId="77777777" w:rsidTr="00515252">
      <w:tc>
        <w:tcPr>
          <w:tcW w:w="2552" w:type="dxa"/>
          <w:shd w:val="clear" w:color="auto" w:fill="auto"/>
          <w:vAlign w:val="center"/>
        </w:tcPr>
        <w:p w14:paraId="54C68700"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5D21F106" w:rsidR="005D2CEC" w:rsidRPr="006D30E6" w:rsidRDefault="00CA490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5D2CEC" w:rsidRPr="00597E6F" w14:paraId="15459416" w14:textId="77777777" w:rsidTr="00515252">
      <w:trPr>
        <w:trHeight w:val="228"/>
      </w:trPr>
      <w:tc>
        <w:tcPr>
          <w:tcW w:w="2552" w:type="dxa"/>
          <w:shd w:val="clear" w:color="auto" w:fill="auto"/>
          <w:vAlign w:val="center"/>
        </w:tcPr>
        <w:p w14:paraId="776491B5"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6C49A462" w:rsidR="005D2CEC" w:rsidRPr="00597E6F" w:rsidRDefault="005D2CEC" w:rsidP="0009050D">
          <w:pPr>
            <w:spacing w:line="276" w:lineRule="auto"/>
            <w:jc w:val="right"/>
            <w:rPr>
              <w:rFonts w:ascii="Palatino Linotype" w:hAnsi="Palatino Linotype"/>
              <w:sz w:val="22"/>
              <w:szCs w:val="22"/>
            </w:rPr>
          </w:pPr>
          <w:r w:rsidRPr="00597E6F">
            <w:rPr>
              <w:rFonts w:ascii="Palatino Linotype" w:hAnsi="Palatino Linotype"/>
              <w:bCs/>
              <w:sz w:val="22"/>
              <w:szCs w:val="22"/>
            </w:rPr>
            <w:t>Oficialía Mayor</w:t>
          </w:r>
        </w:p>
      </w:tc>
    </w:tr>
    <w:tr w:rsidR="005D2CEC" w:rsidRPr="008F2CCC" w14:paraId="5C009CDE" w14:textId="77777777" w:rsidTr="00515252">
      <w:tc>
        <w:tcPr>
          <w:tcW w:w="2552" w:type="dxa"/>
          <w:shd w:val="clear" w:color="auto" w:fill="auto"/>
          <w:vAlign w:val="center"/>
        </w:tcPr>
        <w:p w14:paraId="294ED620" w14:textId="77777777" w:rsidR="005D2CEC" w:rsidRPr="008F5DAE" w:rsidRDefault="005D2C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5D2CEC" w:rsidRPr="0029071C" w:rsidRDefault="005D2CE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5D2CEC" w:rsidRDefault="00E0422B">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5D2CEC" w:rsidRPr="009F1AB6" w:rsidRDefault="005D2CEC">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397637"/>
    <w:multiLevelType w:val="hybridMultilevel"/>
    <w:tmpl w:val="8FD43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3C4AB2"/>
    <w:multiLevelType w:val="multilevel"/>
    <w:tmpl w:val="600C124E"/>
    <w:lvl w:ilvl="0">
      <w:start w:val="1"/>
      <w:numFmt w:val="upperRoman"/>
      <w:lvlText w:val="%1."/>
      <w:lvlJc w:val="lef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8"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A95F8E"/>
    <w:multiLevelType w:val="hybridMultilevel"/>
    <w:tmpl w:val="9A2C06F6"/>
    <w:lvl w:ilvl="0" w:tplc="89A025F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1"/>
  </w:num>
  <w:num w:numId="3">
    <w:abstractNumId w:val="5"/>
  </w:num>
  <w:num w:numId="4">
    <w:abstractNumId w:val="23"/>
  </w:num>
  <w:num w:numId="5">
    <w:abstractNumId w:val="26"/>
  </w:num>
  <w:num w:numId="6">
    <w:abstractNumId w:val="30"/>
  </w:num>
  <w:num w:numId="7">
    <w:abstractNumId w:val="8"/>
  </w:num>
  <w:num w:numId="8">
    <w:abstractNumId w:val="24"/>
  </w:num>
  <w:num w:numId="9">
    <w:abstractNumId w:val="28"/>
  </w:num>
  <w:num w:numId="10">
    <w:abstractNumId w:val="2"/>
  </w:num>
  <w:num w:numId="11">
    <w:abstractNumId w:val="25"/>
  </w:num>
  <w:num w:numId="12">
    <w:abstractNumId w:val="6"/>
  </w:num>
  <w:num w:numId="13">
    <w:abstractNumId w:val="4"/>
  </w:num>
  <w:num w:numId="14">
    <w:abstractNumId w:val="20"/>
  </w:num>
  <w:num w:numId="15">
    <w:abstractNumId w:val="13"/>
  </w:num>
  <w:num w:numId="16">
    <w:abstractNumId w:val="17"/>
  </w:num>
  <w:num w:numId="17">
    <w:abstractNumId w:val="9"/>
  </w:num>
  <w:num w:numId="18">
    <w:abstractNumId w:val="1"/>
  </w:num>
  <w:num w:numId="19">
    <w:abstractNumId w:val="27"/>
  </w:num>
  <w:num w:numId="20">
    <w:abstractNumId w:val="19"/>
  </w:num>
  <w:num w:numId="21">
    <w:abstractNumId w:val="15"/>
  </w:num>
  <w:num w:numId="22">
    <w:abstractNumId w:val="16"/>
  </w:num>
  <w:num w:numId="23">
    <w:abstractNumId w:val="14"/>
  </w:num>
  <w:num w:numId="24">
    <w:abstractNumId w:val="18"/>
  </w:num>
  <w:num w:numId="25">
    <w:abstractNumId w:val="21"/>
  </w:num>
  <w:num w:numId="26">
    <w:abstractNumId w:val="3"/>
  </w:num>
  <w:num w:numId="27">
    <w:abstractNumId w:val="0"/>
  </w:num>
  <w:num w:numId="28">
    <w:abstractNumId w:val="10"/>
  </w:num>
  <w:num w:numId="29">
    <w:abstractNumId w:val="22"/>
  </w:num>
  <w:num w:numId="30">
    <w:abstractNumId w:val="12"/>
  </w:num>
  <w:num w:numId="3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31D8"/>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1A9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C72E7"/>
    <w:rsid w:val="000D0214"/>
    <w:rsid w:val="000D1E83"/>
    <w:rsid w:val="000D3AD4"/>
    <w:rsid w:val="000D64B0"/>
    <w:rsid w:val="000E592F"/>
    <w:rsid w:val="000F16BA"/>
    <w:rsid w:val="00100C2B"/>
    <w:rsid w:val="00101AD8"/>
    <w:rsid w:val="001020C7"/>
    <w:rsid w:val="00105738"/>
    <w:rsid w:val="001066BB"/>
    <w:rsid w:val="0010712B"/>
    <w:rsid w:val="00115B15"/>
    <w:rsid w:val="00123996"/>
    <w:rsid w:val="0012510D"/>
    <w:rsid w:val="001256AE"/>
    <w:rsid w:val="001261FC"/>
    <w:rsid w:val="00131427"/>
    <w:rsid w:val="001337CA"/>
    <w:rsid w:val="00140AA7"/>
    <w:rsid w:val="00140E1B"/>
    <w:rsid w:val="0014397A"/>
    <w:rsid w:val="00143F6E"/>
    <w:rsid w:val="00151D4C"/>
    <w:rsid w:val="00152DAD"/>
    <w:rsid w:val="001558F3"/>
    <w:rsid w:val="001676E1"/>
    <w:rsid w:val="00170AA7"/>
    <w:rsid w:val="001762FA"/>
    <w:rsid w:val="0017779C"/>
    <w:rsid w:val="00184176"/>
    <w:rsid w:val="00186CCB"/>
    <w:rsid w:val="00191418"/>
    <w:rsid w:val="0019170F"/>
    <w:rsid w:val="00193F09"/>
    <w:rsid w:val="00197B1A"/>
    <w:rsid w:val="001A46ED"/>
    <w:rsid w:val="001A6109"/>
    <w:rsid w:val="001B5B78"/>
    <w:rsid w:val="001C054C"/>
    <w:rsid w:val="001C14AC"/>
    <w:rsid w:val="001C7F56"/>
    <w:rsid w:val="001D09E1"/>
    <w:rsid w:val="001D2DE0"/>
    <w:rsid w:val="001D4046"/>
    <w:rsid w:val="001D5495"/>
    <w:rsid w:val="001D6640"/>
    <w:rsid w:val="001E2DA3"/>
    <w:rsid w:val="001E3A82"/>
    <w:rsid w:val="001E45B5"/>
    <w:rsid w:val="001E6115"/>
    <w:rsid w:val="001F0508"/>
    <w:rsid w:val="001F1C9B"/>
    <w:rsid w:val="001F1FCC"/>
    <w:rsid w:val="001F2305"/>
    <w:rsid w:val="001F23E4"/>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4C55"/>
    <w:rsid w:val="00246DC1"/>
    <w:rsid w:val="00247138"/>
    <w:rsid w:val="00251C5D"/>
    <w:rsid w:val="00253578"/>
    <w:rsid w:val="00255F1A"/>
    <w:rsid w:val="00261BC7"/>
    <w:rsid w:val="00263AF4"/>
    <w:rsid w:val="00265A4E"/>
    <w:rsid w:val="00266841"/>
    <w:rsid w:val="00266CD3"/>
    <w:rsid w:val="00267458"/>
    <w:rsid w:val="00267BB5"/>
    <w:rsid w:val="00271572"/>
    <w:rsid w:val="00272FF2"/>
    <w:rsid w:val="0027342B"/>
    <w:rsid w:val="002755AD"/>
    <w:rsid w:val="0027668E"/>
    <w:rsid w:val="002845BA"/>
    <w:rsid w:val="00286546"/>
    <w:rsid w:val="0029071C"/>
    <w:rsid w:val="002934B4"/>
    <w:rsid w:val="00295B3F"/>
    <w:rsid w:val="00297A54"/>
    <w:rsid w:val="002A040B"/>
    <w:rsid w:val="002A3EFB"/>
    <w:rsid w:val="002A45F3"/>
    <w:rsid w:val="002A4B43"/>
    <w:rsid w:val="002A5516"/>
    <w:rsid w:val="002A676F"/>
    <w:rsid w:val="002B3427"/>
    <w:rsid w:val="002B48AD"/>
    <w:rsid w:val="002B507E"/>
    <w:rsid w:val="002B5A51"/>
    <w:rsid w:val="002B5B5A"/>
    <w:rsid w:val="002C0BE5"/>
    <w:rsid w:val="002C240F"/>
    <w:rsid w:val="002C62EC"/>
    <w:rsid w:val="002D0E61"/>
    <w:rsid w:val="002D17B8"/>
    <w:rsid w:val="002D25E0"/>
    <w:rsid w:val="002D32D2"/>
    <w:rsid w:val="002D61F7"/>
    <w:rsid w:val="002D6656"/>
    <w:rsid w:val="002D6E4B"/>
    <w:rsid w:val="002E3085"/>
    <w:rsid w:val="002E67C7"/>
    <w:rsid w:val="002F3B20"/>
    <w:rsid w:val="002F3F9D"/>
    <w:rsid w:val="002F55B9"/>
    <w:rsid w:val="00302343"/>
    <w:rsid w:val="00305F4B"/>
    <w:rsid w:val="00306F04"/>
    <w:rsid w:val="00307006"/>
    <w:rsid w:val="0030701F"/>
    <w:rsid w:val="00314E62"/>
    <w:rsid w:val="00320F38"/>
    <w:rsid w:val="00322715"/>
    <w:rsid w:val="00326B44"/>
    <w:rsid w:val="00327151"/>
    <w:rsid w:val="00330FC3"/>
    <w:rsid w:val="00331E82"/>
    <w:rsid w:val="00335C6A"/>
    <w:rsid w:val="003370A0"/>
    <w:rsid w:val="00340A06"/>
    <w:rsid w:val="00343753"/>
    <w:rsid w:val="00343F0B"/>
    <w:rsid w:val="00344236"/>
    <w:rsid w:val="00344D8A"/>
    <w:rsid w:val="003502CA"/>
    <w:rsid w:val="00351E9D"/>
    <w:rsid w:val="003520C5"/>
    <w:rsid w:val="0035559A"/>
    <w:rsid w:val="00357C37"/>
    <w:rsid w:val="00360FB7"/>
    <w:rsid w:val="00363F90"/>
    <w:rsid w:val="003650D5"/>
    <w:rsid w:val="00365F0F"/>
    <w:rsid w:val="00371835"/>
    <w:rsid w:val="0037207F"/>
    <w:rsid w:val="003746DE"/>
    <w:rsid w:val="00376422"/>
    <w:rsid w:val="00377DDD"/>
    <w:rsid w:val="003804E8"/>
    <w:rsid w:val="00380D3E"/>
    <w:rsid w:val="003818CD"/>
    <w:rsid w:val="00386D38"/>
    <w:rsid w:val="003901A7"/>
    <w:rsid w:val="00396DB6"/>
    <w:rsid w:val="003A00D5"/>
    <w:rsid w:val="003A769D"/>
    <w:rsid w:val="003B153A"/>
    <w:rsid w:val="003B1C85"/>
    <w:rsid w:val="003B4CF3"/>
    <w:rsid w:val="003B70B0"/>
    <w:rsid w:val="003C3071"/>
    <w:rsid w:val="003C6570"/>
    <w:rsid w:val="003C6E1C"/>
    <w:rsid w:val="003C787F"/>
    <w:rsid w:val="003D0652"/>
    <w:rsid w:val="003D0889"/>
    <w:rsid w:val="003D1214"/>
    <w:rsid w:val="003D5C8A"/>
    <w:rsid w:val="003E21A7"/>
    <w:rsid w:val="003E56C9"/>
    <w:rsid w:val="003F10BB"/>
    <w:rsid w:val="003F28C1"/>
    <w:rsid w:val="003F684E"/>
    <w:rsid w:val="004018F9"/>
    <w:rsid w:val="00402765"/>
    <w:rsid w:val="00406218"/>
    <w:rsid w:val="00415D24"/>
    <w:rsid w:val="00424FFC"/>
    <w:rsid w:val="00425E0F"/>
    <w:rsid w:val="004309A2"/>
    <w:rsid w:val="00430BAC"/>
    <w:rsid w:val="00430CDF"/>
    <w:rsid w:val="004344EA"/>
    <w:rsid w:val="004346EE"/>
    <w:rsid w:val="0043515A"/>
    <w:rsid w:val="004403F7"/>
    <w:rsid w:val="00441335"/>
    <w:rsid w:val="00442FD8"/>
    <w:rsid w:val="00443892"/>
    <w:rsid w:val="004445A1"/>
    <w:rsid w:val="00444719"/>
    <w:rsid w:val="004454D4"/>
    <w:rsid w:val="00445CAA"/>
    <w:rsid w:val="004514F1"/>
    <w:rsid w:val="004672ED"/>
    <w:rsid w:val="00474B1F"/>
    <w:rsid w:val="0047551D"/>
    <w:rsid w:val="00491137"/>
    <w:rsid w:val="00492129"/>
    <w:rsid w:val="004979F8"/>
    <w:rsid w:val="004A0B63"/>
    <w:rsid w:val="004A0B9E"/>
    <w:rsid w:val="004A26CF"/>
    <w:rsid w:val="004A2D65"/>
    <w:rsid w:val="004A57A4"/>
    <w:rsid w:val="004B200D"/>
    <w:rsid w:val="004B2314"/>
    <w:rsid w:val="004B5F63"/>
    <w:rsid w:val="004C178B"/>
    <w:rsid w:val="004C6BB5"/>
    <w:rsid w:val="004C6D36"/>
    <w:rsid w:val="004D18B6"/>
    <w:rsid w:val="004D46C8"/>
    <w:rsid w:val="004D5D2F"/>
    <w:rsid w:val="004D61E4"/>
    <w:rsid w:val="004D6F71"/>
    <w:rsid w:val="004E06F5"/>
    <w:rsid w:val="004E3A1A"/>
    <w:rsid w:val="004E5628"/>
    <w:rsid w:val="004F5A12"/>
    <w:rsid w:val="004F7F8A"/>
    <w:rsid w:val="00500B82"/>
    <w:rsid w:val="0050130E"/>
    <w:rsid w:val="0050243E"/>
    <w:rsid w:val="005066B4"/>
    <w:rsid w:val="005111D4"/>
    <w:rsid w:val="005128C2"/>
    <w:rsid w:val="00515252"/>
    <w:rsid w:val="00517275"/>
    <w:rsid w:val="00524A8D"/>
    <w:rsid w:val="00526853"/>
    <w:rsid w:val="0053032B"/>
    <w:rsid w:val="005327BF"/>
    <w:rsid w:val="0053343D"/>
    <w:rsid w:val="00541687"/>
    <w:rsid w:val="0054391A"/>
    <w:rsid w:val="00545ABC"/>
    <w:rsid w:val="005558D8"/>
    <w:rsid w:val="00555C87"/>
    <w:rsid w:val="00561A6E"/>
    <w:rsid w:val="00561D99"/>
    <w:rsid w:val="00563B39"/>
    <w:rsid w:val="00571D56"/>
    <w:rsid w:val="00572099"/>
    <w:rsid w:val="0057280C"/>
    <w:rsid w:val="0057289F"/>
    <w:rsid w:val="00572A11"/>
    <w:rsid w:val="00574FDC"/>
    <w:rsid w:val="005771F1"/>
    <w:rsid w:val="005803C9"/>
    <w:rsid w:val="00581C32"/>
    <w:rsid w:val="00581DC8"/>
    <w:rsid w:val="0059032F"/>
    <w:rsid w:val="0059614C"/>
    <w:rsid w:val="00597D71"/>
    <w:rsid w:val="00597E6F"/>
    <w:rsid w:val="005A4C88"/>
    <w:rsid w:val="005A6216"/>
    <w:rsid w:val="005B0692"/>
    <w:rsid w:val="005B234D"/>
    <w:rsid w:val="005B26AD"/>
    <w:rsid w:val="005B36A8"/>
    <w:rsid w:val="005B5693"/>
    <w:rsid w:val="005C2ACA"/>
    <w:rsid w:val="005C6512"/>
    <w:rsid w:val="005C6646"/>
    <w:rsid w:val="005D037D"/>
    <w:rsid w:val="005D14FC"/>
    <w:rsid w:val="005D2CEC"/>
    <w:rsid w:val="005D5264"/>
    <w:rsid w:val="005D77CC"/>
    <w:rsid w:val="005E09AB"/>
    <w:rsid w:val="005E5716"/>
    <w:rsid w:val="005F1F89"/>
    <w:rsid w:val="005F234B"/>
    <w:rsid w:val="005F38DA"/>
    <w:rsid w:val="005F4BFB"/>
    <w:rsid w:val="006000C5"/>
    <w:rsid w:val="006002E0"/>
    <w:rsid w:val="0061406C"/>
    <w:rsid w:val="00615DBA"/>
    <w:rsid w:val="00620280"/>
    <w:rsid w:val="006233F8"/>
    <w:rsid w:val="0062349E"/>
    <w:rsid w:val="0062392C"/>
    <w:rsid w:val="006258FD"/>
    <w:rsid w:val="00632E48"/>
    <w:rsid w:val="00643B58"/>
    <w:rsid w:val="00660D13"/>
    <w:rsid w:val="00661CC3"/>
    <w:rsid w:val="006666CE"/>
    <w:rsid w:val="00667F5D"/>
    <w:rsid w:val="00670AC6"/>
    <w:rsid w:val="006810FF"/>
    <w:rsid w:val="00681ED0"/>
    <w:rsid w:val="00683574"/>
    <w:rsid w:val="00690BFF"/>
    <w:rsid w:val="00694976"/>
    <w:rsid w:val="006A240A"/>
    <w:rsid w:val="006A2694"/>
    <w:rsid w:val="006A7AA4"/>
    <w:rsid w:val="006B0E22"/>
    <w:rsid w:val="006B1080"/>
    <w:rsid w:val="006B1301"/>
    <w:rsid w:val="006B26B2"/>
    <w:rsid w:val="006B321A"/>
    <w:rsid w:val="006B35CB"/>
    <w:rsid w:val="006B382C"/>
    <w:rsid w:val="006B418F"/>
    <w:rsid w:val="006B47C9"/>
    <w:rsid w:val="006C3931"/>
    <w:rsid w:val="006D1713"/>
    <w:rsid w:val="006D30E6"/>
    <w:rsid w:val="006D3A03"/>
    <w:rsid w:val="006D5540"/>
    <w:rsid w:val="006E08FA"/>
    <w:rsid w:val="006E2D77"/>
    <w:rsid w:val="006E6297"/>
    <w:rsid w:val="006F5F93"/>
    <w:rsid w:val="00703F77"/>
    <w:rsid w:val="00704A02"/>
    <w:rsid w:val="00710FED"/>
    <w:rsid w:val="00714A67"/>
    <w:rsid w:val="00715F45"/>
    <w:rsid w:val="00716632"/>
    <w:rsid w:val="00717A0C"/>
    <w:rsid w:val="0072075B"/>
    <w:rsid w:val="007237B8"/>
    <w:rsid w:val="00725DCB"/>
    <w:rsid w:val="0072658E"/>
    <w:rsid w:val="00727E36"/>
    <w:rsid w:val="0073033B"/>
    <w:rsid w:val="00732345"/>
    <w:rsid w:val="007348B7"/>
    <w:rsid w:val="00737A9B"/>
    <w:rsid w:val="00742DA4"/>
    <w:rsid w:val="007430C7"/>
    <w:rsid w:val="00750A93"/>
    <w:rsid w:val="00751EB0"/>
    <w:rsid w:val="007527E8"/>
    <w:rsid w:val="007532C7"/>
    <w:rsid w:val="00754241"/>
    <w:rsid w:val="0075607A"/>
    <w:rsid w:val="00756F04"/>
    <w:rsid w:val="00757D60"/>
    <w:rsid w:val="00760B2C"/>
    <w:rsid w:val="007659E9"/>
    <w:rsid w:val="00766D86"/>
    <w:rsid w:val="00770F18"/>
    <w:rsid w:val="007764BB"/>
    <w:rsid w:val="007828DC"/>
    <w:rsid w:val="007863F2"/>
    <w:rsid w:val="00791193"/>
    <w:rsid w:val="00796A2C"/>
    <w:rsid w:val="007A118C"/>
    <w:rsid w:val="007A1F70"/>
    <w:rsid w:val="007A2A72"/>
    <w:rsid w:val="007A37FE"/>
    <w:rsid w:val="007A401E"/>
    <w:rsid w:val="007A417D"/>
    <w:rsid w:val="007A7DBD"/>
    <w:rsid w:val="007B6F6F"/>
    <w:rsid w:val="007C1D5B"/>
    <w:rsid w:val="007C3435"/>
    <w:rsid w:val="007C35A4"/>
    <w:rsid w:val="007C3E46"/>
    <w:rsid w:val="007D2A81"/>
    <w:rsid w:val="007D645B"/>
    <w:rsid w:val="007D67B3"/>
    <w:rsid w:val="007E52D5"/>
    <w:rsid w:val="007E534B"/>
    <w:rsid w:val="007E6F30"/>
    <w:rsid w:val="007E7C02"/>
    <w:rsid w:val="007F2F38"/>
    <w:rsid w:val="007F7462"/>
    <w:rsid w:val="00800A80"/>
    <w:rsid w:val="00803158"/>
    <w:rsid w:val="00803913"/>
    <w:rsid w:val="0081709C"/>
    <w:rsid w:val="00823690"/>
    <w:rsid w:val="00835035"/>
    <w:rsid w:val="00836D9E"/>
    <w:rsid w:val="00843BC7"/>
    <w:rsid w:val="00843F80"/>
    <w:rsid w:val="00844392"/>
    <w:rsid w:val="008500D3"/>
    <w:rsid w:val="008506BF"/>
    <w:rsid w:val="00851B15"/>
    <w:rsid w:val="00852668"/>
    <w:rsid w:val="00857806"/>
    <w:rsid w:val="008578BF"/>
    <w:rsid w:val="00864E58"/>
    <w:rsid w:val="008660D6"/>
    <w:rsid w:val="00867028"/>
    <w:rsid w:val="00871098"/>
    <w:rsid w:val="00877235"/>
    <w:rsid w:val="008803EF"/>
    <w:rsid w:val="00882980"/>
    <w:rsid w:val="00884B2A"/>
    <w:rsid w:val="00896D29"/>
    <w:rsid w:val="008A12CF"/>
    <w:rsid w:val="008A1A90"/>
    <w:rsid w:val="008A64CB"/>
    <w:rsid w:val="008B082B"/>
    <w:rsid w:val="008B0E7E"/>
    <w:rsid w:val="008B6546"/>
    <w:rsid w:val="008C3B24"/>
    <w:rsid w:val="008D3C64"/>
    <w:rsid w:val="008D5BD3"/>
    <w:rsid w:val="008E01E4"/>
    <w:rsid w:val="008E28B2"/>
    <w:rsid w:val="008E7F32"/>
    <w:rsid w:val="008F148C"/>
    <w:rsid w:val="008F5D37"/>
    <w:rsid w:val="008F5DAE"/>
    <w:rsid w:val="008F679A"/>
    <w:rsid w:val="008F7C23"/>
    <w:rsid w:val="00900C9B"/>
    <w:rsid w:val="00901487"/>
    <w:rsid w:val="00903BEF"/>
    <w:rsid w:val="00907F13"/>
    <w:rsid w:val="00914306"/>
    <w:rsid w:val="00921551"/>
    <w:rsid w:val="009217E8"/>
    <w:rsid w:val="00925B0B"/>
    <w:rsid w:val="0092622F"/>
    <w:rsid w:val="00926C44"/>
    <w:rsid w:val="00931916"/>
    <w:rsid w:val="0093645B"/>
    <w:rsid w:val="0094381A"/>
    <w:rsid w:val="00945F82"/>
    <w:rsid w:val="00951242"/>
    <w:rsid w:val="00956A6A"/>
    <w:rsid w:val="00961002"/>
    <w:rsid w:val="00970915"/>
    <w:rsid w:val="00973F9B"/>
    <w:rsid w:val="00974554"/>
    <w:rsid w:val="009758CB"/>
    <w:rsid w:val="00980909"/>
    <w:rsid w:val="00984706"/>
    <w:rsid w:val="00991F5B"/>
    <w:rsid w:val="009933D0"/>
    <w:rsid w:val="00993406"/>
    <w:rsid w:val="00994DBB"/>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2246"/>
    <w:rsid w:val="009F2E3C"/>
    <w:rsid w:val="009F4FF4"/>
    <w:rsid w:val="009F62C3"/>
    <w:rsid w:val="009F6A1A"/>
    <w:rsid w:val="009F71DC"/>
    <w:rsid w:val="00A0100D"/>
    <w:rsid w:val="00A031D1"/>
    <w:rsid w:val="00A03269"/>
    <w:rsid w:val="00A05133"/>
    <w:rsid w:val="00A05D3A"/>
    <w:rsid w:val="00A100B7"/>
    <w:rsid w:val="00A16F28"/>
    <w:rsid w:val="00A22F90"/>
    <w:rsid w:val="00A2385C"/>
    <w:rsid w:val="00A26BD8"/>
    <w:rsid w:val="00A31156"/>
    <w:rsid w:val="00A320DF"/>
    <w:rsid w:val="00A3509D"/>
    <w:rsid w:val="00A44523"/>
    <w:rsid w:val="00A44C61"/>
    <w:rsid w:val="00A5260D"/>
    <w:rsid w:val="00A547FD"/>
    <w:rsid w:val="00A54C18"/>
    <w:rsid w:val="00A55582"/>
    <w:rsid w:val="00A664DC"/>
    <w:rsid w:val="00A6692F"/>
    <w:rsid w:val="00A66F64"/>
    <w:rsid w:val="00A6775F"/>
    <w:rsid w:val="00A71DE8"/>
    <w:rsid w:val="00A72262"/>
    <w:rsid w:val="00A753F2"/>
    <w:rsid w:val="00A7773A"/>
    <w:rsid w:val="00A803BB"/>
    <w:rsid w:val="00A83B4F"/>
    <w:rsid w:val="00A846BD"/>
    <w:rsid w:val="00A929C9"/>
    <w:rsid w:val="00A9389D"/>
    <w:rsid w:val="00A94441"/>
    <w:rsid w:val="00A94B8B"/>
    <w:rsid w:val="00A97381"/>
    <w:rsid w:val="00AA26B4"/>
    <w:rsid w:val="00AB15E3"/>
    <w:rsid w:val="00AB4982"/>
    <w:rsid w:val="00AC07E8"/>
    <w:rsid w:val="00AC1763"/>
    <w:rsid w:val="00AC3DB9"/>
    <w:rsid w:val="00AC687D"/>
    <w:rsid w:val="00AD33BE"/>
    <w:rsid w:val="00AE1A47"/>
    <w:rsid w:val="00AE4A3C"/>
    <w:rsid w:val="00AE5995"/>
    <w:rsid w:val="00AE6704"/>
    <w:rsid w:val="00AE78CA"/>
    <w:rsid w:val="00AF3EC1"/>
    <w:rsid w:val="00B00107"/>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20FA"/>
    <w:rsid w:val="00B36260"/>
    <w:rsid w:val="00B45D91"/>
    <w:rsid w:val="00B50B07"/>
    <w:rsid w:val="00B5216D"/>
    <w:rsid w:val="00B52B23"/>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B06D2"/>
    <w:rsid w:val="00BB134B"/>
    <w:rsid w:val="00BB2537"/>
    <w:rsid w:val="00BB347A"/>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171A9"/>
    <w:rsid w:val="00C20F80"/>
    <w:rsid w:val="00C249A6"/>
    <w:rsid w:val="00C250A0"/>
    <w:rsid w:val="00C34564"/>
    <w:rsid w:val="00C37A05"/>
    <w:rsid w:val="00C42200"/>
    <w:rsid w:val="00C4326C"/>
    <w:rsid w:val="00C43F9E"/>
    <w:rsid w:val="00C46AF7"/>
    <w:rsid w:val="00C46CA1"/>
    <w:rsid w:val="00C53DBF"/>
    <w:rsid w:val="00C56DD5"/>
    <w:rsid w:val="00C570B0"/>
    <w:rsid w:val="00C62F0F"/>
    <w:rsid w:val="00C63F7B"/>
    <w:rsid w:val="00C6588E"/>
    <w:rsid w:val="00C70447"/>
    <w:rsid w:val="00C74E67"/>
    <w:rsid w:val="00C753C2"/>
    <w:rsid w:val="00C762AB"/>
    <w:rsid w:val="00C76805"/>
    <w:rsid w:val="00C802FB"/>
    <w:rsid w:val="00C8502C"/>
    <w:rsid w:val="00C85653"/>
    <w:rsid w:val="00C86669"/>
    <w:rsid w:val="00C931C2"/>
    <w:rsid w:val="00CA15F8"/>
    <w:rsid w:val="00CA216C"/>
    <w:rsid w:val="00CA28DB"/>
    <w:rsid w:val="00CA4906"/>
    <w:rsid w:val="00CA4BF9"/>
    <w:rsid w:val="00CB54CA"/>
    <w:rsid w:val="00CC0700"/>
    <w:rsid w:val="00CC0B81"/>
    <w:rsid w:val="00CC6C65"/>
    <w:rsid w:val="00CD024D"/>
    <w:rsid w:val="00CD0855"/>
    <w:rsid w:val="00CD0A7D"/>
    <w:rsid w:val="00CD3A41"/>
    <w:rsid w:val="00CD431E"/>
    <w:rsid w:val="00CD6D45"/>
    <w:rsid w:val="00CE02B9"/>
    <w:rsid w:val="00CE040D"/>
    <w:rsid w:val="00CE1C82"/>
    <w:rsid w:val="00CE51D0"/>
    <w:rsid w:val="00CE6A53"/>
    <w:rsid w:val="00CF1DF5"/>
    <w:rsid w:val="00CF1E6F"/>
    <w:rsid w:val="00CF7FBE"/>
    <w:rsid w:val="00D0093C"/>
    <w:rsid w:val="00D01A63"/>
    <w:rsid w:val="00D02FC5"/>
    <w:rsid w:val="00D051B1"/>
    <w:rsid w:val="00D10C88"/>
    <w:rsid w:val="00D12C36"/>
    <w:rsid w:val="00D13B13"/>
    <w:rsid w:val="00D13D7F"/>
    <w:rsid w:val="00D21ECE"/>
    <w:rsid w:val="00D24FB5"/>
    <w:rsid w:val="00D27727"/>
    <w:rsid w:val="00D34428"/>
    <w:rsid w:val="00D4431A"/>
    <w:rsid w:val="00D50E4E"/>
    <w:rsid w:val="00D553D4"/>
    <w:rsid w:val="00D57210"/>
    <w:rsid w:val="00D57AED"/>
    <w:rsid w:val="00D57B16"/>
    <w:rsid w:val="00D57F74"/>
    <w:rsid w:val="00D67AAF"/>
    <w:rsid w:val="00D8032C"/>
    <w:rsid w:val="00D80B28"/>
    <w:rsid w:val="00D83603"/>
    <w:rsid w:val="00D87162"/>
    <w:rsid w:val="00D901D7"/>
    <w:rsid w:val="00D91380"/>
    <w:rsid w:val="00D92BFE"/>
    <w:rsid w:val="00D938FB"/>
    <w:rsid w:val="00D942E1"/>
    <w:rsid w:val="00DA2014"/>
    <w:rsid w:val="00DA2D12"/>
    <w:rsid w:val="00DA34B3"/>
    <w:rsid w:val="00DB1F5E"/>
    <w:rsid w:val="00DB55A6"/>
    <w:rsid w:val="00DC1583"/>
    <w:rsid w:val="00DC2B31"/>
    <w:rsid w:val="00DC5B5A"/>
    <w:rsid w:val="00DC79BD"/>
    <w:rsid w:val="00DC7ADE"/>
    <w:rsid w:val="00DD136D"/>
    <w:rsid w:val="00DD1866"/>
    <w:rsid w:val="00DD4681"/>
    <w:rsid w:val="00DD5A69"/>
    <w:rsid w:val="00DD62C0"/>
    <w:rsid w:val="00DE0A8D"/>
    <w:rsid w:val="00DE32C7"/>
    <w:rsid w:val="00DE347D"/>
    <w:rsid w:val="00DE562A"/>
    <w:rsid w:val="00DE7148"/>
    <w:rsid w:val="00DF0080"/>
    <w:rsid w:val="00DF2507"/>
    <w:rsid w:val="00DF62A4"/>
    <w:rsid w:val="00DF700F"/>
    <w:rsid w:val="00E00D15"/>
    <w:rsid w:val="00E0422B"/>
    <w:rsid w:val="00E105A5"/>
    <w:rsid w:val="00E11B18"/>
    <w:rsid w:val="00E13487"/>
    <w:rsid w:val="00E14823"/>
    <w:rsid w:val="00E174F8"/>
    <w:rsid w:val="00E24F66"/>
    <w:rsid w:val="00E33297"/>
    <w:rsid w:val="00E3346E"/>
    <w:rsid w:val="00E341AD"/>
    <w:rsid w:val="00E40828"/>
    <w:rsid w:val="00E41730"/>
    <w:rsid w:val="00E42B2B"/>
    <w:rsid w:val="00E50332"/>
    <w:rsid w:val="00E5647F"/>
    <w:rsid w:val="00E57BDB"/>
    <w:rsid w:val="00E625D3"/>
    <w:rsid w:val="00E65F37"/>
    <w:rsid w:val="00E67927"/>
    <w:rsid w:val="00E70B77"/>
    <w:rsid w:val="00E711DE"/>
    <w:rsid w:val="00E74701"/>
    <w:rsid w:val="00E75E5F"/>
    <w:rsid w:val="00E81C9E"/>
    <w:rsid w:val="00E8235C"/>
    <w:rsid w:val="00E823B8"/>
    <w:rsid w:val="00E849A6"/>
    <w:rsid w:val="00E85E17"/>
    <w:rsid w:val="00E90222"/>
    <w:rsid w:val="00E90913"/>
    <w:rsid w:val="00E9091C"/>
    <w:rsid w:val="00E93BB3"/>
    <w:rsid w:val="00E9680B"/>
    <w:rsid w:val="00E97372"/>
    <w:rsid w:val="00EA46CC"/>
    <w:rsid w:val="00EA49B9"/>
    <w:rsid w:val="00EA5AA1"/>
    <w:rsid w:val="00EA61B9"/>
    <w:rsid w:val="00EA6BD0"/>
    <w:rsid w:val="00EA75FB"/>
    <w:rsid w:val="00EA7BF4"/>
    <w:rsid w:val="00EB6C62"/>
    <w:rsid w:val="00EB7A95"/>
    <w:rsid w:val="00EC0266"/>
    <w:rsid w:val="00EC19DC"/>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59E0"/>
    <w:rsid w:val="00F01C71"/>
    <w:rsid w:val="00F04424"/>
    <w:rsid w:val="00F1159D"/>
    <w:rsid w:val="00F1369F"/>
    <w:rsid w:val="00F15B5C"/>
    <w:rsid w:val="00F202D0"/>
    <w:rsid w:val="00F239B9"/>
    <w:rsid w:val="00F240DF"/>
    <w:rsid w:val="00F241AD"/>
    <w:rsid w:val="00F306AC"/>
    <w:rsid w:val="00F30C1D"/>
    <w:rsid w:val="00F30C33"/>
    <w:rsid w:val="00F3172F"/>
    <w:rsid w:val="00F32EBF"/>
    <w:rsid w:val="00F3380F"/>
    <w:rsid w:val="00F34487"/>
    <w:rsid w:val="00F34A32"/>
    <w:rsid w:val="00F43F9A"/>
    <w:rsid w:val="00F455F1"/>
    <w:rsid w:val="00F5004C"/>
    <w:rsid w:val="00F538CE"/>
    <w:rsid w:val="00F54DF2"/>
    <w:rsid w:val="00F56606"/>
    <w:rsid w:val="00F570D3"/>
    <w:rsid w:val="00F57CC4"/>
    <w:rsid w:val="00F61C9C"/>
    <w:rsid w:val="00F62221"/>
    <w:rsid w:val="00F63223"/>
    <w:rsid w:val="00F66C7B"/>
    <w:rsid w:val="00F712EE"/>
    <w:rsid w:val="00F73BB1"/>
    <w:rsid w:val="00F8513C"/>
    <w:rsid w:val="00F90EBA"/>
    <w:rsid w:val="00F97C38"/>
    <w:rsid w:val="00FA0962"/>
    <w:rsid w:val="00FA10A1"/>
    <w:rsid w:val="00FA337E"/>
    <w:rsid w:val="00FA5223"/>
    <w:rsid w:val="00FA7ED5"/>
    <w:rsid w:val="00FB3B4B"/>
    <w:rsid w:val="00FB4C7D"/>
    <w:rsid w:val="00FC079F"/>
    <w:rsid w:val="00FC0DAE"/>
    <w:rsid w:val="00FC1FC5"/>
    <w:rsid w:val="00FC3BA4"/>
    <w:rsid w:val="00FC3BAE"/>
    <w:rsid w:val="00FC6F08"/>
    <w:rsid w:val="00FC7C09"/>
    <w:rsid w:val="00FC7CC7"/>
    <w:rsid w:val="00FD075F"/>
    <w:rsid w:val="00FE2FFB"/>
    <w:rsid w:val="00FE6D41"/>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0B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605187294">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3522288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buengobierno/acciones-y-programas/1-3-1-licitacion-publica"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61B84-5748-438D-A1D8-B6F4F0E4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48</Pages>
  <Words>12033</Words>
  <Characters>66185</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73</cp:revision>
  <cp:lastPrinted>2026-02-06T20:09:00Z</cp:lastPrinted>
  <dcterms:created xsi:type="dcterms:W3CDTF">2026-01-22T17:11:00Z</dcterms:created>
  <dcterms:modified xsi:type="dcterms:W3CDTF">2026-03-11T20:22:00Z</dcterms:modified>
</cp:coreProperties>
</file>