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A94" w:rsidRPr="00BC16DE" w:rsidRDefault="00480A94" w:rsidP="00480A94">
      <w:pPr>
        <w:widowControl w:val="0"/>
        <w:pBdr>
          <w:top w:val="nil"/>
          <w:left w:val="nil"/>
          <w:bottom w:val="nil"/>
          <w:right w:val="nil"/>
          <w:between w:val="nil"/>
        </w:pBdr>
        <w:spacing w:line="276" w:lineRule="auto"/>
        <w:rPr>
          <w:sz w:val="22"/>
          <w:szCs w:val="22"/>
        </w:rPr>
      </w:pPr>
      <w:bookmarkStart w:id="0" w:name="_GoBack"/>
      <w:bookmarkEnd w:id="0"/>
    </w:p>
    <w:p w:rsidR="00480A94" w:rsidRPr="00A06C94" w:rsidRDefault="00480A94" w:rsidP="00480A94">
      <w:pPr>
        <w:spacing w:line="360"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fecha veinticinco de marzo de dos mil veintiséis</w:t>
      </w:r>
    </w:p>
    <w:p w:rsidR="00480A94" w:rsidRPr="00A06C94" w:rsidRDefault="00480A94" w:rsidP="00480A94">
      <w:pPr>
        <w:spacing w:line="360" w:lineRule="auto"/>
        <w:jc w:val="both"/>
        <w:rPr>
          <w:rFonts w:ascii="Palatino Linotype" w:eastAsia="Palatino Linotype" w:hAnsi="Palatino Linotype" w:cs="Palatino Linotype"/>
          <w:sz w:val="22"/>
          <w:szCs w:val="22"/>
        </w:rPr>
      </w:pPr>
    </w:p>
    <w:p w:rsidR="00480A94" w:rsidRPr="00A06C94" w:rsidRDefault="00480A94" w:rsidP="00480A94">
      <w:pPr>
        <w:spacing w:line="360"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b/>
          <w:sz w:val="22"/>
          <w:szCs w:val="22"/>
        </w:rPr>
        <w:t>VISTO</w:t>
      </w:r>
      <w:r w:rsidRPr="00A06C94">
        <w:rPr>
          <w:rFonts w:ascii="Palatino Linotype" w:eastAsia="Palatino Linotype" w:hAnsi="Palatino Linotype" w:cs="Palatino Linotype"/>
          <w:sz w:val="22"/>
          <w:szCs w:val="22"/>
        </w:rPr>
        <w:t xml:space="preserve"> el expediente electrónico formado con motivo del recurso de revisión </w:t>
      </w:r>
      <w:r w:rsidRPr="00A06C94">
        <w:rPr>
          <w:rFonts w:ascii="Palatino Linotype" w:eastAsia="Palatino Linotype" w:hAnsi="Palatino Linotype" w:cs="Palatino Linotype"/>
          <w:b/>
          <w:sz w:val="22"/>
          <w:szCs w:val="22"/>
        </w:rPr>
        <w:t xml:space="preserve">14693/INFOEM/IP/RR/2025, </w:t>
      </w:r>
      <w:r w:rsidRPr="00A06C94">
        <w:rPr>
          <w:rFonts w:ascii="Palatino Linotype" w:eastAsia="Palatino Linotype" w:hAnsi="Palatino Linotype" w:cs="Palatino Linotype"/>
          <w:sz w:val="22"/>
          <w:szCs w:val="22"/>
        </w:rPr>
        <w:t xml:space="preserve">promovido por </w:t>
      </w:r>
      <w:r w:rsidRPr="00A06C94">
        <w:rPr>
          <w:rFonts w:ascii="Palatino Linotype" w:eastAsia="Palatino Linotype" w:hAnsi="Palatino Linotype" w:cs="Palatino Linotype"/>
          <w:bCs/>
          <w:sz w:val="22"/>
          <w:szCs w:val="22"/>
        </w:rPr>
        <w:t>un usuario que no proporcionó nombre</w:t>
      </w:r>
      <w:r w:rsidRPr="00A06C94">
        <w:rPr>
          <w:rFonts w:ascii="Palatino Linotype" w:eastAsia="Palatino Linotype" w:hAnsi="Palatino Linotype" w:cs="Palatino Linotype"/>
          <w:b/>
          <w:sz w:val="22"/>
          <w:szCs w:val="22"/>
        </w:rPr>
        <w:t>,</w:t>
      </w:r>
      <w:r w:rsidRPr="00A06C94">
        <w:rPr>
          <w:rFonts w:ascii="Palatino Linotype" w:eastAsia="Palatino Linotype" w:hAnsi="Palatino Linotype" w:cs="Palatino Linotype"/>
          <w:sz w:val="22"/>
          <w:szCs w:val="22"/>
        </w:rPr>
        <w:t xml:space="preserve"> a quien en lo sucesivo se identificará como </w:t>
      </w:r>
      <w:r w:rsidRPr="00A06C94">
        <w:rPr>
          <w:rFonts w:ascii="Palatino Linotype" w:eastAsia="Palatino Linotype" w:hAnsi="Palatino Linotype" w:cs="Palatino Linotype"/>
          <w:b/>
          <w:sz w:val="22"/>
          <w:szCs w:val="22"/>
        </w:rPr>
        <w:t>EL RECURRENTE</w:t>
      </w:r>
      <w:r w:rsidRPr="00A06C94">
        <w:rPr>
          <w:rFonts w:ascii="Palatino Linotype" w:eastAsia="Palatino Linotype" w:hAnsi="Palatino Linotype" w:cs="Palatino Linotype"/>
          <w:sz w:val="22"/>
          <w:szCs w:val="22"/>
        </w:rPr>
        <w:t xml:space="preserve">, en contra de la respuesta del </w:t>
      </w:r>
      <w:r w:rsidRPr="00A06C94">
        <w:rPr>
          <w:rFonts w:ascii="Palatino Linotype" w:eastAsia="Palatino Linotype" w:hAnsi="Palatino Linotype" w:cs="Palatino Linotype"/>
          <w:b/>
          <w:bCs/>
          <w:sz w:val="22"/>
          <w:szCs w:val="22"/>
        </w:rPr>
        <w:t>Ayuntamiento de Toluca</w:t>
      </w:r>
      <w:r w:rsidRPr="00A06C94">
        <w:rPr>
          <w:rFonts w:ascii="Palatino Linotype" w:eastAsia="Palatino Linotype" w:hAnsi="Palatino Linotype" w:cs="Palatino Linotype"/>
          <w:b/>
          <w:sz w:val="22"/>
          <w:szCs w:val="22"/>
        </w:rPr>
        <w:t xml:space="preserve">, </w:t>
      </w:r>
      <w:r w:rsidRPr="00A06C94">
        <w:rPr>
          <w:rFonts w:ascii="Palatino Linotype" w:eastAsia="Palatino Linotype" w:hAnsi="Palatino Linotype" w:cs="Palatino Linotype"/>
          <w:sz w:val="22"/>
          <w:szCs w:val="22"/>
        </w:rPr>
        <w:t>en adelante el</w:t>
      </w:r>
      <w:r w:rsidRPr="00A06C94">
        <w:rPr>
          <w:rFonts w:ascii="Palatino Linotype" w:eastAsia="Palatino Linotype" w:hAnsi="Palatino Linotype" w:cs="Palatino Linotype"/>
          <w:b/>
          <w:sz w:val="22"/>
          <w:szCs w:val="22"/>
        </w:rPr>
        <w:t xml:space="preserve"> SUJETO OBLIGADO</w:t>
      </w:r>
      <w:r w:rsidRPr="00A06C94">
        <w:rPr>
          <w:rFonts w:ascii="Palatino Linotype" w:eastAsia="Palatino Linotype" w:hAnsi="Palatino Linotype" w:cs="Palatino Linotype"/>
          <w:sz w:val="22"/>
          <w:szCs w:val="22"/>
        </w:rPr>
        <w:t xml:space="preserve">, por lo que se procede a dictar la presente resolución, con base en los siguientes: </w:t>
      </w:r>
    </w:p>
    <w:p w:rsidR="00480A94" w:rsidRPr="00A06C94" w:rsidRDefault="00480A94" w:rsidP="00480A94">
      <w:pPr>
        <w:spacing w:line="360" w:lineRule="auto"/>
        <w:jc w:val="both"/>
        <w:rPr>
          <w:rFonts w:ascii="Palatino Linotype" w:eastAsia="Palatino Linotype" w:hAnsi="Palatino Linotype" w:cs="Palatino Linotype"/>
          <w:b/>
          <w:sz w:val="22"/>
          <w:szCs w:val="22"/>
        </w:rPr>
      </w:pPr>
    </w:p>
    <w:p w:rsidR="00480A94" w:rsidRPr="00A06C94" w:rsidRDefault="00480A94" w:rsidP="00480A94">
      <w:pPr>
        <w:keepNext/>
        <w:keepLines/>
        <w:spacing w:line="360" w:lineRule="auto"/>
        <w:jc w:val="center"/>
        <w:rPr>
          <w:rFonts w:ascii="Palatino Linotype" w:eastAsia="Palatino Linotype" w:hAnsi="Palatino Linotype" w:cs="Palatino Linotype"/>
          <w:b/>
          <w:sz w:val="22"/>
          <w:szCs w:val="22"/>
        </w:rPr>
      </w:pPr>
      <w:bookmarkStart w:id="1" w:name="_heading=h.gjdgxs" w:colFirst="0" w:colLast="0"/>
      <w:bookmarkEnd w:id="1"/>
      <w:r w:rsidRPr="00A06C94">
        <w:rPr>
          <w:rFonts w:ascii="Palatino Linotype" w:eastAsia="Palatino Linotype" w:hAnsi="Palatino Linotype" w:cs="Palatino Linotype"/>
          <w:b/>
          <w:sz w:val="22"/>
          <w:szCs w:val="22"/>
        </w:rPr>
        <w:t>A N T E C E D E N T E S</w:t>
      </w:r>
    </w:p>
    <w:p w:rsidR="00480A94" w:rsidRPr="00A06C94" w:rsidRDefault="00480A94" w:rsidP="00480A94">
      <w:pPr>
        <w:spacing w:line="360" w:lineRule="auto"/>
        <w:rPr>
          <w:rFonts w:ascii="Palatino Linotype" w:eastAsia="Palatino Linotype" w:hAnsi="Palatino Linotype" w:cs="Palatino Linotype"/>
          <w:sz w:val="22"/>
          <w:szCs w:val="22"/>
        </w:rPr>
      </w:pPr>
    </w:p>
    <w:p w:rsidR="00480A94" w:rsidRPr="00A06C94" w:rsidRDefault="00480A94" w:rsidP="00480A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A06C94">
        <w:rPr>
          <w:rFonts w:ascii="Palatino Linotype" w:eastAsia="Palatino Linotype" w:hAnsi="Palatino Linotype" w:cs="Palatino Linotype"/>
          <w:color w:val="000000"/>
          <w:sz w:val="22"/>
          <w:szCs w:val="22"/>
        </w:rPr>
        <w:t xml:space="preserve">El </w:t>
      </w:r>
      <w:r w:rsidRPr="00A06C94">
        <w:rPr>
          <w:rFonts w:ascii="Palatino Linotype" w:eastAsia="Palatino Linotype" w:hAnsi="Palatino Linotype" w:cs="Palatino Linotype"/>
          <w:b/>
          <w:color w:val="000000"/>
          <w:sz w:val="22"/>
          <w:szCs w:val="22"/>
        </w:rPr>
        <w:t>seis de noviembre de dos mil veinticinco</w:t>
      </w:r>
      <w:r w:rsidRPr="00A06C94">
        <w:rPr>
          <w:rFonts w:ascii="Palatino Linotype" w:eastAsia="Palatino Linotype" w:hAnsi="Palatino Linotype" w:cs="Palatino Linotype"/>
          <w:color w:val="000000"/>
          <w:sz w:val="22"/>
          <w:szCs w:val="22"/>
        </w:rPr>
        <w:t xml:space="preserve">, </w:t>
      </w:r>
      <w:r w:rsidRPr="00A06C94">
        <w:rPr>
          <w:rFonts w:ascii="Palatino Linotype" w:eastAsia="Palatino Linotype" w:hAnsi="Palatino Linotype" w:cs="Palatino Linotype"/>
          <w:b/>
          <w:color w:val="000000"/>
          <w:sz w:val="22"/>
          <w:szCs w:val="22"/>
        </w:rPr>
        <w:t>EL RECURRENTE,</w:t>
      </w:r>
      <w:r w:rsidRPr="00A06C94">
        <w:rPr>
          <w:rFonts w:ascii="Palatino Linotype" w:eastAsia="Palatino Linotype" w:hAnsi="Palatino Linotype" w:cs="Palatino Linotype"/>
          <w:color w:val="000000"/>
          <w:sz w:val="22"/>
          <w:szCs w:val="22"/>
        </w:rPr>
        <w:t xml:space="preserve"> ante el </w:t>
      </w:r>
      <w:r w:rsidRPr="00A06C94">
        <w:rPr>
          <w:rFonts w:ascii="Palatino Linotype" w:eastAsia="Palatino Linotype" w:hAnsi="Palatino Linotype" w:cs="Palatino Linotype"/>
          <w:b/>
          <w:color w:val="000000"/>
          <w:sz w:val="22"/>
          <w:szCs w:val="22"/>
        </w:rPr>
        <w:t>SUJETO OBLIGADO</w:t>
      </w:r>
      <w:r w:rsidRPr="00A06C94">
        <w:rPr>
          <w:rFonts w:ascii="Palatino Linotype" w:eastAsia="Palatino Linotype" w:hAnsi="Palatino Linotype" w:cs="Palatino Linotype"/>
          <w:color w:val="000000"/>
          <w:sz w:val="22"/>
          <w:szCs w:val="22"/>
        </w:rPr>
        <w:t xml:space="preserve"> a través del Sistema de Acceso a la Información Mexiquense (SAIMEX), presentó una solicitud de información registrada con el número </w:t>
      </w:r>
      <w:r w:rsidRPr="00A06C94">
        <w:rPr>
          <w:rFonts w:ascii="Palatino Linotype" w:eastAsia="Palatino Linotype" w:hAnsi="Palatino Linotype" w:cs="Palatino Linotype"/>
          <w:b/>
          <w:bCs/>
          <w:color w:val="000000"/>
          <w:sz w:val="22"/>
          <w:szCs w:val="22"/>
        </w:rPr>
        <w:t>05816/TOLUCA/IP/2025</w:t>
      </w:r>
      <w:r w:rsidRPr="00A06C94">
        <w:rPr>
          <w:rFonts w:ascii="Palatino Linotype" w:eastAsia="Palatino Linotype" w:hAnsi="Palatino Linotype" w:cs="Palatino Linotype"/>
          <w:b/>
          <w:color w:val="000000"/>
          <w:sz w:val="22"/>
          <w:szCs w:val="22"/>
        </w:rPr>
        <w:t xml:space="preserve">, </w:t>
      </w:r>
      <w:r w:rsidRPr="00A06C94">
        <w:rPr>
          <w:rFonts w:ascii="Palatino Linotype" w:eastAsia="Palatino Linotype" w:hAnsi="Palatino Linotype" w:cs="Palatino Linotype"/>
          <w:sz w:val="22"/>
          <w:szCs w:val="22"/>
        </w:rPr>
        <w:t>en la que se</w:t>
      </w:r>
      <w:r w:rsidRPr="00A06C94">
        <w:rPr>
          <w:rFonts w:ascii="Palatino Linotype" w:eastAsia="Palatino Linotype" w:hAnsi="Palatino Linotype" w:cs="Palatino Linotype"/>
          <w:color w:val="000000"/>
          <w:sz w:val="22"/>
          <w:szCs w:val="22"/>
        </w:rPr>
        <w:t xml:space="preserve"> solicitó lo siguiente:</w:t>
      </w:r>
    </w:p>
    <w:p w:rsidR="00480A94" w:rsidRPr="00A06C94" w:rsidRDefault="00480A94" w:rsidP="00480A9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480A94" w:rsidRPr="00A06C94" w:rsidRDefault="00480A94" w:rsidP="00480A94">
      <w:pPr>
        <w:pBdr>
          <w:top w:val="nil"/>
          <w:left w:val="nil"/>
          <w:bottom w:val="nil"/>
          <w:right w:val="nil"/>
          <w:between w:val="nil"/>
        </w:pBdr>
        <w:spacing w:line="360" w:lineRule="auto"/>
        <w:ind w:left="720" w:right="822"/>
        <w:jc w:val="both"/>
        <w:rPr>
          <w:rFonts w:ascii="Palatino Linotype" w:eastAsia="Palatino Linotype" w:hAnsi="Palatino Linotype" w:cs="Palatino Linotype"/>
          <w:i/>
          <w:color w:val="000000"/>
          <w:sz w:val="22"/>
          <w:szCs w:val="22"/>
        </w:rPr>
      </w:pPr>
      <w:r w:rsidRPr="00A06C94">
        <w:rPr>
          <w:rFonts w:ascii="Palatino Linotype" w:eastAsia="Palatino Linotype" w:hAnsi="Palatino Linotype" w:cs="Palatino Linotype"/>
          <w:i/>
          <w:color w:val="000000"/>
          <w:sz w:val="22"/>
          <w:szCs w:val="22"/>
        </w:rPr>
        <w:t xml:space="preserve">“La invitación que se le hizo a Ernesto Nemes por el Presidente Moreno para que asistiera a la Conferencia de Prensa de su municipio y el discurso que dio Nemer en la conferencia los contratos que se tengan con su empresa, el expediente para la adjudicación y las facturas pagadas” (Sic) </w:t>
      </w:r>
    </w:p>
    <w:p w:rsidR="00480A94" w:rsidRPr="00A06C94" w:rsidRDefault="00480A94" w:rsidP="00480A9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480A94" w:rsidRPr="00A06C94" w:rsidRDefault="00480A94" w:rsidP="00480A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A06C94">
        <w:rPr>
          <w:rFonts w:ascii="Palatino Linotype" w:eastAsia="Palatino Linotype" w:hAnsi="Palatino Linotype" w:cs="Palatino Linotype"/>
          <w:color w:val="000000"/>
          <w:sz w:val="22"/>
          <w:szCs w:val="22"/>
        </w:rPr>
        <w:t>Se señaló como modalidad de entrega a través de SAIMEX.</w:t>
      </w:r>
    </w:p>
    <w:p w:rsidR="00480A94" w:rsidRPr="00A06C94" w:rsidRDefault="00480A94" w:rsidP="00480A9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480A94" w:rsidRPr="00A06C94" w:rsidRDefault="00480A94" w:rsidP="00480A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A06C94">
        <w:rPr>
          <w:rFonts w:ascii="Palatino Linotype" w:eastAsia="Palatino Linotype" w:hAnsi="Palatino Linotype" w:cs="Palatino Linotype"/>
          <w:color w:val="000000"/>
          <w:sz w:val="22"/>
          <w:szCs w:val="22"/>
        </w:rPr>
        <w:lastRenderedPageBreak/>
        <w:t xml:space="preserve">El </w:t>
      </w:r>
      <w:r w:rsidRPr="00A06C94">
        <w:rPr>
          <w:rFonts w:ascii="Palatino Linotype" w:eastAsia="Palatino Linotype" w:hAnsi="Palatino Linotype" w:cs="Palatino Linotype"/>
          <w:b/>
          <w:color w:val="000000"/>
          <w:sz w:val="22"/>
          <w:szCs w:val="22"/>
        </w:rPr>
        <w:t>seis de noviembre de dos mil veinticinco</w:t>
      </w:r>
      <w:r w:rsidRPr="00A06C94">
        <w:rPr>
          <w:rFonts w:ascii="Palatino Linotype" w:eastAsia="Palatino Linotype" w:hAnsi="Palatino Linotype" w:cs="Palatino Linotype"/>
          <w:color w:val="000000"/>
          <w:sz w:val="22"/>
          <w:szCs w:val="22"/>
        </w:rPr>
        <w:t xml:space="preserve">, se realizó un requerimiento de información al servidor público habilitado. </w:t>
      </w:r>
    </w:p>
    <w:p w:rsidR="00480A94" w:rsidRPr="00A06C94" w:rsidRDefault="00480A94" w:rsidP="00480A94">
      <w:pPr>
        <w:pStyle w:val="Prrafodelista"/>
        <w:rPr>
          <w:rFonts w:ascii="Palatino Linotype" w:eastAsia="Palatino Linotype" w:hAnsi="Palatino Linotype" w:cs="Palatino Linotype"/>
          <w:color w:val="000000"/>
          <w:sz w:val="22"/>
          <w:szCs w:val="22"/>
        </w:rPr>
      </w:pPr>
    </w:p>
    <w:p w:rsidR="00480A94" w:rsidRPr="00A06C94" w:rsidRDefault="00480A94" w:rsidP="00480A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A06C94">
        <w:rPr>
          <w:rFonts w:ascii="Palatino Linotype" w:eastAsia="Palatino Linotype" w:hAnsi="Palatino Linotype" w:cs="Palatino Linotype"/>
          <w:color w:val="000000"/>
          <w:sz w:val="22"/>
          <w:szCs w:val="22"/>
        </w:rPr>
        <w:t xml:space="preserve">El </w:t>
      </w:r>
      <w:r w:rsidRPr="00A06C94">
        <w:rPr>
          <w:rFonts w:ascii="Palatino Linotype" w:eastAsia="Palatino Linotype" w:hAnsi="Palatino Linotype" w:cs="Palatino Linotype"/>
          <w:b/>
          <w:color w:val="000000"/>
          <w:sz w:val="22"/>
          <w:szCs w:val="22"/>
        </w:rPr>
        <w:t>veintiocho de noviembre de dos mil veinticinco</w:t>
      </w:r>
      <w:r w:rsidRPr="00A06C94">
        <w:rPr>
          <w:rFonts w:ascii="Palatino Linotype" w:eastAsia="Palatino Linotype" w:hAnsi="Palatino Linotype" w:cs="Palatino Linotype"/>
          <w:color w:val="000000"/>
          <w:sz w:val="22"/>
          <w:szCs w:val="22"/>
        </w:rPr>
        <w:t>, el Sujeto Obligado dio respuesta a la solicitud de información en los siguientes términos:</w:t>
      </w:r>
    </w:p>
    <w:p w:rsidR="00480A94" w:rsidRPr="00A06C94" w:rsidRDefault="00480A94" w:rsidP="00480A9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tbl>
      <w:tblPr>
        <w:tblW w:w="7573" w:type="dxa"/>
        <w:jc w:val="center"/>
        <w:tblCellSpacing w:w="0" w:type="dxa"/>
        <w:tblCellMar>
          <w:left w:w="0" w:type="dxa"/>
          <w:right w:w="0" w:type="dxa"/>
        </w:tblCellMar>
        <w:tblLook w:val="04A0" w:firstRow="1" w:lastRow="0" w:firstColumn="1" w:lastColumn="0" w:noHBand="0" w:noVBand="1"/>
      </w:tblPr>
      <w:tblGrid>
        <w:gridCol w:w="7573"/>
      </w:tblGrid>
      <w:tr w:rsidR="00480A94" w:rsidRPr="00A06C94" w:rsidTr="00480A94">
        <w:trPr>
          <w:trHeight w:val="312"/>
          <w:tblCellSpacing w:w="0" w:type="dxa"/>
          <w:jc w:val="center"/>
        </w:trPr>
        <w:tc>
          <w:tcPr>
            <w:tcW w:w="0" w:type="auto"/>
            <w:vAlign w:val="center"/>
            <w:hideMark/>
          </w:tcPr>
          <w:p w:rsidR="00480A94" w:rsidRPr="00A06C94" w:rsidRDefault="00480A94" w:rsidP="00480A94">
            <w:pPr>
              <w:jc w:val="right"/>
              <w:rPr>
                <w:rFonts w:ascii="Palatino Linotype" w:hAnsi="Palatino Linotype"/>
                <w:i/>
                <w:sz w:val="22"/>
              </w:rPr>
            </w:pPr>
            <w:r w:rsidRPr="00A06C94">
              <w:rPr>
                <w:rFonts w:ascii="Palatino Linotype" w:hAnsi="Palatino Linotype"/>
                <w:i/>
                <w:sz w:val="22"/>
                <w:szCs w:val="18"/>
              </w:rPr>
              <w:t>“Toluca, México a 28 de Noviembre de 2025</w:t>
            </w:r>
          </w:p>
        </w:tc>
      </w:tr>
      <w:tr w:rsidR="00480A94" w:rsidRPr="00A06C94" w:rsidTr="00480A94">
        <w:trPr>
          <w:trHeight w:val="312"/>
          <w:tblCellSpacing w:w="0" w:type="dxa"/>
          <w:jc w:val="center"/>
        </w:trPr>
        <w:tc>
          <w:tcPr>
            <w:tcW w:w="0" w:type="auto"/>
            <w:vAlign w:val="center"/>
            <w:hideMark/>
          </w:tcPr>
          <w:p w:rsidR="00480A94" w:rsidRPr="00A06C94" w:rsidRDefault="00480A94" w:rsidP="00480A94">
            <w:pPr>
              <w:jc w:val="right"/>
              <w:rPr>
                <w:rFonts w:ascii="Palatino Linotype" w:hAnsi="Palatino Linotype"/>
                <w:i/>
                <w:sz w:val="22"/>
              </w:rPr>
            </w:pPr>
            <w:r w:rsidRPr="00A06C94">
              <w:rPr>
                <w:rFonts w:ascii="Palatino Linotype" w:hAnsi="Palatino Linotype"/>
                <w:i/>
                <w:sz w:val="22"/>
                <w:szCs w:val="18"/>
              </w:rPr>
              <w:t>Nombre del solicitante: C. Solicitante</w:t>
            </w:r>
          </w:p>
        </w:tc>
      </w:tr>
      <w:tr w:rsidR="00480A94" w:rsidRPr="00A06C94" w:rsidTr="00480A94">
        <w:trPr>
          <w:trHeight w:val="312"/>
          <w:tblCellSpacing w:w="0" w:type="dxa"/>
          <w:jc w:val="center"/>
        </w:trPr>
        <w:tc>
          <w:tcPr>
            <w:tcW w:w="0" w:type="auto"/>
            <w:vAlign w:val="center"/>
            <w:hideMark/>
          </w:tcPr>
          <w:p w:rsidR="00480A94" w:rsidRPr="00A06C94" w:rsidRDefault="00480A94" w:rsidP="00480A94">
            <w:pPr>
              <w:jc w:val="right"/>
              <w:rPr>
                <w:rFonts w:ascii="Palatino Linotype" w:hAnsi="Palatino Linotype"/>
                <w:i/>
                <w:sz w:val="22"/>
              </w:rPr>
            </w:pPr>
            <w:r w:rsidRPr="00A06C94">
              <w:rPr>
                <w:rFonts w:ascii="Palatino Linotype" w:hAnsi="Palatino Linotype"/>
                <w:i/>
                <w:sz w:val="22"/>
                <w:szCs w:val="18"/>
              </w:rPr>
              <w:t>Folio de la solicitud: 05816/TOLUCA/IP/2025</w:t>
            </w:r>
          </w:p>
        </w:tc>
      </w:tr>
      <w:tr w:rsidR="00480A94" w:rsidRPr="00A06C94" w:rsidTr="00480A94">
        <w:trPr>
          <w:trHeight w:val="468"/>
          <w:tblCellSpacing w:w="0" w:type="dxa"/>
          <w:jc w:val="center"/>
        </w:trPr>
        <w:tc>
          <w:tcPr>
            <w:tcW w:w="0" w:type="auto"/>
            <w:vAlign w:val="center"/>
            <w:hideMark/>
          </w:tcPr>
          <w:p w:rsidR="00480A94" w:rsidRPr="00A06C94" w:rsidRDefault="00480A94" w:rsidP="00480A94">
            <w:pPr>
              <w:jc w:val="right"/>
              <w:rPr>
                <w:rFonts w:ascii="Palatino Linotype" w:hAnsi="Palatino Linotype"/>
                <w:i/>
                <w:sz w:val="22"/>
              </w:rPr>
            </w:pPr>
          </w:p>
        </w:tc>
      </w:tr>
      <w:tr w:rsidR="00480A94" w:rsidRPr="00A06C94" w:rsidTr="00480A94">
        <w:trPr>
          <w:trHeight w:val="156"/>
          <w:tblCellSpacing w:w="0" w:type="dxa"/>
          <w:jc w:val="center"/>
        </w:trPr>
        <w:tc>
          <w:tcPr>
            <w:tcW w:w="0" w:type="auto"/>
            <w:vAlign w:val="center"/>
            <w:hideMark/>
          </w:tcPr>
          <w:p w:rsidR="00480A94" w:rsidRPr="00A06C94" w:rsidRDefault="00480A94" w:rsidP="00480A94">
            <w:pPr>
              <w:jc w:val="both"/>
              <w:rPr>
                <w:rFonts w:ascii="Palatino Linotype" w:hAnsi="Palatino Linotype"/>
                <w:i/>
                <w:sz w:val="22"/>
              </w:rPr>
            </w:pPr>
            <w:r w:rsidRPr="00A06C94">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80A94" w:rsidRPr="00A06C94" w:rsidTr="00480A94">
        <w:trPr>
          <w:trHeight w:val="390"/>
          <w:tblCellSpacing w:w="0" w:type="dxa"/>
          <w:jc w:val="center"/>
        </w:trPr>
        <w:tc>
          <w:tcPr>
            <w:tcW w:w="0" w:type="auto"/>
            <w:vAlign w:val="center"/>
            <w:hideMark/>
          </w:tcPr>
          <w:p w:rsidR="00480A94" w:rsidRPr="00A06C94" w:rsidRDefault="00480A94" w:rsidP="00480A94">
            <w:pPr>
              <w:jc w:val="both"/>
              <w:rPr>
                <w:rFonts w:ascii="Palatino Linotype" w:hAnsi="Palatino Linotype"/>
                <w:i/>
                <w:sz w:val="22"/>
              </w:rPr>
            </w:pPr>
          </w:p>
        </w:tc>
      </w:tr>
      <w:tr w:rsidR="00480A94" w:rsidRPr="00A06C94" w:rsidTr="00480A94">
        <w:trPr>
          <w:trHeight w:val="156"/>
          <w:tblCellSpacing w:w="0" w:type="dxa"/>
          <w:jc w:val="center"/>
        </w:trPr>
        <w:tc>
          <w:tcPr>
            <w:tcW w:w="0" w:type="auto"/>
            <w:vAlign w:val="center"/>
            <w:hideMark/>
          </w:tcPr>
          <w:p w:rsidR="00480A94" w:rsidRPr="00A06C94" w:rsidRDefault="00480A94" w:rsidP="00480A94">
            <w:pPr>
              <w:jc w:val="both"/>
              <w:rPr>
                <w:rFonts w:ascii="Palatino Linotype" w:hAnsi="Palatino Linotype"/>
                <w:i/>
                <w:sz w:val="22"/>
              </w:rPr>
            </w:pPr>
            <w:r w:rsidRPr="00A06C94">
              <w:rPr>
                <w:rFonts w:ascii="Palatino Linotype" w:hAnsi="Palatino Linotype"/>
                <w:i/>
                <w:sz w:val="22"/>
                <w:szCs w:val="18"/>
              </w:rPr>
              <w:t>En atención a la solicitud con folio 05816/TOLUCA/IP/2025, me permito adjuntar al presente la respuesta correspondiente, Sin más por el momento, reciba un saludo.</w:t>
            </w:r>
          </w:p>
        </w:tc>
      </w:tr>
      <w:tr w:rsidR="00480A94" w:rsidRPr="00A06C94" w:rsidTr="00480A94">
        <w:trPr>
          <w:trHeight w:val="390"/>
          <w:tblCellSpacing w:w="0" w:type="dxa"/>
          <w:jc w:val="center"/>
        </w:trPr>
        <w:tc>
          <w:tcPr>
            <w:tcW w:w="0" w:type="auto"/>
            <w:vAlign w:val="center"/>
            <w:hideMark/>
          </w:tcPr>
          <w:p w:rsidR="00480A94" w:rsidRPr="00A06C94" w:rsidRDefault="00480A94" w:rsidP="00480A94">
            <w:pPr>
              <w:rPr>
                <w:rFonts w:ascii="Palatino Linotype" w:hAnsi="Palatino Linotype"/>
                <w:i/>
                <w:sz w:val="22"/>
              </w:rPr>
            </w:pPr>
          </w:p>
        </w:tc>
      </w:tr>
      <w:tr w:rsidR="00480A94" w:rsidRPr="00A06C94" w:rsidTr="00480A94">
        <w:trPr>
          <w:trHeight w:val="156"/>
          <w:tblCellSpacing w:w="0" w:type="dxa"/>
          <w:jc w:val="center"/>
        </w:trPr>
        <w:tc>
          <w:tcPr>
            <w:tcW w:w="0" w:type="auto"/>
            <w:vAlign w:val="center"/>
            <w:hideMark/>
          </w:tcPr>
          <w:p w:rsidR="00480A94" w:rsidRPr="00A06C94" w:rsidRDefault="00480A94" w:rsidP="00480A94">
            <w:pPr>
              <w:jc w:val="center"/>
              <w:rPr>
                <w:rFonts w:ascii="Palatino Linotype" w:hAnsi="Palatino Linotype"/>
                <w:i/>
                <w:sz w:val="22"/>
                <w:szCs w:val="20"/>
              </w:rPr>
            </w:pPr>
          </w:p>
        </w:tc>
      </w:tr>
      <w:tr w:rsidR="00480A94" w:rsidRPr="00A06C94" w:rsidTr="00480A94">
        <w:trPr>
          <w:trHeight w:val="156"/>
          <w:tblCellSpacing w:w="0" w:type="dxa"/>
          <w:jc w:val="center"/>
        </w:trPr>
        <w:tc>
          <w:tcPr>
            <w:tcW w:w="0" w:type="auto"/>
            <w:vAlign w:val="center"/>
            <w:hideMark/>
          </w:tcPr>
          <w:p w:rsidR="00480A94" w:rsidRPr="00A06C94" w:rsidRDefault="00480A94" w:rsidP="00480A94">
            <w:pPr>
              <w:rPr>
                <w:rFonts w:ascii="Palatino Linotype" w:hAnsi="Palatino Linotype"/>
                <w:i/>
                <w:sz w:val="22"/>
                <w:szCs w:val="20"/>
              </w:rPr>
            </w:pPr>
          </w:p>
        </w:tc>
      </w:tr>
      <w:tr w:rsidR="00480A94" w:rsidRPr="00A06C94" w:rsidTr="00480A94">
        <w:trPr>
          <w:trHeight w:val="156"/>
          <w:tblCellSpacing w:w="0" w:type="dxa"/>
          <w:jc w:val="center"/>
        </w:trPr>
        <w:tc>
          <w:tcPr>
            <w:tcW w:w="0" w:type="auto"/>
            <w:vAlign w:val="center"/>
            <w:hideMark/>
          </w:tcPr>
          <w:p w:rsidR="00480A94" w:rsidRPr="00A06C94" w:rsidRDefault="00480A94" w:rsidP="00480A94">
            <w:pPr>
              <w:rPr>
                <w:rFonts w:ascii="Palatino Linotype" w:hAnsi="Palatino Linotype"/>
                <w:i/>
                <w:sz w:val="22"/>
              </w:rPr>
            </w:pPr>
            <w:r w:rsidRPr="00A06C94">
              <w:rPr>
                <w:rFonts w:ascii="Palatino Linotype" w:hAnsi="Palatino Linotype"/>
                <w:i/>
                <w:sz w:val="22"/>
                <w:szCs w:val="18"/>
              </w:rPr>
              <w:t>ATENTAMENTE</w:t>
            </w:r>
          </w:p>
        </w:tc>
      </w:tr>
      <w:tr w:rsidR="00480A94" w:rsidRPr="00A06C94" w:rsidTr="00480A94">
        <w:trPr>
          <w:trHeight w:val="234"/>
          <w:tblCellSpacing w:w="0" w:type="dxa"/>
          <w:jc w:val="center"/>
        </w:trPr>
        <w:tc>
          <w:tcPr>
            <w:tcW w:w="0" w:type="auto"/>
            <w:vAlign w:val="center"/>
            <w:hideMark/>
          </w:tcPr>
          <w:p w:rsidR="00480A94" w:rsidRPr="00A06C94" w:rsidRDefault="00480A94" w:rsidP="00480A94">
            <w:pPr>
              <w:rPr>
                <w:rFonts w:ascii="Palatino Linotype" w:hAnsi="Palatino Linotype"/>
                <w:i/>
                <w:sz w:val="22"/>
              </w:rPr>
            </w:pPr>
          </w:p>
        </w:tc>
      </w:tr>
      <w:tr w:rsidR="00480A94" w:rsidRPr="00A06C94" w:rsidTr="00480A94">
        <w:trPr>
          <w:trHeight w:val="156"/>
          <w:tblCellSpacing w:w="0" w:type="dxa"/>
          <w:jc w:val="center"/>
        </w:trPr>
        <w:tc>
          <w:tcPr>
            <w:tcW w:w="0" w:type="auto"/>
            <w:vAlign w:val="center"/>
            <w:hideMark/>
          </w:tcPr>
          <w:p w:rsidR="00480A94" w:rsidRPr="00A06C94" w:rsidRDefault="00480A94" w:rsidP="00480A94">
            <w:pPr>
              <w:rPr>
                <w:rFonts w:ascii="Palatino Linotype" w:hAnsi="Palatino Linotype"/>
                <w:i/>
                <w:sz w:val="22"/>
              </w:rPr>
            </w:pPr>
            <w:r w:rsidRPr="00A06C94">
              <w:rPr>
                <w:rFonts w:ascii="Palatino Linotype" w:hAnsi="Palatino Linotype"/>
                <w:i/>
                <w:sz w:val="22"/>
                <w:szCs w:val="18"/>
              </w:rPr>
              <w:t>Dr. Nahum Miguel Mendoza Morales”</w:t>
            </w:r>
          </w:p>
        </w:tc>
      </w:tr>
    </w:tbl>
    <w:p w:rsidR="00480A94" w:rsidRPr="00A06C94" w:rsidRDefault="00480A94" w:rsidP="00480A94">
      <w:pPr>
        <w:spacing w:line="360" w:lineRule="auto"/>
        <w:jc w:val="both"/>
        <w:rPr>
          <w:rFonts w:ascii="Palatino Linotype" w:eastAsia="Palatino Linotype" w:hAnsi="Palatino Linotype" w:cs="Palatino Linotype"/>
          <w:sz w:val="22"/>
          <w:szCs w:val="22"/>
        </w:rPr>
      </w:pPr>
    </w:p>
    <w:p w:rsidR="00480A94" w:rsidRPr="00A06C94" w:rsidRDefault="00480A94" w:rsidP="00480A94">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A06C94">
        <w:rPr>
          <w:rFonts w:ascii="Palatino Linotype" w:eastAsia="Palatino Linotype" w:hAnsi="Palatino Linotype" w:cs="Palatino Linotype"/>
          <w:color w:val="000000"/>
          <w:sz w:val="22"/>
          <w:szCs w:val="22"/>
        </w:rPr>
        <w:t>A la respuesta el Sujeto Obligado adjuntó los archivos que se describen enseguida:</w:t>
      </w:r>
    </w:p>
    <w:p w:rsidR="00480A94" w:rsidRPr="00A06C94" w:rsidRDefault="00480A94" w:rsidP="00480A94">
      <w:pPr>
        <w:pBdr>
          <w:top w:val="nil"/>
          <w:left w:val="nil"/>
          <w:bottom w:val="nil"/>
          <w:right w:val="nil"/>
          <w:between w:val="nil"/>
        </w:pBdr>
        <w:spacing w:line="360" w:lineRule="auto"/>
        <w:ind w:left="720"/>
        <w:rPr>
          <w:rFonts w:ascii="Palatino Linotype" w:eastAsia="Palatino Linotype" w:hAnsi="Palatino Linotype" w:cs="Palatino Linotype"/>
          <w:sz w:val="22"/>
          <w:szCs w:val="22"/>
        </w:rPr>
      </w:pPr>
    </w:p>
    <w:p w:rsidR="00480A94" w:rsidRPr="00A06C94" w:rsidRDefault="003F670D" w:rsidP="00480A94">
      <w:pPr>
        <w:pStyle w:val="Prrafodelista"/>
        <w:numPr>
          <w:ilvl w:val="0"/>
          <w:numId w:val="15"/>
        </w:numPr>
        <w:pBdr>
          <w:top w:val="nil"/>
          <w:left w:val="nil"/>
          <w:bottom w:val="nil"/>
          <w:right w:val="nil"/>
          <w:between w:val="nil"/>
        </w:pBdr>
        <w:spacing w:line="360" w:lineRule="auto"/>
        <w:jc w:val="both"/>
        <w:rPr>
          <w:rFonts w:ascii="Palatino Linotype" w:eastAsiaTheme="majorEastAsia" w:hAnsi="Palatino Linotype" w:cs="Arial"/>
          <w:b/>
          <w:bCs/>
          <w:sz w:val="22"/>
          <w:szCs w:val="22"/>
          <w:u w:val="single"/>
        </w:rPr>
      </w:pPr>
      <w:hyperlink r:id="rId7" w:tgtFrame="_blank" w:history="1">
        <w:r w:rsidR="00480A94" w:rsidRPr="00A06C94">
          <w:rPr>
            <w:rStyle w:val="Hipervnculo"/>
            <w:rFonts w:ascii="Palatino Linotype" w:eastAsiaTheme="majorEastAsia" w:hAnsi="Palatino Linotype" w:cs="Arial"/>
            <w:b/>
            <w:bCs/>
            <w:color w:val="auto"/>
            <w:sz w:val="22"/>
            <w:szCs w:val="22"/>
          </w:rPr>
          <w:t>5816.pdf</w:t>
        </w:r>
      </w:hyperlink>
      <w:r w:rsidR="00480A94" w:rsidRPr="00A06C94">
        <w:rPr>
          <w:rFonts w:ascii="Palatino Linotype" w:eastAsiaTheme="majorEastAsia" w:hAnsi="Palatino Linotype" w:cs="Arial"/>
          <w:bCs/>
          <w:sz w:val="22"/>
          <w:szCs w:val="22"/>
        </w:rPr>
        <w:t>:</w:t>
      </w:r>
      <w:r w:rsidR="00E13F01" w:rsidRPr="00A06C94">
        <w:rPr>
          <w:rFonts w:ascii="Palatino Linotype" w:eastAsiaTheme="majorEastAsia" w:hAnsi="Palatino Linotype" w:cs="Arial"/>
          <w:bCs/>
          <w:sz w:val="22"/>
          <w:szCs w:val="22"/>
        </w:rPr>
        <w:t xml:space="preserve"> oficio número 202010000/3780/2025 del diez noviembre de dos mil veinticinco, suscrito por el Tesorero Municipal quien señaló que la información solicitada no es de competencia. </w:t>
      </w:r>
    </w:p>
    <w:p w:rsidR="00480A94" w:rsidRPr="00A06C94" w:rsidRDefault="003F670D" w:rsidP="00480A94">
      <w:pPr>
        <w:pStyle w:val="Prrafodelista"/>
        <w:numPr>
          <w:ilvl w:val="0"/>
          <w:numId w:val="15"/>
        </w:numPr>
        <w:pBdr>
          <w:top w:val="nil"/>
          <w:left w:val="nil"/>
          <w:bottom w:val="nil"/>
          <w:right w:val="nil"/>
          <w:between w:val="nil"/>
        </w:pBdr>
        <w:spacing w:line="360" w:lineRule="auto"/>
        <w:jc w:val="both"/>
        <w:rPr>
          <w:rFonts w:ascii="Palatino Linotype" w:eastAsiaTheme="majorEastAsia" w:hAnsi="Palatino Linotype" w:cs="Arial"/>
          <w:b/>
          <w:bCs/>
          <w:sz w:val="22"/>
          <w:szCs w:val="22"/>
          <w:u w:val="single"/>
        </w:rPr>
      </w:pPr>
      <w:hyperlink r:id="rId8" w:tgtFrame="_blank" w:history="1">
        <w:r w:rsidR="00480A94" w:rsidRPr="00A06C94">
          <w:rPr>
            <w:rStyle w:val="Hipervnculo"/>
            <w:rFonts w:ascii="Palatino Linotype" w:eastAsiaTheme="majorEastAsia" w:hAnsi="Palatino Linotype" w:cs="Arial"/>
            <w:b/>
            <w:bCs/>
            <w:color w:val="auto"/>
            <w:sz w:val="22"/>
            <w:szCs w:val="22"/>
          </w:rPr>
          <w:t>5816.pdf</w:t>
        </w:r>
      </w:hyperlink>
      <w:r w:rsidR="00480A94" w:rsidRPr="00A06C94">
        <w:rPr>
          <w:rFonts w:ascii="Palatino Linotype" w:eastAsiaTheme="majorEastAsia" w:hAnsi="Palatino Linotype" w:cs="Arial"/>
          <w:bCs/>
          <w:sz w:val="22"/>
          <w:szCs w:val="22"/>
        </w:rPr>
        <w:t>:</w:t>
      </w:r>
      <w:r w:rsidR="00E13F01" w:rsidRPr="00A06C94">
        <w:rPr>
          <w:rFonts w:ascii="Palatino Linotype" w:eastAsiaTheme="majorEastAsia" w:hAnsi="Palatino Linotype" w:cs="Arial"/>
          <w:bCs/>
          <w:sz w:val="22"/>
          <w:szCs w:val="22"/>
        </w:rPr>
        <w:t xml:space="preserve">oficio número 200012000/2027/2025 de fecha dieciocho de noviembre de dos mil veinticinco, suscrito por el Coordinador General, quien señaló que la información solicitada no es de su competencia. </w:t>
      </w:r>
    </w:p>
    <w:p w:rsidR="00480A94" w:rsidRPr="00A06C94" w:rsidRDefault="003F670D" w:rsidP="00480A94">
      <w:pPr>
        <w:pStyle w:val="Prrafodelista"/>
        <w:numPr>
          <w:ilvl w:val="0"/>
          <w:numId w:val="15"/>
        </w:numPr>
        <w:pBdr>
          <w:top w:val="nil"/>
          <w:left w:val="nil"/>
          <w:bottom w:val="nil"/>
          <w:right w:val="nil"/>
          <w:between w:val="nil"/>
        </w:pBdr>
        <w:spacing w:line="360" w:lineRule="auto"/>
        <w:jc w:val="both"/>
        <w:rPr>
          <w:rFonts w:ascii="Palatino Linotype" w:eastAsiaTheme="majorEastAsia" w:hAnsi="Palatino Linotype" w:cs="Arial"/>
          <w:b/>
          <w:bCs/>
          <w:sz w:val="22"/>
          <w:szCs w:val="22"/>
          <w:u w:val="single"/>
        </w:rPr>
      </w:pPr>
      <w:hyperlink r:id="rId9" w:tgtFrame="_blank" w:history="1">
        <w:r w:rsidR="00480A94" w:rsidRPr="00A06C94">
          <w:rPr>
            <w:rStyle w:val="Hipervnculo"/>
            <w:rFonts w:ascii="Palatino Linotype" w:eastAsiaTheme="majorEastAsia" w:hAnsi="Palatino Linotype" w:cs="Arial"/>
            <w:b/>
            <w:bCs/>
            <w:color w:val="auto"/>
            <w:sz w:val="22"/>
            <w:szCs w:val="22"/>
          </w:rPr>
          <w:t>NOTIF. CIUDADANO S. 5816.pdf</w:t>
        </w:r>
      </w:hyperlink>
      <w:r w:rsidR="00480A94" w:rsidRPr="00A06C94">
        <w:rPr>
          <w:rFonts w:ascii="Palatino Linotype" w:eastAsiaTheme="majorEastAsia" w:hAnsi="Palatino Linotype" w:cs="Arial"/>
          <w:bCs/>
          <w:sz w:val="22"/>
          <w:szCs w:val="22"/>
        </w:rPr>
        <w:t>:</w:t>
      </w:r>
      <w:r w:rsidR="00E13F01" w:rsidRPr="00A06C94">
        <w:rPr>
          <w:rFonts w:ascii="Palatino Linotype" w:eastAsiaTheme="majorEastAsia" w:hAnsi="Palatino Linotype" w:cs="Arial"/>
          <w:bCs/>
          <w:sz w:val="22"/>
          <w:szCs w:val="22"/>
        </w:rPr>
        <w:t xml:space="preserve"> oficio número 206010000/6984/2025 de fecha diecinueve de noviembre de dos mil veinticinco, suscrito por la Directora General de Administración, quien señaló que se hace entrega de la información remitida por la Dirección de Recursos Materiales; oficio de fecha dieciocho de noviembre de dos mil veinticinco, suscrito por la Directora de Recursos Materiales, quien señaló que después de realizar una búsqueda exhaustiva y razonable en los archivos que obran en su Dirección y Departamentos, no se localizó registro de algún contratos con empresas de Ernesto Nemer.</w:t>
      </w:r>
    </w:p>
    <w:p w:rsidR="00480A94" w:rsidRPr="00A06C94" w:rsidRDefault="003F670D" w:rsidP="00480A94">
      <w:pPr>
        <w:pStyle w:val="Prrafodelista"/>
        <w:numPr>
          <w:ilvl w:val="0"/>
          <w:numId w:val="15"/>
        </w:numPr>
        <w:pBdr>
          <w:top w:val="nil"/>
          <w:left w:val="nil"/>
          <w:bottom w:val="nil"/>
          <w:right w:val="nil"/>
          <w:between w:val="nil"/>
        </w:pBdr>
        <w:spacing w:line="360" w:lineRule="auto"/>
        <w:jc w:val="both"/>
        <w:rPr>
          <w:rFonts w:ascii="Palatino Linotype" w:eastAsiaTheme="majorEastAsia" w:hAnsi="Palatino Linotype" w:cs="Arial"/>
          <w:b/>
          <w:bCs/>
          <w:sz w:val="22"/>
          <w:szCs w:val="22"/>
          <w:u w:val="single"/>
        </w:rPr>
      </w:pPr>
      <w:hyperlink r:id="rId10" w:tgtFrame="_blank" w:history="1">
        <w:r w:rsidR="00480A94" w:rsidRPr="00A06C94">
          <w:rPr>
            <w:rStyle w:val="Hipervnculo"/>
            <w:rFonts w:ascii="Palatino Linotype" w:eastAsiaTheme="majorEastAsia" w:hAnsi="Palatino Linotype" w:cs="Arial"/>
            <w:b/>
            <w:bCs/>
            <w:color w:val="auto"/>
            <w:sz w:val="22"/>
            <w:szCs w:val="22"/>
          </w:rPr>
          <w:t>Oficio 4011.pdf</w:t>
        </w:r>
      </w:hyperlink>
      <w:r w:rsidR="00480A94" w:rsidRPr="00A06C94">
        <w:rPr>
          <w:rFonts w:ascii="Palatino Linotype" w:eastAsiaTheme="majorEastAsia" w:hAnsi="Palatino Linotype" w:cs="Arial"/>
          <w:bCs/>
          <w:sz w:val="22"/>
          <w:szCs w:val="22"/>
        </w:rPr>
        <w:t>:</w:t>
      </w:r>
      <w:r w:rsidR="00E13F01" w:rsidRPr="00A06C94">
        <w:rPr>
          <w:rFonts w:ascii="Palatino Linotype" w:eastAsiaTheme="majorEastAsia" w:hAnsi="Palatino Linotype" w:cs="Arial"/>
          <w:bCs/>
          <w:sz w:val="22"/>
          <w:szCs w:val="22"/>
        </w:rPr>
        <w:t xml:space="preserve"> oficio número 2000100000/4011/2025 de echa veinticinco de noviembre de dos mil veinticinco, suscrito por el </w:t>
      </w:r>
      <w:r w:rsidR="009027DD" w:rsidRPr="00A06C94">
        <w:rPr>
          <w:rFonts w:ascii="Palatino Linotype" w:eastAsiaTheme="majorEastAsia" w:hAnsi="Palatino Linotype" w:cs="Arial"/>
          <w:bCs/>
          <w:sz w:val="22"/>
          <w:szCs w:val="22"/>
        </w:rPr>
        <w:t>Secretario Particular de la Presidencia, quien señaló que “</w:t>
      </w:r>
      <w:r w:rsidR="009027DD" w:rsidRPr="00A06C94">
        <w:rPr>
          <w:rFonts w:ascii="Palatino Linotype" w:eastAsiaTheme="majorEastAsia" w:hAnsi="Palatino Linotype" w:cs="Arial"/>
          <w:bCs/>
          <w:i/>
          <w:sz w:val="22"/>
          <w:szCs w:val="22"/>
        </w:rPr>
        <w:t>por cuanto hace a la invitación solicitada, dicha expresión documental no obra en el archivo físico y/o digital de esta Unidad Administrativa. Con relación a la solicitud del discurso, el mismo puede ser consultado en la liga: https://www.facebook.com/share/v/177hWjmwZL/. La cual corresponde con la transmisión de la Conferencia, denominada “La Toluqueña” realizada el pasado 05 de noviembre, en la que dicha persona participó</w:t>
      </w:r>
      <w:r w:rsidR="009027DD" w:rsidRPr="00A06C94">
        <w:rPr>
          <w:rFonts w:ascii="Palatino Linotype" w:eastAsiaTheme="majorEastAsia" w:hAnsi="Palatino Linotype" w:cs="Arial"/>
          <w:bCs/>
          <w:sz w:val="22"/>
          <w:szCs w:val="22"/>
        </w:rPr>
        <w:t>”.</w:t>
      </w:r>
    </w:p>
    <w:p w:rsidR="00480A94" w:rsidRPr="00A06C94" w:rsidRDefault="00480A94" w:rsidP="00480A94">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480A94" w:rsidRPr="00A06C94" w:rsidRDefault="00480A94" w:rsidP="00480A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A06C94">
        <w:rPr>
          <w:rFonts w:ascii="Palatino Linotype" w:eastAsia="Palatino Linotype" w:hAnsi="Palatino Linotype" w:cs="Palatino Linotype"/>
          <w:color w:val="000000"/>
          <w:sz w:val="22"/>
          <w:szCs w:val="22"/>
        </w:rPr>
        <w:t xml:space="preserve">El </w:t>
      </w:r>
      <w:r w:rsidR="009027DD" w:rsidRPr="00A06C94">
        <w:rPr>
          <w:rFonts w:ascii="Palatino Linotype" w:eastAsia="Palatino Linotype" w:hAnsi="Palatino Linotype" w:cs="Palatino Linotype"/>
          <w:b/>
          <w:color w:val="000000"/>
          <w:sz w:val="22"/>
          <w:szCs w:val="22"/>
        </w:rPr>
        <w:t>diecinueve de diciembre</w:t>
      </w:r>
      <w:r w:rsidRPr="00A06C94">
        <w:rPr>
          <w:rFonts w:ascii="Palatino Linotype" w:eastAsia="Palatino Linotype" w:hAnsi="Palatino Linotype" w:cs="Palatino Linotype"/>
          <w:b/>
          <w:color w:val="000000"/>
          <w:sz w:val="22"/>
          <w:szCs w:val="22"/>
        </w:rPr>
        <w:t xml:space="preserve"> de dos mil veinticinco</w:t>
      </w:r>
      <w:r w:rsidRPr="00A06C94">
        <w:rPr>
          <w:rFonts w:ascii="Palatino Linotype" w:eastAsia="Palatino Linotype" w:hAnsi="Palatino Linotype" w:cs="Palatino Linotype"/>
          <w:color w:val="000000"/>
          <w:sz w:val="22"/>
          <w:szCs w:val="22"/>
        </w:rPr>
        <w:t xml:space="preserve">, </w:t>
      </w:r>
      <w:r w:rsidRPr="00A06C94">
        <w:rPr>
          <w:rFonts w:ascii="Palatino Linotype" w:eastAsia="Palatino Linotype" w:hAnsi="Palatino Linotype" w:cs="Palatino Linotype"/>
          <w:b/>
          <w:color w:val="000000"/>
          <w:sz w:val="22"/>
          <w:szCs w:val="22"/>
        </w:rPr>
        <w:t>EL RECURRENTE</w:t>
      </w:r>
      <w:r w:rsidRPr="00A06C94">
        <w:rPr>
          <w:rFonts w:ascii="Palatino Linotype" w:eastAsia="Palatino Linotype" w:hAnsi="Palatino Linotype" w:cs="Palatino Linotype"/>
          <w:color w:val="000000"/>
          <w:sz w:val="22"/>
          <w:szCs w:val="22"/>
        </w:rPr>
        <w:t xml:space="preserve"> interpuso el recurso de revisión, en contra de la respuesta, señalando como:</w:t>
      </w:r>
    </w:p>
    <w:p w:rsidR="00480A94" w:rsidRPr="00A06C94" w:rsidRDefault="00480A94" w:rsidP="00480A9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480A94" w:rsidRPr="00A06C94" w:rsidRDefault="00480A94" w:rsidP="00480A94">
      <w:pPr>
        <w:numPr>
          <w:ilvl w:val="0"/>
          <w:numId w:val="1"/>
        </w:numPr>
        <w:spacing w:line="360" w:lineRule="auto"/>
        <w:ind w:right="822"/>
        <w:jc w:val="both"/>
        <w:rPr>
          <w:sz w:val="22"/>
          <w:szCs w:val="22"/>
        </w:rPr>
      </w:pPr>
      <w:r w:rsidRPr="00A06C94">
        <w:rPr>
          <w:rFonts w:ascii="Palatino Linotype" w:eastAsia="Palatino Linotype" w:hAnsi="Palatino Linotype" w:cs="Palatino Linotype"/>
          <w:b/>
          <w:sz w:val="22"/>
          <w:szCs w:val="22"/>
        </w:rPr>
        <w:t>Acto impugnado</w:t>
      </w:r>
      <w:r w:rsidRPr="00A06C94">
        <w:rPr>
          <w:rFonts w:ascii="Palatino Linotype" w:eastAsia="Palatino Linotype" w:hAnsi="Palatino Linotype" w:cs="Palatino Linotype"/>
          <w:b/>
          <w:i/>
          <w:sz w:val="22"/>
          <w:szCs w:val="22"/>
        </w:rPr>
        <w:t>:</w:t>
      </w:r>
      <w:r w:rsidRPr="00A06C94">
        <w:rPr>
          <w:rFonts w:ascii="Palatino Linotype" w:eastAsia="Palatino Linotype" w:hAnsi="Palatino Linotype" w:cs="Palatino Linotype"/>
          <w:i/>
          <w:color w:val="000000"/>
          <w:sz w:val="22"/>
          <w:szCs w:val="22"/>
        </w:rPr>
        <w:t xml:space="preserve"> “</w:t>
      </w:r>
      <w:r w:rsidR="009027DD" w:rsidRPr="00A06C94">
        <w:rPr>
          <w:rFonts w:ascii="Palatino Linotype" w:eastAsia="Palatino Linotype" w:hAnsi="Palatino Linotype" w:cs="Palatino Linotype"/>
          <w:i/>
          <w:color w:val="000000"/>
          <w:sz w:val="22"/>
          <w:szCs w:val="22"/>
        </w:rPr>
        <w:t>NO SE ATIENDE LA SOLICITUD NO ME ENTREGARON LA INFORMACIÓN SOLICITADA ES PUBLICA</w:t>
      </w:r>
      <w:r w:rsidRPr="00A06C94">
        <w:rPr>
          <w:rFonts w:ascii="Palatino Linotype" w:eastAsia="Palatino Linotype" w:hAnsi="Palatino Linotype" w:cs="Palatino Linotype"/>
          <w:i/>
          <w:color w:val="000000"/>
          <w:sz w:val="22"/>
          <w:szCs w:val="22"/>
        </w:rPr>
        <w:t>" (Sic)</w:t>
      </w:r>
    </w:p>
    <w:p w:rsidR="00480A94" w:rsidRPr="00A06C94" w:rsidRDefault="00480A94" w:rsidP="00480A94">
      <w:pPr>
        <w:spacing w:line="360" w:lineRule="auto"/>
        <w:ind w:left="720" w:right="822"/>
        <w:jc w:val="both"/>
        <w:rPr>
          <w:sz w:val="22"/>
          <w:szCs w:val="22"/>
        </w:rPr>
      </w:pPr>
    </w:p>
    <w:p w:rsidR="00480A94" w:rsidRPr="00A06C94" w:rsidRDefault="00480A94" w:rsidP="00480A94">
      <w:pPr>
        <w:numPr>
          <w:ilvl w:val="0"/>
          <w:numId w:val="1"/>
        </w:numPr>
        <w:spacing w:line="360" w:lineRule="auto"/>
        <w:ind w:right="822"/>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b/>
          <w:sz w:val="22"/>
          <w:szCs w:val="22"/>
        </w:rPr>
        <w:t xml:space="preserve">Razones o Motivos de inconformidad: </w:t>
      </w:r>
      <w:r w:rsidRPr="00A06C94">
        <w:rPr>
          <w:rFonts w:ascii="Palatino Linotype" w:eastAsia="Palatino Linotype" w:hAnsi="Palatino Linotype" w:cs="Palatino Linotype"/>
          <w:i/>
          <w:sz w:val="22"/>
          <w:szCs w:val="22"/>
        </w:rPr>
        <w:t>"</w:t>
      </w:r>
      <w:r w:rsidR="009027DD" w:rsidRPr="00A06C94">
        <w:rPr>
          <w:rFonts w:ascii="Palatino Linotype" w:hAnsi="Palatino Linotype"/>
          <w:i/>
          <w:color w:val="000000"/>
          <w:sz w:val="22"/>
          <w:szCs w:val="22"/>
        </w:rPr>
        <w:t>NO SE ATIENDE LA SOLICITUD NO ME ENTREGARON LA INFORMACIÓN SOLICITADA ES PUBLICA</w:t>
      </w:r>
      <w:r w:rsidRPr="00A06C94">
        <w:rPr>
          <w:rFonts w:ascii="Palatino Linotype" w:eastAsia="Palatino Linotype" w:hAnsi="Palatino Linotype" w:cs="Palatino Linotype"/>
          <w:i/>
          <w:sz w:val="22"/>
          <w:szCs w:val="22"/>
        </w:rPr>
        <w:t>" (Sic)</w:t>
      </w:r>
    </w:p>
    <w:p w:rsidR="00480A94" w:rsidRPr="00A06C94" w:rsidRDefault="00480A94" w:rsidP="00480A94">
      <w:pPr>
        <w:spacing w:line="360" w:lineRule="auto"/>
        <w:jc w:val="both"/>
        <w:rPr>
          <w:rFonts w:ascii="Palatino Linotype" w:eastAsia="Palatino Linotype" w:hAnsi="Palatino Linotype" w:cs="Palatino Linotype"/>
          <w:sz w:val="22"/>
          <w:szCs w:val="22"/>
        </w:rPr>
      </w:pPr>
    </w:p>
    <w:p w:rsidR="00480A94" w:rsidRPr="00A06C94" w:rsidRDefault="00480A94" w:rsidP="00480A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A06C94">
        <w:rPr>
          <w:rFonts w:ascii="Palatino Linotype" w:eastAsia="Palatino Linotype" w:hAnsi="Palatino Linotype" w:cs="Palatino Linotype"/>
          <w:color w:val="000000"/>
          <w:sz w:val="22"/>
          <w:szCs w:val="22"/>
        </w:rPr>
        <w:lastRenderedPageBreak/>
        <w:t xml:space="preserve">Se registró el recurso de revisión bajo el número de expediente al rubro indicado, asimismo con fundamento en lo dispuesto por el artículo 185 fracción I de la </w:t>
      </w:r>
      <w:r w:rsidRPr="00A06C94">
        <w:rPr>
          <w:rFonts w:ascii="Palatino Linotype" w:eastAsia="Palatino Linotype" w:hAnsi="Palatino Linotype" w:cs="Palatino Linotype"/>
          <w:b/>
          <w:color w:val="000000"/>
          <w:sz w:val="22"/>
          <w:szCs w:val="22"/>
        </w:rPr>
        <w:t xml:space="preserve">Ley de Transparencia y Acceso a la Información Pública del Estado de México y Municipios </w:t>
      </w:r>
      <w:r w:rsidRPr="00A06C94">
        <w:rPr>
          <w:rFonts w:ascii="Palatino Linotype" w:eastAsia="Palatino Linotype" w:hAnsi="Palatino Linotype" w:cs="Palatino Linotype"/>
          <w:color w:val="000000"/>
          <w:sz w:val="22"/>
          <w:szCs w:val="22"/>
        </w:rPr>
        <w:t xml:space="preserve">se </w:t>
      </w:r>
      <w:r w:rsidRPr="00A06C94">
        <w:rPr>
          <w:rFonts w:ascii="Palatino Linotype" w:eastAsia="Palatino Linotype" w:hAnsi="Palatino Linotype" w:cs="Palatino Linotype"/>
          <w:sz w:val="22"/>
          <w:szCs w:val="22"/>
        </w:rPr>
        <w:t>turna</w:t>
      </w:r>
      <w:r w:rsidRPr="00A06C94">
        <w:rPr>
          <w:rFonts w:ascii="Palatino Linotype" w:eastAsia="Palatino Linotype" w:hAnsi="Palatino Linotype" w:cs="Palatino Linotype"/>
          <w:color w:val="000000"/>
          <w:sz w:val="22"/>
          <w:szCs w:val="22"/>
        </w:rPr>
        <w:t xml:space="preserve"> a la </w:t>
      </w:r>
      <w:r w:rsidRPr="00A06C94">
        <w:rPr>
          <w:rFonts w:ascii="Palatino Linotype" w:eastAsia="Palatino Linotype" w:hAnsi="Palatino Linotype" w:cs="Palatino Linotype"/>
          <w:b/>
          <w:color w:val="000000"/>
          <w:sz w:val="22"/>
          <w:szCs w:val="22"/>
        </w:rPr>
        <w:t xml:space="preserve">Comisionada María del Rosario Mejía Ayala, </w:t>
      </w:r>
      <w:r w:rsidRPr="00A06C94">
        <w:rPr>
          <w:rFonts w:ascii="Palatino Linotype" w:eastAsia="Palatino Linotype" w:hAnsi="Palatino Linotype" w:cs="Palatino Linotype"/>
          <w:sz w:val="22"/>
          <w:szCs w:val="22"/>
        </w:rPr>
        <w:t xml:space="preserve">para </w:t>
      </w:r>
      <w:r w:rsidRPr="00A06C94">
        <w:rPr>
          <w:rFonts w:ascii="Palatino Linotype" w:eastAsia="Palatino Linotype" w:hAnsi="Palatino Linotype" w:cs="Palatino Linotype"/>
          <w:color w:val="000000"/>
          <w:sz w:val="22"/>
          <w:szCs w:val="22"/>
        </w:rPr>
        <w:t xml:space="preserve">su análisis. </w:t>
      </w:r>
    </w:p>
    <w:p w:rsidR="00480A94" w:rsidRPr="00A06C94" w:rsidRDefault="00480A94" w:rsidP="00480A9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480A94" w:rsidRPr="00A06C94" w:rsidRDefault="00480A94" w:rsidP="00480A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A06C94">
        <w:rPr>
          <w:rFonts w:ascii="Palatino Linotype" w:eastAsia="Palatino Linotype" w:hAnsi="Palatino Linotype" w:cs="Palatino Linotype"/>
          <w:sz w:val="22"/>
          <w:szCs w:val="22"/>
        </w:rPr>
        <w:t>La</w:t>
      </w:r>
      <w:r w:rsidRPr="00A06C94">
        <w:rPr>
          <w:rFonts w:ascii="Palatino Linotype" w:eastAsia="Palatino Linotype" w:hAnsi="Palatino Linotype" w:cs="Palatino Linotype"/>
          <w:color w:val="000000"/>
          <w:sz w:val="22"/>
          <w:szCs w:val="22"/>
        </w:rPr>
        <w:t xml:space="preserve"> Comisionad</w:t>
      </w:r>
      <w:r w:rsidRPr="00A06C94">
        <w:rPr>
          <w:rFonts w:ascii="Palatino Linotype" w:eastAsia="Palatino Linotype" w:hAnsi="Palatino Linotype" w:cs="Palatino Linotype"/>
          <w:sz w:val="22"/>
          <w:szCs w:val="22"/>
        </w:rPr>
        <w:t>a</w:t>
      </w:r>
      <w:r w:rsidRPr="00A06C94">
        <w:rPr>
          <w:rFonts w:ascii="Palatino Linotype" w:eastAsia="Palatino Linotype" w:hAnsi="Palatino Linotype" w:cs="Palatino Linotype"/>
          <w:color w:val="000000"/>
          <w:sz w:val="22"/>
          <w:szCs w:val="22"/>
        </w:rPr>
        <w:t xml:space="preserve"> Ponente con fundamento en lo dispuesto por el artículo 185 fracción II de la ley de la materia, a través del acuerdo de admisión del </w:t>
      </w:r>
      <w:r w:rsidR="007002DA" w:rsidRPr="00A06C94">
        <w:rPr>
          <w:rFonts w:ascii="Palatino Linotype" w:eastAsia="Palatino Linotype" w:hAnsi="Palatino Linotype" w:cs="Palatino Linotype"/>
          <w:b/>
          <w:color w:val="000000"/>
          <w:sz w:val="22"/>
          <w:szCs w:val="22"/>
        </w:rPr>
        <w:t>doce de enero</w:t>
      </w:r>
      <w:r w:rsidRPr="00A06C94">
        <w:rPr>
          <w:rFonts w:ascii="Palatino Linotype" w:eastAsia="Palatino Linotype" w:hAnsi="Palatino Linotype" w:cs="Palatino Linotype"/>
          <w:b/>
          <w:color w:val="000000"/>
          <w:sz w:val="22"/>
          <w:szCs w:val="22"/>
        </w:rPr>
        <w:t xml:space="preserve"> de dos mil veinticinco</w:t>
      </w:r>
      <w:r w:rsidRPr="00A06C94">
        <w:rPr>
          <w:rFonts w:ascii="Palatino Linotype" w:eastAsia="Palatino Linotype" w:hAnsi="Palatino Linotype" w:cs="Palatino Linotype"/>
          <w:color w:val="000000"/>
          <w:sz w:val="22"/>
          <w:szCs w:val="22"/>
        </w:rPr>
        <w:t xml:space="preserve">, puso a disposición de las partes el expediente electrónico vía </w:t>
      </w:r>
      <w:r w:rsidRPr="00A06C94">
        <w:rPr>
          <w:rFonts w:ascii="Palatino Linotype" w:eastAsia="Palatino Linotype" w:hAnsi="Palatino Linotype" w:cs="Palatino Linotype"/>
          <w:b/>
          <w:color w:val="000000"/>
          <w:sz w:val="22"/>
          <w:szCs w:val="22"/>
        </w:rPr>
        <w:t xml:space="preserve">SAIMEX </w:t>
      </w:r>
      <w:r w:rsidRPr="00A06C94">
        <w:rPr>
          <w:rFonts w:ascii="Palatino Linotype" w:eastAsia="Palatino Linotype" w:hAnsi="Palatino Linotype" w:cs="Palatino Linotype"/>
          <w:color w:val="000000"/>
          <w:sz w:val="22"/>
          <w:szCs w:val="22"/>
        </w:rPr>
        <w:t xml:space="preserve">a efecto de que en un plazo máximo de siete días </w:t>
      </w:r>
      <w:r w:rsidRPr="00A06C94">
        <w:rPr>
          <w:rFonts w:ascii="Palatino Linotype" w:eastAsia="Palatino Linotype" w:hAnsi="Palatino Linotype" w:cs="Palatino Linotype"/>
          <w:sz w:val="22"/>
          <w:szCs w:val="22"/>
        </w:rPr>
        <w:t>manifestara</w:t>
      </w:r>
      <w:r w:rsidRPr="00A06C94">
        <w:rPr>
          <w:rFonts w:ascii="Palatino Linotype" w:eastAsia="Palatino Linotype" w:hAnsi="Palatino Linotype" w:cs="Palatino Linotype"/>
          <w:color w:val="000000"/>
          <w:sz w:val="22"/>
          <w:szCs w:val="22"/>
        </w:rPr>
        <w:t xml:space="preserve"> lo que a derecho </w:t>
      </w:r>
      <w:r w:rsidRPr="00A06C94">
        <w:rPr>
          <w:rFonts w:ascii="Palatino Linotype" w:eastAsia="Palatino Linotype" w:hAnsi="Palatino Linotype" w:cs="Palatino Linotype"/>
          <w:sz w:val="22"/>
          <w:szCs w:val="22"/>
        </w:rPr>
        <w:t>conviniera</w:t>
      </w:r>
      <w:r w:rsidRPr="00A06C94">
        <w:rPr>
          <w:rFonts w:ascii="Palatino Linotype" w:eastAsia="Palatino Linotype" w:hAnsi="Palatino Linotype" w:cs="Palatino Linotype"/>
          <w:color w:val="000000"/>
          <w:sz w:val="22"/>
          <w:szCs w:val="22"/>
        </w:rPr>
        <w:t xml:space="preserve">, </w:t>
      </w:r>
      <w:r w:rsidRPr="00A06C94">
        <w:rPr>
          <w:rFonts w:ascii="Palatino Linotype" w:eastAsia="Palatino Linotype" w:hAnsi="Palatino Linotype" w:cs="Palatino Linotype"/>
          <w:sz w:val="22"/>
          <w:szCs w:val="22"/>
        </w:rPr>
        <w:t>ofreciera</w:t>
      </w:r>
      <w:r w:rsidRPr="00A06C94">
        <w:rPr>
          <w:rFonts w:ascii="Palatino Linotype" w:eastAsia="Palatino Linotype" w:hAnsi="Palatino Linotype" w:cs="Palatino Linotype"/>
          <w:color w:val="000000"/>
          <w:sz w:val="22"/>
          <w:szCs w:val="22"/>
        </w:rPr>
        <w:t xml:space="preserve"> pruebas y alegatos según corresponda al caso concreto, de esta forma para que el </w:t>
      </w:r>
      <w:r w:rsidRPr="00A06C94">
        <w:rPr>
          <w:rFonts w:ascii="Palatino Linotype" w:eastAsia="Palatino Linotype" w:hAnsi="Palatino Linotype" w:cs="Palatino Linotype"/>
          <w:b/>
          <w:color w:val="000000"/>
          <w:sz w:val="22"/>
          <w:szCs w:val="22"/>
        </w:rPr>
        <w:t>SUJETO OBLIGADO</w:t>
      </w:r>
      <w:r w:rsidRPr="00A06C94">
        <w:rPr>
          <w:rFonts w:ascii="Palatino Linotype" w:eastAsia="Palatino Linotype" w:hAnsi="Palatino Linotype" w:cs="Palatino Linotype"/>
          <w:color w:val="000000"/>
          <w:sz w:val="22"/>
          <w:szCs w:val="22"/>
        </w:rPr>
        <w:t xml:space="preserve"> </w:t>
      </w:r>
      <w:r w:rsidRPr="00A06C94">
        <w:rPr>
          <w:rFonts w:ascii="Palatino Linotype" w:eastAsia="Palatino Linotype" w:hAnsi="Palatino Linotype" w:cs="Palatino Linotype"/>
          <w:sz w:val="22"/>
          <w:szCs w:val="22"/>
        </w:rPr>
        <w:t>presentará</w:t>
      </w:r>
      <w:r w:rsidRPr="00A06C94">
        <w:rPr>
          <w:rFonts w:ascii="Palatino Linotype" w:eastAsia="Palatino Linotype" w:hAnsi="Palatino Linotype" w:cs="Palatino Linotype"/>
          <w:color w:val="000000"/>
          <w:sz w:val="22"/>
          <w:szCs w:val="22"/>
        </w:rPr>
        <w:t xml:space="preserve"> el informe justificado procedente. </w:t>
      </w:r>
    </w:p>
    <w:p w:rsidR="00480A94" w:rsidRPr="00A06C94" w:rsidRDefault="00480A94" w:rsidP="00480A94">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480A94" w:rsidRPr="00A06C94" w:rsidRDefault="00480A94" w:rsidP="00480A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A06C94">
        <w:rPr>
          <w:rFonts w:ascii="Palatino Linotype" w:eastAsia="Palatino Linotype" w:hAnsi="Palatino Linotype" w:cs="Palatino Linotype"/>
          <w:color w:val="000000"/>
          <w:sz w:val="22"/>
          <w:szCs w:val="22"/>
        </w:rPr>
        <w:t xml:space="preserve">De las constancias del expediente electrónico SAIMEX se advierte que el Recurrente no realizó manifestaciones; por su parte, el Sujeto Obligado entregó informe justificado el </w:t>
      </w:r>
      <w:r w:rsidR="007002DA" w:rsidRPr="00A06C94">
        <w:rPr>
          <w:rFonts w:ascii="Palatino Linotype" w:eastAsia="Palatino Linotype" w:hAnsi="Palatino Linotype" w:cs="Palatino Linotype"/>
          <w:b/>
          <w:color w:val="000000"/>
          <w:sz w:val="22"/>
          <w:szCs w:val="22"/>
        </w:rPr>
        <w:t>veintiuno, veintidós y veintiséis de enero de dos mil veintiséis</w:t>
      </w:r>
      <w:r w:rsidRPr="00A06C94">
        <w:rPr>
          <w:rFonts w:ascii="Palatino Linotype" w:eastAsia="Palatino Linotype" w:hAnsi="Palatino Linotype" w:cs="Palatino Linotype"/>
          <w:color w:val="000000"/>
          <w:sz w:val="22"/>
          <w:szCs w:val="22"/>
        </w:rPr>
        <w:t xml:space="preserve">, mismo que fue puesto a la vista del Recurrente el </w:t>
      </w:r>
      <w:r w:rsidR="007002DA" w:rsidRPr="00A06C94">
        <w:rPr>
          <w:rFonts w:ascii="Palatino Linotype" w:eastAsia="Palatino Linotype" w:hAnsi="Palatino Linotype" w:cs="Palatino Linotype"/>
          <w:b/>
          <w:color w:val="000000"/>
          <w:sz w:val="22"/>
          <w:szCs w:val="22"/>
        </w:rPr>
        <w:t>tres de marzo</w:t>
      </w:r>
      <w:r w:rsidRPr="00A06C94">
        <w:rPr>
          <w:rFonts w:ascii="Palatino Linotype" w:eastAsia="Palatino Linotype" w:hAnsi="Palatino Linotype" w:cs="Palatino Linotype"/>
          <w:b/>
          <w:color w:val="000000"/>
          <w:sz w:val="22"/>
          <w:szCs w:val="22"/>
        </w:rPr>
        <w:t xml:space="preserve"> de dos mil veintiséis</w:t>
      </w:r>
      <w:r w:rsidRPr="00A06C94">
        <w:rPr>
          <w:rFonts w:ascii="Palatino Linotype" w:eastAsia="Palatino Linotype" w:hAnsi="Palatino Linotype" w:cs="Palatino Linotype"/>
          <w:color w:val="000000"/>
          <w:sz w:val="22"/>
          <w:szCs w:val="22"/>
        </w:rPr>
        <w:t xml:space="preserve">, a través de los archivos electrónicos </w:t>
      </w:r>
      <w:hyperlink r:id="rId11" w:history="1">
        <w:r w:rsidR="007002DA" w:rsidRPr="00A06C94">
          <w:rPr>
            <w:rStyle w:val="Hipervnculo"/>
            <w:rFonts w:ascii="Palatino Linotype" w:eastAsia="Palatino Linotype" w:hAnsi="Palatino Linotype" w:cs="Palatino Linotype"/>
            <w:b/>
            <w:bCs/>
            <w:color w:val="auto"/>
            <w:sz w:val="22"/>
            <w:szCs w:val="22"/>
          </w:rPr>
          <w:t>14693-2025-DGA.pdf</w:t>
        </w:r>
      </w:hyperlink>
      <w:r w:rsidR="007002DA" w:rsidRPr="00A06C94">
        <w:rPr>
          <w:rFonts w:ascii="Palatino Linotype" w:eastAsia="Palatino Linotype" w:hAnsi="Palatino Linotype" w:cs="Palatino Linotype"/>
          <w:bCs/>
          <w:sz w:val="22"/>
          <w:szCs w:val="22"/>
        </w:rPr>
        <w:t xml:space="preserve">, </w:t>
      </w:r>
      <w:hyperlink r:id="rId12" w:history="1">
        <w:r w:rsidR="007002DA" w:rsidRPr="00A06C94">
          <w:rPr>
            <w:rStyle w:val="Hipervnculo"/>
            <w:rFonts w:ascii="Palatino Linotype" w:eastAsia="Palatino Linotype" w:hAnsi="Palatino Linotype" w:cs="Palatino Linotype"/>
            <w:b/>
            <w:bCs/>
            <w:color w:val="auto"/>
            <w:sz w:val="22"/>
            <w:szCs w:val="22"/>
          </w:rPr>
          <w:t>Ratificación 14693.pdf</w:t>
        </w:r>
      </w:hyperlink>
      <w:r w:rsidR="007002DA" w:rsidRPr="00A06C94">
        <w:rPr>
          <w:rFonts w:ascii="Palatino Linotype" w:eastAsia="Palatino Linotype" w:hAnsi="Palatino Linotype" w:cs="Palatino Linotype"/>
          <w:bCs/>
          <w:sz w:val="22"/>
          <w:szCs w:val="22"/>
        </w:rPr>
        <w:t>,</w:t>
      </w:r>
      <w:r w:rsidR="007002DA" w:rsidRPr="00A06C94">
        <w:t xml:space="preserve"> </w:t>
      </w:r>
      <w:hyperlink r:id="rId13" w:history="1">
        <w:r w:rsidR="007002DA" w:rsidRPr="00A06C94">
          <w:rPr>
            <w:rStyle w:val="Hipervnculo"/>
            <w:rFonts w:ascii="Palatino Linotype" w:eastAsia="Palatino Linotype" w:hAnsi="Palatino Linotype" w:cs="Palatino Linotype"/>
            <w:b/>
            <w:bCs/>
            <w:color w:val="auto"/>
            <w:sz w:val="22"/>
            <w:szCs w:val="22"/>
          </w:rPr>
          <w:t>14693-2025-TESO.pdf</w:t>
        </w:r>
      </w:hyperlink>
      <w:r w:rsidR="007002DA" w:rsidRPr="00A06C94">
        <w:rPr>
          <w:rFonts w:ascii="Palatino Linotype" w:eastAsia="Palatino Linotype" w:hAnsi="Palatino Linotype" w:cs="Palatino Linotype"/>
          <w:bCs/>
          <w:sz w:val="22"/>
          <w:szCs w:val="22"/>
        </w:rPr>
        <w:t xml:space="preserve">, </w:t>
      </w:r>
      <w:hyperlink r:id="rId14" w:history="1">
        <w:r w:rsidR="007002DA" w:rsidRPr="00A06C94">
          <w:rPr>
            <w:rStyle w:val="Hipervnculo"/>
            <w:rFonts w:ascii="Palatino Linotype" w:eastAsia="Palatino Linotype" w:hAnsi="Palatino Linotype" w:cs="Palatino Linotype"/>
            <w:b/>
            <w:bCs/>
            <w:color w:val="auto"/>
            <w:sz w:val="22"/>
            <w:szCs w:val="22"/>
          </w:rPr>
          <w:t>14693-2025-CGCS.pdf</w:t>
        </w:r>
      </w:hyperlink>
      <w:r w:rsidR="007002DA" w:rsidRPr="00A06C94">
        <w:rPr>
          <w:rFonts w:ascii="Palatino Linotype" w:eastAsia="Palatino Linotype" w:hAnsi="Palatino Linotype" w:cs="Palatino Linotype"/>
          <w:bCs/>
          <w:sz w:val="22"/>
          <w:szCs w:val="22"/>
        </w:rPr>
        <w:t xml:space="preserve"> </w:t>
      </w:r>
      <w:r w:rsidRPr="00A06C94">
        <w:rPr>
          <w:rFonts w:ascii="Palatino Linotype" w:eastAsia="Palatino Linotype" w:hAnsi="Palatino Linotype" w:cs="Palatino Linotype"/>
          <w:sz w:val="22"/>
          <w:szCs w:val="22"/>
        </w:rPr>
        <w:t xml:space="preserve"> y </w:t>
      </w:r>
      <w:hyperlink r:id="rId15" w:history="1">
        <w:r w:rsidR="007002DA" w:rsidRPr="00A06C94">
          <w:rPr>
            <w:rStyle w:val="Hipervnculo"/>
            <w:rFonts w:ascii="Palatino Linotype" w:eastAsia="Palatino Linotype" w:hAnsi="Palatino Linotype" w:cs="Palatino Linotype"/>
            <w:b/>
            <w:bCs/>
            <w:color w:val="auto"/>
            <w:sz w:val="22"/>
            <w:szCs w:val="22"/>
          </w:rPr>
          <w:t>14693-2025-SPP.pdf</w:t>
        </w:r>
      </w:hyperlink>
      <w:r w:rsidRPr="00A06C94">
        <w:rPr>
          <w:rFonts w:ascii="Palatino Linotype" w:eastAsia="Palatino Linotype" w:hAnsi="Palatino Linotype" w:cs="Palatino Linotype"/>
          <w:sz w:val="22"/>
          <w:szCs w:val="22"/>
        </w:rPr>
        <w:t xml:space="preserve">, a través de los cuales se ratificó la respuesta. </w:t>
      </w:r>
    </w:p>
    <w:p w:rsidR="00480A94" w:rsidRPr="00A06C94" w:rsidRDefault="00480A94" w:rsidP="00480A9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480A94" w:rsidRPr="00A06C94" w:rsidRDefault="00480A94" w:rsidP="00480A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A06C94">
        <w:rPr>
          <w:rFonts w:ascii="Palatino Linotype" w:eastAsia="Palatino Linotype" w:hAnsi="Palatino Linotype" w:cs="Palatino Linotype"/>
          <w:color w:val="000000"/>
          <w:sz w:val="22"/>
          <w:szCs w:val="22"/>
        </w:rPr>
        <w:t xml:space="preserve">El </w:t>
      </w:r>
      <w:r w:rsidR="007002DA" w:rsidRPr="00A06C94">
        <w:rPr>
          <w:rFonts w:ascii="Palatino Linotype" w:eastAsia="Palatino Linotype" w:hAnsi="Palatino Linotype" w:cs="Palatino Linotype"/>
          <w:b/>
          <w:color w:val="000000"/>
          <w:sz w:val="22"/>
          <w:szCs w:val="22"/>
        </w:rPr>
        <w:t>tres de marzo</w:t>
      </w:r>
      <w:r w:rsidRPr="00A06C94">
        <w:rPr>
          <w:rFonts w:ascii="Palatino Linotype" w:eastAsia="Palatino Linotype" w:hAnsi="Palatino Linotype" w:cs="Palatino Linotype"/>
          <w:b/>
          <w:color w:val="000000"/>
          <w:sz w:val="22"/>
          <w:szCs w:val="22"/>
        </w:rPr>
        <w:t xml:space="preserve"> de dos mil veintiséis</w:t>
      </w:r>
      <w:r w:rsidRPr="00A06C94">
        <w:rPr>
          <w:rFonts w:ascii="Palatino Linotype" w:eastAsia="Palatino Linotype" w:hAnsi="Palatino Linotype" w:cs="Palatino Linotype"/>
          <w:color w:val="000000"/>
          <w:sz w:val="22"/>
          <w:szCs w:val="22"/>
        </w:rPr>
        <w:t xml:space="preserve">, se notificó el acuerdo mediante el cual se aprobó la ampliación de plazo para emitir resolución. </w:t>
      </w:r>
    </w:p>
    <w:p w:rsidR="00480A94" w:rsidRPr="00A06C94" w:rsidRDefault="00480A94" w:rsidP="00480A9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480A94" w:rsidRPr="00A06C94" w:rsidRDefault="00480A94" w:rsidP="00480A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A06C94">
        <w:rPr>
          <w:rFonts w:ascii="Palatino Linotype" w:eastAsia="Palatino Linotype" w:hAnsi="Palatino Linotype" w:cs="Palatino Linotype"/>
          <w:color w:val="000000"/>
          <w:sz w:val="22"/>
          <w:szCs w:val="22"/>
        </w:rPr>
        <w:t xml:space="preserve">La Comisionada Ponente decretó el cierre de instrucción mediante el acuerdo del </w:t>
      </w:r>
      <w:r w:rsidR="007002DA" w:rsidRPr="00A06C94">
        <w:rPr>
          <w:rFonts w:ascii="Palatino Linotype" w:eastAsia="Palatino Linotype" w:hAnsi="Palatino Linotype" w:cs="Palatino Linotype"/>
          <w:b/>
          <w:color w:val="000000"/>
          <w:sz w:val="22"/>
          <w:szCs w:val="22"/>
        </w:rPr>
        <w:t>dieciocho de marzo</w:t>
      </w:r>
      <w:r w:rsidRPr="00A06C94">
        <w:rPr>
          <w:rFonts w:ascii="Palatino Linotype" w:eastAsia="Palatino Linotype" w:hAnsi="Palatino Linotype" w:cs="Palatino Linotype"/>
          <w:b/>
          <w:color w:val="000000"/>
          <w:sz w:val="22"/>
          <w:szCs w:val="22"/>
        </w:rPr>
        <w:t xml:space="preserve"> de dos mil veintiséis.</w:t>
      </w:r>
    </w:p>
    <w:p w:rsidR="00480A94" w:rsidRPr="00A06C94" w:rsidRDefault="00480A94" w:rsidP="00480A94">
      <w:pPr>
        <w:spacing w:line="360" w:lineRule="auto"/>
        <w:rPr>
          <w:rFonts w:ascii="Palatino Linotype" w:eastAsia="Palatino Linotype" w:hAnsi="Palatino Linotype" w:cs="Palatino Linotype"/>
          <w:sz w:val="22"/>
          <w:szCs w:val="22"/>
        </w:rPr>
      </w:pPr>
    </w:p>
    <w:p w:rsidR="00480A94" w:rsidRPr="00A06C94" w:rsidRDefault="00480A94" w:rsidP="00480A94">
      <w:pPr>
        <w:spacing w:line="360" w:lineRule="auto"/>
        <w:jc w:val="center"/>
        <w:rPr>
          <w:rFonts w:ascii="Palatino Linotype" w:eastAsia="Palatino Linotype" w:hAnsi="Palatino Linotype" w:cs="Palatino Linotype"/>
          <w:sz w:val="22"/>
          <w:szCs w:val="22"/>
        </w:rPr>
      </w:pPr>
      <w:bookmarkStart w:id="2" w:name="_heading=h.1fob9te" w:colFirst="0" w:colLast="0"/>
      <w:bookmarkEnd w:id="2"/>
      <w:r w:rsidRPr="00A06C94">
        <w:rPr>
          <w:rFonts w:ascii="Palatino Linotype" w:eastAsia="Palatino Linotype" w:hAnsi="Palatino Linotype" w:cs="Palatino Linotype"/>
          <w:b/>
          <w:sz w:val="22"/>
          <w:szCs w:val="22"/>
        </w:rPr>
        <w:t>C O N S I D E R A N D O</w:t>
      </w:r>
    </w:p>
    <w:p w:rsidR="00480A94" w:rsidRPr="00A06C94" w:rsidRDefault="00480A94" w:rsidP="00480A94">
      <w:pPr>
        <w:spacing w:line="360" w:lineRule="auto"/>
        <w:jc w:val="both"/>
        <w:rPr>
          <w:rFonts w:ascii="Palatino Linotype" w:eastAsia="Palatino Linotype" w:hAnsi="Palatino Linotype" w:cs="Palatino Linotype"/>
          <w:b/>
          <w:sz w:val="22"/>
          <w:szCs w:val="22"/>
        </w:rPr>
      </w:pPr>
      <w:bookmarkStart w:id="3" w:name="_heading=h.3znysh7" w:colFirst="0" w:colLast="0"/>
      <w:bookmarkEnd w:id="3"/>
      <w:r w:rsidRPr="00A06C94">
        <w:rPr>
          <w:rFonts w:ascii="Palatino Linotype" w:eastAsia="Palatino Linotype" w:hAnsi="Palatino Linotype" w:cs="Palatino Linotype"/>
          <w:b/>
          <w:sz w:val="22"/>
          <w:szCs w:val="22"/>
        </w:rPr>
        <w:lastRenderedPageBreak/>
        <w:t>PRIMERO. De la competencia</w:t>
      </w:r>
    </w:p>
    <w:p w:rsidR="00480A94" w:rsidRPr="00A06C94" w:rsidRDefault="00480A94" w:rsidP="00480A94">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sz w:val="22"/>
          <w:szCs w:val="22"/>
        </w:rPr>
      </w:pPr>
      <w:r w:rsidRPr="00A06C94">
        <w:rPr>
          <w:rFonts w:ascii="Palatino Linotype" w:eastAsia="Palatino Linotype" w:hAnsi="Palatino Linotype" w:cs="Palatino Linotype"/>
          <w:color w:val="000000"/>
          <w:sz w:val="22"/>
          <w:szCs w:val="22"/>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 </w:t>
      </w:r>
    </w:p>
    <w:p w:rsidR="00A92E7C" w:rsidRPr="00A06C94" w:rsidRDefault="00A92E7C" w:rsidP="00A92E7C">
      <w:pPr>
        <w:pBdr>
          <w:top w:val="nil"/>
          <w:left w:val="nil"/>
          <w:bottom w:val="nil"/>
          <w:right w:val="nil"/>
          <w:between w:val="nil"/>
        </w:pBdr>
        <w:spacing w:before="240" w:line="360" w:lineRule="auto"/>
        <w:jc w:val="both"/>
        <w:rPr>
          <w:rFonts w:ascii="Palatino Linotype" w:eastAsia="Palatino Linotype" w:hAnsi="Palatino Linotype" w:cs="Palatino Linotype"/>
          <w:color w:val="000000"/>
          <w:sz w:val="22"/>
          <w:szCs w:val="22"/>
        </w:rPr>
      </w:pPr>
    </w:p>
    <w:p w:rsidR="00480A94" w:rsidRPr="00A06C94" w:rsidRDefault="00480A94" w:rsidP="00480A94">
      <w:pPr>
        <w:keepNext/>
        <w:keepLines/>
        <w:spacing w:line="360" w:lineRule="auto"/>
        <w:rPr>
          <w:rFonts w:ascii="Palatino Linotype" w:eastAsia="Palatino Linotype" w:hAnsi="Palatino Linotype" w:cs="Palatino Linotype"/>
          <w:b/>
          <w:sz w:val="22"/>
          <w:szCs w:val="22"/>
        </w:rPr>
      </w:pPr>
      <w:bookmarkStart w:id="4" w:name="_heading=h.2et92p0" w:colFirst="0" w:colLast="0"/>
      <w:bookmarkEnd w:id="4"/>
      <w:r w:rsidRPr="00A06C94">
        <w:rPr>
          <w:rFonts w:ascii="Palatino Linotype" w:eastAsia="Palatino Linotype" w:hAnsi="Palatino Linotype" w:cs="Palatino Linotype"/>
          <w:b/>
          <w:sz w:val="22"/>
          <w:szCs w:val="22"/>
        </w:rPr>
        <w:t>SEGUNDO. De la oportunidad y procedencia.</w:t>
      </w:r>
    </w:p>
    <w:p w:rsidR="00480A94" w:rsidRPr="00A06C94" w:rsidRDefault="00480A94" w:rsidP="00480A94">
      <w:pPr>
        <w:keepNext/>
        <w:keepLines/>
        <w:spacing w:line="360" w:lineRule="auto"/>
        <w:rPr>
          <w:rFonts w:ascii="Palatino Linotype" w:eastAsia="Palatino Linotype" w:hAnsi="Palatino Linotype" w:cs="Palatino Linotype"/>
          <w:b/>
          <w:sz w:val="22"/>
          <w:szCs w:val="22"/>
        </w:rPr>
      </w:pPr>
    </w:p>
    <w:p w:rsidR="00480A94" w:rsidRPr="00A06C94" w:rsidRDefault="00480A94" w:rsidP="00480A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A06C94">
        <w:rPr>
          <w:rFonts w:ascii="Palatino Linotype" w:eastAsia="Palatino Linotype" w:hAnsi="Palatino Linotype" w:cs="Palatino Linotype"/>
          <w:color w:val="000000"/>
          <w:sz w:val="22"/>
          <w:szCs w:val="22"/>
        </w:rPr>
        <w:t xml:space="preserve">El medio de impugnación fue presentado a través del </w:t>
      </w:r>
      <w:r w:rsidRPr="00A06C94">
        <w:rPr>
          <w:rFonts w:ascii="Palatino Linotype" w:eastAsia="Palatino Linotype" w:hAnsi="Palatino Linotype" w:cs="Palatino Linotype"/>
          <w:b/>
          <w:color w:val="000000"/>
          <w:sz w:val="22"/>
          <w:szCs w:val="22"/>
        </w:rPr>
        <w:t>SAIMEX,</w:t>
      </w:r>
      <w:r w:rsidRPr="00A06C94">
        <w:rPr>
          <w:rFonts w:ascii="Palatino Linotype" w:eastAsia="Palatino Linotype" w:hAnsi="Palatino Linotype" w:cs="Palatino Linotype"/>
          <w:color w:val="000000"/>
          <w:sz w:val="22"/>
          <w:szCs w:val="22"/>
        </w:rPr>
        <w:t xml:space="preserve"> en el formato previamente aprobado para tal efecto y dentro del plazo legal de quince días hábiles otorgados; siendo así que el </w:t>
      </w:r>
      <w:r w:rsidRPr="00A06C94">
        <w:rPr>
          <w:rFonts w:ascii="Palatino Linotype" w:eastAsia="Palatino Linotype" w:hAnsi="Palatino Linotype" w:cs="Palatino Linotype"/>
          <w:b/>
          <w:color w:val="000000"/>
          <w:sz w:val="22"/>
          <w:szCs w:val="22"/>
        </w:rPr>
        <w:t>SUJETO OBLIGADO</w:t>
      </w:r>
      <w:r w:rsidRPr="00A06C94">
        <w:rPr>
          <w:rFonts w:ascii="Palatino Linotype" w:eastAsia="Palatino Linotype" w:hAnsi="Palatino Linotype" w:cs="Palatino Linotype"/>
          <w:color w:val="000000"/>
          <w:sz w:val="22"/>
          <w:szCs w:val="22"/>
        </w:rPr>
        <w:t xml:space="preserve"> entregó respuesta a la solicitud el día </w:t>
      </w:r>
      <w:r w:rsidRPr="00A06C94">
        <w:rPr>
          <w:rFonts w:ascii="Palatino Linotype" w:eastAsia="Palatino Linotype" w:hAnsi="Palatino Linotype" w:cs="Palatino Linotype"/>
          <w:b/>
          <w:color w:val="000000"/>
          <w:sz w:val="22"/>
          <w:szCs w:val="22"/>
        </w:rPr>
        <w:t xml:space="preserve"> </w:t>
      </w:r>
      <w:r w:rsidR="007002DA" w:rsidRPr="00A06C94">
        <w:rPr>
          <w:rFonts w:ascii="Palatino Linotype" w:eastAsia="Palatino Linotype" w:hAnsi="Palatino Linotype" w:cs="Palatino Linotype"/>
          <w:b/>
          <w:color w:val="000000"/>
          <w:sz w:val="22"/>
          <w:szCs w:val="22"/>
        </w:rPr>
        <w:t>vein</w:t>
      </w:r>
      <w:r w:rsidR="00A92E7C" w:rsidRPr="00A06C94">
        <w:rPr>
          <w:rFonts w:ascii="Palatino Linotype" w:eastAsia="Palatino Linotype" w:hAnsi="Palatino Linotype" w:cs="Palatino Linotype"/>
          <w:b/>
          <w:color w:val="000000"/>
          <w:sz w:val="22"/>
          <w:szCs w:val="22"/>
        </w:rPr>
        <w:t>tiocho de noviembre</w:t>
      </w:r>
      <w:r w:rsidRPr="00A06C94">
        <w:rPr>
          <w:rFonts w:ascii="Palatino Linotype" w:eastAsia="Palatino Linotype" w:hAnsi="Palatino Linotype" w:cs="Palatino Linotype"/>
          <w:b/>
          <w:color w:val="000000"/>
          <w:sz w:val="22"/>
          <w:szCs w:val="22"/>
        </w:rPr>
        <w:t xml:space="preserve"> de dos mil veinticinco</w:t>
      </w:r>
      <w:r w:rsidRPr="00A06C94">
        <w:rPr>
          <w:rFonts w:ascii="Palatino Linotype" w:eastAsia="Palatino Linotype" w:hAnsi="Palatino Linotype" w:cs="Palatino Linotype"/>
          <w:color w:val="000000"/>
          <w:sz w:val="22"/>
          <w:szCs w:val="22"/>
        </w:rPr>
        <w:t>, de tal forma que el plazo para interponer el recurso de revisión transcurrió del</w:t>
      </w:r>
      <w:r w:rsidRPr="00A06C94">
        <w:rPr>
          <w:rFonts w:ascii="Palatino Linotype" w:eastAsia="Palatino Linotype" w:hAnsi="Palatino Linotype" w:cs="Palatino Linotype"/>
          <w:b/>
          <w:color w:val="000000"/>
          <w:sz w:val="22"/>
          <w:szCs w:val="22"/>
        </w:rPr>
        <w:t xml:space="preserve"> </w:t>
      </w:r>
      <w:r w:rsidR="00A92E7C" w:rsidRPr="00A06C94">
        <w:rPr>
          <w:rFonts w:ascii="Palatino Linotype" w:eastAsia="Palatino Linotype" w:hAnsi="Palatino Linotype" w:cs="Palatino Linotype"/>
          <w:b/>
          <w:color w:val="000000"/>
          <w:sz w:val="22"/>
          <w:szCs w:val="22"/>
        </w:rPr>
        <w:t>primero de diciembre al diecinueve de diciembre</w:t>
      </w:r>
      <w:r w:rsidRPr="00A06C94">
        <w:rPr>
          <w:rFonts w:ascii="Palatino Linotype" w:eastAsia="Palatino Linotype" w:hAnsi="Palatino Linotype" w:cs="Palatino Linotype"/>
          <w:b/>
          <w:color w:val="000000"/>
          <w:sz w:val="22"/>
          <w:szCs w:val="22"/>
        </w:rPr>
        <w:t xml:space="preserve"> de dos mil veinticinco</w:t>
      </w:r>
      <w:r w:rsidRPr="00A06C94">
        <w:rPr>
          <w:rFonts w:ascii="Palatino Linotype" w:eastAsia="Palatino Linotype" w:hAnsi="Palatino Linotype" w:cs="Palatino Linotype"/>
          <w:color w:val="000000"/>
          <w:sz w:val="22"/>
          <w:szCs w:val="22"/>
        </w:rPr>
        <w:t xml:space="preserve">; en consecuencia, presentó su inconformidad el día </w:t>
      </w:r>
      <w:r w:rsidR="00A92E7C" w:rsidRPr="00A06C94">
        <w:rPr>
          <w:rFonts w:ascii="Palatino Linotype" w:eastAsia="Palatino Linotype" w:hAnsi="Palatino Linotype" w:cs="Palatino Linotype"/>
          <w:b/>
          <w:color w:val="000000"/>
          <w:sz w:val="22"/>
          <w:szCs w:val="22"/>
        </w:rPr>
        <w:t>diecinueve de diciembre</w:t>
      </w:r>
      <w:r w:rsidRPr="00A06C94">
        <w:rPr>
          <w:rFonts w:ascii="Palatino Linotype" w:eastAsia="Palatino Linotype" w:hAnsi="Palatino Linotype" w:cs="Palatino Linotype"/>
          <w:b/>
          <w:color w:val="000000"/>
          <w:sz w:val="22"/>
          <w:szCs w:val="22"/>
        </w:rPr>
        <w:t xml:space="preserve"> de dos mil veinticinco</w:t>
      </w:r>
      <w:r w:rsidRPr="00A06C94">
        <w:rPr>
          <w:rFonts w:ascii="Palatino Linotype" w:eastAsia="Palatino Linotype" w:hAnsi="Palatino Linotype" w:cs="Palatino Linotype"/>
          <w:color w:val="000000"/>
          <w:sz w:val="22"/>
          <w:szCs w:val="22"/>
        </w:rPr>
        <w:t xml:space="preserve">, por lo que se encuentra dentro de los márgenes temporales previstos en el artículo 178 de la </w:t>
      </w:r>
      <w:r w:rsidRPr="00A06C94">
        <w:rPr>
          <w:rFonts w:ascii="Palatino Linotype" w:eastAsia="Palatino Linotype" w:hAnsi="Palatino Linotype" w:cs="Palatino Linotype"/>
          <w:b/>
          <w:color w:val="000000"/>
          <w:sz w:val="22"/>
          <w:szCs w:val="22"/>
        </w:rPr>
        <w:t xml:space="preserve">Ley de Transparencia y Acceso a la Información Pública del Estado de México y Municipios </w:t>
      </w:r>
      <w:r w:rsidRPr="00A06C94">
        <w:rPr>
          <w:rFonts w:ascii="Palatino Linotype" w:eastAsia="Palatino Linotype" w:hAnsi="Palatino Linotype" w:cs="Palatino Linotype"/>
          <w:color w:val="000000"/>
          <w:sz w:val="22"/>
          <w:szCs w:val="22"/>
        </w:rPr>
        <w:t>vigente.</w:t>
      </w:r>
    </w:p>
    <w:p w:rsidR="00480A94" w:rsidRPr="00A06C94" w:rsidRDefault="00480A94" w:rsidP="00480A9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480A94" w:rsidRPr="00A06C94" w:rsidRDefault="00480A94" w:rsidP="00480A94">
      <w:pPr>
        <w:numPr>
          <w:ilvl w:val="0"/>
          <w:numId w:val="2"/>
        </w:numPr>
        <w:spacing w:line="360" w:lineRule="auto"/>
        <w:ind w:left="0" w:firstLine="0"/>
        <w:contextualSpacing/>
        <w:jc w:val="both"/>
        <w:rPr>
          <w:rFonts w:ascii="Palatino Linotype" w:eastAsia="Calibri" w:hAnsi="Palatino Linotype" w:cs="Arial"/>
          <w:sz w:val="22"/>
          <w:szCs w:val="22"/>
          <w:lang w:val="es-ES_tradnl" w:eastAsia="es-ES"/>
        </w:rPr>
      </w:pPr>
      <w:r w:rsidRPr="00A06C94">
        <w:rPr>
          <w:rFonts w:ascii="Palatino Linotype" w:eastAsia="Calibri" w:hAnsi="Palatino Linotype" w:cs="Arial"/>
          <w:sz w:val="22"/>
          <w:szCs w:val="22"/>
          <w:lang w:val="es-ES_tradnl" w:eastAsia="es-ES"/>
        </w:rPr>
        <w:lastRenderedPageBreak/>
        <w:t xml:space="preserve">Por otra parte, de la revisión al expediente electrónico del </w:t>
      </w:r>
      <w:r w:rsidRPr="00A06C94">
        <w:rPr>
          <w:rFonts w:ascii="Palatino Linotype" w:eastAsia="Calibri" w:hAnsi="Palatino Linotype" w:cs="Arial"/>
          <w:b/>
          <w:sz w:val="22"/>
          <w:szCs w:val="22"/>
          <w:lang w:val="es-ES_tradnl" w:eastAsia="es-ES"/>
        </w:rPr>
        <w:t>SAIMEX</w:t>
      </w:r>
      <w:r w:rsidRPr="00A06C94">
        <w:rPr>
          <w:rFonts w:ascii="Palatino Linotype" w:eastAsia="Calibri" w:hAnsi="Palatino Linotype" w:cs="Arial"/>
          <w:sz w:val="22"/>
          <w:szCs w:val="22"/>
          <w:lang w:val="es-ES_tradnl" w:eastAsia="es-ES"/>
        </w:rPr>
        <w:t xml:space="preserve"> se desprende que la parte solicitante en ejercicio de su derecho de acceso a la información pública en el expediente que se revisa, tanto en la solicitud de información como en el recurso de revisión no</w:t>
      </w:r>
      <w:r w:rsidR="00A92E7C" w:rsidRPr="00A06C94">
        <w:rPr>
          <w:rFonts w:ascii="Palatino Linotype" w:eastAsia="Calibri" w:hAnsi="Palatino Linotype" w:cs="Arial"/>
          <w:sz w:val="22"/>
          <w:szCs w:val="22"/>
          <w:lang w:val="es-ES_tradnl" w:eastAsia="es-ES"/>
        </w:rPr>
        <w:t xml:space="preserve"> proporciona su nombre</w:t>
      </w:r>
      <w:r w:rsidRPr="00A06C94">
        <w:rPr>
          <w:rFonts w:ascii="Palatino Linotype" w:eastAsia="Calibri" w:hAnsi="Palatino Linotype" w:cs="Arial"/>
          <w:sz w:val="22"/>
          <w:szCs w:val="22"/>
          <w:lang w:val="es-ES_tradnl" w:eastAsia="es-ES"/>
        </w:rPr>
        <w:t xml:space="preserv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480A94" w:rsidRPr="00A06C94" w:rsidRDefault="00480A94" w:rsidP="00480A94">
      <w:pPr>
        <w:pStyle w:val="Prrafodelista"/>
        <w:ind w:left="0"/>
        <w:rPr>
          <w:rFonts w:ascii="Palatino Linotype" w:eastAsia="Calibri" w:hAnsi="Palatino Linotype" w:cs="Arial"/>
          <w:sz w:val="22"/>
          <w:szCs w:val="22"/>
          <w:lang w:val="es-ES_tradnl" w:eastAsia="es-ES"/>
        </w:rPr>
      </w:pPr>
    </w:p>
    <w:p w:rsidR="00480A94" w:rsidRPr="00A06C94" w:rsidRDefault="00480A94" w:rsidP="00480A94">
      <w:pPr>
        <w:numPr>
          <w:ilvl w:val="0"/>
          <w:numId w:val="2"/>
        </w:numPr>
        <w:spacing w:line="360" w:lineRule="auto"/>
        <w:ind w:left="0" w:firstLine="0"/>
        <w:contextualSpacing/>
        <w:jc w:val="both"/>
        <w:rPr>
          <w:rFonts w:ascii="Palatino Linotype" w:eastAsia="Calibri" w:hAnsi="Palatino Linotype" w:cs="Arial"/>
          <w:sz w:val="22"/>
          <w:szCs w:val="22"/>
          <w:lang w:val="es-ES_tradnl" w:eastAsia="es-ES"/>
        </w:rPr>
      </w:pPr>
      <w:r w:rsidRPr="00A06C94">
        <w:rPr>
          <w:rFonts w:ascii="Palatino Linotype" w:eastAsia="Calibri" w:hAnsi="Palatino Linotype" w:cs="Arial"/>
          <w:sz w:val="22"/>
          <w:szCs w:val="22"/>
          <w:lang w:val="es-ES_tradnl" w:eastAsia="es-ES"/>
        </w:rPr>
        <w:t xml:space="preserve">Esto es así, ya que de conformidad con los artículos 6, Apartado A, fracciones III y IV de la Constitución Política de los Estados Unidos Mexicanos y </w:t>
      </w:r>
      <w:r w:rsidRPr="00A06C94">
        <w:rPr>
          <w:rFonts w:ascii="Palatino Linotype" w:eastAsia="Calibri" w:hAnsi="Palatino Linotype" w:cs="Arial"/>
          <w:bCs/>
          <w:sz w:val="22"/>
          <w:szCs w:val="22"/>
          <w:lang w:val="es-ES" w:eastAsia="es-ES"/>
        </w:rPr>
        <w:t>5, párrafos vigésimo, vigésimo primero y vigésimo segundo fracciones IV y V </w:t>
      </w:r>
      <w:r w:rsidRPr="00A06C94">
        <w:rPr>
          <w:rFonts w:ascii="Palatino Linotype" w:eastAsia="Calibri" w:hAnsi="Palatino Linotype" w:cs="Arial"/>
          <w:sz w:val="22"/>
          <w:szCs w:val="22"/>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80A94" w:rsidRPr="00A06C94" w:rsidRDefault="00480A94" w:rsidP="00480A94">
      <w:pPr>
        <w:pStyle w:val="Prrafodelista"/>
        <w:ind w:left="0"/>
        <w:rPr>
          <w:rFonts w:ascii="Palatino Linotype" w:eastAsia="Calibri" w:hAnsi="Palatino Linotype" w:cs="Arial"/>
          <w:sz w:val="22"/>
          <w:szCs w:val="22"/>
          <w:lang w:val="es-ES_tradnl" w:eastAsia="es-ES"/>
        </w:rPr>
      </w:pPr>
    </w:p>
    <w:p w:rsidR="00480A94" w:rsidRPr="00A06C94" w:rsidRDefault="00480A94" w:rsidP="00480A94">
      <w:pPr>
        <w:numPr>
          <w:ilvl w:val="0"/>
          <w:numId w:val="2"/>
        </w:numPr>
        <w:spacing w:line="360" w:lineRule="auto"/>
        <w:ind w:left="0" w:firstLine="0"/>
        <w:contextualSpacing/>
        <w:jc w:val="both"/>
        <w:rPr>
          <w:rFonts w:ascii="Palatino Linotype" w:eastAsia="Calibri" w:hAnsi="Palatino Linotype" w:cs="Arial"/>
          <w:sz w:val="22"/>
          <w:szCs w:val="22"/>
          <w:lang w:val="es-ES_tradnl" w:eastAsia="es-ES"/>
        </w:rPr>
      </w:pPr>
      <w:r w:rsidRPr="00A06C94">
        <w:rPr>
          <w:rFonts w:ascii="Palatino Linotype" w:eastAsia="Calibri" w:hAnsi="Palatino Linotype" w:cs="Arial"/>
          <w:sz w:val="22"/>
          <w:szCs w:val="22"/>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80A94" w:rsidRPr="00A06C94" w:rsidRDefault="00480A94" w:rsidP="00480A94">
      <w:pPr>
        <w:pStyle w:val="Prrafodelista"/>
        <w:ind w:left="0"/>
        <w:rPr>
          <w:rFonts w:ascii="Palatino Linotype" w:eastAsia="Calibri" w:hAnsi="Palatino Linotype" w:cs="Arial"/>
          <w:sz w:val="22"/>
          <w:szCs w:val="22"/>
          <w:lang w:val="es-ES_tradnl" w:eastAsia="es-ES"/>
        </w:rPr>
      </w:pPr>
    </w:p>
    <w:p w:rsidR="00480A94" w:rsidRPr="00A06C94" w:rsidRDefault="00480A94" w:rsidP="00480A94">
      <w:pPr>
        <w:numPr>
          <w:ilvl w:val="0"/>
          <w:numId w:val="2"/>
        </w:numPr>
        <w:spacing w:line="360" w:lineRule="auto"/>
        <w:ind w:left="0" w:firstLine="0"/>
        <w:contextualSpacing/>
        <w:jc w:val="both"/>
        <w:rPr>
          <w:rFonts w:ascii="Palatino Linotype" w:eastAsia="Calibri" w:hAnsi="Palatino Linotype" w:cs="Arial"/>
          <w:sz w:val="22"/>
          <w:szCs w:val="22"/>
          <w:lang w:val="es-ES_tradnl" w:eastAsia="es-ES"/>
        </w:rPr>
      </w:pPr>
      <w:r w:rsidRPr="00A06C94">
        <w:rPr>
          <w:rFonts w:ascii="Palatino Linotype" w:eastAsia="Calibri" w:hAnsi="Palatino Linotype" w:cs="Arial"/>
          <w:sz w:val="22"/>
          <w:szCs w:val="22"/>
          <w:lang w:val="es-ES_tradnl"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80A94" w:rsidRPr="00A06C94" w:rsidRDefault="00480A94" w:rsidP="00480A94">
      <w:pPr>
        <w:pStyle w:val="Prrafodelista"/>
        <w:ind w:left="0"/>
        <w:rPr>
          <w:rFonts w:ascii="Palatino Linotype" w:eastAsia="Calibri" w:hAnsi="Palatino Linotype" w:cs="Arial"/>
          <w:sz w:val="22"/>
          <w:szCs w:val="22"/>
          <w:lang w:val="es-ES_tradnl" w:eastAsia="es-ES"/>
        </w:rPr>
      </w:pPr>
    </w:p>
    <w:p w:rsidR="00480A94" w:rsidRPr="00A06C94" w:rsidRDefault="00480A94" w:rsidP="00480A94">
      <w:pPr>
        <w:numPr>
          <w:ilvl w:val="0"/>
          <w:numId w:val="2"/>
        </w:numPr>
        <w:spacing w:line="360" w:lineRule="auto"/>
        <w:ind w:left="0" w:firstLine="0"/>
        <w:contextualSpacing/>
        <w:jc w:val="both"/>
        <w:rPr>
          <w:rFonts w:ascii="Palatino Linotype" w:eastAsia="Calibri" w:hAnsi="Palatino Linotype" w:cs="Arial"/>
          <w:sz w:val="22"/>
          <w:szCs w:val="22"/>
          <w:lang w:val="es-ES_tradnl" w:eastAsia="es-ES"/>
        </w:rPr>
      </w:pPr>
      <w:r w:rsidRPr="00A06C94">
        <w:rPr>
          <w:rFonts w:ascii="Palatino Linotype" w:eastAsia="Calibri" w:hAnsi="Palatino Linotype" w:cs="Arial"/>
          <w:sz w:val="22"/>
          <w:szCs w:val="22"/>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480A94" w:rsidRPr="00A06C94" w:rsidRDefault="00480A94" w:rsidP="00480A94">
      <w:pPr>
        <w:rPr>
          <w:rFonts w:ascii="Palatino Linotype" w:eastAsia="Palatino Linotype" w:hAnsi="Palatino Linotype" w:cs="Palatino Linotype"/>
          <w:color w:val="000000"/>
          <w:sz w:val="22"/>
          <w:szCs w:val="22"/>
        </w:rPr>
      </w:pPr>
    </w:p>
    <w:p w:rsidR="00480A94" w:rsidRPr="00A06C94" w:rsidRDefault="00480A94" w:rsidP="00480A9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A06C94">
        <w:rPr>
          <w:rFonts w:ascii="Palatino Linotype" w:eastAsia="Palatino Linotype" w:hAnsi="Palatino Linotype" w:cs="Palatino Linotype"/>
          <w:color w:val="000000"/>
          <w:sz w:val="22"/>
          <w:szCs w:val="22"/>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80A94" w:rsidRPr="00A06C94" w:rsidRDefault="00480A94" w:rsidP="00480A94">
      <w:pPr>
        <w:pStyle w:val="Ttulo1"/>
        <w:spacing w:line="360" w:lineRule="auto"/>
        <w:rPr>
          <w:rFonts w:ascii="Palatino Linotype" w:eastAsia="Palatino Linotype" w:hAnsi="Palatino Linotype" w:cs="Palatino Linotype"/>
          <w:b/>
          <w:i/>
          <w:color w:val="000000"/>
          <w:sz w:val="22"/>
          <w:szCs w:val="22"/>
        </w:rPr>
      </w:pPr>
      <w:r w:rsidRPr="00A06C94">
        <w:rPr>
          <w:rFonts w:ascii="Palatino Linotype" w:eastAsia="Palatino Linotype" w:hAnsi="Palatino Linotype" w:cs="Palatino Linotype"/>
          <w:b/>
          <w:color w:val="000000"/>
          <w:sz w:val="22"/>
          <w:szCs w:val="22"/>
        </w:rPr>
        <w:t>TERCERO. Del planteamiento de la Litis</w:t>
      </w:r>
    </w:p>
    <w:p w:rsidR="00480A94" w:rsidRPr="00A06C94" w:rsidRDefault="00480A94" w:rsidP="00480A94">
      <w:pPr>
        <w:rPr>
          <w:rFonts w:ascii="Palatino Linotype" w:hAnsi="Palatino Linotype"/>
          <w:sz w:val="22"/>
          <w:szCs w:val="22"/>
        </w:rPr>
      </w:pPr>
    </w:p>
    <w:p w:rsidR="00A92E7C" w:rsidRPr="00A06C94" w:rsidRDefault="00A92E7C" w:rsidP="00480A94">
      <w:pPr>
        <w:pStyle w:val="Prrafodelista"/>
        <w:numPr>
          <w:ilvl w:val="0"/>
          <w:numId w:val="2"/>
        </w:numPr>
        <w:spacing w:line="360" w:lineRule="auto"/>
        <w:ind w:left="0" w:firstLine="0"/>
        <w:jc w:val="both"/>
        <w:rPr>
          <w:rFonts w:ascii="Palatino Linotype" w:eastAsia="Palatino Linotype" w:hAnsi="Palatino Linotype" w:cs="Palatino Linotype"/>
          <w:i/>
          <w:sz w:val="22"/>
          <w:szCs w:val="22"/>
        </w:rPr>
      </w:pPr>
      <w:r w:rsidRPr="00A06C94">
        <w:rPr>
          <w:rFonts w:ascii="Palatino Linotype" w:eastAsia="Palatino Linotype" w:hAnsi="Palatino Linotype" w:cs="Palatino Linotype"/>
          <w:sz w:val="22"/>
          <w:szCs w:val="22"/>
        </w:rPr>
        <w:t>El particular solicitó:</w:t>
      </w:r>
    </w:p>
    <w:p w:rsidR="00A92E7C" w:rsidRPr="00A06C94" w:rsidRDefault="00A92E7C" w:rsidP="00A92E7C">
      <w:pPr>
        <w:pStyle w:val="Prrafodelista"/>
        <w:spacing w:line="360" w:lineRule="auto"/>
        <w:ind w:left="0"/>
        <w:jc w:val="both"/>
        <w:rPr>
          <w:rFonts w:ascii="Palatino Linotype" w:eastAsia="Palatino Linotype" w:hAnsi="Palatino Linotype" w:cs="Palatino Linotype"/>
          <w:i/>
          <w:sz w:val="22"/>
          <w:szCs w:val="22"/>
        </w:rPr>
      </w:pPr>
    </w:p>
    <w:p w:rsidR="00480A94" w:rsidRPr="00A06C94" w:rsidRDefault="00A92E7C" w:rsidP="00A92E7C">
      <w:pPr>
        <w:pStyle w:val="Prrafodelista"/>
        <w:numPr>
          <w:ilvl w:val="0"/>
          <w:numId w:val="15"/>
        </w:numPr>
        <w:spacing w:line="360" w:lineRule="auto"/>
        <w:jc w:val="both"/>
        <w:rPr>
          <w:rFonts w:ascii="Palatino Linotype" w:eastAsia="Palatino Linotype" w:hAnsi="Palatino Linotype" w:cs="Palatino Linotype"/>
          <w:i/>
          <w:sz w:val="22"/>
          <w:szCs w:val="22"/>
        </w:rPr>
      </w:pPr>
      <w:r w:rsidRPr="00A06C94">
        <w:rPr>
          <w:rFonts w:ascii="Palatino Linotype" w:eastAsia="Palatino Linotype" w:hAnsi="Palatino Linotype" w:cs="Palatino Linotype"/>
          <w:sz w:val="22"/>
          <w:szCs w:val="22"/>
        </w:rPr>
        <w:t>La invitación que se le hizo a Ernesto Nemer por el Presidente Moreno para asistir a la Conferencia de Prensa de su Municipio;</w:t>
      </w:r>
    </w:p>
    <w:p w:rsidR="00A92E7C" w:rsidRPr="00A06C94" w:rsidRDefault="00A92E7C" w:rsidP="00A92E7C">
      <w:pPr>
        <w:pStyle w:val="Prrafodelista"/>
        <w:numPr>
          <w:ilvl w:val="0"/>
          <w:numId w:val="15"/>
        </w:numPr>
        <w:spacing w:line="360" w:lineRule="auto"/>
        <w:jc w:val="both"/>
        <w:rPr>
          <w:rFonts w:ascii="Palatino Linotype" w:eastAsia="Palatino Linotype" w:hAnsi="Palatino Linotype" w:cs="Palatino Linotype"/>
          <w:i/>
          <w:sz w:val="22"/>
          <w:szCs w:val="22"/>
        </w:rPr>
      </w:pPr>
      <w:r w:rsidRPr="00A06C94">
        <w:rPr>
          <w:rFonts w:ascii="Palatino Linotype" w:eastAsia="Palatino Linotype" w:hAnsi="Palatino Linotype" w:cs="Palatino Linotype"/>
          <w:sz w:val="22"/>
          <w:szCs w:val="22"/>
        </w:rPr>
        <w:t>Discurso que dio Ernesto Nemer en la conferencia;</w:t>
      </w:r>
    </w:p>
    <w:p w:rsidR="00480A94" w:rsidRPr="00A06C94" w:rsidRDefault="00A92E7C" w:rsidP="00A92E7C">
      <w:pPr>
        <w:pStyle w:val="Prrafodelista"/>
        <w:numPr>
          <w:ilvl w:val="0"/>
          <w:numId w:val="15"/>
        </w:numPr>
        <w:spacing w:line="360" w:lineRule="auto"/>
        <w:jc w:val="both"/>
        <w:rPr>
          <w:rFonts w:ascii="Palatino Linotype" w:eastAsia="Palatino Linotype" w:hAnsi="Palatino Linotype" w:cs="Palatino Linotype"/>
          <w:i/>
          <w:sz w:val="22"/>
          <w:szCs w:val="22"/>
        </w:rPr>
      </w:pPr>
      <w:r w:rsidRPr="00A06C94">
        <w:rPr>
          <w:rFonts w:ascii="Palatino Linotype" w:eastAsia="Palatino Linotype" w:hAnsi="Palatino Linotype" w:cs="Palatino Linotype"/>
          <w:sz w:val="22"/>
          <w:szCs w:val="22"/>
        </w:rPr>
        <w:t>Contratos con las empresas de Ernesto Nemer, con el expediente de adjudicación y las facturas pagadas.</w:t>
      </w:r>
    </w:p>
    <w:p w:rsidR="00480A94" w:rsidRPr="00A06C94" w:rsidRDefault="00480A94" w:rsidP="00480A94">
      <w:pPr>
        <w:pStyle w:val="Prrafodelista"/>
        <w:spacing w:line="360" w:lineRule="auto"/>
        <w:jc w:val="both"/>
        <w:rPr>
          <w:rFonts w:ascii="Palatino Linotype" w:eastAsia="Palatino Linotype" w:hAnsi="Palatino Linotype" w:cs="Palatino Linotype"/>
          <w:i/>
          <w:sz w:val="22"/>
          <w:szCs w:val="22"/>
        </w:rPr>
      </w:pPr>
    </w:p>
    <w:p w:rsidR="00480A94" w:rsidRPr="00A06C94" w:rsidRDefault="00480A94" w:rsidP="00480A94">
      <w:pPr>
        <w:numPr>
          <w:ilvl w:val="0"/>
          <w:numId w:val="2"/>
        </w:numPr>
        <w:spacing w:line="360" w:lineRule="auto"/>
        <w:ind w:left="0" w:firstLine="0"/>
        <w:jc w:val="both"/>
        <w:rPr>
          <w:rFonts w:ascii="Palatino Linotype" w:hAnsi="Palatino Linotype"/>
          <w:sz w:val="22"/>
          <w:szCs w:val="22"/>
        </w:rPr>
      </w:pPr>
      <w:r w:rsidRPr="00A06C94">
        <w:rPr>
          <w:rFonts w:ascii="Palatino Linotype" w:eastAsia="Palatino Linotype" w:hAnsi="Palatino Linotype" w:cs="Palatino Linotype"/>
          <w:sz w:val="22"/>
          <w:szCs w:val="22"/>
        </w:rPr>
        <w:t xml:space="preserve">En respuesta, el Sujeto Obligado </w:t>
      </w:r>
      <w:r w:rsidR="00A92E7C" w:rsidRPr="00A06C94">
        <w:rPr>
          <w:rFonts w:ascii="Palatino Linotype" w:eastAsia="Palatino Linotype" w:hAnsi="Palatino Linotype" w:cs="Palatino Linotype"/>
          <w:sz w:val="22"/>
          <w:szCs w:val="22"/>
        </w:rPr>
        <w:t xml:space="preserve">señaló que no se tienen contratos con las empresas señaladas, </w:t>
      </w:r>
      <w:r w:rsidR="00906BBD" w:rsidRPr="00A06C94">
        <w:rPr>
          <w:rFonts w:ascii="Palatino Linotype" w:eastAsia="Palatino Linotype" w:hAnsi="Palatino Linotype" w:cs="Palatino Linotype"/>
          <w:sz w:val="22"/>
          <w:szCs w:val="22"/>
        </w:rPr>
        <w:t xml:space="preserve">sobre la invitación señaló que no se tiene información y sobre el discurso adjuntó </w:t>
      </w:r>
      <w:r w:rsidR="00906BBD" w:rsidRPr="00A06C94">
        <w:rPr>
          <w:rFonts w:ascii="Palatino Linotype" w:eastAsia="Palatino Linotype" w:hAnsi="Palatino Linotype" w:cs="Palatino Linotype"/>
          <w:sz w:val="22"/>
          <w:szCs w:val="22"/>
        </w:rPr>
        <w:lastRenderedPageBreak/>
        <w:t xml:space="preserve">una liga electrónica para consultar la información. </w:t>
      </w:r>
      <w:r w:rsidR="00EB361A" w:rsidRPr="00A06C94">
        <w:rPr>
          <w:rFonts w:ascii="Palatino Linotype" w:eastAsia="Palatino Linotype" w:hAnsi="Palatino Linotype" w:cs="Palatino Linotype"/>
          <w:sz w:val="22"/>
          <w:szCs w:val="22"/>
        </w:rPr>
        <w:t>Posteriormente, el Recurrente se inconformó por la negativa de la información.</w:t>
      </w:r>
    </w:p>
    <w:p w:rsidR="00480A94" w:rsidRPr="00A06C94" w:rsidRDefault="00480A94" w:rsidP="00480A94">
      <w:pPr>
        <w:spacing w:line="360" w:lineRule="auto"/>
        <w:jc w:val="both"/>
        <w:rPr>
          <w:rFonts w:ascii="Palatino Linotype" w:eastAsia="Palatino Linotype" w:hAnsi="Palatino Linotype" w:cs="Palatino Linotype"/>
          <w:sz w:val="22"/>
          <w:szCs w:val="22"/>
        </w:rPr>
      </w:pPr>
    </w:p>
    <w:p w:rsidR="00480A94" w:rsidRPr="00A06C94" w:rsidRDefault="00480A94" w:rsidP="00480A94">
      <w:pPr>
        <w:numPr>
          <w:ilvl w:val="0"/>
          <w:numId w:val="2"/>
        </w:numPr>
        <w:spacing w:line="360" w:lineRule="auto"/>
        <w:ind w:left="0" w:firstLine="0"/>
        <w:jc w:val="both"/>
        <w:rPr>
          <w:rFonts w:ascii="Palatino Linotype" w:hAnsi="Palatino Linotype"/>
          <w:sz w:val="22"/>
          <w:szCs w:val="22"/>
        </w:rPr>
      </w:pPr>
      <w:r w:rsidRPr="00A06C94">
        <w:rPr>
          <w:rFonts w:ascii="Palatino Linotype" w:eastAsia="Palatino Linotype" w:hAnsi="Palatino Linotype" w:cs="Palatino Linotype"/>
          <w:sz w:val="22"/>
          <w:szCs w:val="22"/>
        </w:rPr>
        <w:t>En consecuencia, la Litis a resolver en este recurso, se circunscribe a determinar si la respuesta colma con lo solicitado o si se actualiza la causal de procedencia previst</w:t>
      </w:r>
      <w:r w:rsidR="00EB361A" w:rsidRPr="00A06C94">
        <w:rPr>
          <w:rFonts w:ascii="Palatino Linotype" w:eastAsia="Palatino Linotype" w:hAnsi="Palatino Linotype" w:cs="Palatino Linotype"/>
          <w:sz w:val="22"/>
          <w:szCs w:val="22"/>
        </w:rPr>
        <w:t>a en el artículo 179, fracción I</w:t>
      </w:r>
      <w:r w:rsidRPr="00A06C94">
        <w:rPr>
          <w:rFonts w:ascii="Palatino Linotype" w:eastAsia="Palatino Linotype" w:hAnsi="Palatino Linotype" w:cs="Palatino Linotype"/>
          <w:sz w:val="22"/>
          <w:szCs w:val="22"/>
        </w:rPr>
        <w:t xml:space="preserve"> de la Ley de Transparencia y Acceso a la Información Pública del Estado de México y Municipios; que establece la </w:t>
      </w:r>
      <w:r w:rsidR="00EB361A" w:rsidRPr="00A06C94">
        <w:rPr>
          <w:rFonts w:ascii="Palatino Linotype" w:eastAsia="Palatino Linotype" w:hAnsi="Palatino Linotype" w:cs="Palatino Linotype"/>
          <w:sz w:val="22"/>
          <w:szCs w:val="22"/>
        </w:rPr>
        <w:t xml:space="preserve">negativa de la información solicitada.  </w:t>
      </w:r>
      <w:r w:rsidRPr="00A06C94">
        <w:rPr>
          <w:rFonts w:ascii="Palatino Linotype" w:eastAsia="Palatino Linotype" w:hAnsi="Palatino Linotype" w:cs="Palatino Linotype"/>
          <w:sz w:val="22"/>
          <w:szCs w:val="22"/>
        </w:rPr>
        <w:t xml:space="preserve">   </w:t>
      </w:r>
    </w:p>
    <w:p w:rsidR="00480A94" w:rsidRPr="00A06C94" w:rsidRDefault="00480A94" w:rsidP="00480A94">
      <w:pPr>
        <w:pStyle w:val="Ttulo1"/>
        <w:spacing w:line="360" w:lineRule="auto"/>
        <w:rPr>
          <w:rFonts w:ascii="Palatino Linotype" w:eastAsia="Palatino Linotype" w:hAnsi="Palatino Linotype" w:cs="Palatino Linotype"/>
          <w:b/>
          <w:color w:val="000000"/>
          <w:sz w:val="22"/>
          <w:szCs w:val="22"/>
        </w:rPr>
      </w:pPr>
      <w:bookmarkStart w:id="5" w:name="_heading=h.3dy6vkm" w:colFirst="0" w:colLast="0"/>
      <w:bookmarkEnd w:id="5"/>
      <w:r w:rsidRPr="00A06C94">
        <w:rPr>
          <w:rFonts w:ascii="Palatino Linotype" w:eastAsia="Palatino Linotype" w:hAnsi="Palatino Linotype" w:cs="Palatino Linotype"/>
          <w:b/>
          <w:color w:val="000000"/>
          <w:sz w:val="22"/>
          <w:szCs w:val="22"/>
        </w:rPr>
        <w:t xml:space="preserve">CUARTO. Estudio y resolución del recurso de revisión. </w:t>
      </w:r>
    </w:p>
    <w:p w:rsidR="00480A94" w:rsidRPr="00A06C94" w:rsidRDefault="00480A94" w:rsidP="00480A94">
      <w:pPr>
        <w:rPr>
          <w:sz w:val="22"/>
          <w:szCs w:val="22"/>
          <w:lang w:val="es-ES" w:eastAsia="es-ES"/>
        </w:rPr>
      </w:pPr>
    </w:p>
    <w:p w:rsidR="00480A94" w:rsidRPr="00A06C94" w:rsidRDefault="00480A94" w:rsidP="00480A94">
      <w:pPr>
        <w:numPr>
          <w:ilvl w:val="0"/>
          <w:numId w:val="2"/>
        </w:numPr>
        <w:pBdr>
          <w:top w:val="nil"/>
          <w:left w:val="nil"/>
          <w:bottom w:val="nil"/>
          <w:right w:val="nil"/>
          <w:between w:val="nil"/>
        </w:pBdr>
        <w:tabs>
          <w:tab w:val="left" w:pos="567"/>
        </w:tabs>
        <w:spacing w:line="360" w:lineRule="auto"/>
        <w:ind w:left="0" w:firstLine="0"/>
        <w:jc w:val="both"/>
        <w:rPr>
          <w:rFonts w:ascii="Palatino Linotype" w:hAnsi="Palatino Linotype"/>
          <w:color w:val="000000"/>
          <w:sz w:val="22"/>
          <w:szCs w:val="22"/>
        </w:rPr>
      </w:pPr>
      <w:r w:rsidRPr="00A06C94">
        <w:rPr>
          <w:rFonts w:ascii="Palatino Linotype" w:eastAsia="Palatino Linotype" w:hAnsi="Palatino Linotype" w:cs="Palatino Linotype"/>
          <w:color w:val="000000"/>
          <w:sz w:val="22"/>
          <w:szCs w:val="22"/>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A06C94">
        <w:rPr>
          <w:rFonts w:ascii="Palatino Linotype" w:eastAsia="Palatino Linotype" w:hAnsi="Palatino Linotype" w:cs="Palatino Linotype"/>
          <w:b/>
          <w:color w:val="000000"/>
          <w:sz w:val="22"/>
          <w:szCs w:val="22"/>
        </w:rPr>
        <w:t>Ley de Transparencia y Acceso a la Información Pública del Estado de México y Municipios</w:t>
      </w:r>
      <w:r w:rsidRPr="00A06C94">
        <w:rPr>
          <w:rFonts w:ascii="Palatino Linotype" w:eastAsia="Palatino Linotype" w:hAnsi="Palatino Linotype" w:cs="Palatino Linotype"/>
          <w:color w:val="000000"/>
          <w:sz w:val="22"/>
          <w:szCs w:val="22"/>
        </w:rPr>
        <w:t>.</w:t>
      </w:r>
    </w:p>
    <w:p w:rsidR="00480A94" w:rsidRPr="00A06C94" w:rsidRDefault="00480A94" w:rsidP="00480A94">
      <w:pPr>
        <w:spacing w:line="360" w:lineRule="auto"/>
        <w:jc w:val="both"/>
        <w:rPr>
          <w:rFonts w:ascii="Palatino Linotype" w:eastAsia="Palatino Linotype" w:hAnsi="Palatino Linotype" w:cs="Palatino Linotype"/>
          <w:sz w:val="22"/>
          <w:szCs w:val="22"/>
        </w:rPr>
      </w:pPr>
      <w:bookmarkStart w:id="6" w:name="_heading=h.4d34og8" w:colFirst="0" w:colLast="0"/>
      <w:bookmarkEnd w:id="6"/>
    </w:p>
    <w:p w:rsidR="00480A94" w:rsidRPr="00A06C94" w:rsidRDefault="00480A94" w:rsidP="00480A94">
      <w:pPr>
        <w:numPr>
          <w:ilvl w:val="0"/>
          <w:numId w:val="2"/>
        </w:numPr>
        <w:tabs>
          <w:tab w:val="left" w:pos="0"/>
          <w:tab w:val="left" w:pos="567"/>
        </w:tabs>
        <w:spacing w:after="240" w:line="360" w:lineRule="auto"/>
        <w:ind w:left="0" w:firstLine="0"/>
        <w:jc w:val="both"/>
        <w:rPr>
          <w:rFonts w:ascii="Palatino Linotype" w:hAnsi="Palatino Linotype"/>
          <w:sz w:val="22"/>
          <w:szCs w:val="22"/>
        </w:rPr>
      </w:pPr>
      <w:r w:rsidRPr="00A06C94">
        <w:rPr>
          <w:rFonts w:ascii="Palatino Linotype" w:eastAsia="Palatino Linotype" w:hAnsi="Palatino Linotype" w:cs="Palatino Linotype"/>
          <w:color w:val="000000"/>
          <w:sz w:val="22"/>
          <w:szCs w:val="22"/>
        </w:rPr>
        <w:t xml:space="preserve">Así, este Instituto de Transparencia, de conformidad con los principios de eficacia y profesionalismo, procederá a verificar la información remitida por el </w:t>
      </w:r>
      <w:r w:rsidRPr="00A06C94">
        <w:rPr>
          <w:rFonts w:ascii="Palatino Linotype" w:eastAsia="Palatino Linotype" w:hAnsi="Palatino Linotype" w:cs="Palatino Linotype"/>
          <w:b/>
          <w:color w:val="000000"/>
          <w:sz w:val="22"/>
          <w:szCs w:val="22"/>
        </w:rPr>
        <w:t>SUJETO OBLIGADO y</w:t>
      </w:r>
      <w:r w:rsidRPr="00A06C94">
        <w:rPr>
          <w:rFonts w:ascii="Palatino Linotype" w:eastAsia="Palatino Linotype" w:hAnsi="Palatino Linotype" w:cs="Palatino Linotype"/>
          <w:color w:val="000000"/>
          <w:sz w:val="22"/>
          <w:szCs w:val="22"/>
        </w:rPr>
        <w:t xml:space="preserve"> las manifestaciones realizadas por el </w:t>
      </w:r>
      <w:r w:rsidRPr="00A06C94">
        <w:rPr>
          <w:rFonts w:ascii="Palatino Linotype" w:eastAsia="Palatino Linotype" w:hAnsi="Palatino Linotype" w:cs="Palatino Linotype"/>
          <w:b/>
          <w:sz w:val="22"/>
          <w:szCs w:val="22"/>
        </w:rPr>
        <w:t>SOLICITANTE</w:t>
      </w:r>
      <w:r w:rsidRPr="00A06C94">
        <w:rPr>
          <w:rFonts w:ascii="Palatino Linotype" w:eastAsia="Palatino Linotype" w:hAnsi="Palatino Linotype" w:cs="Palatino Linotype"/>
          <w:b/>
          <w:color w:val="000000"/>
          <w:sz w:val="22"/>
          <w:szCs w:val="22"/>
        </w:rPr>
        <w:t xml:space="preserve"> </w:t>
      </w:r>
      <w:r w:rsidRPr="00A06C94">
        <w:rPr>
          <w:rFonts w:ascii="Palatino Linotype" w:eastAsia="Palatino Linotype" w:hAnsi="Palatino Linotype" w:cs="Palatino Linotype"/>
          <w:color w:val="000000"/>
          <w:sz w:val="22"/>
          <w:szCs w:val="22"/>
        </w:rPr>
        <w:t xml:space="preserve">a efecto de determinar si la información remitida se encuentra apegada a lo que establece la Ley en materia de Transparencia. </w:t>
      </w:r>
    </w:p>
    <w:p w:rsidR="00480A94" w:rsidRPr="00A06C94" w:rsidRDefault="00480A94" w:rsidP="00480A94">
      <w:pPr>
        <w:numPr>
          <w:ilvl w:val="0"/>
          <w:numId w:val="2"/>
        </w:numPr>
        <w:tabs>
          <w:tab w:val="left" w:pos="0"/>
          <w:tab w:val="left" w:pos="567"/>
        </w:tabs>
        <w:spacing w:after="240" w:line="360" w:lineRule="auto"/>
        <w:ind w:left="0" w:firstLine="0"/>
        <w:jc w:val="both"/>
        <w:rPr>
          <w:rFonts w:ascii="Palatino Linotype" w:hAnsi="Palatino Linotype"/>
          <w:sz w:val="22"/>
          <w:szCs w:val="22"/>
        </w:rPr>
      </w:pPr>
      <w:r w:rsidRPr="00A06C94">
        <w:rPr>
          <w:rFonts w:ascii="Palatino Linotype" w:hAnsi="Palatino Linotype"/>
          <w:sz w:val="22"/>
          <w:szCs w:val="22"/>
        </w:rPr>
        <w:t>En ese sentido, conviene recapitular que el Recurrente solicitó:</w:t>
      </w:r>
    </w:p>
    <w:p w:rsidR="00EB361A" w:rsidRPr="00A06C94" w:rsidRDefault="00EB361A" w:rsidP="00EB361A">
      <w:pPr>
        <w:pStyle w:val="Prrafodelista"/>
        <w:numPr>
          <w:ilvl w:val="0"/>
          <w:numId w:val="16"/>
        </w:numPr>
        <w:spacing w:line="360" w:lineRule="auto"/>
        <w:jc w:val="both"/>
        <w:rPr>
          <w:rFonts w:ascii="Palatino Linotype" w:eastAsia="Palatino Linotype" w:hAnsi="Palatino Linotype" w:cs="Palatino Linotype"/>
          <w:i/>
          <w:sz w:val="22"/>
          <w:szCs w:val="22"/>
        </w:rPr>
      </w:pPr>
      <w:r w:rsidRPr="00A06C94">
        <w:rPr>
          <w:rFonts w:ascii="Palatino Linotype" w:eastAsia="Palatino Linotype" w:hAnsi="Palatino Linotype" w:cs="Palatino Linotype"/>
          <w:sz w:val="22"/>
          <w:szCs w:val="22"/>
        </w:rPr>
        <w:t>La invitación que se le hizo a Ernesto Nemer por el Presidente Moreno para asistir a la Conferencia de Prensa de su Municipio;</w:t>
      </w:r>
    </w:p>
    <w:p w:rsidR="00EB361A" w:rsidRPr="00A06C94" w:rsidRDefault="00EB361A" w:rsidP="00EB361A">
      <w:pPr>
        <w:pStyle w:val="Prrafodelista"/>
        <w:numPr>
          <w:ilvl w:val="0"/>
          <w:numId w:val="16"/>
        </w:numPr>
        <w:spacing w:line="360" w:lineRule="auto"/>
        <w:jc w:val="both"/>
        <w:rPr>
          <w:rFonts w:ascii="Palatino Linotype" w:eastAsia="Palatino Linotype" w:hAnsi="Palatino Linotype" w:cs="Palatino Linotype"/>
          <w:i/>
          <w:sz w:val="22"/>
          <w:szCs w:val="22"/>
        </w:rPr>
      </w:pPr>
      <w:r w:rsidRPr="00A06C94">
        <w:rPr>
          <w:rFonts w:ascii="Palatino Linotype" w:eastAsia="Palatino Linotype" w:hAnsi="Palatino Linotype" w:cs="Palatino Linotype"/>
          <w:sz w:val="22"/>
          <w:szCs w:val="22"/>
        </w:rPr>
        <w:t>Discurso que dio Ernesto Nemer en la conferencia;</w:t>
      </w:r>
    </w:p>
    <w:p w:rsidR="00EB361A" w:rsidRPr="00A06C94" w:rsidRDefault="00EB361A" w:rsidP="00EB361A">
      <w:pPr>
        <w:pStyle w:val="Prrafodelista"/>
        <w:numPr>
          <w:ilvl w:val="0"/>
          <w:numId w:val="16"/>
        </w:numPr>
        <w:spacing w:line="360" w:lineRule="auto"/>
        <w:jc w:val="both"/>
        <w:rPr>
          <w:rFonts w:ascii="Palatino Linotype" w:eastAsia="Palatino Linotype" w:hAnsi="Palatino Linotype" w:cs="Palatino Linotype"/>
          <w:i/>
          <w:sz w:val="22"/>
          <w:szCs w:val="22"/>
        </w:rPr>
      </w:pPr>
      <w:r w:rsidRPr="00A06C94">
        <w:rPr>
          <w:rFonts w:ascii="Palatino Linotype" w:eastAsia="Palatino Linotype" w:hAnsi="Palatino Linotype" w:cs="Palatino Linotype"/>
          <w:sz w:val="22"/>
          <w:szCs w:val="22"/>
        </w:rPr>
        <w:lastRenderedPageBreak/>
        <w:t>Contratos con las empresas de Ernesto Nemer, con el expediente de adjudicación y las facturas pagadas.</w:t>
      </w:r>
    </w:p>
    <w:p w:rsidR="00480A94" w:rsidRPr="00A06C94" w:rsidRDefault="00480A94" w:rsidP="00480A94">
      <w:pPr>
        <w:pStyle w:val="Prrafodelista"/>
        <w:spacing w:line="360" w:lineRule="auto"/>
        <w:ind w:left="0"/>
        <w:jc w:val="both"/>
        <w:rPr>
          <w:rFonts w:ascii="Palatino Linotype" w:eastAsia="MS Mincho" w:hAnsi="Palatino Linotype"/>
          <w:sz w:val="22"/>
          <w:szCs w:val="22"/>
        </w:rPr>
      </w:pPr>
    </w:p>
    <w:p w:rsidR="00480A94" w:rsidRPr="00A06C94" w:rsidRDefault="00480A94" w:rsidP="00480A94">
      <w:pPr>
        <w:pStyle w:val="Prrafodelista"/>
        <w:numPr>
          <w:ilvl w:val="0"/>
          <w:numId w:val="9"/>
        </w:numPr>
        <w:spacing w:line="360" w:lineRule="auto"/>
        <w:jc w:val="both"/>
        <w:rPr>
          <w:rFonts w:ascii="Palatino Linotype" w:eastAsia="MS Mincho" w:hAnsi="Palatino Linotype"/>
          <w:b/>
          <w:sz w:val="22"/>
          <w:szCs w:val="22"/>
        </w:rPr>
      </w:pPr>
      <w:r w:rsidRPr="00A06C94">
        <w:rPr>
          <w:rFonts w:ascii="Palatino Linotype" w:eastAsia="MS Mincho" w:hAnsi="Palatino Linotype"/>
          <w:b/>
          <w:sz w:val="22"/>
          <w:szCs w:val="22"/>
        </w:rPr>
        <w:t>De la búsqueda exhaustiva.</w:t>
      </w:r>
    </w:p>
    <w:p w:rsidR="00480A94" w:rsidRPr="00A06C94" w:rsidRDefault="00480A94" w:rsidP="00480A94">
      <w:pPr>
        <w:pStyle w:val="Prrafodelista"/>
        <w:spacing w:line="360" w:lineRule="auto"/>
        <w:ind w:left="0"/>
        <w:jc w:val="both"/>
        <w:rPr>
          <w:rFonts w:ascii="Palatino Linotype" w:eastAsia="MS Mincho" w:hAnsi="Palatino Linotype"/>
          <w:sz w:val="22"/>
          <w:szCs w:val="22"/>
        </w:rPr>
      </w:pPr>
    </w:p>
    <w:p w:rsidR="00480A94" w:rsidRPr="00A06C94" w:rsidRDefault="00480A94" w:rsidP="00480A94">
      <w:pPr>
        <w:pStyle w:val="Prrafodelista"/>
        <w:numPr>
          <w:ilvl w:val="0"/>
          <w:numId w:val="2"/>
        </w:numPr>
        <w:spacing w:line="360" w:lineRule="auto"/>
        <w:ind w:left="0" w:firstLine="0"/>
        <w:jc w:val="both"/>
        <w:rPr>
          <w:rFonts w:ascii="Palatino Linotype" w:eastAsia="MS Mincho" w:hAnsi="Palatino Linotype"/>
          <w:sz w:val="22"/>
          <w:szCs w:val="22"/>
        </w:rPr>
      </w:pPr>
      <w:r w:rsidRPr="00A06C94">
        <w:rPr>
          <w:rFonts w:ascii="Palatino Linotype" w:eastAsia="MS Mincho" w:hAnsi="Palatino Linotype"/>
          <w:sz w:val="22"/>
          <w:szCs w:val="22"/>
        </w:rPr>
        <w:t xml:space="preserve">Ahora bien, debemos mencionar que el acceso a la información es un derecho humano constitucional y convencionalmente reconocido y para tal efecto </w:t>
      </w:r>
      <w:r w:rsidRPr="00A06C94">
        <w:rPr>
          <w:rFonts w:ascii="Palatino Linotype" w:eastAsia="Calibri" w:hAnsi="Palatino Linotype"/>
          <w:sz w:val="22"/>
          <w:szCs w:val="22"/>
          <w:lang w:val="es-ES"/>
        </w:rPr>
        <w:t xml:space="preserve">el párrafo tercero del artículo primero de la Constitución Política de los Estados Unidos Mexicanos establece que el deber de todas las autoridades, </w:t>
      </w:r>
      <w:r w:rsidRPr="00A06C94">
        <w:rPr>
          <w:rFonts w:ascii="Palatino Linotype" w:eastAsia="Calibri" w:hAnsi="Palatino Linotype"/>
          <w:i/>
          <w:sz w:val="22"/>
          <w:szCs w:val="22"/>
          <w:lang w:val="es-ES"/>
        </w:rPr>
        <w:t xml:space="preserve">en el ámbito de sus atribuciones, de promover, respetar, proteger y </w:t>
      </w:r>
      <w:r w:rsidRPr="00A06C94">
        <w:rPr>
          <w:rFonts w:ascii="Palatino Linotype" w:eastAsia="Calibri" w:hAnsi="Palatino Linotype"/>
          <w:b/>
          <w:i/>
          <w:sz w:val="22"/>
          <w:szCs w:val="22"/>
          <w:lang w:val="es-ES"/>
        </w:rPr>
        <w:t>garantizar</w:t>
      </w:r>
      <w:r w:rsidRPr="00A06C94">
        <w:rPr>
          <w:rFonts w:ascii="Palatino Linotype" w:eastAsia="Calibri" w:hAnsi="Palatino Linotype"/>
          <w:i/>
          <w:sz w:val="22"/>
          <w:szCs w:val="22"/>
          <w:lang w:val="es-ES"/>
        </w:rPr>
        <w:t xml:space="preserve"> los derechos humanos. </w:t>
      </w:r>
      <w:r w:rsidRPr="00A06C94">
        <w:rPr>
          <w:rFonts w:ascii="Palatino Linotype" w:eastAsia="Calibri" w:hAnsi="Palatino Linotype"/>
          <w:b/>
          <w:i/>
          <w:sz w:val="22"/>
          <w:szCs w:val="22"/>
          <w:lang w:val="es-ES"/>
        </w:rPr>
        <w:t>En cuanto al derecho de acceso a la información, la Ley de Transparencia y Acceso a la Información Pública del Estado de México y Municipios prevé establece que e</w:t>
      </w:r>
      <w:r w:rsidRPr="00A06C94">
        <w:rPr>
          <w:rFonts w:ascii="Palatino Linotype" w:hAnsi="Palatino Linotype"/>
          <w:i/>
          <w:sz w:val="22"/>
          <w:szCs w:val="22"/>
        </w:rPr>
        <w:t>l procedimiento de acceso a la información es la garantía primaria del derecho en cuestión y se rige por los principios de simplicidad, rapidez y gratuidad del procedimiento, auxilio y orientación a los particulares</w:t>
      </w:r>
      <w:r w:rsidRPr="00A06C94">
        <w:rPr>
          <w:rStyle w:val="Refdenotaalpie"/>
          <w:i/>
          <w:sz w:val="22"/>
          <w:szCs w:val="22"/>
        </w:rPr>
        <w:footnoteReference w:id="1"/>
      </w:r>
      <w:r w:rsidRPr="00A06C94">
        <w:rPr>
          <w:rFonts w:ascii="Palatino Linotype" w:hAnsi="Palatino Linotype"/>
          <w:i/>
          <w:sz w:val="22"/>
          <w:szCs w:val="22"/>
        </w:rPr>
        <w:t xml:space="preserve">, </w:t>
      </w:r>
      <w:r w:rsidRPr="00A06C94">
        <w:rPr>
          <w:rFonts w:ascii="Palatino Linotype" w:hAnsi="Palatino Linotype"/>
          <w:sz w:val="22"/>
          <w:szCs w:val="22"/>
        </w:rPr>
        <w:t>asimismo establece</w:t>
      </w:r>
      <w:r w:rsidRPr="00A06C94">
        <w:rPr>
          <w:rFonts w:ascii="Palatino Linotype" w:hAnsi="Palatino Linotype"/>
          <w:i/>
          <w:sz w:val="22"/>
          <w:szCs w:val="22"/>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480A94" w:rsidRPr="00A06C94" w:rsidRDefault="00480A94" w:rsidP="00480A94">
      <w:pPr>
        <w:pStyle w:val="Prrafodelista"/>
        <w:ind w:left="0"/>
        <w:rPr>
          <w:rFonts w:ascii="Palatino Linotype" w:eastAsia="Calibri" w:hAnsi="Palatino Linotype" w:cs="Arial"/>
          <w:sz w:val="22"/>
          <w:szCs w:val="22"/>
        </w:rPr>
      </w:pPr>
    </w:p>
    <w:p w:rsidR="00480A94" w:rsidRPr="00A06C94" w:rsidRDefault="00480A94" w:rsidP="00480A94">
      <w:pPr>
        <w:pStyle w:val="Prrafodelista"/>
        <w:numPr>
          <w:ilvl w:val="0"/>
          <w:numId w:val="2"/>
        </w:numPr>
        <w:spacing w:line="360" w:lineRule="auto"/>
        <w:ind w:left="0" w:firstLine="0"/>
        <w:jc w:val="both"/>
        <w:rPr>
          <w:rFonts w:ascii="Palatino Linotype" w:eastAsia="Calibri" w:hAnsi="Palatino Linotype" w:cs="Arial"/>
          <w:sz w:val="22"/>
          <w:szCs w:val="22"/>
        </w:rPr>
      </w:pPr>
      <w:r w:rsidRPr="00A06C94">
        <w:rPr>
          <w:rFonts w:ascii="Palatino Linotype" w:hAnsi="Palatino Linotype"/>
          <w:sz w:val="22"/>
          <w:szCs w:val="22"/>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w:t>
      </w:r>
      <w:r w:rsidRPr="00A06C94">
        <w:rPr>
          <w:rFonts w:ascii="Palatino Linotype" w:hAnsi="Palatino Linotype"/>
          <w:sz w:val="22"/>
          <w:szCs w:val="22"/>
        </w:rPr>
        <w:lastRenderedPageBreak/>
        <w:t>documentos que se soliciten o bien, simplemente para el desarrollo de sus facultades, competencias y atribuciones que a diario desempeñan.</w:t>
      </w:r>
    </w:p>
    <w:p w:rsidR="00480A94" w:rsidRPr="00A06C94" w:rsidRDefault="00480A94" w:rsidP="00480A94">
      <w:pPr>
        <w:pStyle w:val="Prrafodelista"/>
        <w:ind w:left="0"/>
        <w:rPr>
          <w:rFonts w:ascii="Palatino Linotype" w:hAnsi="Palatino Linotype"/>
          <w:sz w:val="22"/>
          <w:szCs w:val="22"/>
        </w:rPr>
      </w:pPr>
    </w:p>
    <w:p w:rsidR="00480A94" w:rsidRPr="00A06C94" w:rsidRDefault="00480A94" w:rsidP="00480A94">
      <w:pPr>
        <w:pStyle w:val="Prrafodelista"/>
        <w:numPr>
          <w:ilvl w:val="0"/>
          <w:numId w:val="2"/>
        </w:numPr>
        <w:spacing w:line="360" w:lineRule="auto"/>
        <w:ind w:left="0" w:firstLine="0"/>
        <w:jc w:val="both"/>
        <w:rPr>
          <w:rFonts w:ascii="Palatino Linotype" w:eastAsia="Calibri" w:hAnsi="Palatino Linotype" w:cs="Arial"/>
          <w:sz w:val="22"/>
          <w:szCs w:val="22"/>
        </w:rPr>
      </w:pPr>
      <w:r w:rsidRPr="00A06C94">
        <w:rPr>
          <w:rFonts w:ascii="Palatino Linotype" w:hAnsi="Palatino Linotype"/>
          <w:sz w:val="22"/>
          <w:szCs w:val="22"/>
        </w:rPr>
        <w:t xml:space="preserve">Es así que, su obligación es </w:t>
      </w:r>
      <w:r w:rsidRPr="00A06C94">
        <w:rPr>
          <w:rFonts w:ascii="Palatino Linotype" w:hAnsi="Palatino Linotype"/>
          <w:i/>
          <w:sz w:val="22"/>
          <w:szCs w:val="22"/>
        </w:rPr>
        <w:t>realizar, con efectividad, los trámites internos necesarios para la atención de las solicitudes de información</w:t>
      </w:r>
      <w:r w:rsidRPr="00A06C94">
        <w:rPr>
          <w:rStyle w:val="Refdenotaalpie"/>
          <w:sz w:val="22"/>
          <w:szCs w:val="22"/>
        </w:rPr>
        <w:footnoteReference w:id="2"/>
      </w:r>
      <w:r w:rsidRPr="00A06C94">
        <w:rPr>
          <w:rFonts w:ascii="Palatino Linotype" w:hAnsi="Palatino Linotype"/>
          <w:sz w:val="22"/>
          <w:szCs w:val="22"/>
        </w:rPr>
        <w:t>, es decir, deben otorgar respuestas concisas, contundentes y sobre todo que den la certeza de los actos que realizan.</w:t>
      </w:r>
    </w:p>
    <w:p w:rsidR="00480A94" w:rsidRPr="00A06C94" w:rsidRDefault="00480A94" w:rsidP="00480A94">
      <w:pPr>
        <w:pStyle w:val="Prrafodelista"/>
        <w:ind w:left="0"/>
        <w:rPr>
          <w:rFonts w:ascii="Palatino Linotype" w:eastAsia="Calibri" w:hAnsi="Palatino Linotype" w:cs="Arial"/>
          <w:sz w:val="22"/>
          <w:szCs w:val="22"/>
        </w:rPr>
      </w:pPr>
    </w:p>
    <w:p w:rsidR="00480A94" w:rsidRPr="00A06C94" w:rsidRDefault="00480A94" w:rsidP="00480A94">
      <w:pPr>
        <w:pStyle w:val="Prrafodelista"/>
        <w:numPr>
          <w:ilvl w:val="0"/>
          <w:numId w:val="2"/>
        </w:numPr>
        <w:spacing w:line="360" w:lineRule="auto"/>
        <w:ind w:left="0" w:firstLine="0"/>
        <w:jc w:val="both"/>
        <w:rPr>
          <w:rFonts w:ascii="Palatino Linotype" w:eastAsia="MS Mincho" w:hAnsi="Palatino Linotype"/>
          <w:sz w:val="22"/>
          <w:szCs w:val="22"/>
        </w:rPr>
      </w:pPr>
      <w:r w:rsidRPr="00A06C94">
        <w:rPr>
          <w:rFonts w:ascii="Palatino Linotype" w:eastAsia="Palatino Linotype" w:hAnsi="Palatino Linotype" w:cs="Palatino Linotype"/>
          <w:sz w:val="22"/>
          <w:szCs w:val="22"/>
        </w:rPr>
        <w:t xml:space="preserve">Al respecto, es menester hacer referencia a lo establecido en los artículos 50, 53 fracciones II, IV y V, 58, 59 fracciones I y II, y 162 </w:t>
      </w:r>
      <w:r w:rsidRPr="00A06C94">
        <w:rPr>
          <w:rFonts w:ascii="Palatino Linotype" w:eastAsia="Arial Unicode MS" w:hAnsi="Palatino Linotype" w:cs="Arial"/>
          <w:sz w:val="22"/>
          <w:szCs w:val="22"/>
          <w:lang w:eastAsia="en-US"/>
        </w:rPr>
        <w:t>de la Ley de Transparencia y Acceso a la Información del Estado de México y Municipios, que a la letra estipulan lo siguiente:</w:t>
      </w:r>
    </w:p>
    <w:p w:rsidR="00480A94" w:rsidRPr="00A06C94" w:rsidRDefault="00480A94" w:rsidP="00480A94">
      <w:pPr>
        <w:spacing w:line="360" w:lineRule="auto"/>
        <w:jc w:val="both"/>
        <w:rPr>
          <w:rFonts w:ascii="Palatino Linotype" w:eastAsia="Arial Unicode MS" w:hAnsi="Palatino Linotype" w:cs="Arial"/>
          <w:sz w:val="22"/>
          <w:szCs w:val="22"/>
          <w:lang w:eastAsia="en-US"/>
        </w:rPr>
      </w:pPr>
    </w:p>
    <w:p w:rsidR="00480A94" w:rsidRPr="00A06C94" w:rsidRDefault="00480A94" w:rsidP="00480A94">
      <w:pPr>
        <w:ind w:left="567" w:right="616"/>
        <w:jc w:val="both"/>
        <w:rPr>
          <w:rFonts w:ascii="Palatino Linotype" w:eastAsia="Palatino Linotype" w:hAnsi="Palatino Linotype" w:cs="Palatino Linotype"/>
          <w:i/>
          <w:iCs/>
          <w:sz w:val="22"/>
          <w:szCs w:val="22"/>
        </w:rPr>
      </w:pPr>
      <w:r w:rsidRPr="00A06C94">
        <w:rPr>
          <w:rFonts w:ascii="Palatino Linotype" w:eastAsia="Palatino Linotype" w:hAnsi="Palatino Linotype" w:cs="Palatino Linotype"/>
          <w:b/>
          <w:i/>
          <w:iCs/>
          <w:sz w:val="22"/>
          <w:szCs w:val="22"/>
        </w:rPr>
        <w:t xml:space="preserve">Artículo 50. </w:t>
      </w:r>
      <w:r w:rsidRPr="00A06C94">
        <w:rPr>
          <w:rFonts w:ascii="Palatino Linotype" w:eastAsia="Palatino Linotype" w:hAnsi="Palatino Linotype" w:cs="Palatino Linotype"/>
          <w:i/>
          <w:iCs/>
          <w:sz w:val="22"/>
          <w:szCs w:val="22"/>
        </w:rPr>
        <w:t>Los sujetos obligados contarán con un área responsable para la atención de las solicitudes de información, a la que se le denominará Unidad de Transparencia.</w:t>
      </w:r>
    </w:p>
    <w:p w:rsidR="00480A94" w:rsidRPr="00A06C94" w:rsidRDefault="00480A94" w:rsidP="00480A94">
      <w:pPr>
        <w:ind w:left="567" w:right="616"/>
        <w:jc w:val="both"/>
        <w:rPr>
          <w:rFonts w:ascii="Palatino Linotype" w:eastAsia="Palatino Linotype" w:hAnsi="Palatino Linotype" w:cs="Palatino Linotype"/>
          <w:i/>
          <w:iCs/>
          <w:sz w:val="22"/>
          <w:szCs w:val="22"/>
        </w:rPr>
      </w:pPr>
    </w:p>
    <w:p w:rsidR="00480A94" w:rsidRPr="00A06C94" w:rsidRDefault="00480A94" w:rsidP="00480A94">
      <w:pPr>
        <w:ind w:left="567" w:right="616"/>
        <w:jc w:val="both"/>
        <w:rPr>
          <w:rFonts w:ascii="Palatino Linotype" w:eastAsia="Palatino Linotype" w:hAnsi="Palatino Linotype" w:cs="Palatino Linotype"/>
          <w:i/>
          <w:iCs/>
          <w:sz w:val="22"/>
          <w:szCs w:val="22"/>
        </w:rPr>
      </w:pPr>
      <w:r w:rsidRPr="00A06C94">
        <w:rPr>
          <w:rFonts w:ascii="Palatino Linotype" w:eastAsia="Palatino Linotype" w:hAnsi="Palatino Linotype" w:cs="Palatino Linotype"/>
          <w:b/>
          <w:i/>
          <w:iCs/>
          <w:sz w:val="22"/>
          <w:szCs w:val="22"/>
        </w:rPr>
        <w:t xml:space="preserve">Artículo 53. </w:t>
      </w:r>
      <w:r w:rsidRPr="00A06C94">
        <w:rPr>
          <w:rFonts w:ascii="Palatino Linotype" w:eastAsia="Palatino Linotype" w:hAnsi="Palatino Linotype" w:cs="Palatino Linotype"/>
          <w:i/>
          <w:iCs/>
          <w:sz w:val="22"/>
          <w:szCs w:val="22"/>
        </w:rPr>
        <w:t>Las Unidades de Transparencia tendrán las siguientes funciones:</w:t>
      </w:r>
    </w:p>
    <w:p w:rsidR="00480A94" w:rsidRPr="00A06C94" w:rsidRDefault="00480A94" w:rsidP="00480A94">
      <w:pPr>
        <w:ind w:left="567" w:right="616"/>
        <w:jc w:val="both"/>
        <w:rPr>
          <w:rFonts w:ascii="Palatino Linotype" w:eastAsia="Palatino Linotype" w:hAnsi="Palatino Linotype" w:cs="Palatino Linotype"/>
          <w:i/>
          <w:iCs/>
          <w:sz w:val="22"/>
          <w:szCs w:val="22"/>
        </w:rPr>
      </w:pPr>
      <w:r w:rsidRPr="00A06C94">
        <w:rPr>
          <w:rFonts w:ascii="Palatino Linotype" w:eastAsia="Palatino Linotype" w:hAnsi="Palatino Linotype" w:cs="Palatino Linotype"/>
          <w:i/>
          <w:iCs/>
          <w:sz w:val="22"/>
          <w:szCs w:val="22"/>
        </w:rPr>
        <w:t>(…)</w:t>
      </w:r>
    </w:p>
    <w:p w:rsidR="00480A94" w:rsidRPr="00A06C94" w:rsidRDefault="00480A94" w:rsidP="00480A94">
      <w:pPr>
        <w:ind w:left="567" w:right="616"/>
        <w:jc w:val="both"/>
        <w:rPr>
          <w:rFonts w:ascii="Palatino Linotype" w:eastAsia="Palatino Linotype" w:hAnsi="Palatino Linotype" w:cs="Palatino Linotype"/>
          <w:i/>
          <w:iCs/>
          <w:sz w:val="22"/>
          <w:szCs w:val="22"/>
        </w:rPr>
      </w:pPr>
      <w:r w:rsidRPr="00A06C94">
        <w:rPr>
          <w:rFonts w:ascii="Palatino Linotype" w:eastAsia="Palatino Linotype" w:hAnsi="Palatino Linotype" w:cs="Palatino Linotype"/>
          <w:b/>
          <w:bCs/>
          <w:i/>
          <w:iCs/>
          <w:sz w:val="22"/>
          <w:szCs w:val="22"/>
        </w:rPr>
        <w:t>II.</w:t>
      </w:r>
      <w:r w:rsidRPr="00A06C94">
        <w:rPr>
          <w:rFonts w:ascii="Palatino Linotype" w:eastAsia="Palatino Linotype" w:hAnsi="Palatino Linotype" w:cs="Palatino Linotype"/>
          <w:i/>
          <w:iCs/>
          <w:sz w:val="22"/>
          <w:szCs w:val="22"/>
        </w:rPr>
        <w:t xml:space="preserve"> Recibir, tramitar y dar respuesta a las solicitudes de acceso a la información;</w:t>
      </w:r>
    </w:p>
    <w:p w:rsidR="00480A94" w:rsidRPr="00A06C94" w:rsidRDefault="00480A94" w:rsidP="00480A94">
      <w:pPr>
        <w:ind w:left="567" w:right="616"/>
        <w:jc w:val="both"/>
        <w:rPr>
          <w:rFonts w:ascii="Palatino Linotype" w:eastAsia="Palatino Linotype" w:hAnsi="Palatino Linotype" w:cs="Palatino Linotype"/>
          <w:i/>
          <w:iCs/>
          <w:sz w:val="22"/>
          <w:szCs w:val="22"/>
        </w:rPr>
      </w:pPr>
      <w:r w:rsidRPr="00A06C94">
        <w:rPr>
          <w:rFonts w:ascii="Palatino Linotype" w:eastAsia="Palatino Linotype" w:hAnsi="Palatino Linotype" w:cs="Palatino Linotype"/>
          <w:i/>
          <w:iCs/>
          <w:sz w:val="22"/>
          <w:szCs w:val="22"/>
        </w:rPr>
        <w:t>(…)</w:t>
      </w:r>
    </w:p>
    <w:p w:rsidR="00480A94" w:rsidRPr="00A06C94" w:rsidRDefault="00480A94" w:rsidP="00480A94">
      <w:pPr>
        <w:ind w:left="567" w:right="616"/>
        <w:jc w:val="both"/>
        <w:rPr>
          <w:rFonts w:ascii="Palatino Linotype" w:eastAsia="Palatino Linotype" w:hAnsi="Palatino Linotype" w:cs="Palatino Linotype"/>
          <w:i/>
          <w:iCs/>
          <w:sz w:val="22"/>
          <w:szCs w:val="22"/>
        </w:rPr>
      </w:pPr>
      <w:r w:rsidRPr="00A06C94">
        <w:rPr>
          <w:rFonts w:ascii="Palatino Linotype" w:eastAsia="Palatino Linotype" w:hAnsi="Palatino Linotype" w:cs="Palatino Linotype"/>
          <w:b/>
          <w:bCs/>
          <w:i/>
          <w:iCs/>
          <w:sz w:val="22"/>
          <w:szCs w:val="22"/>
        </w:rPr>
        <w:t>IV.</w:t>
      </w:r>
      <w:r w:rsidRPr="00A06C94">
        <w:rPr>
          <w:rFonts w:ascii="Palatino Linotype" w:eastAsia="Palatino Linotype" w:hAnsi="Palatino Linotype" w:cs="Palatino Linotype"/>
          <w:i/>
          <w:iCs/>
          <w:sz w:val="22"/>
          <w:szCs w:val="22"/>
        </w:rPr>
        <w:t xml:space="preserve"> Realizar, con efectividad, los trámites internos necesarios para la atención de las solicitudes de acceso a la información;</w:t>
      </w:r>
    </w:p>
    <w:p w:rsidR="00480A94" w:rsidRPr="00A06C94" w:rsidRDefault="00480A94" w:rsidP="00480A94">
      <w:pPr>
        <w:ind w:left="567" w:right="616"/>
        <w:jc w:val="both"/>
        <w:rPr>
          <w:rFonts w:ascii="Palatino Linotype" w:eastAsia="Palatino Linotype" w:hAnsi="Palatino Linotype" w:cs="Palatino Linotype"/>
          <w:i/>
          <w:iCs/>
          <w:sz w:val="22"/>
          <w:szCs w:val="22"/>
        </w:rPr>
      </w:pPr>
      <w:r w:rsidRPr="00A06C94">
        <w:rPr>
          <w:rFonts w:ascii="Palatino Linotype" w:eastAsia="Palatino Linotype" w:hAnsi="Palatino Linotype" w:cs="Palatino Linotype"/>
          <w:b/>
          <w:bCs/>
          <w:i/>
          <w:iCs/>
          <w:sz w:val="22"/>
          <w:szCs w:val="22"/>
        </w:rPr>
        <w:t>V.</w:t>
      </w:r>
      <w:r w:rsidRPr="00A06C94">
        <w:rPr>
          <w:rFonts w:ascii="Palatino Linotype" w:eastAsia="Palatino Linotype" w:hAnsi="Palatino Linotype" w:cs="Palatino Linotype"/>
          <w:i/>
          <w:iCs/>
          <w:sz w:val="22"/>
          <w:szCs w:val="22"/>
        </w:rPr>
        <w:t xml:space="preserve"> Entregar, en su caso, a los particulares la información solicitada;</w:t>
      </w:r>
    </w:p>
    <w:p w:rsidR="00480A94" w:rsidRPr="00A06C94" w:rsidRDefault="00480A94" w:rsidP="00480A94">
      <w:pPr>
        <w:ind w:left="567" w:right="616"/>
        <w:jc w:val="both"/>
        <w:rPr>
          <w:rFonts w:ascii="Palatino Linotype" w:eastAsia="Palatino Linotype" w:hAnsi="Palatino Linotype" w:cs="Palatino Linotype"/>
          <w:i/>
          <w:iCs/>
          <w:sz w:val="22"/>
          <w:szCs w:val="22"/>
        </w:rPr>
      </w:pPr>
      <w:r w:rsidRPr="00A06C94">
        <w:rPr>
          <w:rFonts w:ascii="Palatino Linotype" w:eastAsia="Palatino Linotype" w:hAnsi="Palatino Linotype" w:cs="Palatino Linotype"/>
          <w:i/>
          <w:iCs/>
          <w:sz w:val="22"/>
          <w:szCs w:val="22"/>
        </w:rPr>
        <w:t>(…)</w:t>
      </w:r>
    </w:p>
    <w:p w:rsidR="00480A94" w:rsidRPr="00A06C94" w:rsidRDefault="00480A94" w:rsidP="00480A94">
      <w:pPr>
        <w:ind w:left="567" w:right="616"/>
        <w:jc w:val="both"/>
        <w:rPr>
          <w:rFonts w:ascii="Palatino Linotype" w:eastAsia="Palatino Linotype" w:hAnsi="Palatino Linotype" w:cs="Palatino Linotype"/>
          <w:i/>
          <w:iCs/>
          <w:sz w:val="22"/>
          <w:szCs w:val="22"/>
        </w:rPr>
      </w:pPr>
    </w:p>
    <w:p w:rsidR="00480A94" w:rsidRPr="00A06C94" w:rsidRDefault="00480A94" w:rsidP="00480A94">
      <w:pPr>
        <w:ind w:left="567" w:right="616"/>
        <w:jc w:val="both"/>
        <w:rPr>
          <w:rFonts w:ascii="Palatino Linotype" w:eastAsia="Palatino Linotype" w:hAnsi="Palatino Linotype" w:cs="Palatino Linotype"/>
          <w:i/>
          <w:iCs/>
          <w:sz w:val="22"/>
          <w:szCs w:val="22"/>
        </w:rPr>
      </w:pPr>
      <w:r w:rsidRPr="00A06C94">
        <w:rPr>
          <w:rFonts w:ascii="Palatino Linotype" w:eastAsia="Palatino Linotype" w:hAnsi="Palatino Linotype" w:cs="Palatino Linotype"/>
          <w:b/>
          <w:i/>
          <w:iCs/>
          <w:sz w:val="22"/>
          <w:szCs w:val="22"/>
        </w:rPr>
        <w:t xml:space="preserve">Artículo 58. </w:t>
      </w:r>
      <w:r w:rsidRPr="00A06C94">
        <w:rPr>
          <w:rFonts w:ascii="Palatino Linotype" w:eastAsia="Palatino Linotype" w:hAnsi="Palatino Linotype" w:cs="Palatino Linotype"/>
          <w:i/>
          <w:iCs/>
          <w:sz w:val="22"/>
          <w:szCs w:val="22"/>
        </w:rPr>
        <w:t>Los servidores públicos habilitados serán designados por el titular del sujeto obligado a propuesta del responsable de la Unidad de Transparencia.</w:t>
      </w:r>
    </w:p>
    <w:p w:rsidR="00480A94" w:rsidRPr="00A06C94" w:rsidRDefault="00480A94" w:rsidP="00480A94">
      <w:pPr>
        <w:ind w:left="567" w:right="616"/>
        <w:jc w:val="both"/>
        <w:rPr>
          <w:rFonts w:ascii="Palatino Linotype" w:eastAsia="Palatino Linotype" w:hAnsi="Palatino Linotype" w:cs="Palatino Linotype"/>
          <w:i/>
          <w:iCs/>
          <w:sz w:val="22"/>
          <w:szCs w:val="22"/>
        </w:rPr>
      </w:pPr>
    </w:p>
    <w:p w:rsidR="00480A94" w:rsidRPr="00A06C94" w:rsidRDefault="00480A94" w:rsidP="00480A94">
      <w:pPr>
        <w:ind w:left="567" w:right="616"/>
        <w:jc w:val="both"/>
        <w:rPr>
          <w:rFonts w:ascii="Palatino Linotype" w:eastAsia="Palatino Linotype" w:hAnsi="Palatino Linotype" w:cs="Palatino Linotype"/>
          <w:i/>
          <w:iCs/>
          <w:sz w:val="22"/>
          <w:szCs w:val="22"/>
        </w:rPr>
      </w:pPr>
      <w:r w:rsidRPr="00A06C94">
        <w:rPr>
          <w:rFonts w:ascii="Palatino Linotype" w:eastAsia="Palatino Linotype" w:hAnsi="Palatino Linotype" w:cs="Palatino Linotype"/>
          <w:b/>
          <w:i/>
          <w:iCs/>
          <w:sz w:val="22"/>
          <w:szCs w:val="22"/>
        </w:rPr>
        <w:t xml:space="preserve">Artículo 59. </w:t>
      </w:r>
      <w:r w:rsidRPr="00A06C94">
        <w:rPr>
          <w:rFonts w:ascii="Palatino Linotype" w:eastAsia="Palatino Linotype" w:hAnsi="Palatino Linotype" w:cs="Palatino Linotype"/>
          <w:i/>
          <w:iCs/>
          <w:sz w:val="22"/>
          <w:szCs w:val="22"/>
        </w:rPr>
        <w:t>Los servidores públicos habilitados tendrán las funciones siguientes:</w:t>
      </w:r>
    </w:p>
    <w:p w:rsidR="00480A94" w:rsidRPr="00A06C94" w:rsidRDefault="00480A94" w:rsidP="00480A94">
      <w:pPr>
        <w:ind w:left="567" w:right="616"/>
        <w:jc w:val="both"/>
        <w:rPr>
          <w:rFonts w:ascii="Palatino Linotype" w:eastAsia="Palatino Linotype" w:hAnsi="Palatino Linotype" w:cs="Palatino Linotype"/>
          <w:i/>
          <w:iCs/>
          <w:sz w:val="22"/>
          <w:szCs w:val="22"/>
        </w:rPr>
      </w:pPr>
    </w:p>
    <w:p w:rsidR="00480A94" w:rsidRPr="00A06C94" w:rsidRDefault="00480A94" w:rsidP="00480A94">
      <w:pPr>
        <w:ind w:left="567" w:right="616"/>
        <w:jc w:val="both"/>
        <w:rPr>
          <w:rFonts w:ascii="Palatino Linotype" w:eastAsia="Palatino Linotype" w:hAnsi="Palatino Linotype" w:cs="Palatino Linotype"/>
          <w:i/>
          <w:iCs/>
          <w:sz w:val="22"/>
          <w:szCs w:val="22"/>
        </w:rPr>
      </w:pPr>
      <w:r w:rsidRPr="00A06C94">
        <w:rPr>
          <w:rFonts w:ascii="Palatino Linotype" w:eastAsia="Palatino Linotype" w:hAnsi="Palatino Linotype" w:cs="Palatino Linotype"/>
          <w:b/>
          <w:bCs/>
          <w:i/>
          <w:iCs/>
          <w:sz w:val="22"/>
          <w:szCs w:val="22"/>
        </w:rPr>
        <w:t>I.</w:t>
      </w:r>
      <w:r w:rsidRPr="00A06C94">
        <w:rPr>
          <w:rFonts w:ascii="Palatino Linotype" w:eastAsia="Palatino Linotype" w:hAnsi="Palatino Linotype" w:cs="Palatino Linotype"/>
          <w:i/>
          <w:iCs/>
          <w:sz w:val="22"/>
          <w:szCs w:val="22"/>
        </w:rPr>
        <w:t xml:space="preserve"> Localizar la información que le solicite la Unidad de Transparencia;</w:t>
      </w:r>
    </w:p>
    <w:p w:rsidR="00480A94" w:rsidRPr="00A06C94" w:rsidRDefault="00480A94" w:rsidP="00480A94">
      <w:pPr>
        <w:ind w:left="567" w:right="616"/>
        <w:jc w:val="both"/>
        <w:rPr>
          <w:rFonts w:ascii="Palatino Linotype" w:eastAsia="Palatino Linotype" w:hAnsi="Palatino Linotype" w:cs="Palatino Linotype"/>
          <w:i/>
          <w:iCs/>
          <w:sz w:val="22"/>
          <w:szCs w:val="22"/>
        </w:rPr>
      </w:pPr>
      <w:r w:rsidRPr="00A06C94">
        <w:rPr>
          <w:rFonts w:ascii="Palatino Linotype" w:eastAsia="Palatino Linotype" w:hAnsi="Palatino Linotype" w:cs="Palatino Linotype"/>
          <w:b/>
          <w:bCs/>
          <w:i/>
          <w:iCs/>
          <w:sz w:val="22"/>
          <w:szCs w:val="22"/>
        </w:rPr>
        <w:t>II.</w:t>
      </w:r>
      <w:r w:rsidRPr="00A06C94">
        <w:rPr>
          <w:rFonts w:ascii="Palatino Linotype" w:eastAsia="Palatino Linotype" w:hAnsi="Palatino Linotype" w:cs="Palatino Linotype"/>
          <w:i/>
          <w:iCs/>
          <w:sz w:val="22"/>
          <w:szCs w:val="22"/>
        </w:rPr>
        <w:t xml:space="preserve"> Proporcionar la información que obre en los archivos y que le sea solicitada por la Unidad de Transparencia;</w:t>
      </w:r>
    </w:p>
    <w:p w:rsidR="00480A94" w:rsidRPr="00A06C94" w:rsidRDefault="00480A94" w:rsidP="00480A94">
      <w:pPr>
        <w:ind w:left="567" w:right="616"/>
        <w:jc w:val="both"/>
        <w:rPr>
          <w:rFonts w:ascii="Palatino Linotype" w:eastAsia="Palatino Linotype" w:hAnsi="Palatino Linotype" w:cs="Palatino Linotype"/>
          <w:i/>
          <w:iCs/>
          <w:sz w:val="22"/>
          <w:szCs w:val="22"/>
        </w:rPr>
      </w:pPr>
      <w:r w:rsidRPr="00A06C94">
        <w:rPr>
          <w:rFonts w:ascii="Palatino Linotype" w:eastAsia="Palatino Linotype" w:hAnsi="Palatino Linotype" w:cs="Palatino Linotype"/>
          <w:i/>
          <w:iCs/>
          <w:sz w:val="22"/>
          <w:szCs w:val="22"/>
        </w:rPr>
        <w:t>(...)</w:t>
      </w:r>
    </w:p>
    <w:p w:rsidR="00480A94" w:rsidRPr="00A06C94" w:rsidRDefault="00480A94" w:rsidP="00480A94">
      <w:pPr>
        <w:ind w:left="567" w:right="616"/>
        <w:jc w:val="both"/>
        <w:rPr>
          <w:rFonts w:ascii="Palatino Linotype" w:eastAsia="Palatino Linotype" w:hAnsi="Palatino Linotype" w:cs="Palatino Linotype"/>
          <w:i/>
          <w:iCs/>
          <w:sz w:val="22"/>
          <w:szCs w:val="22"/>
        </w:rPr>
      </w:pPr>
    </w:p>
    <w:p w:rsidR="00480A94" w:rsidRPr="00A06C94" w:rsidRDefault="00480A94" w:rsidP="00480A94">
      <w:pPr>
        <w:ind w:left="567" w:right="616"/>
        <w:jc w:val="both"/>
        <w:rPr>
          <w:rFonts w:ascii="Palatino Linotype" w:eastAsia="Palatino Linotype" w:hAnsi="Palatino Linotype" w:cs="Palatino Linotype"/>
          <w:i/>
          <w:iCs/>
          <w:sz w:val="22"/>
          <w:szCs w:val="22"/>
        </w:rPr>
      </w:pPr>
      <w:r w:rsidRPr="00A06C94">
        <w:rPr>
          <w:rFonts w:ascii="Palatino Linotype" w:eastAsia="Palatino Linotype" w:hAnsi="Palatino Linotype" w:cs="Palatino Linotype"/>
          <w:b/>
          <w:i/>
          <w:iCs/>
          <w:sz w:val="22"/>
          <w:szCs w:val="22"/>
        </w:rPr>
        <w:lastRenderedPageBreak/>
        <w:t xml:space="preserve">Artículo 162. </w:t>
      </w:r>
      <w:r w:rsidRPr="00A06C94">
        <w:rPr>
          <w:rFonts w:ascii="Palatino Linotype" w:eastAsia="Palatino Linotype" w:hAnsi="Palatino Linotype" w:cs="Palatino Linotype"/>
          <w:i/>
          <w:iCs/>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480A94" w:rsidRPr="00A06C94" w:rsidRDefault="00480A94" w:rsidP="00480A94">
      <w:pPr>
        <w:spacing w:line="360" w:lineRule="auto"/>
        <w:jc w:val="both"/>
        <w:rPr>
          <w:rFonts w:ascii="Palatino Linotype" w:eastAsia="Palatino Linotype" w:hAnsi="Palatino Linotype" w:cs="Palatino Linotype"/>
          <w:sz w:val="22"/>
          <w:szCs w:val="22"/>
        </w:rPr>
      </w:pPr>
    </w:p>
    <w:p w:rsidR="00480A94" w:rsidRPr="00A06C94" w:rsidRDefault="00480A94" w:rsidP="00480A94">
      <w:pPr>
        <w:pStyle w:val="Prrafodelista"/>
        <w:numPr>
          <w:ilvl w:val="0"/>
          <w:numId w:val="2"/>
        </w:numPr>
        <w:spacing w:line="360" w:lineRule="auto"/>
        <w:ind w:left="0" w:firstLine="0"/>
        <w:jc w:val="both"/>
        <w:rPr>
          <w:rFonts w:ascii="Palatino Linotype" w:eastAsia="Arial Unicode MS" w:hAnsi="Palatino Linotype" w:cs="Arial"/>
          <w:sz w:val="22"/>
          <w:szCs w:val="22"/>
          <w:lang w:eastAsia="en-US"/>
        </w:rPr>
      </w:pPr>
      <w:r w:rsidRPr="00A06C94">
        <w:rPr>
          <w:rFonts w:ascii="Palatino Linotype" w:eastAsia="Palatino Linotype" w:hAnsi="Palatino Linotype" w:cs="Palatino Linotype"/>
          <w:sz w:val="22"/>
          <w:szCs w:val="22"/>
        </w:rPr>
        <w:t xml:space="preserve">De los artículos citados se desprende que las Unidades de Transparencia de los sujetos obligados son las encargadas de tramitar internamente </w:t>
      </w:r>
      <w:r w:rsidRPr="00A06C94">
        <w:rPr>
          <w:rFonts w:ascii="Palatino Linotype" w:eastAsia="Arial Unicode MS" w:hAnsi="Palatino Linotype" w:cs="Arial"/>
          <w:sz w:val="22"/>
          <w:szCs w:val="22"/>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480A94" w:rsidRPr="00A06C94" w:rsidRDefault="00480A94" w:rsidP="00480A94">
      <w:pPr>
        <w:pStyle w:val="Prrafodelista"/>
        <w:spacing w:line="360" w:lineRule="auto"/>
        <w:ind w:left="0"/>
        <w:jc w:val="both"/>
        <w:rPr>
          <w:rFonts w:ascii="Palatino Linotype" w:eastAsia="Arial Unicode MS" w:hAnsi="Palatino Linotype" w:cs="Arial"/>
          <w:sz w:val="22"/>
          <w:szCs w:val="22"/>
          <w:lang w:eastAsia="en-US"/>
        </w:rPr>
      </w:pPr>
    </w:p>
    <w:p w:rsidR="006640D4" w:rsidRPr="00A06C94" w:rsidRDefault="00480A94" w:rsidP="006640D4">
      <w:pPr>
        <w:pStyle w:val="Prrafodelista"/>
        <w:numPr>
          <w:ilvl w:val="0"/>
          <w:numId w:val="2"/>
        </w:numPr>
        <w:spacing w:line="360" w:lineRule="auto"/>
        <w:ind w:left="0" w:firstLine="0"/>
        <w:jc w:val="both"/>
        <w:rPr>
          <w:rFonts w:ascii="Palatino Linotype" w:eastAsia="Arial Unicode MS" w:hAnsi="Palatino Linotype" w:cs="Arial"/>
          <w:sz w:val="22"/>
          <w:szCs w:val="22"/>
          <w:lang w:eastAsia="en-US"/>
        </w:rPr>
      </w:pPr>
      <w:r w:rsidRPr="00A06C94">
        <w:rPr>
          <w:rFonts w:ascii="Palatino Linotype" w:eastAsia="Arial Unicode MS" w:hAnsi="Palatino Linotype" w:cs="Arial"/>
          <w:sz w:val="22"/>
          <w:szCs w:val="22"/>
          <w:lang w:eastAsia="en-US"/>
        </w:rPr>
        <w:t xml:space="preserve">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 </w:t>
      </w:r>
    </w:p>
    <w:p w:rsidR="006640D4" w:rsidRPr="00A06C94" w:rsidRDefault="006640D4" w:rsidP="006640D4">
      <w:pPr>
        <w:pStyle w:val="Prrafodelista"/>
        <w:rPr>
          <w:rFonts w:ascii="Palatino Linotype" w:eastAsia="Arial Unicode MS" w:hAnsi="Palatino Linotype" w:cs="Arial"/>
          <w:sz w:val="22"/>
          <w:szCs w:val="22"/>
          <w:lang w:eastAsia="en-US"/>
        </w:rPr>
      </w:pPr>
    </w:p>
    <w:p w:rsidR="000B056D" w:rsidRPr="00A06C94" w:rsidRDefault="000B056D" w:rsidP="006640D4">
      <w:pPr>
        <w:pStyle w:val="Prrafodelista"/>
        <w:numPr>
          <w:ilvl w:val="0"/>
          <w:numId w:val="2"/>
        </w:numPr>
        <w:spacing w:line="360" w:lineRule="auto"/>
        <w:ind w:left="0" w:firstLine="0"/>
        <w:jc w:val="both"/>
        <w:rPr>
          <w:rFonts w:ascii="Palatino Linotype" w:eastAsia="Arial Unicode MS" w:hAnsi="Palatino Linotype" w:cs="Arial"/>
          <w:sz w:val="22"/>
          <w:szCs w:val="22"/>
          <w:lang w:eastAsia="en-US"/>
        </w:rPr>
      </w:pPr>
      <w:r w:rsidRPr="00A06C94">
        <w:rPr>
          <w:rFonts w:ascii="Palatino Linotype" w:eastAsia="Arial Unicode MS" w:hAnsi="Palatino Linotype" w:cs="Arial"/>
          <w:sz w:val="22"/>
          <w:szCs w:val="22"/>
          <w:lang w:eastAsia="en-US"/>
        </w:rPr>
        <w:t xml:space="preserve">En el caso que se resuelve, la respuesta sobre los contratos con las empresas de la persona referida, fue emitida por la Directora de Recursos Materiales, quien de acuerdo al Manual de Organización de la Dirección General de Administración </w:t>
      </w:r>
      <w:r w:rsidR="006640D4" w:rsidRPr="00A06C94">
        <w:rPr>
          <w:rFonts w:ascii="Palatino Linotype" w:eastAsia="Arial Unicode MS" w:hAnsi="Palatino Linotype" w:cs="Arial"/>
          <w:sz w:val="22"/>
          <w:szCs w:val="22"/>
          <w:lang w:eastAsia="en-US"/>
        </w:rPr>
        <w:t xml:space="preserve">, tiene como objetivo la planeación, coordinación y supervisión de los procedimientos administrativos relacionados con la adquisición de bienes y contratación de servicios, solicitados por las áreas usuarias que conforman la Administración pública municipal, a fin de asegurar el cumplimiento oportuno </w:t>
      </w:r>
      <w:r w:rsidR="006640D4" w:rsidRPr="00A06C94">
        <w:rPr>
          <w:rFonts w:ascii="Palatino Linotype" w:eastAsia="Arial Unicode MS" w:hAnsi="Palatino Linotype" w:cs="Arial"/>
          <w:sz w:val="22"/>
          <w:szCs w:val="22"/>
          <w:lang w:eastAsia="en-US"/>
        </w:rPr>
        <w:lastRenderedPageBreak/>
        <w:t>de sus funciones, en condiciones de eficiencia, transparencia, legalidad y racionalidad en el uso de los recursos públicos.</w:t>
      </w:r>
      <w:r w:rsidR="00F613F1" w:rsidRPr="00A06C94">
        <w:rPr>
          <w:rFonts w:ascii="Palatino Linotype" w:eastAsia="Arial Unicode MS" w:hAnsi="Palatino Linotype" w:cs="Arial"/>
          <w:sz w:val="22"/>
          <w:szCs w:val="22"/>
          <w:lang w:eastAsia="en-US"/>
        </w:rPr>
        <w:t xml:space="preserve"> </w:t>
      </w:r>
    </w:p>
    <w:p w:rsidR="006E7396" w:rsidRPr="00A06C94" w:rsidRDefault="006E7396" w:rsidP="006E7396">
      <w:pPr>
        <w:pStyle w:val="Prrafodelista"/>
        <w:rPr>
          <w:rFonts w:ascii="Palatino Linotype" w:eastAsia="Arial Unicode MS" w:hAnsi="Palatino Linotype" w:cs="Arial"/>
          <w:sz w:val="22"/>
          <w:szCs w:val="22"/>
          <w:lang w:eastAsia="en-US"/>
        </w:rPr>
      </w:pPr>
    </w:p>
    <w:p w:rsidR="006E7396" w:rsidRPr="00A06C94" w:rsidRDefault="006E7396" w:rsidP="006640D4">
      <w:pPr>
        <w:pStyle w:val="Prrafodelista"/>
        <w:numPr>
          <w:ilvl w:val="0"/>
          <w:numId w:val="2"/>
        </w:numPr>
        <w:spacing w:line="360" w:lineRule="auto"/>
        <w:ind w:left="0" w:firstLine="0"/>
        <w:jc w:val="both"/>
        <w:rPr>
          <w:rFonts w:ascii="Palatino Linotype" w:eastAsia="Arial Unicode MS" w:hAnsi="Palatino Linotype" w:cs="Arial"/>
          <w:sz w:val="22"/>
          <w:szCs w:val="22"/>
          <w:lang w:eastAsia="en-US"/>
        </w:rPr>
      </w:pPr>
      <w:r w:rsidRPr="00A06C94">
        <w:rPr>
          <w:rFonts w:ascii="Palatino Linotype" w:eastAsia="Arial Unicode MS" w:hAnsi="Palatino Linotype" w:cs="Arial"/>
          <w:sz w:val="22"/>
          <w:szCs w:val="22"/>
          <w:lang w:eastAsia="en-US"/>
        </w:rPr>
        <w:t>En ese contexto, se advierte que la respuesta fue emitida por el servidor público habilitado con facultades para generar, poseer y administrar la información solicitada, es decir, que se dio cumplimiento al proceso de búsqueda establecido en la legislación. Sin embargo, recordemos la respuesta de la Dirección de Recursos Materiales, en la que señaló “</w:t>
      </w:r>
      <w:r w:rsidRPr="00A06C94">
        <w:rPr>
          <w:rFonts w:ascii="Palatino Linotype" w:eastAsia="Arial Unicode MS" w:hAnsi="Palatino Linotype" w:cs="Arial"/>
          <w:i/>
          <w:sz w:val="22"/>
          <w:szCs w:val="22"/>
          <w:lang w:eastAsia="en-US"/>
        </w:rPr>
        <w:t>después de haber realizado una búsqueda exhaustiva y razonable en los archivos que obran en esta Dirección y sus Departamentos, no se localizó registro de algún contrato con empresas de Ernesto Nemer</w:t>
      </w:r>
      <w:r w:rsidRPr="00A06C94">
        <w:rPr>
          <w:rFonts w:ascii="Palatino Linotype" w:eastAsia="Arial Unicode MS" w:hAnsi="Palatino Linotype" w:cs="Arial"/>
          <w:sz w:val="22"/>
          <w:szCs w:val="22"/>
          <w:lang w:eastAsia="en-US"/>
        </w:rPr>
        <w:t xml:space="preserve">”, como se observa, la respuesta no le da certeza al Recurrente, ya que no se advierte si la información no se localizó por que no se generó o si se generó y por alguna razón no se pudo localizar. </w:t>
      </w:r>
    </w:p>
    <w:p w:rsidR="006E7396" w:rsidRPr="00A06C94" w:rsidRDefault="006E7396" w:rsidP="006E7396">
      <w:pPr>
        <w:pStyle w:val="Prrafodelista"/>
        <w:rPr>
          <w:rFonts w:ascii="Palatino Linotype" w:eastAsia="Arial Unicode MS" w:hAnsi="Palatino Linotype" w:cs="Arial"/>
          <w:sz w:val="22"/>
          <w:szCs w:val="22"/>
          <w:lang w:eastAsia="en-US"/>
        </w:rPr>
      </w:pPr>
    </w:p>
    <w:p w:rsidR="006E7396" w:rsidRPr="00A06C94" w:rsidRDefault="006E7396" w:rsidP="006640D4">
      <w:pPr>
        <w:pStyle w:val="Prrafodelista"/>
        <w:numPr>
          <w:ilvl w:val="0"/>
          <w:numId w:val="2"/>
        </w:numPr>
        <w:spacing w:line="360" w:lineRule="auto"/>
        <w:ind w:left="0" w:firstLine="0"/>
        <w:jc w:val="both"/>
        <w:rPr>
          <w:rFonts w:ascii="Palatino Linotype" w:eastAsia="Arial Unicode MS" w:hAnsi="Palatino Linotype" w:cs="Arial"/>
          <w:sz w:val="22"/>
          <w:szCs w:val="22"/>
          <w:lang w:eastAsia="en-US"/>
        </w:rPr>
      </w:pPr>
      <w:r w:rsidRPr="00A06C94">
        <w:rPr>
          <w:rFonts w:ascii="Palatino Linotype" w:eastAsia="Arial Unicode MS" w:hAnsi="Palatino Linotype" w:cs="Arial"/>
          <w:sz w:val="22"/>
          <w:szCs w:val="22"/>
          <w:lang w:eastAsia="en-US"/>
        </w:rPr>
        <w:t xml:space="preserve">Ante tal situación, este Órgano Garante considera que lo procedente es ordenar una nueva búsqueda en los archivos del Sujeto Obligado, a fin de darle certeza al Recurrente sobre la respuesta emitida. </w:t>
      </w:r>
    </w:p>
    <w:p w:rsidR="000B056D" w:rsidRPr="00A06C94" w:rsidRDefault="000B056D" w:rsidP="006E7396">
      <w:pPr>
        <w:pStyle w:val="Prrafodelista"/>
        <w:spacing w:line="360" w:lineRule="auto"/>
        <w:ind w:left="0"/>
        <w:jc w:val="both"/>
        <w:rPr>
          <w:rFonts w:ascii="Palatino Linotype" w:eastAsia="Arial Unicode MS" w:hAnsi="Palatino Linotype" w:cs="Arial"/>
          <w:sz w:val="22"/>
          <w:szCs w:val="22"/>
          <w:lang w:eastAsia="en-US"/>
        </w:rPr>
      </w:pPr>
    </w:p>
    <w:p w:rsidR="000B056D" w:rsidRPr="00A06C94" w:rsidRDefault="006E7396" w:rsidP="00B16EDE">
      <w:pPr>
        <w:pStyle w:val="Prrafodelista"/>
        <w:numPr>
          <w:ilvl w:val="0"/>
          <w:numId w:val="2"/>
        </w:numPr>
        <w:spacing w:line="360" w:lineRule="auto"/>
        <w:ind w:left="0" w:firstLine="0"/>
        <w:jc w:val="both"/>
        <w:rPr>
          <w:rFonts w:ascii="Palatino Linotype" w:eastAsia="Arial Unicode MS" w:hAnsi="Palatino Linotype" w:cs="Arial"/>
          <w:sz w:val="22"/>
          <w:szCs w:val="22"/>
          <w:lang w:eastAsia="en-US"/>
        </w:rPr>
      </w:pPr>
      <w:r w:rsidRPr="00A06C94">
        <w:rPr>
          <w:rFonts w:ascii="Palatino Linotype" w:eastAsia="Arial Unicode MS" w:hAnsi="Palatino Linotype" w:cs="Arial"/>
          <w:sz w:val="22"/>
          <w:szCs w:val="22"/>
          <w:lang w:eastAsia="en-US"/>
        </w:rPr>
        <w:t xml:space="preserve">Por otro lado, </w:t>
      </w:r>
      <w:r w:rsidR="00193A25" w:rsidRPr="00A06C94">
        <w:rPr>
          <w:rFonts w:ascii="Palatino Linotype" w:eastAsia="Arial Unicode MS" w:hAnsi="Palatino Linotype" w:cs="Arial"/>
          <w:sz w:val="22"/>
          <w:szCs w:val="22"/>
          <w:lang w:eastAsia="en-US"/>
        </w:rPr>
        <w:t xml:space="preserve"> respecto a la invitación solicitada, la respuesta fue emitida por la Secretaría Particular de Presidencia, quien señaló que </w:t>
      </w:r>
      <w:r w:rsidR="00CB2C71" w:rsidRPr="00A06C94">
        <w:rPr>
          <w:rFonts w:ascii="Palatino Linotype" w:eastAsia="Arial Unicode MS" w:hAnsi="Palatino Linotype" w:cs="Arial"/>
          <w:sz w:val="22"/>
          <w:szCs w:val="22"/>
          <w:lang w:eastAsia="en-US"/>
        </w:rPr>
        <w:t xml:space="preserve">la información solicitada no se localizó en sus archivos, </w:t>
      </w:r>
      <w:r w:rsidR="00E35449" w:rsidRPr="00A06C94">
        <w:rPr>
          <w:rFonts w:ascii="Palatino Linotype" w:eastAsia="Arial Unicode MS" w:hAnsi="Palatino Linotype" w:cs="Arial"/>
          <w:sz w:val="22"/>
          <w:szCs w:val="22"/>
          <w:lang w:eastAsia="en-US"/>
        </w:rPr>
        <w:t xml:space="preserve">y quien de acuerdo al Manual de </w:t>
      </w:r>
      <w:r w:rsidR="00B16EDE" w:rsidRPr="00A06C94">
        <w:rPr>
          <w:rFonts w:ascii="Palatino Linotype" w:eastAsia="Arial Unicode MS" w:hAnsi="Palatino Linotype" w:cs="Arial"/>
          <w:sz w:val="22"/>
          <w:szCs w:val="22"/>
          <w:lang w:eastAsia="en-US"/>
        </w:rPr>
        <w:t>Organización</w:t>
      </w:r>
      <w:r w:rsidR="00E35449" w:rsidRPr="00A06C94">
        <w:rPr>
          <w:rFonts w:ascii="Palatino Linotype" w:eastAsia="Arial Unicode MS" w:hAnsi="Palatino Linotype" w:cs="Arial"/>
          <w:sz w:val="22"/>
          <w:szCs w:val="22"/>
          <w:lang w:eastAsia="en-US"/>
        </w:rPr>
        <w:t xml:space="preserve"> de la Presidencia Municipal tiene atribuciones para conocer de la información</w:t>
      </w:r>
      <w:r w:rsidR="00B16EDE" w:rsidRPr="00A06C94">
        <w:rPr>
          <w:rFonts w:ascii="Palatino Linotype" w:eastAsia="Arial Unicode MS" w:hAnsi="Palatino Linotype" w:cs="Arial"/>
          <w:sz w:val="22"/>
          <w:szCs w:val="22"/>
          <w:lang w:eastAsia="en-US"/>
        </w:rPr>
        <w:t>,</w:t>
      </w:r>
      <w:r w:rsidR="00E35449" w:rsidRPr="00A06C94">
        <w:rPr>
          <w:rFonts w:ascii="Palatino Linotype" w:eastAsia="Arial Unicode MS" w:hAnsi="Palatino Linotype" w:cs="Arial"/>
          <w:sz w:val="22"/>
          <w:szCs w:val="22"/>
          <w:lang w:eastAsia="en-US"/>
        </w:rPr>
        <w:t xml:space="preserve"> pues en el área encargada de </w:t>
      </w:r>
      <w:r w:rsidR="00B16EDE" w:rsidRPr="00A06C94">
        <w:rPr>
          <w:rFonts w:ascii="Palatino Linotype" w:eastAsia="Arial Unicode MS" w:hAnsi="Palatino Linotype" w:cs="Arial"/>
          <w:sz w:val="22"/>
          <w:szCs w:val="22"/>
          <w:lang w:eastAsia="en-US"/>
        </w:rPr>
        <w:t>c</w:t>
      </w:r>
      <w:r w:rsidR="00E35449" w:rsidRPr="00A06C94">
        <w:rPr>
          <w:rFonts w:ascii="Palatino Linotype" w:eastAsia="Arial Unicode MS" w:hAnsi="Palatino Linotype" w:cs="Arial"/>
          <w:sz w:val="22"/>
          <w:szCs w:val="22"/>
          <w:lang w:eastAsia="en-US"/>
        </w:rPr>
        <w:t>oordinar, previa autorización del titular de la Presidencia Municipal, la programación de reuniones de trabajo, entrevistas, giras, ceremonias cívicas, eventos, visitas y demás actividades oficiales en las que deba participar, con el fin de calendarizar y organizar adecuadamente su agenda</w:t>
      </w:r>
      <w:r w:rsidR="00B16EDE" w:rsidRPr="00A06C94">
        <w:rPr>
          <w:rFonts w:ascii="Palatino Linotype" w:eastAsia="Arial Unicode MS" w:hAnsi="Palatino Linotype" w:cs="Arial"/>
          <w:sz w:val="22"/>
          <w:szCs w:val="22"/>
          <w:lang w:eastAsia="en-US"/>
        </w:rPr>
        <w:t xml:space="preserve">. </w:t>
      </w:r>
    </w:p>
    <w:p w:rsidR="00B16EDE" w:rsidRPr="00A06C94" w:rsidRDefault="00B16EDE" w:rsidP="00B16EDE">
      <w:pPr>
        <w:pStyle w:val="Prrafodelista"/>
        <w:rPr>
          <w:rFonts w:ascii="Palatino Linotype" w:eastAsia="Arial Unicode MS" w:hAnsi="Palatino Linotype" w:cs="Arial"/>
          <w:sz w:val="22"/>
          <w:szCs w:val="22"/>
          <w:lang w:eastAsia="en-US"/>
        </w:rPr>
      </w:pPr>
    </w:p>
    <w:p w:rsidR="00B16EDE" w:rsidRPr="00A06C94" w:rsidRDefault="00B16EDE" w:rsidP="00B16EDE">
      <w:pPr>
        <w:pStyle w:val="Prrafodelista"/>
        <w:numPr>
          <w:ilvl w:val="0"/>
          <w:numId w:val="2"/>
        </w:numPr>
        <w:spacing w:line="360" w:lineRule="auto"/>
        <w:ind w:left="0" w:firstLine="0"/>
        <w:jc w:val="both"/>
        <w:rPr>
          <w:rFonts w:ascii="Palatino Linotype" w:eastAsia="Arial Unicode MS" w:hAnsi="Palatino Linotype" w:cs="Arial"/>
          <w:sz w:val="22"/>
          <w:szCs w:val="22"/>
          <w:lang w:eastAsia="en-US"/>
        </w:rPr>
      </w:pPr>
      <w:r w:rsidRPr="00A06C94">
        <w:rPr>
          <w:rFonts w:ascii="Palatino Linotype" w:eastAsia="Arial Unicode MS" w:hAnsi="Palatino Linotype" w:cs="Arial"/>
          <w:sz w:val="22"/>
          <w:szCs w:val="22"/>
          <w:lang w:eastAsia="en-US"/>
        </w:rPr>
        <w:t xml:space="preserve">En ese sentido, se advierte que la respuesta fue emitida por el servidor público con facultades para generar, poseer o administrar la información solicitada, es decir, que se dio </w:t>
      </w:r>
      <w:r w:rsidRPr="00A06C94">
        <w:rPr>
          <w:rFonts w:ascii="Palatino Linotype" w:eastAsia="Arial Unicode MS" w:hAnsi="Palatino Linotype" w:cs="Arial"/>
          <w:sz w:val="22"/>
          <w:szCs w:val="22"/>
          <w:lang w:eastAsia="en-US"/>
        </w:rPr>
        <w:lastRenderedPageBreak/>
        <w:t xml:space="preserve">cumplimiento al proceso de búsqueda de la información. Sin embargo, la respuesta de la Secretaría Particular de la Presidencia, no a certeza al particular sobre la existencia de la invitación, ya que no refiere si no se localizó porque no se generó o si se generó y por alguna razón no se tiene, por ello, lo procedente es ordenar una nueva búsqueda exhaustiva. </w:t>
      </w:r>
    </w:p>
    <w:p w:rsidR="000B056D" w:rsidRPr="00A06C94" w:rsidRDefault="000B056D" w:rsidP="00B16EDE">
      <w:pPr>
        <w:pStyle w:val="Prrafodelista"/>
        <w:spacing w:line="360" w:lineRule="auto"/>
        <w:ind w:left="0"/>
        <w:jc w:val="both"/>
        <w:rPr>
          <w:rFonts w:ascii="Palatino Linotype" w:eastAsia="Arial Unicode MS" w:hAnsi="Palatino Linotype" w:cs="Arial"/>
          <w:sz w:val="22"/>
          <w:szCs w:val="22"/>
          <w:lang w:eastAsia="en-US"/>
        </w:rPr>
      </w:pPr>
    </w:p>
    <w:p w:rsidR="00CB2C71" w:rsidRPr="00A06C94" w:rsidRDefault="00CB2C71" w:rsidP="00CB2C71">
      <w:pPr>
        <w:pStyle w:val="Prrafodelista"/>
        <w:numPr>
          <w:ilvl w:val="0"/>
          <w:numId w:val="2"/>
        </w:numPr>
        <w:tabs>
          <w:tab w:val="left" w:pos="426"/>
        </w:tabs>
        <w:spacing w:before="240" w:after="360" w:line="360" w:lineRule="auto"/>
        <w:ind w:left="0" w:firstLine="0"/>
        <w:jc w:val="both"/>
        <w:rPr>
          <w:rFonts w:ascii="Palatino Linotype" w:hAnsi="Palatino Linotype" w:cs="Arial"/>
          <w:i/>
          <w:color w:val="000000" w:themeColor="text1"/>
          <w:sz w:val="22"/>
          <w:szCs w:val="22"/>
        </w:rPr>
      </w:pPr>
      <w:r w:rsidRPr="00A06C94">
        <w:rPr>
          <w:rFonts w:ascii="Palatino Linotype" w:hAnsi="Palatino Linotype"/>
          <w:color w:val="000000" w:themeColor="text1"/>
          <w:sz w:val="22"/>
          <w:szCs w:val="22"/>
        </w:rPr>
        <w:t xml:space="preserve">Así, resulta necesario referir que, el </w:t>
      </w:r>
      <w:r w:rsidRPr="00A06C94">
        <w:rPr>
          <w:rFonts w:ascii="Palatino Linotype" w:eastAsia="Calibri" w:hAnsi="Palatino Linotype" w:cs="Arial"/>
          <w:sz w:val="22"/>
          <w:szCs w:val="22"/>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6C94">
        <w:rPr>
          <w:rFonts w:ascii="Palatino Linotype" w:eastAsia="Calibri" w:hAnsi="Palatino Linotype" w:cs="Arial"/>
          <w:b/>
          <w:sz w:val="22"/>
          <w:szCs w:val="22"/>
        </w:rPr>
        <w:t>los Sujetos Obligados deberán documentar todo acto que se derive del ejercicio de sus facultades, competencias o funciones,</w:t>
      </w:r>
      <w:r w:rsidRPr="00A06C94">
        <w:rPr>
          <w:rFonts w:ascii="Palatino Linotype" w:eastAsia="Calibri" w:hAnsi="Palatino Linotype" w:cs="Arial"/>
          <w:sz w:val="22"/>
          <w:szCs w:val="22"/>
        </w:rPr>
        <w:t xml:space="preserve"> considerando desde su origen la eventual publicidad y reutilización de la información que generen, posean o administren.</w:t>
      </w:r>
    </w:p>
    <w:p w:rsidR="00CB2C71" w:rsidRPr="00A06C94" w:rsidRDefault="00CB2C71" w:rsidP="00CB2C71">
      <w:pPr>
        <w:pStyle w:val="Prrafodelista"/>
        <w:spacing w:line="360" w:lineRule="auto"/>
        <w:ind w:left="0"/>
        <w:rPr>
          <w:rFonts w:ascii="Palatino Linotype" w:hAnsi="Palatino Linotype" w:cs="Arial"/>
          <w:i/>
          <w:color w:val="000000" w:themeColor="text1"/>
          <w:sz w:val="22"/>
          <w:szCs w:val="22"/>
        </w:rPr>
      </w:pPr>
    </w:p>
    <w:p w:rsidR="00CB2C71" w:rsidRPr="00A06C94" w:rsidRDefault="00CB2C71" w:rsidP="00CB2C71">
      <w:pPr>
        <w:pStyle w:val="Prrafodelista"/>
        <w:numPr>
          <w:ilvl w:val="0"/>
          <w:numId w:val="2"/>
        </w:numPr>
        <w:spacing w:line="360" w:lineRule="auto"/>
        <w:ind w:left="0" w:right="49" w:firstLine="0"/>
        <w:jc w:val="both"/>
        <w:rPr>
          <w:rFonts w:ascii="Palatino Linotype" w:hAnsi="Palatino Linotype" w:cs="Arial"/>
          <w:color w:val="000000"/>
          <w:sz w:val="22"/>
          <w:szCs w:val="22"/>
        </w:rPr>
      </w:pPr>
      <w:r w:rsidRPr="00A06C94">
        <w:rPr>
          <w:rFonts w:ascii="Palatino Linotype" w:hAnsi="Palatino Linotype" w:cs="Arial"/>
          <w:color w:val="000000"/>
          <w:sz w:val="22"/>
          <w:szCs w:val="22"/>
        </w:rPr>
        <w:t>Además, debemos tomar en cuenta los artículos 4 y 12, de la Ley de Transparencia y Acceso a la Información Pública del Estado de México y Municipios, los cuales establecen lo siguiente:</w:t>
      </w:r>
    </w:p>
    <w:p w:rsidR="00CB2C71" w:rsidRPr="00A06C94" w:rsidRDefault="00CB2C71" w:rsidP="00CB2C71">
      <w:pPr>
        <w:pStyle w:val="Prrafodelista"/>
        <w:spacing w:line="360" w:lineRule="auto"/>
        <w:rPr>
          <w:rFonts w:ascii="Palatino Linotype" w:hAnsi="Palatino Linotype" w:cs="Arial"/>
          <w:color w:val="000000"/>
          <w:sz w:val="22"/>
          <w:szCs w:val="22"/>
        </w:rPr>
      </w:pPr>
    </w:p>
    <w:p w:rsidR="00CB2C71" w:rsidRPr="00A06C94" w:rsidRDefault="00CB2C71" w:rsidP="00CB2C71">
      <w:pPr>
        <w:autoSpaceDE w:val="0"/>
        <w:autoSpaceDN w:val="0"/>
        <w:adjustRightInd w:val="0"/>
        <w:spacing w:line="276" w:lineRule="auto"/>
        <w:ind w:left="567" w:right="567"/>
        <w:jc w:val="both"/>
        <w:rPr>
          <w:rFonts w:ascii="Palatino Linotype" w:hAnsi="Palatino Linotype" w:cs="Bookman Old Style"/>
          <w:i/>
          <w:sz w:val="22"/>
          <w:szCs w:val="22"/>
        </w:rPr>
      </w:pPr>
      <w:r w:rsidRPr="00A06C94">
        <w:rPr>
          <w:rFonts w:ascii="Palatino Linotype" w:hAnsi="Palatino Linotype" w:cs="Bookman Old Style,Bold"/>
          <w:b/>
          <w:bCs/>
          <w:i/>
          <w:sz w:val="22"/>
          <w:szCs w:val="22"/>
        </w:rPr>
        <w:t xml:space="preserve">Artículo 4. </w:t>
      </w:r>
      <w:r w:rsidRPr="00A06C94">
        <w:rPr>
          <w:rFonts w:ascii="Palatino Linotype" w:hAnsi="Palatino Linotype" w:cs="Bookman Old Styl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rsidR="00CB2C71" w:rsidRPr="00A06C94" w:rsidRDefault="00CB2C71" w:rsidP="00CB2C71">
      <w:pPr>
        <w:autoSpaceDE w:val="0"/>
        <w:autoSpaceDN w:val="0"/>
        <w:adjustRightInd w:val="0"/>
        <w:spacing w:line="276" w:lineRule="auto"/>
        <w:ind w:left="567" w:right="567"/>
        <w:jc w:val="both"/>
        <w:rPr>
          <w:rFonts w:ascii="Palatino Linotype" w:hAnsi="Palatino Linotype" w:cs="Bookman Old Style"/>
          <w:i/>
          <w:sz w:val="22"/>
          <w:szCs w:val="22"/>
        </w:rPr>
      </w:pPr>
    </w:p>
    <w:p w:rsidR="00CB2C71" w:rsidRPr="00A06C94" w:rsidRDefault="00CB2C71" w:rsidP="00CB2C71">
      <w:pPr>
        <w:autoSpaceDE w:val="0"/>
        <w:autoSpaceDN w:val="0"/>
        <w:adjustRightInd w:val="0"/>
        <w:spacing w:line="276" w:lineRule="auto"/>
        <w:ind w:left="567" w:right="567"/>
        <w:jc w:val="both"/>
        <w:rPr>
          <w:rFonts w:ascii="Palatino Linotype" w:hAnsi="Palatino Linotype" w:cs="Bookman Old Style"/>
          <w:i/>
          <w:sz w:val="22"/>
          <w:szCs w:val="22"/>
        </w:rPr>
      </w:pPr>
      <w:r w:rsidRPr="00A06C94">
        <w:rPr>
          <w:rFonts w:ascii="Palatino Linotype" w:hAnsi="Palatino Linotype" w:cs="Bookman Old Styl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A06C94">
        <w:rPr>
          <w:rFonts w:ascii="Palatino Linotype" w:hAnsi="Palatino Linotype" w:cs="Bookman Old Style"/>
          <w:i/>
          <w:sz w:val="22"/>
          <w:szCs w:val="22"/>
        </w:rPr>
        <w:lastRenderedPageBreak/>
        <w:t>por razones de interés público, en los términos de las causas legítimas y estrictamente necesarias previstas por esta Ley.</w:t>
      </w:r>
    </w:p>
    <w:p w:rsidR="00CB2C71" w:rsidRPr="00A06C94" w:rsidRDefault="00CB2C71" w:rsidP="00CB2C71">
      <w:pPr>
        <w:autoSpaceDE w:val="0"/>
        <w:autoSpaceDN w:val="0"/>
        <w:adjustRightInd w:val="0"/>
        <w:spacing w:line="276" w:lineRule="auto"/>
        <w:ind w:left="567" w:right="567"/>
        <w:jc w:val="both"/>
        <w:rPr>
          <w:rFonts w:ascii="Palatino Linotype" w:hAnsi="Palatino Linotype" w:cs="Bookman Old Style"/>
          <w:i/>
          <w:sz w:val="22"/>
          <w:szCs w:val="22"/>
        </w:rPr>
      </w:pPr>
    </w:p>
    <w:p w:rsidR="00CB2C71" w:rsidRPr="00A06C94" w:rsidRDefault="00CB2C71" w:rsidP="00CB2C71">
      <w:pPr>
        <w:autoSpaceDE w:val="0"/>
        <w:autoSpaceDN w:val="0"/>
        <w:adjustRightInd w:val="0"/>
        <w:spacing w:line="276" w:lineRule="auto"/>
        <w:ind w:left="567" w:right="567"/>
        <w:jc w:val="both"/>
        <w:rPr>
          <w:rFonts w:ascii="Palatino Linotype" w:hAnsi="Palatino Linotype" w:cs="Bookman Old Style"/>
          <w:i/>
          <w:sz w:val="22"/>
          <w:szCs w:val="22"/>
        </w:rPr>
      </w:pPr>
      <w:r w:rsidRPr="00A06C94">
        <w:rPr>
          <w:rFonts w:ascii="Palatino Linotype" w:hAnsi="Palatino Linotype" w:cs="Bookman Old Style"/>
          <w:i/>
          <w:sz w:val="22"/>
          <w:szCs w:val="22"/>
        </w:rPr>
        <w:t>Los sujetos obligados deben poner en práctica, políticas y programas de acceso a la información que se apeguen a criterios de publicidad, veracidad, oportunidad, precisión y suficiencia en beneficio de los solicitantes.</w:t>
      </w:r>
    </w:p>
    <w:p w:rsidR="00CB2C71" w:rsidRPr="00A06C94" w:rsidRDefault="00CB2C71" w:rsidP="00CB2C71">
      <w:pPr>
        <w:autoSpaceDE w:val="0"/>
        <w:autoSpaceDN w:val="0"/>
        <w:adjustRightInd w:val="0"/>
        <w:spacing w:line="276" w:lineRule="auto"/>
        <w:ind w:right="567"/>
        <w:jc w:val="both"/>
        <w:rPr>
          <w:rFonts w:ascii="Palatino Linotype" w:hAnsi="Palatino Linotype" w:cs="Arial"/>
          <w:i/>
          <w:color w:val="000000"/>
          <w:sz w:val="22"/>
          <w:szCs w:val="22"/>
        </w:rPr>
      </w:pPr>
    </w:p>
    <w:p w:rsidR="00CB2C71" w:rsidRPr="00A06C94" w:rsidRDefault="00CB2C71" w:rsidP="00CB2C71">
      <w:pPr>
        <w:autoSpaceDE w:val="0"/>
        <w:autoSpaceDN w:val="0"/>
        <w:adjustRightInd w:val="0"/>
        <w:spacing w:line="276" w:lineRule="auto"/>
        <w:ind w:left="567" w:right="567"/>
        <w:jc w:val="both"/>
        <w:rPr>
          <w:rFonts w:ascii="Palatino Linotype" w:hAnsi="Palatino Linotype" w:cs="Bookman Old Style"/>
          <w:i/>
          <w:sz w:val="22"/>
          <w:szCs w:val="22"/>
        </w:rPr>
      </w:pPr>
      <w:r w:rsidRPr="00A06C94">
        <w:rPr>
          <w:rFonts w:ascii="Palatino Linotype" w:hAnsi="Palatino Linotype" w:cs="Bookman Old Style,Bold"/>
          <w:b/>
          <w:bCs/>
          <w:i/>
          <w:sz w:val="22"/>
          <w:szCs w:val="22"/>
        </w:rPr>
        <w:t xml:space="preserve">Artículo 12. </w:t>
      </w:r>
      <w:r w:rsidRPr="00A06C94">
        <w:rPr>
          <w:rFonts w:ascii="Palatino Linotype" w:hAnsi="Palatino Linotype" w:cs="Bookman Old Style"/>
          <w:i/>
          <w:sz w:val="22"/>
          <w:szCs w:val="22"/>
        </w:rPr>
        <w:t xml:space="preserve">Quienes generen, recopilen, administren, manejen, procesen, archiven o conserven información pública serán responsables de la misma en los términos de las disposiciones jurídicas aplicables. </w:t>
      </w:r>
    </w:p>
    <w:p w:rsidR="00CB2C71" w:rsidRPr="00A06C94" w:rsidRDefault="00CB2C71" w:rsidP="00CB2C71">
      <w:pPr>
        <w:autoSpaceDE w:val="0"/>
        <w:autoSpaceDN w:val="0"/>
        <w:adjustRightInd w:val="0"/>
        <w:spacing w:line="276" w:lineRule="auto"/>
        <w:ind w:left="567" w:right="567"/>
        <w:jc w:val="both"/>
        <w:rPr>
          <w:rFonts w:ascii="Palatino Linotype" w:hAnsi="Palatino Linotype" w:cs="Bookman Old Style"/>
          <w:i/>
          <w:sz w:val="22"/>
          <w:szCs w:val="22"/>
        </w:rPr>
      </w:pPr>
    </w:p>
    <w:p w:rsidR="00CB2C71" w:rsidRPr="00A06C94" w:rsidRDefault="00CB2C71" w:rsidP="00CB2C71">
      <w:pPr>
        <w:autoSpaceDE w:val="0"/>
        <w:autoSpaceDN w:val="0"/>
        <w:adjustRightInd w:val="0"/>
        <w:spacing w:line="276" w:lineRule="auto"/>
        <w:ind w:left="567" w:right="567"/>
        <w:jc w:val="both"/>
        <w:rPr>
          <w:rFonts w:ascii="Palatino Linotype" w:hAnsi="Palatino Linotype" w:cs="Bookman Old Style"/>
          <w:i/>
          <w:sz w:val="22"/>
          <w:szCs w:val="22"/>
        </w:rPr>
      </w:pPr>
      <w:r w:rsidRPr="00A06C94">
        <w:rPr>
          <w:rFonts w:ascii="Palatino Linotype" w:hAnsi="Palatino Linotype" w:cs="Bookman Old Style"/>
          <w:i/>
          <w:sz w:val="22"/>
          <w:szCs w:val="22"/>
        </w:rPr>
        <w:t xml:space="preserve">Los sujetos obligados sólo proporcionarán la información pública que se les requiera y que obre en sus archivos y en el estado en que ésta se encuentre. </w:t>
      </w:r>
      <w:r w:rsidRPr="00A06C94">
        <w:rPr>
          <w:rFonts w:ascii="Palatino Linotype" w:hAnsi="Palatino Linotype" w:cs="Bookman Old Styl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rsidR="00CB2C71" w:rsidRPr="00A06C94" w:rsidRDefault="00CB2C71" w:rsidP="00CB2C71">
      <w:pPr>
        <w:autoSpaceDE w:val="0"/>
        <w:autoSpaceDN w:val="0"/>
        <w:adjustRightInd w:val="0"/>
        <w:spacing w:line="360" w:lineRule="auto"/>
        <w:ind w:left="567" w:right="567"/>
        <w:jc w:val="both"/>
        <w:rPr>
          <w:rFonts w:ascii="Palatino Linotype" w:hAnsi="Palatino Linotype" w:cs="Arial"/>
          <w:i/>
          <w:color w:val="000000"/>
          <w:sz w:val="22"/>
          <w:szCs w:val="22"/>
        </w:rPr>
      </w:pPr>
    </w:p>
    <w:p w:rsidR="00CB2C71" w:rsidRPr="00A06C94" w:rsidRDefault="00CB2C71" w:rsidP="00CB2C71">
      <w:pPr>
        <w:pStyle w:val="Prrafodelista"/>
        <w:numPr>
          <w:ilvl w:val="0"/>
          <w:numId w:val="2"/>
        </w:numPr>
        <w:tabs>
          <w:tab w:val="left" w:pos="851"/>
        </w:tabs>
        <w:spacing w:line="360" w:lineRule="auto"/>
        <w:ind w:left="0" w:right="49" w:firstLine="0"/>
        <w:jc w:val="both"/>
        <w:rPr>
          <w:rFonts w:ascii="Palatino Linotype" w:hAnsi="Palatino Linotype"/>
          <w:sz w:val="22"/>
          <w:szCs w:val="22"/>
          <w:lang w:val="es-ES"/>
        </w:rPr>
      </w:pPr>
      <w:r w:rsidRPr="00A06C94">
        <w:rPr>
          <w:rFonts w:ascii="Palatino Linotype" w:hAnsi="Palatino Linotype"/>
          <w:sz w:val="22"/>
          <w:szCs w:val="22"/>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6C94">
        <w:rPr>
          <w:rStyle w:val="Refdenotaalpie"/>
          <w:rFonts w:ascii="Palatino Linotype" w:hAnsi="Palatino Linotype"/>
          <w:sz w:val="22"/>
          <w:szCs w:val="22"/>
          <w:lang w:val="es-ES"/>
        </w:rPr>
        <w:footnoteReference w:id="3"/>
      </w:r>
      <w:r w:rsidRPr="00A06C94">
        <w:rPr>
          <w:rFonts w:ascii="Palatino Linotype" w:hAnsi="Palatino Linotype"/>
          <w:sz w:val="22"/>
          <w:szCs w:val="22"/>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B2C71" w:rsidRPr="00A06C94" w:rsidRDefault="00CB2C71" w:rsidP="00CB2C71">
      <w:pPr>
        <w:pStyle w:val="Prrafodelista"/>
        <w:tabs>
          <w:tab w:val="left" w:pos="851"/>
        </w:tabs>
        <w:spacing w:line="360" w:lineRule="auto"/>
        <w:ind w:left="0" w:right="49"/>
        <w:jc w:val="both"/>
        <w:rPr>
          <w:rFonts w:ascii="Palatino Linotype" w:hAnsi="Palatino Linotype"/>
          <w:sz w:val="22"/>
          <w:szCs w:val="22"/>
          <w:lang w:val="es-ES"/>
        </w:rPr>
      </w:pPr>
    </w:p>
    <w:p w:rsidR="00CB2C71" w:rsidRPr="00A06C94" w:rsidRDefault="00CB2C71" w:rsidP="00CB2C71">
      <w:pPr>
        <w:pStyle w:val="Prrafodelista"/>
        <w:numPr>
          <w:ilvl w:val="0"/>
          <w:numId w:val="2"/>
        </w:numPr>
        <w:tabs>
          <w:tab w:val="left" w:pos="851"/>
        </w:tabs>
        <w:spacing w:line="360" w:lineRule="auto"/>
        <w:ind w:left="0" w:right="49" w:firstLine="0"/>
        <w:jc w:val="both"/>
        <w:rPr>
          <w:rFonts w:ascii="Palatino Linotype" w:hAnsi="Palatino Linotype"/>
          <w:sz w:val="22"/>
          <w:szCs w:val="22"/>
          <w:lang w:val="es-ES"/>
        </w:rPr>
      </w:pPr>
      <w:r w:rsidRPr="00A06C94">
        <w:rPr>
          <w:rFonts w:ascii="Palatino Linotype" w:hAnsi="Palatino Linotype"/>
          <w:sz w:val="22"/>
          <w:szCs w:val="22"/>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B2C71" w:rsidRPr="00A06C94" w:rsidRDefault="00CB2C71" w:rsidP="00CB2C71">
      <w:pPr>
        <w:pStyle w:val="Prrafodelista"/>
        <w:spacing w:line="360" w:lineRule="auto"/>
        <w:rPr>
          <w:rFonts w:ascii="Palatino Linotype" w:hAnsi="Palatino Linotype"/>
          <w:sz w:val="22"/>
          <w:szCs w:val="22"/>
          <w:lang w:val="es-ES"/>
        </w:rPr>
      </w:pPr>
    </w:p>
    <w:p w:rsidR="00CB2C71" w:rsidRPr="00A06C94" w:rsidRDefault="00CB2C71" w:rsidP="00CB2C71">
      <w:pPr>
        <w:pStyle w:val="Prrafodelista"/>
        <w:tabs>
          <w:tab w:val="left" w:pos="851"/>
        </w:tabs>
        <w:spacing w:line="276" w:lineRule="auto"/>
        <w:ind w:left="567" w:right="567"/>
        <w:jc w:val="both"/>
        <w:rPr>
          <w:rFonts w:ascii="Palatino Linotype" w:hAnsi="Palatino Linotype"/>
          <w:i/>
          <w:sz w:val="22"/>
          <w:szCs w:val="22"/>
        </w:rPr>
      </w:pPr>
      <w:r w:rsidRPr="00A06C94">
        <w:rPr>
          <w:rFonts w:ascii="Palatino Linotype" w:hAnsi="Palatino Linotype"/>
          <w:b/>
          <w:i/>
          <w:sz w:val="22"/>
          <w:szCs w:val="22"/>
        </w:rPr>
        <w:t>ACCESO A LA INFORMACIÓN. IMPLICACIÓN DEL PRINCIPIO DE MÁXIMA PUBLICIDAD EN EL DERECHO FUNDAMENTAL RELATIVO.</w:t>
      </w:r>
      <w:r w:rsidRPr="00A06C94">
        <w:rPr>
          <w:rFonts w:ascii="Palatino Linotype" w:hAnsi="Palatino Linotype"/>
          <w:i/>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B2C71" w:rsidRPr="00A06C94" w:rsidRDefault="00CB2C71" w:rsidP="00CB2C71">
      <w:pPr>
        <w:pStyle w:val="Prrafodelista"/>
        <w:tabs>
          <w:tab w:val="left" w:pos="851"/>
        </w:tabs>
        <w:spacing w:line="276" w:lineRule="auto"/>
        <w:ind w:left="567" w:right="567"/>
        <w:jc w:val="both"/>
        <w:rPr>
          <w:rFonts w:ascii="Palatino Linotype" w:hAnsi="Palatino Linotype"/>
          <w:i/>
          <w:sz w:val="22"/>
          <w:szCs w:val="22"/>
        </w:rPr>
      </w:pPr>
    </w:p>
    <w:p w:rsidR="00CB2C71" w:rsidRPr="00A06C94" w:rsidRDefault="00CB2C71" w:rsidP="00CB2C71">
      <w:pPr>
        <w:pStyle w:val="Prrafodelista"/>
        <w:tabs>
          <w:tab w:val="left" w:pos="851"/>
        </w:tabs>
        <w:spacing w:line="276" w:lineRule="auto"/>
        <w:ind w:left="567" w:right="567"/>
        <w:jc w:val="both"/>
        <w:rPr>
          <w:rFonts w:ascii="Palatino Linotype" w:hAnsi="Palatino Linotype"/>
          <w:i/>
          <w:sz w:val="22"/>
          <w:szCs w:val="22"/>
        </w:rPr>
      </w:pPr>
      <w:r w:rsidRPr="00A06C94">
        <w:rPr>
          <w:rFonts w:ascii="Palatino Linotype" w:hAnsi="Palatino Linotype"/>
          <w:i/>
          <w:sz w:val="22"/>
          <w:szCs w:val="22"/>
        </w:rPr>
        <w:t xml:space="preserve">CUARTO TRIBUNAL COLEGIADO EN MATERIA ADMINISTRATIVA DEL PRIMER CIRCUITO. </w:t>
      </w:r>
    </w:p>
    <w:p w:rsidR="00CB2C71" w:rsidRPr="00A06C94" w:rsidRDefault="00CB2C71" w:rsidP="00CB2C71">
      <w:pPr>
        <w:pStyle w:val="Prrafodelista"/>
        <w:tabs>
          <w:tab w:val="left" w:pos="851"/>
        </w:tabs>
        <w:spacing w:line="276" w:lineRule="auto"/>
        <w:ind w:left="567" w:right="567"/>
        <w:jc w:val="both"/>
        <w:rPr>
          <w:rFonts w:ascii="Palatino Linotype" w:hAnsi="Palatino Linotype"/>
          <w:i/>
          <w:sz w:val="22"/>
          <w:szCs w:val="22"/>
        </w:rPr>
      </w:pPr>
    </w:p>
    <w:p w:rsidR="00CB2C71" w:rsidRPr="00A06C94" w:rsidRDefault="00CB2C71" w:rsidP="00CB2C71">
      <w:pPr>
        <w:pStyle w:val="Prrafodelista"/>
        <w:tabs>
          <w:tab w:val="left" w:pos="851"/>
        </w:tabs>
        <w:spacing w:line="276" w:lineRule="auto"/>
        <w:ind w:left="567" w:right="567"/>
        <w:jc w:val="both"/>
        <w:rPr>
          <w:rFonts w:ascii="Palatino Linotype" w:hAnsi="Palatino Linotype"/>
          <w:i/>
          <w:sz w:val="22"/>
          <w:szCs w:val="22"/>
          <w:lang w:val="es-ES"/>
        </w:rPr>
      </w:pPr>
      <w:r w:rsidRPr="00A06C94">
        <w:rPr>
          <w:rFonts w:ascii="Palatino Linotype" w:hAnsi="Palatino Linotype"/>
          <w:i/>
          <w:sz w:val="22"/>
          <w:szCs w:val="22"/>
        </w:rPr>
        <w:t>Amparo en revisión 257/2012. Ruth Corona Muñoz. 6 de diciembre de 2012. Unanimidad de votos. Ponente: Jean Claude Tron Petit. Secretaria: Mayra Susana Martínez López.</w:t>
      </w:r>
    </w:p>
    <w:p w:rsidR="00CB2C71" w:rsidRPr="00A06C94" w:rsidRDefault="00CB2C71" w:rsidP="00CB2C71">
      <w:pPr>
        <w:pStyle w:val="Prrafodelista"/>
        <w:spacing w:line="360" w:lineRule="auto"/>
        <w:rPr>
          <w:rFonts w:ascii="Palatino Linotype" w:hAnsi="Palatino Linotype"/>
          <w:sz w:val="22"/>
          <w:szCs w:val="22"/>
          <w:lang w:val="es-ES"/>
        </w:rPr>
      </w:pPr>
    </w:p>
    <w:p w:rsidR="00CB2C71" w:rsidRPr="00A06C94" w:rsidRDefault="00CB2C71" w:rsidP="00CB2C71">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2"/>
          <w:szCs w:val="22"/>
          <w:lang w:val="es-ES"/>
        </w:rPr>
      </w:pPr>
      <w:r w:rsidRPr="00A06C94">
        <w:rPr>
          <w:rFonts w:ascii="Palatino Linotype" w:hAnsi="Palatino Linotype"/>
          <w:sz w:val="22"/>
          <w:szCs w:val="22"/>
          <w:lang w:val="es-ES"/>
        </w:rPr>
        <w:t>El derecho de acceso a la información encuentra su materia elemental en los documentos, y la Ley de Transparencia local  nos brinda el siguiente concepto, para darnos un mejor panorama:</w:t>
      </w:r>
    </w:p>
    <w:p w:rsidR="00CB2C71" w:rsidRPr="00A06C94" w:rsidRDefault="00CB2C71" w:rsidP="00CB2C71">
      <w:pPr>
        <w:autoSpaceDE w:val="0"/>
        <w:autoSpaceDN w:val="0"/>
        <w:adjustRightInd w:val="0"/>
        <w:spacing w:line="276" w:lineRule="auto"/>
        <w:ind w:left="567" w:right="567"/>
        <w:jc w:val="both"/>
        <w:rPr>
          <w:rFonts w:ascii="Palatino Linotype" w:hAnsi="Palatino Linotype"/>
          <w:i/>
          <w:sz w:val="22"/>
          <w:szCs w:val="22"/>
          <w:lang w:val="es-ES"/>
        </w:rPr>
      </w:pPr>
      <w:r w:rsidRPr="00A06C94">
        <w:rPr>
          <w:rFonts w:ascii="Palatino Linotype" w:eastAsiaTheme="minorHAnsi" w:hAnsi="Palatino Linotype" w:cs="Bookman Old Style,Bold"/>
          <w:b/>
          <w:bCs/>
          <w:i/>
          <w:sz w:val="22"/>
          <w:szCs w:val="22"/>
          <w:lang w:eastAsia="en-US"/>
        </w:rPr>
        <w:t xml:space="preserve">XI. Documento: </w:t>
      </w:r>
      <w:r w:rsidRPr="00A06C94">
        <w:rPr>
          <w:rFonts w:ascii="Palatino Linotype" w:eastAsiaTheme="minorHAnsi" w:hAnsi="Palatino Linotype" w:cs="Bookman Old Style"/>
          <w:i/>
          <w:sz w:val="22"/>
          <w:szCs w:val="22"/>
          <w:lang w:eastAsia="en-US"/>
        </w:rPr>
        <w:t xml:space="preserve">Los expedientes, reportes, estudios, actas, resoluciones, oficios, correspondencia, acuerdos, directivas, directrices, circulares, contratos, convenios, instructivos, notas, memorandos, estadísticas o bien, </w:t>
      </w:r>
      <w:r w:rsidRPr="00A06C94">
        <w:rPr>
          <w:rFonts w:ascii="Palatino Linotype" w:eastAsiaTheme="minorHAnsi" w:hAnsi="Palatino Linotype" w:cs="Bookman Old Style"/>
          <w:b/>
          <w:i/>
          <w:sz w:val="22"/>
          <w:szCs w:val="22"/>
          <w:lang w:eastAsia="en-US"/>
        </w:rPr>
        <w:t>cualquier otro registro</w:t>
      </w:r>
      <w:r w:rsidRPr="00A06C94">
        <w:rPr>
          <w:rFonts w:ascii="Palatino Linotype" w:eastAsiaTheme="minorHAnsi" w:hAnsi="Palatino Linotype" w:cs="Bookman Old Style"/>
          <w:i/>
          <w:sz w:val="22"/>
          <w:szCs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B2C71" w:rsidRPr="00A06C94" w:rsidRDefault="00CB2C71" w:rsidP="00CB2C71">
      <w:pPr>
        <w:pStyle w:val="Prrafodelista"/>
        <w:tabs>
          <w:tab w:val="left" w:pos="851"/>
        </w:tabs>
        <w:spacing w:line="360" w:lineRule="auto"/>
        <w:ind w:left="0" w:right="49"/>
        <w:jc w:val="both"/>
        <w:rPr>
          <w:rFonts w:ascii="Palatino Linotype" w:hAnsi="Palatino Linotype"/>
          <w:sz w:val="22"/>
          <w:szCs w:val="22"/>
          <w:lang w:val="es-ES"/>
        </w:rPr>
      </w:pPr>
    </w:p>
    <w:p w:rsidR="00CB2C71" w:rsidRPr="00A06C94" w:rsidRDefault="00CB2C71" w:rsidP="00CB2C71">
      <w:pPr>
        <w:pStyle w:val="Prrafodelista"/>
        <w:numPr>
          <w:ilvl w:val="0"/>
          <w:numId w:val="2"/>
        </w:numPr>
        <w:tabs>
          <w:tab w:val="left" w:pos="851"/>
        </w:tabs>
        <w:spacing w:line="360" w:lineRule="auto"/>
        <w:ind w:left="0" w:right="49" w:firstLine="0"/>
        <w:jc w:val="both"/>
        <w:rPr>
          <w:rFonts w:ascii="Palatino Linotype" w:hAnsi="Palatino Linotype"/>
          <w:sz w:val="22"/>
          <w:szCs w:val="22"/>
          <w:lang w:val="es-ES"/>
        </w:rPr>
      </w:pPr>
      <w:r w:rsidRPr="00A06C94">
        <w:rPr>
          <w:rFonts w:ascii="Palatino Linotype" w:hAnsi="Palatino Linotype"/>
          <w:sz w:val="22"/>
          <w:szCs w:val="22"/>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480A94" w:rsidRPr="00A06C94" w:rsidRDefault="00480A94" w:rsidP="00B16EDE">
      <w:pPr>
        <w:pStyle w:val="Prrafodelista"/>
        <w:spacing w:line="360" w:lineRule="auto"/>
        <w:ind w:left="0"/>
        <w:jc w:val="both"/>
        <w:rPr>
          <w:rFonts w:ascii="Palatino Linotype" w:eastAsia="Arial Unicode MS" w:hAnsi="Palatino Linotype" w:cs="Arial"/>
          <w:sz w:val="22"/>
          <w:szCs w:val="22"/>
          <w:lang w:eastAsia="en-US"/>
        </w:rPr>
      </w:pPr>
    </w:p>
    <w:p w:rsidR="00480A94" w:rsidRPr="00A06C94" w:rsidRDefault="00480A94" w:rsidP="00480A94">
      <w:pPr>
        <w:pStyle w:val="Prrafodelista"/>
        <w:numPr>
          <w:ilvl w:val="0"/>
          <w:numId w:val="11"/>
        </w:numPr>
        <w:spacing w:line="360" w:lineRule="auto"/>
        <w:jc w:val="both"/>
        <w:rPr>
          <w:rFonts w:ascii="Palatino Linotype" w:eastAsia="Arial Unicode MS" w:hAnsi="Palatino Linotype" w:cs="Arial"/>
          <w:b/>
          <w:sz w:val="22"/>
          <w:szCs w:val="22"/>
          <w:lang w:eastAsia="en-US"/>
        </w:rPr>
      </w:pPr>
      <w:r w:rsidRPr="00A06C94">
        <w:rPr>
          <w:rFonts w:ascii="Palatino Linotype" w:eastAsia="Arial Unicode MS" w:hAnsi="Palatino Linotype" w:cs="Arial"/>
          <w:b/>
          <w:sz w:val="22"/>
          <w:szCs w:val="22"/>
          <w:lang w:eastAsia="en-US"/>
        </w:rPr>
        <w:t xml:space="preserve">De la información contenida en ligas electrónicas. </w:t>
      </w:r>
    </w:p>
    <w:p w:rsidR="00480A94" w:rsidRPr="00A06C94" w:rsidRDefault="00480A94" w:rsidP="00480A94">
      <w:pPr>
        <w:pStyle w:val="Prrafodelista"/>
        <w:rPr>
          <w:rFonts w:ascii="Palatino Linotype" w:eastAsia="Arial Unicode MS" w:hAnsi="Palatino Linotype" w:cs="Arial"/>
          <w:sz w:val="22"/>
          <w:szCs w:val="22"/>
          <w:lang w:eastAsia="en-US"/>
        </w:rPr>
      </w:pPr>
    </w:p>
    <w:p w:rsidR="00480A94" w:rsidRPr="00A06C94" w:rsidRDefault="00480A94" w:rsidP="00480A94">
      <w:pPr>
        <w:pStyle w:val="Prrafodelista"/>
        <w:numPr>
          <w:ilvl w:val="0"/>
          <w:numId w:val="2"/>
        </w:numPr>
        <w:spacing w:line="360" w:lineRule="auto"/>
        <w:ind w:left="0" w:right="49" w:firstLine="0"/>
        <w:jc w:val="both"/>
        <w:rPr>
          <w:rFonts w:ascii="Palatino Linotype" w:eastAsiaTheme="minorEastAsia" w:hAnsi="Palatino Linotype"/>
          <w:sz w:val="22"/>
          <w:szCs w:val="22"/>
          <w:lang w:eastAsia="es-ES"/>
        </w:rPr>
      </w:pPr>
      <w:r w:rsidRPr="00A06C94">
        <w:rPr>
          <w:rFonts w:ascii="Palatino Linotype" w:eastAsia="MS Mincho" w:hAnsi="Palatino Linotype"/>
          <w:sz w:val="22"/>
          <w:szCs w:val="22"/>
          <w:lang w:val="es-ES_tradnl" w:eastAsia="es-ES"/>
        </w:rPr>
        <w:t xml:space="preserve">Ahora bien,  la Ley en la materia en términos generales, establece que como uno de los objetivos con el que cuenta es el de garantizar a toda persona el derecho de acceso a la información pública, mediante los procedimientos establecidos de forma </w:t>
      </w:r>
      <w:r w:rsidRPr="00A06C94">
        <w:rPr>
          <w:rFonts w:ascii="Palatino Linotype" w:eastAsia="MS Mincho" w:hAnsi="Palatino Linotype"/>
          <w:b/>
          <w:sz w:val="22"/>
          <w:szCs w:val="22"/>
          <w:lang w:val="es-ES_tradnl" w:eastAsia="es-ES"/>
        </w:rPr>
        <w:t>sencilla</w:t>
      </w:r>
      <w:r w:rsidRPr="00A06C94">
        <w:rPr>
          <w:rFonts w:ascii="Palatino Linotype" w:eastAsia="MS Mincho" w:hAnsi="Palatino Linotype"/>
          <w:sz w:val="22"/>
          <w:szCs w:val="22"/>
          <w:lang w:val="es-ES_tradnl" w:eastAsia="es-ES"/>
        </w:rPr>
        <w:t xml:space="preserve">, expeditos, </w:t>
      </w:r>
      <w:r w:rsidRPr="00A06C94">
        <w:rPr>
          <w:rFonts w:ascii="Palatino Linotype" w:eastAsia="MS Mincho" w:hAnsi="Palatino Linotype"/>
          <w:b/>
          <w:sz w:val="22"/>
          <w:szCs w:val="22"/>
          <w:lang w:val="es-ES_tradnl" w:eastAsia="es-ES"/>
        </w:rPr>
        <w:t>oportunos</w:t>
      </w:r>
      <w:r w:rsidRPr="00A06C94">
        <w:rPr>
          <w:rFonts w:ascii="Palatino Linotype" w:eastAsia="MS Mincho" w:hAnsi="Palatino Linotype"/>
          <w:sz w:val="22"/>
          <w:szCs w:val="22"/>
          <w:lang w:val="es-ES_tradnl" w:eastAsia="es-ES"/>
        </w:rPr>
        <w:t xml:space="preserve"> y gratuitos, y con ello contribuir a la mejora de procedimientos y mecanismos que permitan trasparentar la gestión pública y mejora la toma decisiones, a través de la difusión de la información que obra en poder de los sujeto obligados.</w:t>
      </w:r>
    </w:p>
    <w:p w:rsidR="00480A94" w:rsidRPr="00A06C94" w:rsidRDefault="00480A94" w:rsidP="00480A94">
      <w:pPr>
        <w:spacing w:line="360" w:lineRule="auto"/>
        <w:ind w:right="49"/>
        <w:contextualSpacing/>
        <w:jc w:val="both"/>
        <w:rPr>
          <w:rFonts w:ascii="Palatino Linotype" w:eastAsiaTheme="minorEastAsia" w:hAnsi="Palatino Linotype"/>
          <w:sz w:val="22"/>
          <w:szCs w:val="22"/>
          <w:lang w:eastAsia="es-ES"/>
        </w:rPr>
      </w:pPr>
    </w:p>
    <w:p w:rsidR="00480A94" w:rsidRPr="00A06C94" w:rsidRDefault="00480A94" w:rsidP="00480A94">
      <w:pPr>
        <w:pStyle w:val="Prrafodelista"/>
        <w:numPr>
          <w:ilvl w:val="0"/>
          <w:numId w:val="2"/>
        </w:numPr>
        <w:spacing w:line="360" w:lineRule="auto"/>
        <w:ind w:left="0" w:firstLine="0"/>
        <w:jc w:val="both"/>
        <w:rPr>
          <w:rFonts w:ascii="Palatino Linotype" w:eastAsia="MS Mincho" w:hAnsi="Palatino Linotype"/>
          <w:sz w:val="22"/>
          <w:szCs w:val="22"/>
        </w:rPr>
      </w:pPr>
      <w:r w:rsidRPr="00A06C94">
        <w:rPr>
          <w:rFonts w:ascii="Palatino Linotype" w:hAnsi="Palatino Linotype"/>
          <w:sz w:val="22"/>
          <w:szCs w:val="22"/>
          <w:lang w:val="es-ES"/>
        </w:rPr>
        <w:t xml:space="preserve">El formato prediseñado para que los particulares formulen su solicitud de acceso a la información contiene opciones para seleccionar la modalidad de entrega de la información. </w:t>
      </w:r>
      <w:r w:rsidRPr="00A06C94">
        <w:rPr>
          <w:rFonts w:ascii="Palatino Linotype" w:hAnsi="Palatino Linotype"/>
          <w:sz w:val="22"/>
          <w:szCs w:val="22"/>
          <w:lang w:val="es-ES"/>
        </w:rPr>
        <w:lastRenderedPageBreak/>
        <w:t>En el presente asunto en particular, se solicitó la información a través del SAIMEX. En consecuencia, lo idóneo es que, los Sujetos Obligados proporcionen la información por el medio solicitado; no obstante, la Ley de Transparencia y Acceso</w:t>
      </w:r>
      <w:r w:rsidRPr="00A06C94">
        <w:rPr>
          <w:rFonts w:ascii="Palatino Linotype" w:hAnsi="Palatino Linotype"/>
          <w:b/>
          <w:sz w:val="22"/>
          <w:szCs w:val="22"/>
          <w:lang w:val="es-ES"/>
        </w:rPr>
        <w:t xml:space="preserve"> </w:t>
      </w:r>
      <w:r w:rsidRPr="00A06C94">
        <w:rPr>
          <w:rFonts w:ascii="Palatino Linotype" w:hAnsi="Palatino Linotype"/>
          <w:sz w:val="22"/>
          <w:szCs w:val="22"/>
          <w:lang w:val="es-ES"/>
        </w:rPr>
        <w:t>a la Información Pública del Estado de México y Municipios establece dos puntos importantes que impactan sobre la modalidad de entrega de la información.</w:t>
      </w:r>
    </w:p>
    <w:p w:rsidR="00480A94" w:rsidRPr="00A06C94" w:rsidRDefault="00480A94" w:rsidP="00480A94">
      <w:pPr>
        <w:pStyle w:val="Prrafodelista"/>
        <w:tabs>
          <w:tab w:val="left" w:pos="851"/>
        </w:tabs>
        <w:spacing w:before="240" w:after="240" w:line="360" w:lineRule="auto"/>
        <w:ind w:left="0" w:right="49"/>
        <w:jc w:val="both"/>
        <w:rPr>
          <w:rFonts w:ascii="Palatino Linotype" w:hAnsi="Palatino Linotype"/>
          <w:sz w:val="22"/>
          <w:szCs w:val="22"/>
          <w:lang w:val="es-ES"/>
        </w:rPr>
      </w:pPr>
    </w:p>
    <w:p w:rsidR="00480A94" w:rsidRPr="00A06C94" w:rsidRDefault="00480A94" w:rsidP="00480A94">
      <w:pPr>
        <w:pStyle w:val="Prrafodelista"/>
        <w:numPr>
          <w:ilvl w:val="0"/>
          <w:numId w:val="2"/>
        </w:numPr>
        <w:tabs>
          <w:tab w:val="left" w:pos="851"/>
        </w:tabs>
        <w:spacing w:before="240" w:after="240" w:line="360" w:lineRule="auto"/>
        <w:ind w:left="0" w:right="49" w:firstLine="0"/>
        <w:jc w:val="both"/>
        <w:rPr>
          <w:rFonts w:ascii="Palatino Linotype" w:hAnsi="Palatino Linotype"/>
          <w:sz w:val="22"/>
          <w:szCs w:val="22"/>
          <w:lang w:val="es-ES"/>
        </w:rPr>
      </w:pPr>
      <w:r w:rsidRPr="00A06C94">
        <w:rPr>
          <w:rFonts w:ascii="Palatino Linotype" w:hAnsi="Palatino Linotype"/>
          <w:sz w:val="22"/>
          <w:szCs w:val="22"/>
          <w:lang w:val="es-ES"/>
        </w:rPr>
        <w:t xml:space="preserve">El primer punto a analizar es que la ley en materia contempla </w:t>
      </w:r>
      <w:r w:rsidRPr="00A06C94">
        <w:rPr>
          <w:rFonts w:ascii="Palatino Linotype" w:hAnsi="Palatino Linotype"/>
          <w:b/>
          <w:sz w:val="22"/>
          <w:szCs w:val="22"/>
          <w:lang w:val="es-ES"/>
        </w:rPr>
        <w:t>información pública de oficio</w:t>
      </w:r>
      <w:r w:rsidRPr="00A06C94">
        <w:rPr>
          <w:rFonts w:ascii="Palatino Linotype" w:hAnsi="Palatino Linotype"/>
          <w:sz w:val="22"/>
          <w:szCs w:val="22"/>
          <w:lang w:val="es-ES"/>
        </w:rPr>
        <w:t xml:space="preserve"> que los Sujetos Obligados deben poner a disposición del público de manera permanente y actualizada de forma sencilla, precisa y entendible, en los respectivos medios electrónicos la información pública que generen, administren o posean.</w:t>
      </w:r>
    </w:p>
    <w:p w:rsidR="00480A94" w:rsidRPr="00A06C94" w:rsidRDefault="00480A94" w:rsidP="00480A94">
      <w:pPr>
        <w:pStyle w:val="Prrafodelista"/>
        <w:tabs>
          <w:tab w:val="left" w:pos="851"/>
        </w:tabs>
        <w:spacing w:before="240" w:after="240" w:line="360" w:lineRule="auto"/>
        <w:ind w:left="0" w:right="49"/>
        <w:jc w:val="both"/>
        <w:rPr>
          <w:rFonts w:ascii="Palatino Linotype" w:hAnsi="Palatino Linotype"/>
          <w:sz w:val="22"/>
          <w:szCs w:val="22"/>
          <w:lang w:val="es-ES"/>
        </w:rPr>
      </w:pPr>
    </w:p>
    <w:p w:rsidR="00480A94" w:rsidRPr="00A06C94" w:rsidRDefault="00480A94" w:rsidP="00480A94">
      <w:pPr>
        <w:pStyle w:val="Prrafodelista"/>
        <w:numPr>
          <w:ilvl w:val="0"/>
          <w:numId w:val="2"/>
        </w:numPr>
        <w:tabs>
          <w:tab w:val="left" w:pos="851"/>
        </w:tabs>
        <w:spacing w:before="240" w:after="240" w:line="360" w:lineRule="auto"/>
        <w:ind w:left="0" w:right="49" w:firstLine="0"/>
        <w:jc w:val="both"/>
        <w:rPr>
          <w:rFonts w:ascii="Palatino Linotype" w:hAnsi="Palatino Linotype"/>
          <w:sz w:val="22"/>
          <w:szCs w:val="22"/>
          <w:lang w:val="es-ES"/>
        </w:rPr>
      </w:pPr>
      <w:r w:rsidRPr="00A06C94">
        <w:rPr>
          <w:rFonts w:ascii="Palatino Linotype" w:hAnsi="Palatino Linotype"/>
          <w:sz w:val="22"/>
          <w:szCs w:val="22"/>
          <w:lang w:val="es-ES"/>
        </w:rPr>
        <w:t>El segundo punto a analizar y que guarda estricta relación con el punto anterior, se encuentra en el artículo 161 de la citada Ley de Transparencia Local:</w:t>
      </w:r>
    </w:p>
    <w:p w:rsidR="00480A94" w:rsidRPr="00A06C94" w:rsidRDefault="00480A94" w:rsidP="00480A94">
      <w:pPr>
        <w:pStyle w:val="Prrafodelista"/>
        <w:rPr>
          <w:rFonts w:ascii="Palatino Linotype" w:hAnsi="Palatino Linotype"/>
          <w:sz w:val="22"/>
          <w:szCs w:val="22"/>
          <w:lang w:val="es-ES"/>
        </w:rPr>
      </w:pPr>
    </w:p>
    <w:p w:rsidR="00480A94" w:rsidRPr="00A06C94" w:rsidRDefault="00480A94" w:rsidP="00480A94">
      <w:pPr>
        <w:autoSpaceDE w:val="0"/>
        <w:autoSpaceDN w:val="0"/>
        <w:adjustRightInd w:val="0"/>
        <w:spacing w:line="360" w:lineRule="auto"/>
        <w:ind w:left="567" w:right="567"/>
        <w:jc w:val="both"/>
        <w:rPr>
          <w:rFonts w:ascii="Palatino Linotype" w:hAnsi="Palatino Linotype"/>
          <w:i/>
          <w:sz w:val="22"/>
          <w:szCs w:val="22"/>
          <w:lang w:val="es-ES"/>
        </w:rPr>
      </w:pPr>
      <w:r w:rsidRPr="00A06C94">
        <w:rPr>
          <w:rFonts w:ascii="Palatino Linotype" w:hAnsi="Palatino Linotype" w:cs="Bookman Old Style,Bold"/>
          <w:b/>
          <w:bCs/>
          <w:i/>
          <w:sz w:val="22"/>
          <w:szCs w:val="22"/>
        </w:rPr>
        <w:t xml:space="preserve">Artículo 161. </w:t>
      </w:r>
      <w:r w:rsidRPr="00A06C94">
        <w:rPr>
          <w:rFonts w:ascii="Palatino Linotype" w:hAnsi="Palatino Linotype" w:cs="Bookman Old Style"/>
          <w:b/>
          <w:i/>
          <w:sz w:val="22"/>
          <w:szCs w:val="22"/>
        </w:rPr>
        <w:t>Cuando la información requerida por el solicitante ya esté disponible</w:t>
      </w:r>
      <w:r w:rsidRPr="00A06C94">
        <w:rPr>
          <w:rFonts w:ascii="Palatino Linotype" w:hAnsi="Palatino Linotype" w:cs="Bookman Old Style"/>
          <w:i/>
          <w:sz w:val="22"/>
          <w:szCs w:val="22"/>
        </w:rPr>
        <w:t xml:space="preserve"> al público en medios impresos, tales como libros, compendios, trípticos, registros públicos, </w:t>
      </w:r>
      <w:r w:rsidRPr="00A06C94">
        <w:rPr>
          <w:rFonts w:ascii="Palatino Linotype" w:hAnsi="Palatino Linotype" w:cs="Bookman Old Style"/>
          <w:b/>
          <w:i/>
          <w:sz w:val="22"/>
          <w:szCs w:val="22"/>
        </w:rPr>
        <w:t xml:space="preserve">en formatos electrónicos disponibles en Internet </w:t>
      </w:r>
      <w:r w:rsidRPr="00A06C94">
        <w:rPr>
          <w:rFonts w:ascii="Palatino Linotype" w:hAnsi="Palatino Linotype" w:cs="Bookman Old Style"/>
          <w:i/>
          <w:sz w:val="22"/>
          <w:szCs w:val="22"/>
        </w:rPr>
        <w:t xml:space="preserve">o en cualquier otro medio, se le hará saber por el medio requerido por el solicitante la fuente, el lugar y la forma en que puede consultar, reproducir o adquirir dicha información </w:t>
      </w:r>
      <w:r w:rsidRPr="00A06C94">
        <w:rPr>
          <w:rFonts w:ascii="Palatino Linotype" w:hAnsi="Palatino Linotype" w:cs="Bookman Old Style"/>
          <w:b/>
          <w:i/>
          <w:sz w:val="22"/>
          <w:szCs w:val="22"/>
        </w:rPr>
        <w:t>en un plazo no mayor a cinco días hábiles</w:t>
      </w:r>
      <w:r w:rsidRPr="00A06C94">
        <w:rPr>
          <w:rFonts w:ascii="Palatino Linotype" w:hAnsi="Palatino Linotype" w:cs="Bookman Old Style"/>
          <w:i/>
          <w:sz w:val="22"/>
          <w:szCs w:val="22"/>
        </w:rPr>
        <w:t xml:space="preserve">. </w:t>
      </w:r>
      <w:r w:rsidRPr="00A06C94">
        <w:rPr>
          <w:rFonts w:ascii="Palatino Linotype" w:hAnsi="Palatino Linotype" w:cs="Bookman Old Style"/>
          <w:b/>
          <w:i/>
          <w:sz w:val="22"/>
          <w:szCs w:val="22"/>
        </w:rPr>
        <w:t>La fuente deberá ser precisa y concreta y no debe implicar que el solicitante realice una búsqueda en toda la información que se encuentre disponible</w:t>
      </w:r>
      <w:r w:rsidRPr="00A06C94">
        <w:rPr>
          <w:rFonts w:ascii="Palatino Linotype" w:hAnsi="Palatino Linotype" w:cs="Bookman Old Style"/>
          <w:i/>
          <w:sz w:val="22"/>
          <w:szCs w:val="22"/>
        </w:rPr>
        <w:t>.</w:t>
      </w:r>
    </w:p>
    <w:p w:rsidR="00480A94" w:rsidRPr="00A06C94" w:rsidRDefault="00480A94" w:rsidP="00480A94">
      <w:pPr>
        <w:pStyle w:val="Prrafodelista"/>
        <w:numPr>
          <w:ilvl w:val="0"/>
          <w:numId w:val="2"/>
        </w:numPr>
        <w:tabs>
          <w:tab w:val="left" w:pos="851"/>
        </w:tabs>
        <w:spacing w:before="240" w:after="240" w:line="360" w:lineRule="auto"/>
        <w:ind w:left="0" w:right="49" w:firstLine="0"/>
        <w:jc w:val="both"/>
        <w:rPr>
          <w:rFonts w:ascii="Palatino Linotype" w:hAnsi="Palatino Linotype"/>
          <w:i/>
          <w:sz w:val="22"/>
          <w:szCs w:val="22"/>
          <w:lang w:val="es-ES"/>
        </w:rPr>
      </w:pPr>
      <w:r w:rsidRPr="00A06C94">
        <w:rPr>
          <w:rFonts w:ascii="Palatino Linotype" w:hAnsi="Palatino Linotype"/>
          <w:sz w:val="22"/>
          <w:szCs w:val="22"/>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w:t>
      </w:r>
      <w:r w:rsidRPr="00A06C94">
        <w:rPr>
          <w:rFonts w:ascii="Palatino Linotype" w:hAnsi="Palatino Linotype"/>
          <w:sz w:val="22"/>
          <w:szCs w:val="22"/>
          <w:lang w:val="es-ES"/>
        </w:rPr>
        <w:lastRenderedPageBreak/>
        <w:t>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rsidR="00480A94" w:rsidRPr="00A06C94" w:rsidRDefault="00480A94" w:rsidP="00480A94">
      <w:pPr>
        <w:pStyle w:val="Prrafodelista"/>
        <w:tabs>
          <w:tab w:val="left" w:pos="851"/>
        </w:tabs>
        <w:spacing w:before="240" w:after="240" w:line="360" w:lineRule="auto"/>
        <w:ind w:left="0" w:right="49"/>
        <w:jc w:val="both"/>
        <w:rPr>
          <w:rFonts w:ascii="Palatino Linotype" w:hAnsi="Palatino Linotype"/>
          <w:i/>
          <w:sz w:val="22"/>
          <w:szCs w:val="22"/>
          <w:lang w:val="es-ES"/>
        </w:rPr>
      </w:pPr>
    </w:p>
    <w:p w:rsidR="00480A94" w:rsidRPr="00A06C94" w:rsidRDefault="00480A94" w:rsidP="00480A94">
      <w:pPr>
        <w:pStyle w:val="Prrafodelista"/>
        <w:numPr>
          <w:ilvl w:val="0"/>
          <w:numId w:val="2"/>
        </w:numPr>
        <w:tabs>
          <w:tab w:val="left" w:pos="851"/>
        </w:tabs>
        <w:spacing w:before="240" w:after="240" w:line="360" w:lineRule="auto"/>
        <w:ind w:left="0" w:right="49" w:firstLine="0"/>
        <w:jc w:val="both"/>
        <w:rPr>
          <w:rFonts w:ascii="Palatino Linotype" w:hAnsi="Palatino Linotype"/>
          <w:i/>
          <w:sz w:val="22"/>
          <w:szCs w:val="22"/>
          <w:lang w:val="es-ES"/>
        </w:rPr>
      </w:pPr>
      <w:r w:rsidRPr="00A06C94">
        <w:rPr>
          <w:rFonts w:ascii="Palatino Linotype" w:hAnsi="Palatino Linotype"/>
          <w:b/>
          <w:sz w:val="22"/>
          <w:szCs w:val="22"/>
          <w:lang w:val="es-ES"/>
        </w:rPr>
        <w:t>La orientación</w:t>
      </w:r>
      <w:r w:rsidRPr="00A06C94">
        <w:rPr>
          <w:rFonts w:ascii="Palatino Linotype" w:hAnsi="Palatino Linotype"/>
          <w:sz w:val="22"/>
          <w:szCs w:val="22"/>
          <w:lang w:val="es-ES"/>
        </w:rPr>
        <w:t xml:space="preserve"> que realicen los Sujetos Obligados a los sitios electrónicos para la consulta de la información </w:t>
      </w:r>
      <w:r w:rsidRPr="00A06C94">
        <w:rPr>
          <w:rFonts w:ascii="Palatino Linotype" w:hAnsi="Palatino Linotype"/>
          <w:b/>
          <w:sz w:val="22"/>
          <w:szCs w:val="22"/>
          <w:lang w:val="es-ES"/>
        </w:rPr>
        <w:t>debe cumplir con las características de tiempo y forma.</w:t>
      </w:r>
      <w:r w:rsidRPr="00A06C94">
        <w:rPr>
          <w:rFonts w:ascii="Palatino Linotype" w:hAnsi="Palatino Linotype"/>
          <w:i/>
          <w:sz w:val="22"/>
          <w:szCs w:val="22"/>
          <w:lang w:val="es-ES"/>
        </w:rPr>
        <w:t xml:space="preserve"> </w:t>
      </w:r>
      <w:r w:rsidRPr="00A06C94">
        <w:rPr>
          <w:rFonts w:ascii="Palatino Linotype" w:hAnsi="Palatino Linotype"/>
          <w:sz w:val="22"/>
          <w:szCs w:val="22"/>
          <w:lang w:val="es-ES"/>
        </w:rPr>
        <w:t xml:space="preserve">Ahora bien, la normatividad en materia establece que las direcciones electrónicas deben ser precisas, de tal modo que no implique que el Recurrente deba de realizar una búsqueda dentro de toda la información disponible. En este caso, </w:t>
      </w:r>
      <w:r w:rsidR="00CB2C71" w:rsidRPr="00A06C94">
        <w:rPr>
          <w:rFonts w:ascii="Palatino Linotype" w:hAnsi="Palatino Linotype"/>
          <w:sz w:val="22"/>
          <w:szCs w:val="22"/>
          <w:lang w:val="es-ES"/>
        </w:rPr>
        <w:t xml:space="preserve">sobre la información solicitada referente al discurso, </w:t>
      </w:r>
      <w:r w:rsidRPr="00A06C94">
        <w:rPr>
          <w:rFonts w:ascii="Palatino Linotype" w:hAnsi="Palatino Linotype"/>
          <w:sz w:val="22"/>
          <w:szCs w:val="22"/>
          <w:lang w:val="es-ES"/>
        </w:rPr>
        <w:t xml:space="preserve">el Sujeto Obligado adjuntó </w:t>
      </w:r>
      <w:r w:rsidR="00CB2C71" w:rsidRPr="00A06C94">
        <w:rPr>
          <w:rFonts w:ascii="Palatino Linotype" w:hAnsi="Palatino Linotype"/>
          <w:sz w:val="22"/>
          <w:szCs w:val="22"/>
          <w:lang w:val="es-ES"/>
        </w:rPr>
        <w:t>una liga electrónica en la que señaló se puede localizar la conferencia denominada “La Toluqueña”, sin embargo, la liga electrónica remite a lo siguiente:</w:t>
      </w:r>
    </w:p>
    <w:p w:rsidR="00CB2C71" w:rsidRPr="00A06C94" w:rsidRDefault="00CB2C71" w:rsidP="00CB2C71">
      <w:pPr>
        <w:pStyle w:val="Prrafodelista"/>
        <w:rPr>
          <w:rFonts w:ascii="Palatino Linotype" w:hAnsi="Palatino Linotype"/>
          <w:i/>
          <w:sz w:val="22"/>
          <w:szCs w:val="22"/>
          <w:lang w:val="es-ES"/>
        </w:rPr>
      </w:pPr>
    </w:p>
    <w:p w:rsidR="00CB2C71" w:rsidRPr="00A06C94" w:rsidRDefault="00CB2C71" w:rsidP="00CB2C71">
      <w:pPr>
        <w:pStyle w:val="Prrafodelista"/>
        <w:tabs>
          <w:tab w:val="left" w:pos="851"/>
        </w:tabs>
        <w:spacing w:before="240" w:after="240" w:line="360" w:lineRule="auto"/>
        <w:ind w:left="0" w:right="49"/>
        <w:jc w:val="both"/>
        <w:rPr>
          <w:rFonts w:ascii="Palatino Linotype" w:hAnsi="Palatino Linotype"/>
          <w:i/>
          <w:sz w:val="22"/>
          <w:szCs w:val="22"/>
          <w:lang w:val="es-ES"/>
        </w:rPr>
      </w:pPr>
    </w:p>
    <w:p w:rsidR="00CB2C71" w:rsidRPr="00A06C94" w:rsidRDefault="00CB2C71" w:rsidP="00CB2C71">
      <w:pPr>
        <w:pStyle w:val="Prrafodelista"/>
        <w:tabs>
          <w:tab w:val="left" w:pos="851"/>
        </w:tabs>
        <w:spacing w:before="240" w:after="240" w:line="360" w:lineRule="auto"/>
        <w:ind w:left="0" w:right="49"/>
        <w:jc w:val="center"/>
        <w:rPr>
          <w:rFonts w:ascii="Palatino Linotype" w:hAnsi="Palatino Linotype"/>
          <w:i/>
          <w:sz w:val="22"/>
          <w:szCs w:val="22"/>
          <w:lang w:val="es-ES"/>
        </w:rPr>
      </w:pPr>
      <w:r w:rsidRPr="00A06C94">
        <w:rPr>
          <w:rFonts w:ascii="Palatino Linotype" w:hAnsi="Palatino Linotype"/>
          <w:i/>
          <w:noProof/>
          <w:sz w:val="22"/>
          <w:szCs w:val="22"/>
        </w:rPr>
        <w:drawing>
          <wp:inline distT="0" distB="0" distL="0" distR="0" wp14:anchorId="2DF8F0AE" wp14:editId="2F61A047">
            <wp:extent cx="3957955" cy="1910687"/>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7642" t="14400"/>
                    <a:stretch/>
                  </pic:blipFill>
                  <pic:spPr bwMode="auto">
                    <a:xfrm>
                      <a:off x="0" y="0"/>
                      <a:ext cx="3975121" cy="1918974"/>
                    </a:xfrm>
                    <a:prstGeom prst="rect">
                      <a:avLst/>
                    </a:prstGeom>
                    <a:ln>
                      <a:noFill/>
                    </a:ln>
                    <a:extLst>
                      <a:ext uri="{53640926-AAD7-44D8-BBD7-CCE9431645EC}">
                        <a14:shadowObscured xmlns:a14="http://schemas.microsoft.com/office/drawing/2010/main"/>
                      </a:ext>
                    </a:extLst>
                  </pic:spPr>
                </pic:pic>
              </a:graphicData>
            </a:graphic>
          </wp:inline>
        </w:drawing>
      </w:r>
    </w:p>
    <w:p w:rsidR="00480A94" w:rsidRPr="00A06C94" w:rsidRDefault="00480A94" w:rsidP="00480A94">
      <w:pPr>
        <w:pStyle w:val="Prrafodelista"/>
        <w:rPr>
          <w:rFonts w:ascii="Palatino Linotype" w:hAnsi="Palatino Linotype"/>
          <w:i/>
          <w:sz w:val="22"/>
          <w:szCs w:val="22"/>
          <w:lang w:val="es-ES"/>
        </w:rPr>
      </w:pPr>
    </w:p>
    <w:p w:rsidR="00480A94" w:rsidRPr="00A06C94" w:rsidRDefault="00480A94" w:rsidP="00480A94">
      <w:pPr>
        <w:pStyle w:val="Prrafodelista"/>
        <w:spacing w:line="360" w:lineRule="auto"/>
        <w:ind w:left="0"/>
        <w:jc w:val="both"/>
        <w:rPr>
          <w:rFonts w:ascii="Palatino Linotype" w:eastAsia="Palatino Linotype" w:hAnsi="Palatino Linotype" w:cs="Palatino Linotype"/>
          <w:b/>
          <w:sz w:val="22"/>
          <w:szCs w:val="22"/>
        </w:rPr>
      </w:pPr>
    </w:p>
    <w:p w:rsidR="00CB2C71" w:rsidRPr="00A06C94" w:rsidRDefault="00CB2C71" w:rsidP="003B4F9F">
      <w:pPr>
        <w:pStyle w:val="Prrafodelista"/>
        <w:numPr>
          <w:ilvl w:val="0"/>
          <w:numId w:val="2"/>
        </w:numPr>
        <w:spacing w:line="360" w:lineRule="auto"/>
        <w:ind w:left="0" w:firstLine="0"/>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sz w:val="22"/>
          <w:szCs w:val="22"/>
        </w:rPr>
        <w:t xml:space="preserve">Como se advierte, la liga electrónica no contiene la información solicitada, pues por alguna razón el contenido ya no se encuentra disponible, lo que causa un agravió al Recurrente </w:t>
      </w:r>
      <w:r w:rsidRPr="00A06C94">
        <w:rPr>
          <w:rFonts w:ascii="Palatino Linotype" w:eastAsia="Palatino Linotype" w:hAnsi="Palatino Linotype" w:cs="Palatino Linotype"/>
          <w:sz w:val="22"/>
          <w:szCs w:val="22"/>
        </w:rPr>
        <w:lastRenderedPageBreak/>
        <w:t>y por lo que no se puede dar por colmado el derecho de acceso a la información. Ante tal circunstancia, es procedente ordenar el discurso solicitado.</w:t>
      </w:r>
    </w:p>
    <w:p w:rsidR="00480A94" w:rsidRPr="00A06C94" w:rsidRDefault="00480A94" w:rsidP="00480A94">
      <w:pPr>
        <w:pStyle w:val="Prrafodelista"/>
        <w:tabs>
          <w:tab w:val="left" w:pos="851"/>
        </w:tabs>
        <w:spacing w:line="360" w:lineRule="auto"/>
        <w:ind w:left="0" w:right="49"/>
        <w:jc w:val="both"/>
        <w:rPr>
          <w:rFonts w:ascii="Palatino Linotype" w:hAnsi="Palatino Linotype"/>
          <w:sz w:val="22"/>
          <w:szCs w:val="22"/>
          <w:lang w:val="es-ES"/>
        </w:rPr>
      </w:pPr>
    </w:p>
    <w:p w:rsidR="00480A94" w:rsidRPr="00A06C94" w:rsidRDefault="00480A94" w:rsidP="00480A94">
      <w:pPr>
        <w:numPr>
          <w:ilvl w:val="0"/>
          <w:numId w:val="2"/>
        </w:numPr>
        <w:pBdr>
          <w:top w:val="nil"/>
          <w:left w:val="nil"/>
          <w:bottom w:val="nil"/>
          <w:right w:val="nil"/>
          <w:between w:val="nil"/>
        </w:pBdr>
        <w:tabs>
          <w:tab w:val="left" w:pos="567"/>
        </w:tabs>
        <w:spacing w:line="360" w:lineRule="auto"/>
        <w:ind w:left="0" w:firstLine="0"/>
        <w:jc w:val="both"/>
        <w:rPr>
          <w:rFonts w:ascii="Palatino Linotype" w:hAnsi="Palatino Linotype"/>
          <w:sz w:val="22"/>
          <w:szCs w:val="22"/>
        </w:rPr>
      </w:pPr>
      <w:r w:rsidRPr="00A06C94">
        <w:rPr>
          <w:rFonts w:ascii="Palatino Linotype" w:eastAsia="Palatino Linotype" w:hAnsi="Palatino Linotype" w:cs="Palatino Linotype"/>
          <w:color w:val="000000"/>
          <w:sz w:val="22"/>
          <w:szCs w:val="22"/>
        </w:rPr>
        <w:t xml:space="preserve">Por lo tanto, en consecuencia y en mérito de lo expuesto en líneas anteriores, resultan fundadas las razones o motivos de inconformidad hechos valer por el </w:t>
      </w:r>
      <w:r w:rsidRPr="00A06C94">
        <w:rPr>
          <w:rFonts w:ascii="Palatino Linotype" w:eastAsia="Palatino Linotype" w:hAnsi="Palatino Linotype" w:cs="Palatino Linotype"/>
          <w:b/>
          <w:color w:val="000000"/>
          <w:sz w:val="22"/>
          <w:szCs w:val="22"/>
        </w:rPr>
        <w:t>RECURRENTE</w:t>
      </w:r>
      <w:r w:rsidRPr="00A06C94">
        <w:rPr>
          <w:rFonts w:ascii="Palatino Linotype" w:eastAsia="Palatino Linotype" w:hAnsi="Palatino Linotype" w:cs="Palatino Linotype"/>
          <w:color w:val="000000"/>
          <w:sz w:val="22"/>
          <w:szCs w:val="22"/>
        </w:rPr>
        <w:t xml:space="preserve"> dentro del recurso de revisión </w:t>
      </w:r>
      <w:r w:rsidR="00B16EDE" w:rsidRPr="00A06C94">
        <w:rPr>
          <w:rFonts w:ascii="Palatino Linotype" w:eastAsia="Palatino Linotype" w:hAnsi="Palatino Linotype" w:cs="Palatino Linotype"/>
          <w:b/>
          <w:color w:val="000000"/>
          <w:sz w:val="22"/>
          <w:szCs w:val="22"/>
        </w:rPr>
        <w:t>14693</w:t>
      </w:r>
      <w:r w:rsidRPr="00A06C94">
        <w:rPr>
          <w:rFonts w:ascii="Palatino Linotype" w:eastAsia="Palatino Linotype" w:hAnsi="Palatino Linotype" w:cs="Palatino Linotype"/>
          <w:b/>
          <w:color w:val="000000"/>
          <w:sz w:val="22"/>
          <w:szCs w:val="22"/>
        </w:rPr>
        <w:t>/INFOEM/IP/RR/2025</w:t>
      </w:r>
      <w:r w:rsidRPr="00A06C94">
        <w:rPr>
          <w:rFonts w:ascii="Palatino Linotype" w:eastAsia="Palatino Linotype" w:hAnsi="Palatino Linotype" w:cs="Palatino Linotype"/>
          <w:color w:val="000000"/>
          <w:sz w:val="22"/>
          <w:szCs w:val="22"/>
        </w:rPr>
        <w:t xml:space="preserve">; por ello, y con fundamento en la fracción III del numeral 186 de la Ley de Transparencia y Acceso a la Información Pública del Estado de México y Municipios, se </w:t>
      </w:r>
      <w:r w:rsidR="00B16EDE" w:rsidRPr="00A06C94">
        <w:rPr>
          <w:rFonts w:ascii="Palatino Linotype" w:eastAsia="Palatino Linotype" w:hAnsi="Palatino Linotype" w:cs="Palatino Linotype"/>
          <w:b/>
          <w:color w:val="000000"/>
          <w:sz w:val="22"/>
          <w:szCs w:val="22"/>
        </w:rPr>
        <w:t>REVOCA</w:t>
      </w:r>
      <w:r w:rsidRPr="00A06C94">
        <w:rPr>
          <w:rFonts w:ascii="Palatino Linotype" w:eastAsia="Palatino Linotype" w:hAnsi="Palatino Linotype" w:cs="Palatino Linotype"/>
          <w:color w:val="000000"/>
          <w:sz w:val="22"/>
          <w:szCs w:val="22"/>
        </w:rPr>
        <w:t xml:space="preserve"> la respuesta a la solicitud de información número </w:t>
      </w:r>
      <w:bookmarkStart w:id="7" w:name="_heading=h.2s8eyo1" w:colFirst="0" w:colLast="0"/>
      <w:bookmarkEnd w:id="7"/>
      <w:r w:rsidR="00B16EDE" w:rsidRPr="00A06C94">
        <w:rPr>
          <w:rFonts w:ascii="Palatino Linotype" w:eastAsia="Palatino Linotype" w:hAnsi="Palatino Linotype" w:cs="Palatino Linotype"/>
          <w:b/>
          <w:bCs/>
          <w:color w:val="000000"/>
          <w:sz w:val="22"/>
          <w:szCs w:val="22"/>
        </w:rPr>
        <w:t>05816/TOLUCA/IP/2025</w:t>
      </w:r>
      <w:r w:rsidRPr="00A06C94">
        <w:rPr>
          <w:rFonts w:ascii="Palatino Linotype" w:eastAsia="Palatino Linotype" w:hAnsi="Palatino Linotype" w:cs="Palatino Linotype"/>
          <w:b/>
          <w:bCs/>
          <w:color w:val="000000"/>
          <w:sz w:val="22"/>
          <w:szCs w:val="22"/>
        </w:rPr>
        <w:t xml:space="preserve"> </w:t>
      </w:r>
      <w:r w:rsidRPr="00A06C94">
        <w:rPr>
          <w:rFonts w:ascii="Palatino Linotype" w:eastAsia="Palatino Linotype" w:hAnsi="Palatino Linotype" w:cs="Palatino Linotype"/>
          <w:bCs/>
          <w:color w:val="000000"/>
          <w:sz w:val="22"/>
          <w:szCs w:val="22"/>
        </w:rPr>
        <w:t xml:space="preserve">y se </w:t>
      </w:r>
      <w:r w:rsidRPr="00A06C94">
        <w:rPr>
          <w:rFonts w:ascii="Palatino Linotype" w:eastAsia="Palatino Linotype" w:hAnsi="Palatino Linotype" w:cs="Palatino Linotype"/>
          <w:b/>
          <w:bCs/>
          <w:color w:val="000000"/>
          <w:sz w:val="22"/>
          <w:szCs w:val="22"/>
        </w:rPr>
        <w:t xml:space="preserve">ORDENA </w:t>
      </w:r>
      <w:r w:rsidRPr="00A06C94">
        <w:rPr>
          <w:rFonts w:ascii="Palatino Linotype" w:eastAsia="Palatino Linotype" w:hAnsi="Palatino Linotype" w:cs="Palatino Linotype"/>
          <w:bCs/>
          <w:color w:val="000000"/>
          <w:sz w:val="22"/>
          <w:szCs w:val="22"/>
        </w:rPr>
        <w:t>entregar, de ser procedente en versión pública, el soporte documental donde conste,</w:t>
      </w:r>
      <w:r w:rsidR="00B346E2" w:rsidRPr="00A06C94">
        <w:rPr>
          <w:rFonts w:ascii="Palatino Linotype" w:eastAsia="Palatino Linotype" w:hAnsi="Palatino Linotype" w:cs="Palatino Linotype"/>
          <w:bCs/>
          <w:color w:val="000000"/>
          <w:sz w:val="22"/>
          <w:szCs w:val="22"/>
        </w:rPr>
        <w:t xml:space="preserve"> de la persona referida en la solicitud de información, </w:t>
      </w:r>
      <w:r w:rsidRPr="00A06C94">
        <w:rPr>
          <w:rFonts w:ascii="Palatino Linotype" w:eastAsia="Palatino Linotype" w:hAnsi="Palatino Linotype" w:cs="Palatino Linotype"/>
          <w:bCs/>
          <w:color w:val="000000"/>
          <w:sz w:val="22"/>
          <w:szCs w:val="22"/>
        </w:rPr>
        <w:t>la siguiente información:</w:t>
      </w:r>
    </w:p>
    <w:p w:rsidR="00480A94" w:rsidRPr="00A06C94" w:rsidRDefault="00480A94" w:rsidP="00480A94">
      <w:pPr>
        <w:pStyle w:val="Prrafodelista"/>
        <w:rPr>
          <w:rFonts w:ascii="Palatino Linotype" w:hAnsi="Palatino Linotype"/>
          <w:sz w:val="22"/>
          <w:szCs w:val="22"/>
        </w:rPr>
      </w:pPr>
    </w:p>
    <w:p w:rsidR="00480A94" w:rsidRPr="00A06C94" w:rsidRDefault="00B346E2" w:rsidP="00B16EDE">
      <w:pPr>
        <w:pStyle w:val="Prrafodelista"/>
        <w:numPr>
          <w:ilvl w:val="0"/>
          <w:numId w:val="6"/>
        </w:numPr>
        <w:spacing w:line="360" w:lineRule="auto"/>
        <w:jc w:val="both"/>
        <w:rPr>
          <w:rFonts w:ascii="Palatino Linotype" w:eastAsia="Palatino Linotype" w:hAnsi="Palatino Linotype" w:cs="Palatino Linotype"/>
          <w:i/>
          <w:sz w:val="22"/>
          <w:szCs w:val="22"/>
        </w:rPr>
      </w:pPr>
      <w:r w:rsidRPr="00A06C94">
        <w:rPr>
          <w:rFonts w:ascii="Palatino Linotype" w:eastAsia="Palatino Linotype" w:hAnsi="Palatino Linotype" w:cs="Palatino Linotype"/>
          <w:b/>
          <w:sz w:val="22"/>
          <w:szCs w:val="22"/>
        </w:rPr>
        <w:t>Invitación realizada a la conferencia “La Toluqueña”;</w:t>
      </w:r>
    </w:p>
    <w:p w:rsidR="00B16EDE" w:rsidRPr="00A06C94" w:rsidRDefault="00B346E2" w:rsidP="00B16EDE">
      <w:pPr>
        <w:pStyle w:val="Prrafodelista"/>
        <w:numPr>
          <w:ilvl w:val="0"/>
          <w:numId w:val="6"/>
        </w:numPr>
        <w:spacing w:line="360" w:lineRule="auto"/>
        <w:jc w:val="both"/>
        <w:rPr>
          <w:rFonts w:ascii="Palatino Linotype" w:eastAsia="Palatino Linotype" w:hAnsi="Palatino Linotype" w:cs="Palatino Linotype"/>
          <w:i/>
          <w:sz w:val="22"/>
          <w:szCs w:val="22"/>
        </w:rPr>
      </w:pPr>
      <w:r w:rsidRPr="00A06C94">
        <w:rPr>
          <w:rFonts w:ascii="Palatino Linotype" w:eastAsia="Palatino Linotype" w:hAnsi="Palatino Linotype" w:cs="Palatino Linotype"/>
          <w:b/>
          <w:sz w:val="22"/>
          <w:szCs w:val="22"/>
        </w:rPr>
        <w:t>Discurso; y</w:t>
      </w:r>
    </w:p>
    <w:p w:rsidR="00B346E2" w:rsidRPr="00A06C94" w:rsidRDefault="00B346E2" w:rsidP="00B16EDE">
      <w:pPr>
        <w:pStyle w:val="Prrafodelista"/>
        <w:numPr>
          <w:ilvl w:val="0"/>
          <w:numId w:val="6"/>
        </w:numPr>
        <w:spacing w:line="360" w:lineRule="auto"/>
        <w:jc w:val="both"/>
        <w:rPr>
          <w:rFonts w:ascii="Palatino Linotype" w:eastAsia="Palatino Linotype" w:hAnsi="Palatino Linotype" w:cs="Palatino Linotype"/>
          <w:i/>
          <w:sz w:val="22"/>
          <w:szCs w:val="22"/>
        </w:rPr>
      </w:pPr>
      <w:r w:rsidRPr="00A06C94">
        <w:rPr>
          <w:rFonts w:ascii="Palatino Linotype" w:eastAsia="Palatino Linotype" w:hAnsi="Palatino Linotype" w:cs="Palatino Linotype"/>
          <w:b/>
          <w:sz w:val="22"/>
          <w:szCs w:val="22"/>
        </w:rPr>
        <w:t xml:space="preserve">Contratos con sus empresas y los expedientes de adjudicación con las facturas pagadas. </w:t>
      </w:r>
    </w:p>
    <w:p w:rsidR="00B346E2" w:rsidRPr="00A06C94" w:rsidRDefault="00B346E2" w:rsidP="00B346E2">
      <w:pPr>
        <w:pStyle w:val="Prrafodelista"/>
        <w:spacing w:line="360" w:lineRule="auto"/>
        <w:jc w:val="both"/>
        <w:rPr>
          <w:rFonts w:ascii="Palatino Linotype" w:eastAsia="Palatino Linotype" w:hAnsi="Palatino Linotype" w:cs="Palatino Linotype"/>
          <w:i/>
          <w:sz w:val="22"/>
          <w:szCs w:val="22"/>
        </w:rPr>
      </w:pPr>
      <w:r w:rsidRPr="00A06C94">
        <w:rPr>
          <w:rFonts w:ascii="Palatino Linotype" w:eastAsia="Palatino Linotype" w:hAnsi="Palatino Linotype" w:cs="Palatino Linotype"/>
          <w:b/>
          <w:sz w:val="22"/>
          <w:szCs w:val="22"/>
        </w:rPr>
        <w:t xml:space="preserve"> </w:t>
      </w:r>
    </w:p>
    <w:p w:rsidR="00480A94" w:rsidRPr="00A06C94" w:rsidRDefault="00480A94" w:rsidP="00480A9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 w:val="22"/>
          <w:szCs w:val="22"/>
        </w:rPr>
      </w:pPr>
      <w:r w:rsidRPr="00A06C94">
        <w:rPr>
          <w:rFonts w:ascii="Palatino Linotype" w:eastAsia="Palatino Linotype" w:hAnsi="Palatino Linotype" w:cs="Palatino Linotype"/>
          <w:b/>
          <w:color w:val="000000"/>
          <w:sz w:val="22"/>
          <w:szCs w:val="22"/>
        </w:rPr>
        <w:t>QUINTO. De la versión pública.</w:t>
      </w:r>
    </w:p>
    <w:p w:rsidR="00480A94" w:rsidRPr="00A06C94" w:rsidRDefault="00480A94" w:rsidP="00480A9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 w:val="22"/>
          <w:szCs w:val="22"/>
        </w:rPr>
      </w:pPr>
    </w:p>
    <w:p w:rsidR="00480A94" w:rsidRPr="00A06C94" w:rsidRDefault="00480A94" w:rsidP="00480A94">
      <w:pPr>
        <w:numPr>
          <w:ilvl w:val="0"/>
          <w:numId w:val="2"/>
        </w:numPr>
        <w:pBdr>
          <w:top w:val="nil"/>
          <w:left w:val="nil"/>
          <w:bottom w:val="nil"/>
          <w:right w:val="nil"/>
          <w:between w:val="nil"/>
        </w:pBdr>
        <w:tabs>
          <w:tab w:val="left" w:pos="426"/>
        </w:tabs>
        <w:spacing w:line="360" w:lineRule="auto"/>
        <w:ind w:left="0" w:firstLine="0"/>
        <w:jc w:val="both"/>
        <w:rPr>
          <w:rFonts w:ascii="Palatino Linotype" w:hAnsi="Palatino Linotype"/>
          <w:color w:val="000000"/>
          <w:sz w:val="22"/>
          <w:szCs w:val="22"/>
        </w:rPr>
      </w:pPr>
      <w:r w:rsidRPr="00A06C94">
        <w:rPr>
          <w:rFonts w:ascii="Palatino Linotype" w:eastAsia="Palatino Linotype" w:hAnsi="Palatino Linotype" w:cs="Palatino Linotype"/>
          <w:color w:val="000000"/>
          <w:sz w:val="22"/>
          <w:szCs w:val="22"/>
        </w:rPr>
        <w:t>Debe destacarse que, debido a la naturaleza de la información solicitada</w:t>
      </w:r>
      <w:r w:rsidRPr="00A06C94">
        <w:rPr>
          <w:rFonts w:ascii="Palatino Linotype" w:eastAsia="Palatino Linotype" w:hAnsi="Palatino Linotype" w:cs="Palatino Linotype"/>
          <w:b/>
          <w:color w:val="000000"/>
          <w:sz w:val="22"/>
          <w:szCs w:val="22"/>
        </w:rPr>
        <w:t xml:space="preserve"> </w:t>
      </w:r>
      <w:r w:rsidRPr="00A06C94">
        <w:rPr>
          <w:rFonts w:ascii="Palatino Linotype" w:eastAsia="Palatino Linotype" w:hAnsi="Palatino Linotype" w:cs="Palatino Linotype"/>
          <w:color w:val="000000"/>
          <w:sz w:val="22"/>
          <w:szCs w:val="22"/>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480A94" w:rsidRPr="00A06C94" w:rsidRDefault="00480A94" w:rsidP="00480A9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rsidR="00480A94" w:rsidRPr="00A06C94" w:rsidRDefault="00480A94" w:rsidP="00480A94">
      <w:pPr>
        <w:numPr>
          <w:ilvl w:val="0"/>
          <w:numId w:val="2"/>
        </w:numPr>
        <w:pBdr>
          <w:top w:val="nil"/>
          <w:left w:val="nil"/>
          <w:bottom w:val="nil"/>
          <w:right w:val="nil"/>
          <w:between w:val="nil"/>
        </w:pBdr>
        <w:tabs>
          <w:tab w:val="left" w:pos="284"/>
        </w:tabs>
        <w:spacing w:line="360" w:lineRule="auto"/>
        <w:ind w:left="0" w:firstLine="0"/>
        <w:jc w:val="both"/>
        <w:rPr>
          <w:rFonts w:ascii="Palatino Linotype" w:hAnsi="Palatino Linotype"/>
          <w:color w:val="000000"/>
          <w:sz w:val="22"/>
          <w:szCs w:val="22"/>
        </w:rPr>
      </w:pPr>
      <w:r w:rsidRPr="00A06C94">
        <w:rPr>
          <w:rFonts w:ascii="Palatino Linotype" w:eastAsia="Palatino Linotype" w:hAnsi="Palatino Linotype" w:cs="Palatino Linotype"/>
          <w:color w:val="000000"/>
          <w:sz w:val="22"/>
          <w:szCs w:val="22"/>
        </w:rPr>
        <w:lastRenderedPageBreak/>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A06C94">
        <w:rPr>
          <w:rFonts w:ascii="Palatino Linotype" w:eastAsia="Palatino Linotype" w:hAnsi="Palatino Linotype" w:cs="Palatino Linotype"/>
          <w:b/>
          <w:color w:val="000000"/>
          <w:sz w:val="22"/>
          <w:szCs w:val="22"/>
        </w:rPr>
        <w:t>SUJETOS OBLIGADOS</w:t>
      </w:r>
      <w:r w:rsidRPr="00A06C94">
        <w:rPr>
          <w:rFonts w:ascii="Palatino Linotype" w:eastAsia="Palatino Linotype" w:hAnsi="Palatino Linotype" w:cs="Palatino Linotype"/>
          <w:color w:val="000000"/>
          <w:sz w:val="22"/>
          <w:szCs w:val="22"/>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480A94" w:rsidRPr="00A06C94" w:rsidRDefault="00480A94" w:rsidP="00480A9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tbl>
      <w:tblPr>
        <w:tblW w:w="899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1693"/>
        <w:gridCol w:w="7297"/>
      </w:tblGrid>
      <w:tr w:rsidR="00480A94" w:rsidRPr="00A06C94" w:rsidTr="00E13F01">
        <w:trPr>
          <w:trHeight w:val="952"/>
        </w:trPr>
        <w:tc>
          <w:tcPr>
            <w:tcW w:w="1693" w:type="dxa"/>
            <w:tcBorders>
              <w:top w:val="single" w:sz="4" w:space="0" w:color="666666"/>
              <w:left w:val="single" w:sz="4" w:space="0" w:color="666666"/>
              <w:right w:val="single" w:sz="4" w:space="0" w:color="666666"/>
            </w:tcBorders>
          </w:tcPr>
          <w:p w:rsidR="00480A94" w:rsidRPr="00A06C94" w:rsidRDefault="00480A94" w:rsidP="00E13F01">
            <w:pPr>
              <w:spacing w:line="276" w:lineRule="auto"/>
              <w:rPr>
                <w:rFonts w:ascii="Palatino Linotype" w:eastAsia="Palatino Linotype" w:hAnsi="Palatino Linotype" w:cs="Palatino Linotype"/>
                <w:sz w:val="22"/>
                <w:szCs w:val="22"/>
              </w:rPr>
            </w:pPr>
            <w:r w:rsidRPr="00A06C94">
              <w:rPr>
                <w:rFonts w:ascii="Palatino Linotype" w:eastAsia="Palatino Linotype" w:hAnsi="Palatino Linotype" w:cs="Palatino Linotype"/>
                <w:b/>
                <w:sz w:val="22"/>
                <w:szCs w:val="22"/>
              </w:rPr>
              <w:t>a) Requisitos previos.</w:t>
            </w:r>
          </w:p>
        </w:tc>
        <w:tc>
          <w:tcPr>
            <w:tcW w:w="7297" w:type="dxa"/>
            <w:tcBorders>
              <w:top w:val="single" w:sz="4" w:space="0" w:color="666666"/>
              <w:left w:val="single" w:sz="4" w:space="0" w:color="666666"/>
              <w:right w:val="single" w:sz="4" w:space="0" w:color="666666"/>
            </w:tcBorders>
          </w:tcPr>
          <w:p w:rsidR="00480A94" w:rsidRPr="00A06C94" w:rsidRDefault="00480A94" w:rsidP="00E13F01">
            <w:pPr>
              <w:spacing w:line="276"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sz w:val="22"/>
                <w:szCs w:val="22"/>
              </w:rPr>
              <w:t xml:space="preserve">Los artículos 100 y 122 de la Ley Estatal y de la Ley General, respectivamente, señalan que si los </w:t>
            </w:r>
            <w:r w:rsidRPr="00A06C94">
              <w:rPr>
                <w:rFonts w:ascii="Palatino Linotype" w:eastAsia="Palatino Linotype" w:hAnsi="Palatino Linotype" w:cs="Palatino Linotype"/>
                <w:b/>
                <w:sz w:val="22"/>
                <w:szCs w:val="22"/>
              </w:rPr>
              <w:t>Sujetos Obligados</w:t>
            </w:r>
            <w:r w:rsidRPr="00A06C94">
              <w:rPr>
                <w:rFonts w:ascii="Palatino Linotype" w:eastAsia="Palatino Linotype" w:hAnsi="Palatino Linotype" w:cs="Palatino Linotype"/>
                <w:sz w:val="22"/>
                <w:szCs w:val="22"/>
              </w:rPr>
              <w:t xml:space="preserve"> determinan que la información actualiza alguno de los supuestos de clasificación, es deber de los titulares de las áreas proponer su clasificación y no del Comité de Transparencia. </w:t>
            </w:r>
          </w:p>
          <w:p w:rsidR="00480A94" w:rsidRPr="00A06C94" w:rsidRDefault="00480A94" w:rsidP="00E13F01">
            <w:pPr>
              <w:spacing w:line="276"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sz w:val="22"/>
                <w:szCs w:val="22"/>
              </w:rPr>
              <w:t>Al hacerlo tienen que precisar de qué información se trata, señalando el supuesto de clasificación (confidencialidad o reserva).</w:t>
            </w:r>
          </w:p>
          <w:p w:rsidR="00480A94" w:rsidRPr="00A06C94" w:rsidRDefault="00480A94" w:rsidP="00E13F01">
            <w:pPr>
              <w:spacing w:line="276"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sz w:val="22"/>
                <w:szCs w:val="22"/>
              </w:rPr>
              <w:t>Además, se debe señalar el procedimiento, de los tres que establecen los artículos 132 y 106 de la Ley Estatal y General, respectivamente.</w:t>
            </w:r>
          </w:p>
          <w:p w:rsidR="00480A94" w:rsidRPr="00A06C94" w:rsidRDefault="00480A94" w:rsidP="00E13F01">
            <w:pPr>
              <w:spacing w:line="276"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sz w:val="22"/>
                <w:szCs w:val="22"/>
              </w:rPr>
              <w:t xml:space="preserve">El último de estos requisitos previos consiste en que no se pueden emitir acuerdos de carácter general ni particular, esto es, </w:t>
            </w:r>
            <w:r w:rsidRPr="00A06C94">
              <w:rPr>
                <w:rFonts w:ascii="Palatino Linotype" w:eastAsia="Palatino Linotype" w:hAnsi="Palatino Linotype" w:cs="Palatino Linotype"/>
                <w:b/>
                <w:sz w:val="22"/>
                <w:szCs w:val="22"/>
                <w:u w:val="single"/>
              </w:rPr>
              <w:t xml:space="preserve">no se puede hacer un acuerdo para clasificar de manera general todos los documentos de un expediente o área,  </w:t>
            </w:r>
            <w:r w:rsidRPr="00A06C94">
              <w:rPr>
                <w:rFonts w:ascii="Palatino Linotype" w:eastAsia="Palatino Linotype" w:hAnsi="Palatino Linotype" w:cs="Palatino Linotype"/>
                <w:sz w:val="22"/>
                <w:szCs w:val="22"/>
              </w:rPr>
              <w:t>sin individualizar su análisis y tampoco se puede hacer un acuerdo por cada dato que se vaya a clasificar dentro de un documento con diez datos, por ejemplo, susceptibles de ser clasificados.</w:t>
            </w:r>
          </w:p>
        </w:tc>
      </w:tr>
      <w:tr w:rsidR="00480A94" w:rsidRPr="00A06C94" w:rsidTr="00E13F01">
        <w:trPr>
          <w:trHeight w:val="3711"/>
        </w:trPr>
        <w:tc>
          <w:tcPr>
            <w:tcW w:w="1693" w:type="dxa"/>
            <w:tcBorders>
              <w:top w:val="single" w:sz="4" w:space="0" w:color="666666"/>
              <w:left w:val="single" w:sz="4" w:space="0" w:color="666666"/>
              <w:bottom w:val="single" w:sz="4" w:space="0" w:color="666666"/>
              <w:right w:val="single" w:sz="4" w:space="0" w:color="666666"/>
            </w:tcBorders>
          </w:tcPr>
          <w:p w:rsidR="00480A94" w:rsidRPr="00A06C94" w:rsidRDefault="00480A94" w:rsidP="00E13F01">
            <w:pPr>
              <w:spacing w:line="276" w:lineRule="auto"/>
              <w:rPr>
                <w:rFonts w:ascii="Palatino Linotype" w:eastAsia="Palatino Linotype" w:hAnsi="Palatino Linotype" w:cs="Palatino Linotype"/>
                <w:sz w:val="22"/>
                <w:szCs w:val="22"/>
              </w:rPr>
            </w:pPr>
            <w:r w:rsidRPr="00A06C94">
              <w:rPr>
                <w:rFonts w:ascii="Palatino Linotype" w:eastAsia="Palatino Linotype" w:hAnsi="Palatino Linotype" w:cs="Palatino Linotype"/>
                <w:b/>
                <w:sz w:val="22"/>
                <w:szCs w:val="22"/>
              </w:rPr>
              <w:lastRenderedPageBreak/>
              <w:t>b) Supuestos de clasificación.</w:t>
            </w:r>
          </w:p>
        </w:tc>
        <w:tc>
          <w:tcPr>
            <w:tcW w:w="7297" w:type="dxa"/>
            <w:tcBorders>
              <w:top w:val="single" w:sz="4" w:space="0" w:color="666666"/>
              <w:left w:val="single" w:sz="4" w:space="0" w:color="666666"/>
              <w:bottom w:val="single" w:sz="4" w:space="0" w:color="666666"/>
              <w:right w:val="single" w:sz="4" w:space="0" w:color="666666"/>
            </w:tcBorders>
          </w:tcPr>
          <w:p w:rsidR="00480A94" w:rsidRPr="00A06C94" w:rsidRDefault="00480A94" w:rsidP="00E13F01">
            <w:pPr>
              <w:spacing w:line="276"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sz w:val="22"/>
                <w:szCs w:val="22"/>
              </w:rPr>
              <w:t>Las disposiciones constitucionales y legales en la materia establecen los dos supuestos generales para clasificar la información: por reserva y por confidencialidad.</w:t>
            </w:r>
          </w:p>
          <w:p w:rsidR="00480A94" w:rsidRPr="00A06C94" w:rsidRDefault="00480A94" w:rsidP="00E13F01">
            <w:pPr>
              <w:spacing w:line="276"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sz w:val="22"/>
                <w:szCs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80A94" w:rsidRPr="00A06C94" w:rsidRDefault="00480A94" w:rsidP="00E13F01">
            <w:pPr>
              <w:spacing w:line="276"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sz w:val="22"/>
                <w:szCs w:val="22"/>
              </w:rPr>
              <w:t xml:space="preserve">El </w:t>
            </w:r>
            <w:r w:rsidRPr="00A06C94">
              <w:rPr>
                <w:rFonts w:ascii="Palatino Linotype" w:eastAsia="Palatino Linotype" w:hAnsi="Palatino Linotype" w:cs="Palatino Linotype"/>
                <w:b/>
                <w:sz w:val="22"/>
                <w:szCs w:val="22"/>
              </w:rPr>
              <w:t>SUJETO OBLIGADO</w:t>
            </w:r>
            <w:r w:rsidRPr="00A06C94">
              <w:rPr>
                <w:rFonts w:ascii="Palatino Linotype" w:eastAsia="Palatino Linotype" w:hAnsi="Palatino Linotype" w:cs="Palatino Linotype"/>
                <w:sz w:val="22"/>
                <w:szCs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80A94" w:rsidRPr="00A06C94" w:rsidTr="00E13F01">
        <w:trPr>
          <w:trHeight w:val="3711"/>
        </w:trPr>
        <w:tc>
          <w:tcPr>
            <w:tcW w:w="1693" w:type="dxa"/>
            <w:tcBorders>
              <w:top w:val="single" w:sz="4" w:space="0" w:color="666666"/>
              <w:left w:val="single" w:sz="4" w:space="0" w:color="666666"/>
              <w:bottom w:val="single" w:sz="4" w:space="0" w:color="666666"/>
              <w:right w:val="single" w:sz="4" w:space="0" w:color="666666"/>
            </w:tcBorders>
          </w:tcPr>
          <w:p w:rsidR="00480A94" w:rsidRPr="00A06C94" w:rsidRDefault="00480A94" w:rsidP="00E13F01">
            <w:pPr>
              <w:spacing w:line="276" w:lineRule="auto"/>
              <w:rPr>
                <w:rFonts w:ascii="Palatino Linotype" w:eastAsia="Palatino Linotype" w:hAnsi="Palatino Linotype" w:cs="Palatino Linotype"/>
                <w:sz w:val="22"/>
                <w:szCs w:val="22"/>
              </w:rPr>
            </w:pPr>
            <w:r w:rsidRPr="00A06C94">
              <w:rPr>
                <w:rFonts w:ascii="Palatino Linotype" w:eastAsia="Palatino Linotype" w:hAnsi="Palatino Linotype" w:cs="Palatino Linotype"/>
                <w:b/>
                <w:sz w:val="22"/>
                <w:szCs w:val="22"/>
              </w:rPr>
              <w:t>c) Formalidades para emitir el acuerdo de clasificación.</w:t>
            </w:r>
          </w:p>
        </w:tc>
        <w:tc>
          <w:tcPr>
            <w:tcW w:w="7297" w:type="dxa"/>
            <w:tcBorders>
              <w:top w:val="single" w:sz="4" w:space="0" w:color="666666"/>
              <w:left w:val="single" w:sz="4" w:space="0" w:color="666666"/>
              <w:bottom w:val="single" w:sz="4" w:space="0" w:color="666666"/>
              <w:right w:val="single" w:sz="4" w:space="0" w:color="666666"/>
            </w:tcBorders>
          </w:tcPr>
          <w:p w:rsidR="00480A94" w:rsidRPr="00A06C94" w:rsidRDefault="00480A94" w:rsidP="00E13F01">
            <w:pPr>
              <w:spacing w:line="276"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sz w:val="22"/>
                <w:szCs w:val="22"/>
              </w:rPr>
              <w:t xml:space="preserve">El Comité de Transparencia, según lo dispuesto en los artículos cuenta con las facultades para aprobar, modificar o revocar la clasificación de la información que haya propuesto. </w:t>
            </w:r>
          </w:p>
          <w:p w:rsidR="00480A94" w:rsidRPr="00A06C94" w:rsidRDefault="00480A94" w:rsidP="00E13F01">
            <w:pPr>
              <w:spacing w:line="276"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sz w:val="22"/>
                <w:szCs w:val="22"/>
              </w:rPr>
              <w:t xml:space="preserve">Es necesario que </w:t>
            </w:r>
            <w:r w:rsidRPr="00A06C94">
              <w:rPr>
                <w:rFonts w:ascii="Palatino Linotype" w:eastAsia="Palatino Linotype" w:hAnsi="Palatino Linotype" w:cs="Palatino Linotype"/>
                <w:b/>
                <w:sz w:val="22"/>
                <w:szCs w:val="22"/>
                <w:u w:val="single"/>
              </w:rPr>
              <w:t>el acto reúna con los requisitos elementales</w:t>
            </w:r>
            <w:r w:rsidRPr="00A06C94">
              <w:rPr>
                <w:rFonts w:ascii="Palatino Linotype" w:eastAsia="Palatino Linotype" w:hAnsi="Palatino Linotype" w:cs="Palatino Linotype"/>
                <w:sz w:val="22"/>
                <w:szCs w:val="22"/>
              </w:rPr>
              <w:t>, entre ellos, que la autoridad que va a emitir el acto de autoridad sea la legalmente facultada para ello.</w:t>
            </w:r>
          </w:p>
          <w:p w:rsidR="00480A94" w:rsidRPr="00A06C94" w:rsidRDefault="00480A94" w:rsidP="00E13F01">
            <w:pPr>
              <w:spacing w:line="276"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sz w:val="22"/>
                <w:szCs w:val="22"/>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80A94" w:rsidRPr="00A06C94" w:rsidTr="00E13F01">
        <w:trPr>
          <w:trHeight w:val="4854"/>
        </w:trPr>
        <w:tc>
          <w:tcPr>
            <w:tcW w:w="1693" w:type="dxa"/>
            <w:tcBorders>
              <w:top w:val="single" w:sz="4" w:space="0" w:color="666666"/>
              <w:left w:val="single" w:sz="4" w:space="0" w:color="666666"/>
              <w:bottom w:val="single" w:sz="4" w:space="0" w:color="666666"/>
              <w:right w:val="single" w:sz="4" w:space="0" w:color="666666"/>
            </w:tcBorders>
          </w:tcPr>
          <w:p w:rsidR="00480A94" w:rsidRPr="00A06C94" w:rsidRDefault="00480A94" w:rsidP="00E13F01">
            <w:pPr>
              <w:spacing w:line="276" w:lineRule="auto"/>
              <w:rPr>
                <w:rFonts w:ascii="Palatino Linotype" w:eastAsia="Palatino Linotype" w:hAnsi="Palatino Linotype" w:cs="Palatino Linotype"/>
                <w:sz w:val="22"/>
                <w:szCs w:val="22"/>
              </w:rPr>
            </w:pPr>
          </w:p>
          <w:p w:rsidR="00480A94" w:rsidRPr="00A06C94" w:rsidRDefault="00480A94" w:rsidP="00E13F01">
            <w:pPr>
              <w:spacing w:line="276"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b/>
                <w:sz w:val="22"/>
                <w:szCs w:val="22"/>
              </w:rPr>
              <w:t xml:space="preserve">d) Requisitos de fondo del acuerdo de clasificación. </w:t>
            </w:r>
          </w:p>
        </w:tc>
        <w:tc>
          <w:tcPr>
            <w:tcW w:w="7297" w:type="dxa"/>
            <w:tcBorders>
              <w:top w:val="single" w:sz="4" w:space="0" w:color="666666"/>
              <w:left w:val="single" w:sz="4" w:space="0" w:color="666666"/>
              <w:bottom w:val="single" w:sz="4" w:space="0" w:color="666666"/>
              <w:right w:val="single" w:sz="4" w:space="0" w:color="666666"/>
            </w:tcBorders>
          </w:tcPr>
          <w:p w:rsidR="00480A94" w:rsidRPr="00A06C94" w:rsidRDefault="00480A94" w:rsidP="00E13F01">
            <w:pPr>
              <w:spacing w:line="276"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sz w:val="22"/>
                <w:szCs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06C94">
              <w:rPr>
                <w:rFonts w:ascii="Palatino Linotype" w:eastAsia="Palatino Linotype" w:hAnsi="Palatino Linotype" w:cs="Palatino Linotype"/>
                <w:b/>
                <w:sz w:val="22"/>
                <w:szCs w:val="22"/>
              </w:rPr>
              <w:t>Sujetos Obligados</w:t>
            </w:r>
            <w:r w:rsidRPr="00A06C94">
              <w:rPr>
                <w:rFonts w:ascii="Palatino Linotype" w:eastAsia="Palatino Linotype" w:hAnsi="Palatino Linotype" w:cs="Palatino Linotype"/>
                <w:sz w:val="22"/>
                <w:szCs w:val="22"/>
              </w:rPr>
              <w:t xml:space="preserve">, por lo que deberán fundar y motivar debidamente la clasificación. </w:t>
            </w:r>
          </w:p>
          <w:p w:rsidR="00480A94" w:rsidRPr="00A06C94" w:rsidRDefault="00480A94" w:rsidP="00E13F01">
            <w:pPr>
              <w:spacing w:line="276"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sz w:val="22"/>
                <w:szCs w:val="22"/>
              </w:rPr>
              <w:t xml:space="preserve">De lo anterior, se desprende que para una correcta </w:t>
            </w:r>
            <w:r w:rsidRPr="00A06C94">
              <w:rPr>
                <w:rFonts w:ascii="Palatino Linotype" w:eastAsia="Palatino Linotype" w:hAnsi="Palatino Linotype" w:cs="Palatino Linotype"/>
                <w:b/>
                <w:sz w:val="22"/>
                <w:szCs w:val="22"/>
              </w:rPr>
              <w:t>clasificación total o parcial</w:t>
            </w:r>
            <w:r w:rsidRPr="00A06C94">
              <w:rPr>
                <w:rFonts w:ascii="Palatino Linotype" w:eastAsia="Palatino Linotype" w:hAnsi="Palatino Linotype" w:cs="Palatino Linotype"/>
                <w:sz w:val="22"/>
                <w:szCs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80A94" w:rsidRPr="00A06C94" w:rsidRDefault="00480A94" w:rsidP="00E13F01">
            <w:pPr>
              <w:spacing w:line="276"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sz w:val="22"/>
                <w:szCs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80A94" w:rsidRPr="00A06C94" w:rsidRDefault="00480A94" w:rsidP="00E13F01">
            <w:pPr>
              <w:spacing w:line="276"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sz w:val="22"/>
                <w:szCs w:val="22"/>
              </w:rPr>
              <w:t>En ese mismo sentido, el numeral trigésimo tercero fracción V de los Lineamientos Generales, precisa que para motivar la clasificación se deben acreditar las circunstancias de tiempo, modo y lugar.</w:t>
            </w:r>
          </w:p>
          <w:p w:rsidR="00480A94" w:rsidRPr="00A06C94" w:rsidRDefault="00480A94" w:rsidP="00E13F01">
            <w:pPr>
              <w:spacing w:line="276"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sz w:val="22"/>
                <w:szCs w:val="22"/>
              </w:rPr>
              <w:t xml:space="preserve">Ahora bien, </w:t>
            </w:r>
            <w:r w:rsidRPr="00A06C94">
              <w:rPr>
                <w:rFonts w:ascii="Palatino Linotype" w:eastAsia="Palatino Linotype" w:hAnsi="Palatino Linotype" w:cs="Palatino Linotype"/>
                <w:b/>
                <w:sz w:val="22"/>
                <w:szCs w:val="22"/>
                <w:u w:val="single"/>
              </w:rPr>
              <w:t>para cada caso además de fundar y motivar</w:t>
            </w:r>
            <w:r w:rsidRPr="00A06C94">
              <w:rPr>
                <w:rFonts w:ascii="Palatino Linotype" w:eastAsia="Palatino Linotype" w:hAnsi="Palatino Linotype" w:cs="Palatino Linotype"/>
                <w:sz w:val="22"/>
                <w:szCs w:val="22"/>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80A94" w:rsidRPr="00A06C94" w:rsidTr="00E13F01">
        <w:trPr>
          <w:trHeight w:val="3131"/>
        </w:trPr>
        <w:tc>
          <w:tcPr>
            <w:tcW w:w="1693" w:type="dxa"/>
            <w:tcBorders>
              <w:top w:val="single" w:sz="4" w:space="0" w:color="666666"/>
              <w:left w:val="single" w:sz="4" w:space="0" w:color="666666"/>
              <w:bottom w:val="single" w:sz="4" w:space="0" w:color="666666"/>
              <w:right w:val="single" w:sz="4" w:space="0" w:color="666666"/>
            </w:tcBorders>
          </w:tcPr>
          <w:p w:rsidR="00480A94" w:rsidRPr="00A06C94" w:rsidRDefault="00480A94" w:rsidP="00E13F01">
            <w:pPr>
              <w:spacing w:line="276"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b/>
                <w:sz w:val="22"/>
                <w:szCs w:val="22"/>
              </w:rPr>
              <w:lastRenderedPageBreak/>
              <w:t xml:space="preserve">e) Condiciones especiales de la clasificación de la información como confidencial. </w:t>
            </w:r>
          </w:p>
          <w:p w:rsidR="00480A94" w:rsidRPr="00A06C94" w:rsidRDefault="00480A94" w:rsidP="00E13F01">
            <w:pPr>
              <w:spacing w:line="276" w:lineRule="auto"/>
              <w:rPr>
                <w:rFonts w:ascii="Palatino Linotype" w:eastAsia="Palatino Linotype" w:hAnsi="Palatino Linotype" w:cs="Palatino Linotype"/>
                <w:sz w:val="22"/>
                <w:szCs w:val="22"/>
              </w:rPr>
            </w:pPr>
          </w:p>
        </w:tc>
        <w:tc>
          <w:tcPr>
            <w:tcW w:w="7297" w:type="dxa"/>
            <w:tcBorders>
              <w:top w:val="single" w:sz="4" w:space="0" w:color="666666"/>
              <w:left w:val="single" w:sz="4" w:space="0" w:color="666666"/>
              <w:bottom w:val="single" w:sz="4" w:space="0" w:color="666666"/>
              <w:right w:val="single" w:sz="4" w:space="0" w:color="666666"/>
            </w:tcBorders>
          </w:tcPr>
          <w:p w:rsidR="00480A94" w:rsidRPr="00A06C94" w:rsidRDefault="00480A94" w:rsidP="00E13F01">
            <w:pPr>
              <w:spacing w:line="276"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sz w:val="22"/>
                <w:szCs w:val="22"/>
              </w:rPr>
              <w:t xml:space="preserve">Los artículos 148 y 120 de la Ley Estatal y de la Ley General, respectivamente, establecen que aun tratándose de datos personales, se podrán proporcionar, incluso sin solicitar el consentimiento de su titular. </w:t>
            </w:r>
          </w:p>
          <w:p w:rsidR="00480A94" w:rsidRPr="00A06C94" w:rsidRDefault="00480A94" w:rsidP="00E13F01">
            <w:pPr>
              <w:spacing w:line="276"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sz w:val="22"/>
                <w:szCs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80A94" w:rsidRPr="00A06C94" w:rsidRDefault="00480A94" w:rsidP="00E13F01">
            <w:pPr>
              <w:spacing w:line="276" w:lineRule="auto"/>
              <w:rPr>
                <w:rFonts w:ascii="Palatino Linotype" w:eastAsia="Palatino Linotype" w:hAnsi="Palatino Linotype" w:cs="Palatino Linotype"/>
                <w:sz w:val="22"/>
                <w:szCs w:val="22"/>
              </w:rPr>
            </w:pPr>
            <w:r w:rsidRPr="00A06C94">
              <w:rPr>
                <w:rFonts w:ascii="Palatino Linotype" w:eastAsia="Palatino Linotype" w:hAnsi="Palatino Linotype" w:cs="Palatino Linotype"/>
                <w:sz w:val="22"/>
                <w:szCs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80A94" w:rsidRPr="00A06C94" w:rsidRDefault="00480A94" w:rsidP="00480A94">
      <w:pPr>
        <w:spacing w:line="360" w:lineRule="auto"/>
        <w:jc w:val="both"/>
        <w:rPr>
          <w:rFonts w:ascii="Palatino Linotype" w:hAnsi="Palatino Linotype"/>
          <w:sz w:val="22"/>
          <w:szCs w:val="22"/>
        </w:rPr>
      </w:pPr>
    </w:p>
    <w:p w:rsidR="00480A94" w:rsidRPr="00A06C94" w:rsidRDefault="00480A94" w:rsidP="00480A94">
      <w:pPr>
        <w:keepNext/>
        <w:keepLines/>
        <w:spacing w:before="240" w:line="259" w:lineRule="auto"/>
        <w:outlineLvl w:val="0"/>
        <w:rPr>
          <w:rFonts w:ascii="Palatino Linotype" w:eastAsia="MS Gothic" w:hAnsi="Palatino Linotype"/>
          <w:b/>
          <w:color w:val="000000"/>
          <w:sz w:val="22"/>
          <w:szCs w:val="22"/>
        </w:rPr>
      </w:pPr>
      <w:bookmarkStart w:id="8" w:name="_Toc96007420"/>
      <w:bookmarkStart w:id="9" w:name="_Toc98429042"/>
      <w:bookmarkStart w:id="10" w:name="_Toc98978657"/>
      <w:bookmarkStart w:id="11" w:name="_Toc102644153"/>
      <w:r w:rsidRPr="00A06C94">
        <w:rPr>
          <w:rFonts w:ascii="Palatino Linotype" w:eastAsia="MS Gothic" w:hAnsi="Palatino Linotype"/>
          <w:b/>
          <w:color w:val="000000"/>
          <w:sz w:val="22"/>
          <w:szCs w:val="22"/>
        </w:rPr>
        <w:t>a) Del nombre de policías.</w:t>
      </w:r>
      <w:bookmarkEnd w:id="8"/>
      <w:bookmarkEnd w:id="9"/>
      <w:bookmarkEnd w:id="10"/>
      <w:bookmarkEnd w:id="11"/>
      <w:r w:rsidRPr="00A06C94">
        <w:rPr>
          <w:rFonts w:ascii="Palatino Linotype" w:eastAsia="MS Gothic" w:hAnsi="Palatino Linotype"/>
          <w:b/>
          <w:color w:val="000000"/>
          <w:sz w:val="22"/>
          <w:szCs w:val="22"/>
        </w:rPr>
        <w:t xml:space="preserve"> </w:t>
      </w:r>
    </w:p>
    <w:p w:rsidR="00480A94" w:rsidRPr="00A06C94" w:rsidRDefault="00480A94" w:rsidP="00480A94">
      <w:pPr>
        <w:spacing w:after="160" w:line="259" w:lineRule="auto"/>
        <w:rPr>
          <w:rFonts w:ascii="Palatino Linotype" w:eastAsia="Calibri" w:hAnsi="Palatino Linotype"/>
          <w:sz w:val="22"/>
          <w:szCs w:val="22"/>
        </w:rPr>
      </w:pPr>
    </w:p>
    <w:p w:rsidR="00480A94" w:rsidRPr="00A06C94" w:rsidRDefault="00480A94" w:rsidP="00480A94">
      <w:pPr>
        <w:numPr>
          <w:ilvl w:val="0"/>
          <w:numId w:val="2"/>
        </w:numPr>
        <w:tabs>
          <w:tab w:val="left" w:pos="0"/>
        </w:tabs>
        <w:spacing w:before="240" w:after="240" w:line="360" w:lineRule="auto"/>
        <w:ind w:left="0" w:right="49" w:firstLine="0"/>
        <w:contextualSpacing/>
        <w:jc w:val="both"/>
        <w:rPr>
          <w:rFonts w:ascii="Palatino Linotype" w:eastAsia="Calibri" w:hAnsi="Palatino Linotype"/>
          <w:sz w:val="22"/>
          <w:szCs w:val="22"/>
        </w:rPr>
      </w:pPr>
      <w:r w:rsidRPr="00A06C94">
        <w:rPr>
          <w:rFonts w:ascii="Palatino Linotype" w:eastAsia="Calibri" w:hAnsi="Palatino Linotype"/>
          <w:sz w:val="22"/>
          <w:szCs w:val="22"/>
        </w:rPr>
        <w:t xml:space="preserve">Precisado lo anterior y en atención a que se observa que la información de la que se requiere acceso contiene información de los elementos de seguridad pública, es necesario señalar que las condiciones en las cuales se deberá entregar la información solicitada adquieren una especial naturaleza. </w:t>
      </w:r>
    </w:p>
    <w:p w:rsidR="00480A94" w:rsidRPr="00A06C94" w:rsidRDefault="00480A94" w:rsidP="00480A94">
      <w:pPr>
        <w:spacing w:before="240" w:after="240" w:line="360" w:lineRule="auto"/>
        <w:ind w:right="49"/>
        <w:contextualSpacing/>
        <w:jc w:val="both"/>
        <w:rPr>
          <w:rFonts w:ascii="Palatino Linotype" w:eastAsia="Calibri" w:hAnsi="Palatino Linotype"/>
          <w:sz w:val="22"/>
          <w:szCs w:val="22"/>
        </w:rPr>
      </w:pPr>
    </w:p>
    <w:p w:rsidR="00480A94" w:rsidRPr="00A06C94" w:rsidRDefault="00480A94" w:rsidP="00480A94">
      <w:pPr>
        <w:numPr>
          <w:ilvl w:val="0"/>
          <w:numId w:val="2"/>
        </w:numPr>
        <w:tabs>
          <w:tab w:val="left" w:pos="0"/>
        </w:tabs>
        <w:spacing w:before="240" w:after="240" w:line="360" w:lineRule="auto"/>
        <w:ind w:left="0" w:right="49" w:firstLine="0"/>
        <w:contextualSpacing/>
        <w:jc w:val="both"/>
        <w:rPr>
          <w:rFonts w:ascii="Palatino Linotype" w:eastAsia="Calibri" w:hAnsi="Palatino Linotype"/>
          <w:sz w:val="22"/>
          <w:szCs w:val="22"/>
        </w:rPr>
      </w:pPr>
      <w:r w:rsidRPr="00A06C94">
        <w:rPr>
          <w:rFonts w:ascii="Palatino Linotype" w:eastAsia="Calibri" w:hAnsi="Palatino Linotype"/>
          <w:sz w:val="22"/>
          <w:szCs w:val="22"/>
        </w:rPr>
        <w:t>En efecto</w:t>
      </w:r>
      <w:r w:rsidRPr="00A06C94">
        <w:rPr>
          <w:rFonts w:ascii="Palatino Linotype" w:hAnsi="Palatino Linotype"/>
          <w:sz w:val="22"/>
          <w:szCs w:val="22"/>
        </w:rPr>
        <w:t xml:space="preserve">, 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rsidR="00480A94" w:rsidRPr="00A06C94" w:rsidRDefault="00480A94" w:rsidP="00480A94">
      <w:pPr>
        <w:spacing w:line="360" w:lineRule="auto"/>
        <w:ind w:left="708"/>
        <w:rPr>
          <w:rFonts w:ascii="Palatino Linotype" w:hAnsi="Palatino Linotype"/>
          <w:sz w:val="22"/>
          <w:szCs w:val="22"/>
        </w:rPr>
      </w:pPr>
    </w:p>
    <w:p w:rsidR="00480A94" w:rsidRPr="00A06C94" w:rsidRDefault="00480A94" w:rsidP="00480A94">
      <w:pPr>
        <w:tabs>
          <w:tab w:val="left" w:pos="8222"/>
        </w:tabs>
        <w:spacing w:before="240" w:after="240" w:line="276" w:lineRule="auto"/>
        <w:ind w:left="851" w:right="822"/>
        <w:contextualSpacing/>
        <w:jc w:val="both"/>
        <w:rPr>
          <w:rFonts w:ascii="Palatino Linotype" w:hAnsi="Palatino Linotype"/>
          <w:i/>
          <w:sz w:val="22"/>
          <w:szCs w:val="22"/>
        </w:rPr>
      </w:pPr>
      <w:r w:rsidRPr="00A06C94">
        <w:rPr>
          <w:rFonts w:ascii="Palatino Linotype" w:hAnsi="Palatino Linotype"/>
          <w:b/>
          <w:i/>
          <w:sz w:val="22"/>
          <w:szCs w:val="22"/>
        </w:rPr>
        <w:t>“Artículo 140.</w:t>
      </w:r>
      <w:r w:rsidRPr="00A06C94">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 </w:t>
      </w:r>
    </w:p>
    <w:p w:rsidR="00480A94" w:rsidRPr="00A06C94" w:rsidRDefault="00480A94" w:rsidP="00480A94">
      <w:pPr>
        <w:tabs>
          <w:tab w:val="left" w:pos="8222"/>
        </w:tabs>
        <w:spacing w:before="240" w:after="240" w:line="276" w:lineRule="auto"/>
        <w:ind w:left="851" w:right="822"/>
        <w:contextualSpacing/>
        <w:jc w:val="both"/>
        <w:rPr>
          <w:rFonts w:ascii="Palatino Linotype" w:hAnsi="Palatino Linotype"/>
          <w:i/>
          <w:sz w:val="22"/>
          <w:szCs w:val="22"/>
        </w:rPr>
      </w:pPr>
      <w:r w:rsidRPr="00A06C94">
        <w:rPr>
          <w:rFonts w:ascii="Palatino Linotype" w:hAnsi="Palatino Linotype"/>
          <w:i/>
          <w:sz w:val="22"/>
          <w:szCs w:val="22"/>
        </w:rPr>
        <w:lastRenderedPageBreak/>
        <w:t xml:space="preserve">I. Comprometa la seguridad pública y cuente con un propósito genuino y un efecto demostrable; </w:t>
      </w:r>
    </w:p>
    <w:p w:rsidR="00480A94" w:rsidRPr="00A06C94" w:rsidRDefault="00480A94" w:rsidP="00480A94">
      <w:pPr>
        <w:tabs>
          <w:tab w:val="left" w:pos="8222"/>
        </w:tabs>
        <w:spacing w:before="240" w:after="240" w:line="276" w:lineRule="auto"/>
        <w:ind w:left="851" w:right="822"/>
        <w:contextualSpacing/>
        <w:jc w:val="both"/>
        <w:rPr>
          <w:rFonts w:ascii="Palatino Linotype" w:hAnsi="Palatino Linotype"/>
          <w:i/>
          <w:sz w:val="22"/>
          <w:szCs w:val="22"/>
        </w:rPr>
      </w:pPr>
      <w:r w:rsidRPr="00A06C94">
        <w:rPr>
          <w:rFonts w:ascii="Palatino Linotype" w:hAnsi="Palatino Linotype"/>
          <w:i/>
          <w:sz w:val="22"/>
          <w:szCs w:val="22"/>
        </w:rPr>
        <w:t xml:space="preserve">II. Pueda menoscabar la conducción de las negociaciones y relaciones internacionales; </w:t>
      </w:r>
    </w:p>
    <w:p w:rsidR="00480A94" w:rsidRPr="00A06C94" w:rsidRDefault="00480A94" w:rsidP="00480A94">
      <w:pPr>
        <w:tabs>
          <w:tab w:val="left" w:pos="8222"/>
        </w:tabs>
        <w:spacing w:before="240" w:after="240" w:line="276" w:lineRule="auto"/>
        <w:ind w:left="851" w:right="822"/>
        <w:contextualSpacing/>
        <w:jc w:val="both"/>
        <w:rPr>
          <w:rFonts w:ascii="Palatino Linotype" w:hAnsi="Palatino Linotype"/>
          <w:i/>
          <w:sz w:val="22"/>
          <w:szCs w:val="22"/>
        </w:rPr>
      </w:pPr>
      <w:r w:rsidRPr="00A06C94">
        <w:rPr>
          <w:rFonts w:ascii="Palatino Linotype" w:hAnsi="Palatino Linotype"/>
          <w:i/>
          <w:sz w:val="22"/>
          <w:szCs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480A94" w:rsidRPr="00A06C94" w:rsidRDefault="00480A94" w:rsidP="00480A94">
      <w:pPr>
        <w:tabs>
          <w:tab w:val="left" w:pos="8222"/>
        </w:tabs>
        <w:spacing w:before="240" w:after="240" w:line="276" w:lineRule="auto"/>
        <w:ind w:left="851" w:right="822"/>
        <w:contextualSpacing/>
        <w:jc w:val="both"/>
        <w:rPr>
          <w:rFonts w:ascii="Palatino Linotype" w:hAnsi="Palatino Linotype"/>
          <w:b/>
          <w:i/>
          <w:sz w:val="22"/>
          <w:szCs w:val="22"/>
        </w:rPr>
      </w:pPr>
      <w:r w:rsidRPr="00A06C94">
        <w:rPr>
          <w:rFonts w:ascii="Palatino Linotype" w:hAnsi="Palatino Linotype"/>
          <w:b/>
          <w:i/>
          <w:sz w:val="22"/>
          <w:szCs w:val="22"/>
        </w:rPr>
        <w:t>IV. Ponga en riesgo la vida, la seguridad o la salud de una persona física;</w:t>
      </w:r>
    </w:p>
    <w:p w:rsidR="00480A94" w:rsidRPr="00A06C94" w:rsidRDefault="00480A94" w:rsidP="00480A94">
      <w:pPr>
        <w:tabs>
          <w:tab w:val="left" w:pos="8222"/>
        </w:tabs>
        <w:spacing w:before="240" w:after="240" w:line="276" w:lineRule="auto"/>
        <w:ind w:left="851" w:right="822"/>
        <w:contextualSpacing/>
        <w:jc w:val="both"/>
        <w:rPr>
          <w:rFonts w:ascii="Palatino Linotype" w:eastAsia="Calibri" w:hAnsi="Palatino Linotype"/>
          <w:i/>
          <w:sz w:val="22"/>
          <w:szCs w:val="22"/>
        </w:rPr>
      </w:pPr>
      <w:r w:rsidRPr="00A06C94">
        <w:rPr>
          <w:rFonts w:ascii="Palatino Linotype" w:hAnsi="Palatino Linotype"/>
          <w:i/>
          <w:sz w:val="22"/>
          <w:szCs w:val="22"/>
        </w:rPr>
        <w:t xml:space="preserve"> (…)” (Sic)</w:t>
      </w:r>
    </w:p>
    <w:p w:rsidR="00480A94" w:rsidRPr="00A06C94" w:rsidRDefault="00480A94" w:rsidP="00480A94">
      <w:pPr>
        <w:spacing w:before="240" w:after="240" w:line="360" w:lineRule="auto"/>
        <w:ind w:right="49"/>
        <w:contextualSpacing/>
        <w:jc w:val="both"/>
        <w:rPr>
          <w:rFonts w:ascii="Palatino Linotype" w:eastAsia="Calibri" w:hAnsi="Palatino Linotype"/>
          <w:sz w:val="22"/>
          <w:szCs w:val="22"/>
        </w:rPr>
      </w:pPr>
    </w:p>
    <w:p w:rsidR="00480A94" w:rsidRPr="00A06C94" w:rsidRDefault="00480A94" w:rsidP="00480A94">
      <w:pPr>
        <w:numPr>
          <w:ilvl w:val="0"/>
          <w:numId w:val="2"/>
        </w:numPr>
        <w:tabs>
          <w:tab w:val="left" w:pos="0"/>
        </w:tabs>
        <w:spacing w:after="160" w:line="360" w:lineRule="auto"/>
        <w:ind w:left="0" w:firstLine="0"/>
        <w:contextualSpacing/>
        <w:jc w:val="both"/>
        <w:rPr>
          <w:rFonts w:ascii="Palatino Linotype" w:hAnsi="Palatino Linotype"/>
          <w:sz w:val="22"/>
          <w:szCs w:val="22"/>
        </w:rPr>
      </w:pPr>
      <w:r w:rsidRPr="00A06C94">
        <w:rPr>
          <w:rFonts w:ascii="Palatino Linotype" w:hAnsi="Palatino Linotype"/>
          <w:sz w:val="22"/>
          <w:szCs w:val="22"/>
        </w:rPr>
        <w:t>En este contexto, este Pleno considera que dar a conocer los nombres de servidores públicos que realizan funciones en materia de seguridad, tal como es el caso de los policías, los vuelve identificables y posiblemente reconocibles para grupos delictivos</w:t>
      </w:r>
      <w:r w:rsidRPr="00A06C94">
        <w:rPr>
          <w:rFonts w:ascii="Palatino Linotype" w:hAnsi="Palatino Linotype" w:cs="Tahoma"/>
          <w:bCs/>
          <w:sz w:val="22"/>
          <w:szCs w:val="22"/>
        </w:rPr>
        <w:t xml:space="preserve">; así, dicha información puede ser utilizada para </w:t>
      </w:r>
      <w:r w:rsidRPr="00A06C94">
        <w:rPr>
          <w:rFonts w:ascii="Palatino Linotype" w:hAnsi="Palatino Linotype" w:cs="Tahoma"/>
          <w:b/>
          <w:bCs/>
          <w:sz w:val="22"/>
          <w:szCs w:val="22"/>
        </w:rPr>
        <w:t xml:space="preserve">vulnerar la vida, seguridad o salud de dichos elementos, incluso la de sus familias o entorno social, </w:t>
      </w:r>
      <w:r w:rsidRPr="00A06C94">
        <w:rPr>
          <w:rFonts w:ascii="Palatino Linotype" w:hAnsi="Palatino Linotype" w:cs="Tahoma"/>
          <w:bCs/>
          <w:sz w:val="22"/>
          <w:szCs w:val="22"/>
        </w:rPr>
        <w:t>demás, de que aumenta el riesgo de que personas ajenas a los intereses institucionales e intenten realizar actos tendientes a inhibir o entrometerse en las funciones de los policías municipales, lo cual causaría una vulneración a la seguridad municipal.</w:t>
      </w:r>
    </w:p>
    <w:p w:rsidR="00480A94" w:rsidRPr="00A06C94" w:rsidRDefault="00480A94" w:rsidP="00480A94">
      <w:pPr>
        <w:spacing w:line="360" w:lineRule="auto"/>
        <w:contextualSpacing/>
        <w:jc w:val="both"/>
        <w:rPr>
          <w:rFonts w:ascii="Palatino Linotype" w:hAnsi="Palatino Linotype"/>
          <w:sz w:val="22"/>
          <w:szCs w:val="22"/>
        </w:rPr>
      </w:pPr>
    </w:p>
    <w:p w:rsidR="00480A94" w:rsidRPr="00A06C94" w:rsidRDefault="00480A94" w:rsidP="00480A94">
      <w:pPr>
        <w:numPr>
          <w:ilvl w:val="0"/>
          <w:numId w:val="2"/>
        </w:numPr>
        <w:spacing w:after="160" w:line="360" w:lineRule="auto"/>
        <w:ind w:left="0" w:firstLine="0"/>
        <w:contextualSpacing/>
        <w:jc w:val="both"/>
        <w:rPr>
          <w:rFonts w:ascii="Palatino Linotype" w:eastAsia="Calibri" w:hAnsi="Palatino Linotype" w:cs="Tahoma"/>
          <w:bCs/>
          <w:sz w:val="22"/>
          <w:szCs w:val="22"/>
        </w:rPr>
      </w:pPr>
      <w:r w:rsidRPr="00A06C94">
        <w:rPr>
          <w:rFonts w:ascii="Palatino Linotype" w:eastAsia="Calibri" w:hAnsi="Palatino Linotype" w:cs="Tahoma"/>
          <w:bCs/>
          <w:sz w:val="22"/>
          <w:szCs w:val="22"/>
        </w:rPr>
        <w:t xml:space="preserve">En ese sentido, el proporcionar el nombre de los elementos policiales operativos, pone en riesgo de manera directa la vida y la seguridad de dicho servidor, siendo obligación de la Institución protegerla en todo momento para salvaguarda de sus integrantes. </w:t>
      </w:r>
    </w:p>
    <w:p w:rsidR="00480A94" w:rsidRPr="00A06C94" w:rsidRDefault="00480A94" w:rsidP="00480A94">
      <w:pPr>
        <w:spacing w:line="360" w:lineRule="auto"/>
        <w:rPr>
          <w:rFonts w:ascii="Palatino Linotype" w:eastAsia="Calibri" w:hAnsi="Palatino Linotype" w:cs="Tahoma"/>
          <w:bCs/>
          <w:sz w:val="22"/>
          <w:szCs w:val="22"/>
        </w:rPr>
      </w:pPr>
    </w:p>
    <w:p w:rsidR="00480A94" w:rsidRPr="00A06C94" w:rsidRDefault="00480A94" w:rsidP="00480A94">
      <w:pPr>
        <w:numPr>
          <w:ilvl w:val="0"/>
          <w:numId w:val="2"/>
        </w:numPr>
        <w:spacing w:after="160" w:line="360" w:lineRule="auto"/>
        <w:ind w:left="0" w:firstLine="0"/>
        <w:contextualSpacing/>
        <w:jc w:val="both"/>
        <w:rPr>
          <w:rFonts w:ascii="Palatino Linotype" w:eastAsia="Calibri" w:hAnsi="Palatino Linotype" w:cs="Tahoma"/>
          <w:bCs/>
          <w:sz w:val="22"/>
          <w:szCs w:val="22"/>
        </w:rPr>
      </w:pPr>
      <w:r w:rsidRPr="00A06C94">
        <w:rPr>
          <w:rFonts w:ascii="Palatino Linotype" w:eastAsia="Calibri" w:hAnsi="Palatino Linotype" w:cs="Tahoma"/>
          <w:bCs/>
          <w:sz w:val="22"/>
          <w:szCs w:val="22"/>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rsidR="00480A94" w:rsidRPr="00A06C94" w:rsidRDefault="00480A94" w:rsidP="00480A94">
      <w:pPr>
        <w:spacing w:line="360" w:lineRule="auto"/>
        <w:contextualSpacing/>
        <w:jc w:val="both"/>
        <w:rPr>
          <w:rFonts w:ascii="Palatino Linotype" w:eastAsia="Calibri" w:hAnsi="Palatino Linotype" w:cs="Tahoma"/>
          <w:bCs/>
          <w:sz w:val="22"/>
          <w:szCs w:val="22"/>
        </w:rPr>
      </w:pPr>
    </w:p>
    <w:p w:rsidR="00480A94" w:rsidRPr="00A06C94" w:rsidRDefault="00480A94" w:rsidP="00480A94">
      <w:pPr>
        <w:numPr>
          <w:ilvl w:val="0"/>
          <w:numId w:val="2"/>
        </w:numPr>
        <w:spacing w:after="160" w:line="360" w:lineRule="auto"/>
        <w:ind w:left="0" w:firstLine="0"/>
        <w:contextualSpacing/>
        <w:jc w:val="both"/>
        <w:rPr>
          <w:rFonts w:ascii="Palatino Linotype" w:eastAsia="Calibri" w:hAnsi="Palatino Linotype" w:cs="Tahoma"/>
          <w:bCs/>
          <w:sz w:val="22"/>
          <w:szCs w:val="22"/>
        </w:rPr>
      </w:pPr>
      <w:r w:rsidRPr="00A06C94">
        <w:rPr>
          <w:rFonts w:ascii="Palatino Linotype" w:eastAsia="Calibri" w:hAnsi="Palatino Linotype" w:cs="Tahoma"/>
          <w:bCs/>
          <w:sz w:val="22"/>
          <w:szCs w:val="22"/>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A06C94">
        <w:rPr>
          <w:rFonts w:ascii="Palatino Linotype" w:eastAsia="Calibri" w:hAnsi="Palatino Linotype" w:cs="Tahoma"/>
          <w:b/>
          <w:bCs/>
          <w:sz w:val="22"/>
          <w:szCs w:val="22"/>
        </w:rPr>
        <w:t xml:space="preserve"> SUJETO OBLIGADO</w:t>
      </w:r>
      <w:r w:rsidRPr="00A06C94">
        <w:rPr>
          <w:rFonts w:ascii="Palatino Linotype" w:eastAsia="Calibri" w:hAnsi="Palatino Linotype" w:cs="Tahoma"/>
          <w:bCs/>
          <w:sz w:val="22"/>
          <w:szCs w:val="22"/>
        </w:rPr>
        <w:t>, colocando en inminente riesgo la vida de todos los integrantes, menoscabando así las actividades de prevención del delito y combate a la delincuencia.</w:t>
      </w:r>
    </w:p>
    <w:p w:rsidR="00480A94" w:rsidRPr="00A06C94" w:rsidRDefault="00480A94" w:rsidP="00480A94">
      <w:pPr>
        <w:spacing w:line="360" w:lineRule="auto"/>
        <w:contextualSpacing/>
        <w:jc w:val="both"/>
        <w:rPr>
          <w:rFonts w:ascii="Palatino Linotype" w:eastAsia="Calibri" w:hAnsi="Palatino Linotype" w:cs="Tahoma"/>
          <w:bCs/>
          <w:sz w:val="22"/>
          <w:szCs w:val="22"/>
        </w:rPr>
      </w:pPr>
    </w:p>
    <w:p w:rsidR="00480A94" w:rsidRPr="00A06C94" w:rsidRDefault="00480A94" w:rsidP="00480A94">
      <w:pPr>
        <w:numPr>
          <w:ilvl w:val="0"/>
          <w:numId w:val="2"/>
        </w:numPr>
        <w:spacing w:after="160" w:line="360" w:lineRule="auto"/>
        <w:ind w:left="0" w:firstLine="0"/>
        <w:contextualSpacing/>
        <w:jc w:val="both"/>
        <w:rPr>
          <w:rFonts w:ascii="Palatino Linotype" w:eastAsia="Calibri" w:hAnsi="Palatino Linotype" w:cs="Tahoma"/>
          <w:bCs/>
          <w:sz w:val="22"/>
          <w:szCs w:val="22"/>
        </w:rPr>
      </w:pPr>
      <w:r w:rsidRPr="00A06C94">
        <w:rPr>
          <w:rFonts w:ascii="Palatino Linotype" w:eastAsia="Calibri" w:hAnsi="Palatino Linotype" w:cs="Tahoma"/>
          <w:bCs/>
          <w:sz w:val="22"/>
          <w:szCs w:val="22"/>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rsidR="00480A94" w:rsidRPr="00A06C94" w:rsidRDefault="00480A94" w:rsidP="00480A94">
      <w:pPr>
        <w:spacing w:line="360" w:lineRule="auto"/>
        <w:contextualSpacing/>
        <w:jc w:val="both"/>
        <w:rPr>
          <w:rFonts w:ascii="Palatino Linotype" w:eastAsia="Calibri" w:hAnsi="Palatino Linotype" w:cs="Tahoma"/>
          <w:bCs/>
          <w:sz w:val="22"/>
          <w:szCs w:val="22"/>
        </w:rPr>
      </w:pPr>
    </w:p>
    <w:p w:rsidR="00480A94" w:rsidRPr="00A06C94" w:rsidRDefault="00480A94" w:rsidP="00480A94">
      <w:pPr>
        <w:numPr>
          <w:ilvl w:val="0"/>
          <w:numId w:val="2"/>
        </w:numPr>
        <w:spacing w:after="160" w:line="360" w:lineRule="auto"/>
        <w:ind w:left="0" w:firstLine="0"/>
        <w:contextualSpacing/>
        <w:jc w:val="both"/>
        <w:rPr>
          <w:rFonts w:ascii="Palatino Linotype" w:eastAsia="Calibri" w:hAnsi="Palatino Linotype" w:cs="Tahoma"/>
          <w:bCs/>
          <w:sz w:val="22"/>
          <w:szCs w:val="22"/>
        </w:rPr>
      </w:pPr>
      <w:r w:rsidRPr="00A06C94">
        <w:rPr>
          <w:rFonts w:ascii="Palatino Linotype" w:eastAsia="Calibri" w:hAnsi="Palatino Linotype" w:cs="Tahoma"/>
          <w:bCs/>
          <w:sz w:val="22"/>
          <w:szCs w:val="22"/>
        </w:rPr>
        <w:t xml:space="preserve">El dar el nombre de los servidores públicos operativos pone en riesgo sus vidas y seguridad, ya que pueden ser identificarles, provocando que se utilice la información para amenazar, intimidar o extorsionar al integrante.  </w:t>
      </w:r>
    </w:p>
    <w:p w:rsidR="00480A94" w:rsidRPr="00A06C94" w:rsidRDefault="00480A94" w:rsidP="00480A94">
      <w:pPr>
        <w:spacing w:line="360" w:lineRule="auto"/>
        <w:contextualSpacing/>
        <w:jc w:val="both"/>
        <w:rPr>
          <w:rFonts w:ascii="Palatino Linotype" w:eastAsia="Calibri" w:hAnsi="Palatino Linotype" w:cs="Tahoma"/>
          <w:bCs/>
          <w:sz w:val="22"/>
          <w:szCs w:val="22"/>
        </w:rPr>
      </w:pPr>
    </w:p>
    <w:p w:rsidR="00480A94" w:rsidRPr="00A06C94" w:rsidRDefault="00480A94" w:rsidP="00480A94">
      <w:pPr>
        <w:numPr>
          <w:ilvl w:val="0"/>
          <w:numId w:val="2"/>
        </w:numPr>
        <w:spacing w:after="160" w:line="360" w:lineRule="auto"/>
        <w:ind w:left="0" w:firstLine="0"/>
        <w:contextualSpacing/>
        <w:jc w:val="both"/>
        <w:rPr>
          <w:rFonts w:ascii="Palatino Linotype" w:eastAsia="Calibri" w:hAnsi="Palatino Linotype" w:cs="Tahoma"/>
          <w:bCs/>
          <w:sz w:val="22"/>
          <w:szCs w:val="22"/>
        </w:rPr>
      </w:pPr>
      <w:r w:rsidRPr="00A06C94">
        <w:rPr>
          <w:rFonts w:ascii="Palatino Linotype" w:eastAsia="Calibri" w:hAnsi="Palatino Linotype" w:cs="Tahoma"/>
          <w:bCs/>
          <w:sz w:val="22"/>
          <w:szCs w:val="22"/>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w:t>
      </w:r>
      <w:r w:rsidRPr="00A06C94">
        <w:rPr>
          <w:rFonts w:ascii="Palatino Linotype" w:eastAsia="Calibri" w:hAnsi="Palatino Linotype" w:cs="Tahoma"/>
          <w:bCs/>
          <w:sz w:val="22"/>
          <w:szCs w:val="22"/>
        </w:rPr>
        <w:lastRenderedPageBreak/>
        <w:t xml:space="preserve">cualquier otro derecho fundamental, por lo que se debe proteger a quienes trabajan y ayudan al logro de la seguridad pública. </w:t>
      </w:r>
    </w:p>
    <w:p w:rsidR="00480A94" w:rsidRPr="00A06C94" w:rsidRDefault="00480A94" w:rsidP="00480A94">
      <w:pPr>
        <w:spacing w:line="360" w:lineRule="auto"/>
        <w:contextualSpacing/>
        <w:jc w:val="both"/>
        <w:rPr>
          <w:rFonts w:ascii="Palatino Linotype" w:eastAsia="Calibri" w:hAnsi="Palatino Linotype" w:cs="Tahoma"/>
          <w:bCs/>
          <w:sz w:val="22"/>
          <w:szCs w:val="22"/>
        </w:rPr>
      </w:pPr>
    </w:p>
    <w:p w:rsidR="00480A94" w:rsidRPr="00A06C94" w:rsidRDefault="00480A94" w:rsidP="00480A94">
      <w:pPr>
        <w:numPr>
          <w:ilvl w:val="0"/>
          <w:numId w:val="2"/>
        </w:numPr>
        <w:tabs>
          <w:tab w:val="left" w:pos="0"/>
        </w:tabs>
        <w:spacing w:after="160" w:line="360" w:lineRule="auto"/>
        <w:ind w:left="0" w:firstLine="0"/>
        <w:contextualSpacing/>
        <w:jc w:val="both"/>
        <w:rPr>
          <w:rFonts w:ascii="Palatino Linotype" w:eastAsia="Calibri" w:hAnsi="Palatino Linotype" w:cs="Tahoma"/>
          <w:bCs/>
          <w:sz w:val="22"/>
          <w:szCs w:val="22"/>
        </w:rPr>
      </w:pPr>
      <w:r w:rsidRPr="00A06C94">
        <w:rPr>
          <w:rFonts w:ascii="Palatino Linotype" w:eastAsia="Calibri" w:hAnsi="Palatino Linotype" w:cs="Tahoma"/>
          <w:bCs/>
          <w:sz w:val="22"/>
          <w:szCs w:val="22"/>
        </w:rPr>
        <w:t>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rsidR="00480A94" w:rsidRPr="00A06C94" w:rsidRDefault="00480A94" w:rsidP="00480A94">
      <w:pPr>
        <w:tabs>
          <w:tab w:val="left" w:pos="0"/>
        </w:tabs>
        <w:spacing w:line="360" w:lineRule="auto"/>
        <w:contextualSpacing/>
        <w:jc w:val="both"/>
        <w:rPr>
          <w:rFonts w:ascii="Palatino Linotype" w:eastAsia="Calibri" w:hAnsi="Palatino Linotype" w:cs="Tahoma"/>
          <w:bCs/>
          <w:sz w:val="22"/>
          <w:szCs w:val="22"/>
        </w:rPr>
      </w:pPr>
    </w:p>
    <w:p w:rsidR="00480A94" w:rsidRPr="00A06C94" w:rsidRDefault="00480A94" w:rsidP="00480A94">
      <w:pPr>
        <w:numPr>
          <w:ilvl w:val="0"/>
          <w:numId w:val="2"/>
        </w:numPr>
        <w:tabs>
          <w:tab w:val="left" w:pos="0"/>
        </w:tabs>
        <w:spacing w:after="160" w:line="360" w:lineRule="auto"/>
        <w:ind w:left="0" w:firstLine="0"/>
        <w:contextualSpacing/>
        <w:jc w:val="both"/>
        <w:rPr>
          <w:rFonts w:ascii="Palatino Linotype" w:eastAsia="Calibri" w:hAnsi="Palatino Linotype" w:cs="Tahoma"/>
          <w:bCs/>
          <w:sz w:val="22"/>
          <w:szCs w:val="22"/>
        </w:rPr>
      </w:pPr>
      <w:r w:rsidRPr="00A06C94">
        <w:rPr>
          <w:rFonts w:ascii="Palatino Linotype" w:eastAsia="Calibri" w:hAnsi="Palatino Linotype" w:cs="Tahoma"/>
          <w:bCs/>
          <w:sz w:val="22"/>
          <w:szCs w:val="22"/>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rsidR="00480A94" w:rsidRPr="00A06C94" w:rsidRDefault="00480A94" w:rsidP="00480A94">
      <w:pPr>
        <w:tabs>
          <w:tab w:val="left" w:pos="0"/>
        </w:tabs>
        <w:spacing w:line="360" w:lineRule="auto"/>
        <w:contextualSpacing/>
        <w:jc w:val="both"/>
        <w:rPr>
          <w:rFonts w:ascii="Palatino Linotype" w:eastAsia="Calibri" w:hAnsi="Palatino Linotype" w:cs="Tahoma"/>
          <w:bCs/>
          <w:sz w:val="22"/>
          <w:szCs w:val="22"/>
        </w:rPr>
      </w:pPr>
    </w:p>
    <w:p w:rsidR="00480A94" w:rsidRPr="00A06C94" w:rsidRDefault="00480A94" w:rsidP="00480A94">
      <w:pPr>
        <w:numPr>
          <w:ilvl w:val="0"/>
          <w:numId w:val="2"/>
        </w:numPr>
        <w:tabs>
          <w:tab w:val="left" w:pos="0"/>
        </w:tabs>
        <w:spacing w:after="160" w:line="360" w:lineRule="auto"/>
        <w:ind w:left="0" w:firstLine="0"/>
        <w:contextualSpacing/>
        <w:jc w:val="both"/>
        <w:rPr>
          <w:rFonts w:ascii="Palatino Linotype" w:eastAsia="MS Mincho" w:hAnsi="Palatino Linotype" w:cs="Arial"/>
          <w:sz w:val="22"/>
          <w:szCs w:val="22"/>
        </w:rPr>
      </w:pPr>
      <w:r w:rsidRPr="00A06C94">
        <w:rPr>
          <w:rFonts w:ascii="Palatino Linotype" w:eastAsia="MS Mincho" w:hAnsi="Palatino Linotype" w:cs="Arial"/>
          <w:sz w:val="22"/>
          <w:szCs w:val="22"/>
          <w:lang w:val="es-ES_tradnl"/>
        </w:rPr>
        <w:t xml:space="preserve">Al respecto, cabe hacer mención que el artículo 81 fracción III de la Ley de Seguridad del Estado de México, establece lo siguiente: </w:t>
      </w:r>
    </w:p>
    <w:p w:rsidR="00480A94" w:rsidRPr="00A06C94" w:rsidRDefault="00480A94" w:rsidP="00480A94">
      <w:pPr>
        <w:spacing w:line="360" w:lineRule="auto"/>
        <w:ind w:left="720" w:right="851"/>
        <w:contextualSpacing/>
        <w:jc w:val="both"/>
        <w:rPr>
          <w:rFonts w:ascii="Palatino Linotype" w:eastAsia="MS Mincho" w:hAnsi="Palatino Linotype" w:cs="Arial"/>
          <w:i/>
          <w:sz w:val="22"/>
          <w:szCs w:val="22"/>
          <w:lang w:val="es-ES_tradnl"/>
        </w:rPr>
      </w:pPr>
    </w:p>
    <w:p w:rsidR="00480A94" w:rsidRPr="00A06C94" w:rsidRDefault="00480A94" w:rsidP="00480A94">
      <w:pPr>
        <w:spacing w:line="276" w:lineRule="auto"/>
        <w:ind w:left="720" w:right="567"/>
        <w:contextualSpacing/>
        <w:jc w:val="both"/>
        <w:rPr>
          <w:rFonts w:ascii="Palatino Linotype" w:eastAsia="MS Mincho" w:hAnsi="Palatino Linotype" w:cs="Arial"/>
          <w:i/>
          <w:sz w:val="22"/>
          <w:szCs w:val="22"/>
          <w:lang w:val="es-ES_tradnl"/>
        </w:rPr>
      </w:pPr>
      <w:r w:rsidRPr="00A06C94">
        <w:rPr>
          <w:rFonts w:ascii="Palatino Linotype" w:eastAsia="MS Mincho" w:hAnsi="Palatino Linotype" w:cs="Arial"/>
          <w:i/>
          <w:sz w:val="22"/>
          <w:szCs w:val="22"/>
          <w:lang w:val="es-ES_tradnl"/>
        </w:rPr>
        <w:t>“</w:t>
      </w:r>
      <w:r w:rsidRPr="00A06C94">
        <w:rPr>
          <w:rFonts w:ascii="Palatino Linotype" w:eastAsia="MS Mincho" w:hAnsi="Palatino Linotype" w:cs="Arial"/>
          <w:b/>
          <w:i/>
          <w:sz w:val="22"/>
          <w:szCs w:val="22"/>
          <w:lang w:val="es-ES_tradnl"/>
        </w:rPr>
        <w:t>Artículo 81.-</w:t>
      </w:r>
      <w:r w:rsidRPr="00A06C94">
        <w:rPr>
          <w:rFonts w:ascii="Palatino Linotype" w:eastAsia="MS Mincho" w:hAnsi="Palatino Linotype" w:cs="Arial"/>
          <w:i/>
          <w:sz w:val="22"/>
          <w:szCs w:val="22"/>
          <w:lang w:val="es-ES_tradnl"/>
        </w:rPr>
        <w:t xml:space="preserve"> </w:t>
      </w:r>
      <w:r w:rsidRPr="00A06C94">
        <w:rPr>
          <w:rFonts w:ascii="Palatino Linotype" w:eastAsia="MS Mincho" w:hAnsi="Palatino Linotype" w:cs="Arial"/>
          <w:b/>
          <w:i/>
          <w:sz w:val="22"/>
          <w:szCs w:val="22"/>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A06C94">
        <w:rPr>
          <w:rFonts w:ascii="Palatino Linotype" w:eastAsia="MS Mincho" w:hAnsi="Palatino Linotype" w:cs="Arial"/>
          <w:i/>
          <w:sz w:val="22"/>
          <w:szCs w:val="22"/>
          <w:lang w:val="es-ES_tradnl"/>
        </w:rPr>
        <w:t xml:space="preserve"> en los casos siguientes:</w:t>
      </w:r>
    </w:p>
    <w:p w:rsidR="00480A94" w:rsidRPr="00A06C94" w:rsidRDefault="00480A94" w:rsidP="00480A94">
      <w:pPr>
        <w:spacing w:line="276" w:lineRule="auto"/>
        <w:ind w:left="720" w:right="567"/>
        <w:contextualSpacing/>
        <w:jc w:val="both"/>
        <w:rPr>
          <w:rFonts w:ascii="Palatino Linotype" w:eastAsia="MS Mincho" w:hAnsi="Palatino Linotype" w:cs="Arial"/>
          <w:i/>
          <w:sz w:val="22"/>
          <w:szCs w:val="22"/>
          <w:lang w:val="es-ES_tradnl"/>
        </w:rPr>
      </w:pPr>
      <w:r w:rsidRPr="00A06C94">
        <w:rPr>
          <w:rFonts w:ascii="Palatino Linotype" w:eastAsia="MS Mincho" w:hAnsi="Palatino Linotype" w:cs="Arial"/>
          <w:i/>
          <w:sz w:val="22"/>
          <w:szCs w:val="22"/>
          <w:lang w:val="es-ES_tradnl"/>
        </w:rPr>
        <w:lastRenderedPageBreak/>
        <w:t>…</w:t>
      </w:r>
    </w:p>
    <w:p w:rsidR="00480A94" w:rsidRPr="00A06C94" w:rsidRDefault="00480A94" w:rsidP="00480A94">
      <w:pPr>
        <w:spacing w:line="276" w:lineRule="auto"/>
        <w:ind w:left="720" w:right="567"/>
        <w:contextualSpacing/>
        <w:jc w:val="both"/>
        <w:rPr>
          <w:rFonts w:ascii="Palatino Linotype" w:eastAsia="MS Mincho" w:hAnsi="Palatino Linotype" w:cs="Arial"/>
          <w:i/>
          <w:sz w:val="22"/>
          <w:szCs w:val="22"/>
          <w:lang w:val="es-ES_tradnl"/>
        </w:rPr>
      </w:pPr>
      <w:r w:rsidRPr="00A06C94">
        <w:rPr>
          <w:rFonts w:ascii="Palatino Linotype" w:eastAsia="MS Mincho" w:hAnsi="Palatino Linotype" w:cs="Arial"/>
          <w:b/>
          <w:i/>
          <w:sz w:val="22"/>
          <w:szCs w:val="22"/>
          <w:lang w:val="es-ES_tradnl"/>
        </w:rPr>
        <w:t>III.</w:t>
      </w:r>
      <w:r w:rsidRPr="00A06C94">
        <w:rPr>
          <w:rFonts w:ascii="Palatino Linotype" w:eastAsia="MS Mincho" w:hAnsi="Palatino Linotype" w:cs="Arial"/>
          <w:i/>
          <w:sz w:val="22"/>
          <w:szCs w:val="22"/>
          <w:lang w:val="es-ES_tradnl"/>
        </w:rPr>
        <w:t xml:space="preserve"> </w:t>
      </w:r>
      <w:r w:rsidRPr="00A06C94">
        <w:rPr>
          <w:rFonts w:ascii="Palatino Linotype" w:eastAsia="MS Mincho" w:hAnsi="Palatino Linotype" w:cs="Arial"/>
          <w:b/>
          <w:i/>
          <w:sz w:val="22"/>
          <w:szCs w:val="22"/>
          <w:lang w:val="es-ES_tradnl"/>
        </w:rPr>
        <w:t>La relativa a servidores públicos miembros de las instituciones de seguridad pública, cuya revelación pueda poner en riesgo su vida e integridad física con motivo de sus funciones;</w:t>
      </w:r>
      <w:r w:rsidRPr="00A06C94">
        <w:rPr>
          <w:rFonts w:ascii="Palatino Linotype" w:eastAsia="MS Mincho" w:hAnsi="Palatino Linotype" w:cs="Arial"/>
          <w:i/>
          <w:sz w:val="22"/>
          <w:szCs w:val="22"/>
          <w:lang w:val="es-ES_tradnl"/>
        </w:rPr>
        <w:t>”</w:t>
      </w:r>
    </w:p>
    <w:p w:rsidR="00480A94" w:rsidRPr="00A06C94" w:rsidRDefault="00480A94" w:rsidP="00480A94">
      <w:pPr>
        <w:spacing w:line="276" w:lineRule="auto"/>
        <w:ind w:left="720" w:right="851"/>
        <w:contextualSpacing/>
        <w:jc w:val="both"/>
        <w:rPr>
          <w:rFonts w:ascii="Palatino Linotype" w:eastAsia="MS Mincho" w:hAnsi="Palatino Linotype" w:cs="Arial"/>
          <w:sz w:val="22"/>
          <w:szCs w:val="22"/>
          <w:lang w:val="es-ES_tradnl"/>
        </w:rPr>
      </w:pPr>
      <w:r w:rsidRPr="00A06C94">
        <w:rPr>
          <w:rFonts w:ascii="Palatino Linotype" w:eastAsia="MS Mincho" w:hAnsi="Palatino Linotype" w:cs="Arial"/>
          <w:sz w:val="22"/>
          <w:szCs w:val="22"/>
          <w:lang w:val="es-ES_tradnl"/>
        </w:rPr>
        <w:t>(Énfasis añadido)</w:t>
      </w:r>
    </w:p>
    <w:p w:rsidR="00480A94" w:rsidRPr="00A06C94" w:rsidRDefault="00480A94" w:rsidP="00480A94">
      <w:pPr>
        <w:spacing w:line="360" w:lineRule="auto"/>
        <w:contextualSpacing/>
        <w:jc w:val="both"/>
        <w:rPr>
          <w:rFonts w:ascii="Palatino Linotype" w:eastAsia="MS Mincho" w:hAnsi="Palatino Linotype" w:cs="Arial"/>
          <w:sz w:val="22"/>
          <w:szCs w:val="22"/>
        </w:rPr>
      </w:pPr>
    </w:p>
    <w:p w:rsidR="00480A94" w:rsidRPr="00A06C94" w:rsidRDefault="00480A94" w:rsidP="00480A94">
      <w:pPr>
        <w:numPr>
          <w:ilvl w:val="0"/>
          <w:numId w:val="2"/>
        </w:numPr>
        <w:tabs>
          <w:tab w:val="left" w:pos="0"/>
        </w:tabs>
        <w:spacing w:after="160" w:line="360" w:lineRule="auto"/>
        <w:ind w:left="0" w:firstLine="0"/>
        <w:contextualSpacing/>
        <w:jc w:val="both"/>
        <w:rPr>
          <w:rFonts w:ascii="Palatino Linotype" w:eastAsia="MS Mincho" w:hAnsi="Palatino Linotype" w:cs="Arial"/>
          <w:sz w:val="22"/>
          <w:szCs w:val="22"/>
        </w:rPr>
      </w:pPr>
      <w:r w:rsidRPr="00A06C94">
        <w:rPr>
          <w:rFonts w:ascii="Palatino Linotype" w:hAnsi="Palatino Linotype" w:cs="Arial"/>
          <w:sz w:val="22"/>
          <w:szCs w:val="22"/>
        </w:rPr>
        <w:t>Argumento que se fortalece con lo estipulado en el criterio número 6-09, del Instituto Nacional de Transparencia, Acceso a la Información y Protección de Datos Personales, antes (INAI)</w:t>
      </w:r>
      <w:r w:rsidRPr="00A06C94">
        <w:rPr>
          <w:rFonts w:ascii="Palatino Linotype" w:hAnsi="Palatino Linotype" w:cs="Arial"/>
          <w:b/>
          <w:bCs/>
          <w:sz w:val="22"/>
          <w:szCs w:val="22"/>
        </w:rPr>
        <w:t xml:space="preserve">, </w:t>
      </w:r>
      <w:r w:rsidRPr="00A06C94">
        <w:rPr>
          <w:rFonts w:ascii="Palatino Linotype" w:hAnsi="Palatino Linotype" w:cs="Arial"/>
          <w:sz w:val="22"/>
          <w:szCs w:val="22"/>
        </w:rPr>
        <w:t xml:space="preserve">el cual refiere: </w:t>
      </w:r>
    </w:p>
    <w:p w:rsidR="00480A94" w:rsidRPr="00A06C94" w:rsidRDefault="00480A94" w:rsidP="00480A94">
      <w:pPr>
        <w:spacing w:line="360" w:lineRule="auto"/>
        <w:jc w:val="both"/>
        <w:rPr>
          <w:rFonts w:ascii="Palatino Linotype" w:hAnsi="Palatino Linotype" w:cs="Arial"/>
          <w:sz w:val="22"/>
          <w:szCs w:val="22"/>
        </w:rPr>
      </w:pPr>
    </w:p>
    <w:p w:rsidR="00480A94" w:rsidRPr="00A06C94" w:rsidRDefault="00480A94" w:rsidP="00480A94">
      <w:pPr>
        <w:autoSpaceDE w:val="0"/>
        <w:autoSpaceDN w:val="0"/>
        <w:adjustRightInd w:val="0"/>
        <w:spacing w:line="276" w:lineRule="auto"/>
        <w:ind w:left="720" w:right="567"/>
        <w:contextualSpacing/>
        <w:jc w:val="center"/>
        <w:rPr>
          <w:rFonts w:ascii="Palatino Linotype" w:hAnsi="Palatino Linotype" w:cs="Arial"/>
          <w:i/>
          <w:sz w:val="22"/>
          <w:szCs w:val="22"/>
        </w:rPr>
      </w:pPr>
      <w:r w:rsidRPr="00A06C94">
        <w:rPr>
          <w:rFonts w:ascii="Palatino Linotype" w:hAnsi="Palatino Linotype" w:cs="Arial"/>
          <w:b/>
          <w:bCs/>
          <w:i/>
          <w:sz w:val="22"/>
          <w:szCs w:val="22"/>
        </w:rPr>
        <w:t>“Criterio 6-09</w:t>
      </w:r>
    </w:p>
    <w:p w:rsidR="00480A94" w:rsidRPr="00A06C94" w:rsidRDefault="00480A94" w:rsidP="00480A94">
      <w:pPr>
        <w:autoSpaceDE w:val="0"/>
        <w:autoSpaceDN w:val="0"/>
        <w:adjustRightInd w:val="0"/>
        <w:spacing w:line="276" w:lineRule="auto"/>
        <w:ind w:left="720" w:right="567"/>
        <w:contextualSpacing/>
        <w:jc w:val="both"/>
        <w:rPr>
          <w:rFonts w:ascii="Palatino Linotype" w:hAnsi="Palatino Linotype" w:cs="Arial"/>
          <w:i/>
          <w:sz w:val="22"/>
          <w:szCs w:val="22"/>
        </w:rPr>
      </w:pPr>
      <w:r w:rsidRPr="00A06C94">
        <w:rPr>
          <w:rFonts w:ascii="Palatino Linotype" w:hAnsi="Palatino Linotype" w:cs="Arial"/>
          <w:b/>
          <w:bCs/>
          <w:i/>
          <w:sz w:val="22"/>
          <w:szCs w:val="22"/>
        </w:rPr>
        <w:t xml:space="preserve">Nombres de servidores públicos dedicados a actividades en materia de seguridad, por excepción pueden considerarse información reservada. </w:t>
      </w:r>
      <w:r w:rsidRPr="00A06C94">
        <w:rPr>
          <w:rFonts w:ascii="Palatino Linotype" w:hAnsi="Palatino Linotype" w:cs="Arial"/>
          <w:bCs/>
          <w:i/>
          <w:sz w:val="22"/>
          <w:szCs w:val="22"/>
        </w:rPr>
        <w:t xml:space="preserve">De conformidad con el artículo 7, fracciones I y III de la Ley Federal de Transparencia y Acceso a la Información Pública Gubernamental </w:t>
      </w:r>
      <w:r w:rsidRPr="00A06C94">
        <w:rPr>
          <w:rFonts w:ascii="Palatino Linotype" w:hAnsi="Palatino Linotype" w:cs="Arial"/>
          <w:b/>
          <w:bCs/>
          <w:i/>
          <w:sz w:val="22"/>
          <w:szCs w:val="22"/>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A06C94">
        <w:rPr>
          <w:rFonts w:ascii="Palatino Linotype" w:hAnsi="Palatino Linotype" w:cs="Arial"/>
          <w:bCs/>
          <w:i/>
          <w:sz w:val="22"/>
          <w:szCs w:val="22"/>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A06C94">
        <w:rPr>
          <w:rFonts w:ascii="Palatino Linotype" w:hAnsi="Palatino Linotype" w:cs="Arial"/>
          <w:b/>
          <w:bCs/>
          <w:i/>
          <w:sz w:val="22"/>
          <w:szCs w:val="22"/>
        </w:rPr>
        <w:t>el artículo 13, fracción I de la ley de referencia se establece que podrá clasificarse aquella información cuya difusión pueda comprometer la seguridad nacional y pública</w:t>
      </w:r>
      <w:r w:rsidRPr="00A06C94">
        <w:rPr>
          <w:rFonts w:ascii="Palatino Linotype" w:hAnsi="Palatino Linotype" w:cs="Arial"/>
          <w:bCs/>
          <w:i/>
          <w:sz w:val="22"/>
          <w:szCs w:val="22"/>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A06C94">
        <w:rPr>
          <w:rFonts w:ascii="Palatino Linotype" w:hAnsi="Palatino Linotype" w:cs="Arial"/>
          <w:b/>
          <w:bCs/>
          <w:i/>
          <w:sz w:val="22"/>
          <w:szCs w:val="22"/>
        </w:rPr>
        <w:t>por lo que la reserva de la relación de los nombres y las funciones que desempeñan los servidores públicos que prestan sus servicios en áreas de seguridad nacional o pública</w:t>
      </w:r>
      <w:r w:rsidRPr="00A06C94">
        <w:rPr>
          <w:rFonts w:ascii="Palatino Linotype" w:hAnsi="Palatino Linotype" w:cs="Arial"/>
          <w:bCs/>
          <w:i/>
          <w:sz w:val="22"/>
          <w:szCs w:val="22"/>
        </w:rPr>
        <w:t xml:space="preserve">, puede llegar a constituirse en un </w:t>
      </w:r>
      <w:r w:rsidRPr="00A06C94">
        <w:rPr>
          <w:rFonts w:ascii="Palatino Linotype" w:hAnsi="Palatino Linotype" w:cs="Arial"/>
          <w:bCs/>
          <w:i/>
          <w:sz w:val="22"/>
          <w:szCs w:val="22"/>
        </w:rPr>
        <w:lastRenderedPageBreak/>
        <w:t>componente fundamental en el esfuerzo que realiza el Estado Mexicano para garantizar la seguridad del país en sus diferentes vertientes</w:t>
      </w:r>
      <w:r w:rsidRPr="00A06C94">
        <w:rPr>
          <w:rFonts w:ascii="Palatino Linotype" w:hAnsi="Palatino Linotype" w:cs="Arial"/>
          <w:i/>
          <w:sz w:val="22"/>
          <w:szCs w:val="22"/>
        </w:rPr>
        <w:t>” (Sic)</w:t>
      </w:r>
    </w:p>
    <w:p w:rsidR="00480A94" w:rsidRPr="00A06C94" w:rsidRDefault="00480A94" w:rsidP="00480A94">
      <w:pPr>
        <w:tabs>
          <w:tab w:val="left" w:pos="3583"/>
        </w:tabs>
        <w:autoSpaceDE w:val="0"/>
        <w:autoSpaceDN w:val="0"/>
        <w:adjustRightInd w:val="0"/>
        <w:spacing w:line="276" w:lineRule="auto"/>
        <w:ind w:left="720" w:right="567"/>
        <w:contextualSpacing/>
        <w:jc w:val="both"/>
        <w:rPr>
          <w:rFonts w:ascii="Palatino Linotype" w:hAnsi="Palatino Linotype" w:cs="Arial"/>
          <w:sz w:val="22"/>
          <w:szCs w:val="22"/>
        </w:rPr>
      </w:pPr>
      <w:r w:rsidRPr="00A06C94">
        <w:rPr>
          <w:rFonts w:ascii="Palatino Linotype" w:hAnsi="Palatino Linotype" w:cs="Arial"/>
          <w:sz w:val="22"/>
          <w:szCs w:val="22"/>
        </w:rPr>
        <w:t>(Énfasis añadido).</w:t>
      </w:r>
    </w:p>
    <w:p w:rsidR="00480A94" w:rsidRPr="00A06C94" w:rsidRDefault="00480A94" w:rsidP="00480A94">
      <w:pPr>
        <w:spacing w:before="240" w:after="240" w:line="360" w:lineRule="auto"/>
        <w:ind w:right="49"/>
        <w:contextualSpacing/>
        <w:jc w:val="both"/>
        <w:rPr>
          <w:rFonts w:ascii="Palatino Linotype" w:eastAsia="Calibri" w:hAnsi="Palatino Linotype"/>
          <w:sz w:val="22"/>
          <w:szCs w:val="22"/>
        </w:rPr>
      </w:pPr>
    </w:p>
    <w:p w:rsidR="00480A94" w:rsidRPr="00A06C94" w:rsidRDefault="00480A94" w:rsidP="00480A94">
      <w:pPr>
        <w:numPr>
          <w:ilvl w:val="0"/>
          <w:numId w:val="2"/>
        </w:numPr>
        <w:spacing w:before="240" w:after="240" w:line="360" w:lineRule="auto"/>
        <w:ind w:left="0" w:right="49" w:firstLine="0"/>
        <w:contextualSpacing/>
        <w:jc w:val="both"/>
        <w:rPr>
          <w:rFonts w:ascii="Palatino Linotype" w:eastAsia="Calibri" w:hAnsi="Palatino Linotype"/>
          <w:sz w:val="22"/>
          <w:szCs w:val="22"/>
        </w:rPr>
      </w:pPr>
      <w:r w:rsidRPr="00A06C94">
        <w:rPr>
          <w:rFonts w:ascii="Palatino Linotype" w:hAnsi="Palatino Linotype"/>
          <w:sz w:val="22"/>
          <w:szCs w:val="22"/>
        </w:rPr>
        <w:t xml:space="preserve">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A06C94">
        <w:rPr>
          <w:rFonts w:ascii="Palatino Linotype" w:hAnsi="Palatino Linotype"/>
          <w:b/>
          <w:sz w:val="22"/>
          <w:szCs w:val="22"/>
        </w:rPr>
        <w:t>SUJETO OBLIGADO</w:t>
      </w:r>
      <w:r w:rsidRPr="00A06C94">
        <w:rPr>
          <w:rFonts w:ascii="Palatino Linotype" w:hAnsi="Palatino Linotype"/>
          <w:sz w:val="22"/>
          <w:szCs w:val="22"/>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 </w:t>
      </w:r>
    </w:p>
    <w:p w:rsidR="00480A94" w:rsidRPr="00A06C94" w:rsidRDefault="00480A94" w:rsidP="00480A94">
      <w:pPr>
        <w:spacing w:line="360" w:lineRule="auto"/>
        <w:contextualSpacing/>
        <w:jc w:val="both"/>
        <w:rPr>
          <w:rFonts w:ascii="Palatino Linotype" w:hAnsi="Palatino Linotype"/>
          <w:sz w:val="22"/>
          <w:szCs w:val="22"/>
        </w:rPr>
      </w:pP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b/>
          <w:i/>
          <w:sz w:val="22"/>
          <w:szCs w:val="22"/>
        </w:rPr>
        <w:t>“Artículo 49</w:t>
      </w:r>
      <w:r w:rsidRPr="00A06C94">
        <w:rPr>
          <w:rFonts w:ascii="Palatino Linotype" w:hAnsi="Palatino Linotype"/>
          <w:i/>
          <w:sz w:val="22"/>
          <w:szCs w:val="22"/>
        </w:rPr>
        <w:t xml:space="preserve">. Los Comités de Transparencia tendrán las siguientes atribuciones: </w:t>
      </w: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i/>
          <w:sz w:val="22"/>
          <w:szCs w:val="22"/>
        </w:rPr>
        <w:t xml:space="preserve">VIII. Aprobar, modificar o revocar la clasificación de la información; </w:t>
      </w:r>
    </w:p>
    <w:p w:rsidR="00480A94" w:rsidRPr="00A06C94" w:rsidRDefault="00480A94" w:rsidP="00480A94">
      <w:pPr>
        <w:spacing w:line="276" w:lineRule="auto"/>
        <w:ind w:left="720" w:right="538"/>
        <w:contextualSpacing/>
        <w:jc w:val="both"/>
        <w:rPr>
          <w:rFonts w:ascii="Palatino Linotype" w:hAnsi="Palatino Linotype"/>
          <w:i/>
          <w:sz w:val="22"/>
          <w:szCs w:val="22"/>
        </w:rPr>
      </w:pP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b/>
          <w:i/>
          <w:sz w:val="22"/>
          <w:szCs w:val="22"/>
        </w:rPr>
        <w:t>Artículo 132</w:t>
      </w:r>
      <w:r w:rsidRPr="00A06C94">
        <w:rPr>
          <w:rFonts w:ascii="Palatino Linotype" w:hAnsi="Palatino Linotype"/>
          <w:i/>
          <w:sz w:val="22"/>
          <w:szCs w:val="22"/>
        </w:rPr>
        <w:t xml:space="preserve">. La clasificación de la información se llevará a cabo en el momento en que: </w:t>
      </w: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i/>
          <w:sz w:val="22"/>
          <w:szCs w:val="22"/>
        </w:rPr>
        <w:t xml:space="preserve">I. Se reciba una solicitud de acceso a la información; </w:t>
      </w: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i/>
          <w:sz w:val="22"/>
          <w:szCs w:val="22"/>
        </w:rPr>
        <w:t xml:space="preserve">II. Se determine mediante resolución de autoridad competente; o </w:t>
      </w: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i/>
          <w:sz w:val="22"/>
          <w:szCs w:val="22"/>
        </w:rPr>
        <w:t xml:space="preserve">III. Se generen versiones públicas para dar cumplimiento a las obligaciones de transparencia previstas en esta Ley.” </w:t>
      </w:r>
    </w:p>
    <w:p w:rsidR="00480A94" w:rsidRPr="00A06C94" w:rsidRDefault="00480A94" w:rsidP="00480A94">
      <w:pPr>
        <w:spacing w:line="276" w:lineRule="auto"/>
        <w:ind w:left="720" w:right="538"/>
        <w:contextualSpacing/>
        <w:jc w:val="both"/>
        <w:rPr>
          <w:rFonts w:ascii="Palatino Linotype" w:hAnsi="Palatino Linotype"/>
          <w:i/>
          <w:sz w:val="22"/>
          <w:szCs w:val="22"/>
        </w:rPr>
      </w:pP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b/>
          <w:i/>
          <w:sz w:val="22"/>
          <w:szCs w:val="22"/>
        </w:rPr>
        <w:t>Cuarto.</w:t>
      </w:r>
      <w:r w:rsidRPr="00A06C94">
        <w:rPr>
          <w:rFonts w:ascii="Palatino Linotype" w:hAnsi="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w:t>
      </w:r>
      <w:r w:rsidRPr="00A06C94">
        <w:rPr>
          <w:rFonts w:ascii="Palatino Linotype" w:hAnsi="Palatino Linotype"/>
          <w:i/>
          <w:sz w:val="22"/>
          <w:szCs w:val="22"/>
        </w:rPr>
        <w:lastRenderedPageBreak/>
        <w:t xml:space="preserve">las excepciones al derecho de acceso a la información y sólo podrán invocarlas cuando acrediten su procedencia. </w:t>
      </w:r>
    </w:p>
    <w:p w:rsidR="00480A94" w:rsidRPr="00A06C94" w:rsidRDefault="00480A94" w:rsidP="00480A94">
      <w:pPr>
        <w:spacing w:line="276" w:lineRule="auto"/>
        <w:ind w:left="720" w:right="538"/>
        <w:contextualSpacing/>
        <w:jc w:val="both"/>
        <w:rPr>
          <w:rFonts w:ascii="Palatino Linotype" w:hAnsi="Palatino Linotype"/>
          <w:i/>
          <w:sz w:val="22"/>
          <w:szCs w:val="22"/>
        </w:rPr>
      </w:pP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b/>
          <w:i/>
          <w:sz w:val="22"/>
          <w:szCs w:val="22"/>
        </w:rPr>
        <w:t>Quinto.</w:t>
      </w:r>
      <w:r w:rsidRPr="00A06C94">
        <w:rPr>
          <w:rFonts w:ascii="Palatino Linotype" w:hAnsi="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80A94" w:rsidRPr="00A06C94" w:rsidRDefault="00480A94" w:rsidP="00480A94">
      <w:pPr>
        <w:spacing w:line="276" w:lineRule="auto"/>
        <w:ind w:left="720" w:right="538"/>
        <w:contextualSpacing/>
        <w:jc w:val="both"/>
        <w:rPr>
          <w:rFonts w:ascii="Palatino Linotype" w:hAnsi="Palatino Linotype"/>
          <w:i/>
          <w:sz w:val="22"/>
          <w:szCs w:val="22"/>
        </w:rPr>
      </w:pP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b/>
          <w:i/>
          <w:sz w:val="22"/>
          <w:szCs w:val="22"/>
        </w:rPr>
        <w:t>Sexto.</w:t>
      </w:r>
      <w:r w:rsidRPr="00A06C94">
        <w:rPr>
          <w:rFonts w:ascii="Palatino Linotype" w:hAnsi="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rsidR="00480A94" w:rsidRPr="00A06C94" w:rsidRDefault="00480A94" w:rsidP="00480A94">
      <w:pPr>
        <w:spacing w:line="276" w:lineRule="auto"/>
        <w:ind w:left="720" w:right="538"/>
        <w:contextualSpacing/>
        <w:jc w:val="both"/>
        <w:rPr>
          <w:rFonts w:ascii="Palatino Linotype" w:hAnsi="Palatino Linotype"/>
          <w:i/>
          <w:sz w:val="22"/>
          <w:szCs w:val="22"/>
        </w:rPr>
      </w:pP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i/>
          <w:sz w:val="22"/>
          <w:szCs w:val="22"/>
        </w:rPr>
        <w:t xml:space="preserve">La clasificación de información se realizará conforme a un análisis caso por caso, mediante la aplicación de la prueba de daño y de interés público. </w:t>
      </w:r>
    </w:p>
    <w:p w:rsidR="00480A94" w:rsidRPr="00A06C94" w:rsidRDefault="00480A94" w:rsidP="00480A94">
      <w:pPr>
        <w:spacing w:line="276" w:lineRule="auto"/>
        <w:ind w:left="720" w:right="538"/>
        <w:contextualSpacing/>
        <w:jc w:val="both"/>
        <w:rPr>
          <w:rFonts w:ascii="Palatino Linotype" w:hAnsi="Palatino Linotype"/>
          <w:i/>
          <w:sz w:val="22"/>
          <w:szCs w:val="22"/>
        </w:rPr>
      </w:pP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b/>
          <w:i/>
          <w:sz w:val="22"/>
          <w:szCs w:val="22"/>
        </w:rPr>
        <w:t>Séptimo.</w:t>
      </w:r>
      <w:r w:rsidRPr="00A06C94">
        <w:rPr>
          <w:rFonts w:ascii="Palatino Linotype" w:hAnsi="Palatino Linotype"/>
          <w:i/>
          <w:sz w:val="22"/>
          <w:szCs w:val="22"/>
        </w:rPr>
        <w:t xml:space="preserve"> La clasificación de la información se llevará a cabo en el momento en que: I. Se reciba una solicitud de acceso a la información; </w:t>
      </w:r>
    </w:p>
    <w:p w:rsidR="00480A94" w:rsidRPr="00A06C94" w:rsidRDefault="00480A94" w:rsidP="00480A94">
      <w:pPr>
        <w:spacing w:line="276" w:lineRule="auto"/>
        <w:ind w:left="720" w:right="538"/>
        <w:contextualSpacing/>
        <w:jc w:val="both"/>
        <w:rPr>
          <w:rFonts w:ascii="Palatino Linotype" w:hAnsi="Palatino Linotype"/>
          <w:i/>
          <w:sz w:val="22"/>
          <w:szCs w:val="22"/>
        </w:rPr>
      </w:pP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i/>
          <w:sz w:val="22"/>
          <w:szCs w:val="22"/>
        </w:rPr>
        <w:t xml:space="preserve">II. Se determine mediante resolución de autoridad competente, o </w:t>
      </w: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i/>
          <w:sz w:val="22"/>
          <w:szCs w:val="22"/>
        </w:rPr>
        <w:t xml:space="preserve">III. Se generen versiones públicas para dar cumplimiento a las obligaciones de transparencia previstas en la Ley General, la Ley Federal y las correspondientes de las entidades federativas. </w:t>
      </w:r>
    </w:p>
    <w:p w:rsidR="00480A94" w:rsidRPr="00A06C94" w:rsidRDefault="00480A94" w:rsidP="00480A94">
      <w:pPr>
        <w:spacing w:line="276" w:lineRule="auto"/>
        <w:ind w:left="720" w:right="538"/>
        <w:contextualSpacing/>
        <w:jc w:val="both"/>
        <w:rPr>
          <w:rFonts w:ascii="Palatino Linotype" w:hAnsi="Palatino Linotype"/>
          <w:i/>
          <w:sz w:val="22"/>
          <w:szCs w:val="22"/>
        </w:rPr>
      </w:pP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i/>
          <w:sz w:val="22"/>
          <w:szCs w:val="22"/>
        </w:rPr>
        <w:t xml:space="preserve">Los titulares de las áreas deberán revisar la clasificación al momento de la recepción de una solicitud de acceso a la información, para verificar si encuadra en una causal de reserva o de confidencialidad. </w:t>
      </w:r>
    </w:p>
    <w:p w:rsidR="00480A94" w:rsidRPr="00A06C94" w:rsidRDefault="00480A94" w:rsidP="00480A94">
      <w:pPr>
        <w:spacing w:line="276" w:lineRule="auto"/>
        <w:ind w:left="720" w:right="538"/>
        <w:contextualSpacing/>
        <w:jc w:val="both"/>
        <w:rPr>
          <w:rFonts w:ascii="Palatino Linotype" w:hAnsi="Palatino Linotype"/>
          <w:i/>
          <w:sz w:val="22"/>
          <w:szCs w:val="22"/>
        </w:rPr>
      </w:pP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b/>
          <w:i/>
          <w:sz w:val="22"/>
          <w:szCs w:val="22"/>
        </w:rPr>
        <w:t>Octavo.</w:t>
      </w:r>
      <w:r w:rsidRPr="00A06C94">
        <w:rPr>
          <w:rFonts w:ascii="Palatino Linotype" w:hAnsi="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i/>
          <w:sz w:val="22"/>
          <w:szCs w:val="22"/>
        </w:rPr>
        <w:lastRenderedPageBreak/>
        <w:t xml:space="preserve">Para motivar la clasificación se deberán señalar las razones o circunstancias especiales que lo llevaron a concluir que el caso particular se ajusta al supuesto previsto por la norma legal invocada como fundamento. </w:t>
      </w:r>
    </w:p>
    <w:p w:rsidR="00480A94" w:rsidRPr="00A06C94" w:rsidRDefault="00480A94" w:rsidP="00480A94">
      <w:pPr>
        <w:spacing w:line="276" w:lineRule="auto"/>
        <w:ind w:left="720" w:right="538"/>
        <w:contextualSpacing/>
        <w:jc w:val="both"/>
        <w:rPr>
          <w:rFonts w:ascii="Palatino Linotype" w:hAnsi="Palatino Linotype"/>
          <w:i/>
          <w:sz w:val="22"/>
          <w:szCs w:val="22"/>
        </w:rPr>
      </w:pP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i/>
          <w:sz w:val="22"/>
          <w:szCs w:val="22"/>
        </w:rPr>
        <w:t xml:space="preserve">En caso de referirse a información reservada, la motivación de la clasificación también deberá comprender las circunstancias que justifican el establecimiento de determinado plazo de reserva. </w:t>
      </w:r>
    </w:p>
    <w:p w:rsidR="00480A94" w:rsidRPr="00A06C94" w:rsidRDefault="00480A94" w:rsidP="00480A94">
      <w:pPr>
        <w:spacing w:line="276" w:lineRule="auto"/>
        <w:ind w:left="720" w:right="538"/>
        <w:contextualSpacing/>
        <w:jc w:val="both"/>
        <w:rPr>
          <w:rFonts w:ascii="Palatino Linotype" w:hAnsi="Palatino Linotype"/>
          <w:i/>
          <w:sz w:val="22"/>
          <w:szCs w:val="22"/>
        </w:rPr>
      </w:pP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480A94" w:rsidRPr="00A06C94" w:rsidRDefault="00480A94" w:rsidP="00480A94">
      <w:pPr>
        <w:spacing w:line="276" w:lineRule="auto"/>
        <w:ind w:left="720" w:right="538"/>
        <w:contextualSpacing/>
        <w:jc w:val="both"/>
        <w:rPr>
          <w:rFonts w:ascii="Palatino Linotype" w:hAnsi="Palatino Linotype"/>
          <w:i/>
          <w:sz w:val="22"/>
          <w:szCs w:val="22"/>
        </w:rPr>
      </w:pP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i/>
          <w:sz w:val="22"/>
          <w:szCs w:val="22"/>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rsidR="00480A94" w:rsidRPr="00A06C94" w:rsidRDefault="00480A94" w:rsidP="00480A94">
      <w:pPr>
        <w:spacing w:line="276" w:lineRule="auto"/>
        <w:ind w:left="720" w:right="538"/>
        <w:contextualSpacing/>
        <w:jc w:val="both"/>
        <w:rPr>
          <w:rFonts w:ascii="Palatino Linotype" w:hAnsi="Palatino Linotype"/>
          <w:i/>
          <w:sz w:val="22"/>
          <w:szCs w:val="22"/>
        </w:rPr>
      </w:pP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b/>
          <w:i/>
          <w:sz w:val="22"/>
          <w:szCs w:val="22"/>
        </w:rPr>
        <w:t>Décimo</w:t>
      </w:r>
      <w:r w:rsidRPr="00A06C94">
        <w:rPr>
          <w:rFonts w:ascii="Palatino Linotype" w:hAnsi="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rsidR="00480A94" w:rsidRPr="00A06C94" w:rsidRDefault="00480A94" w:rsidP="00480A94">
      <w:pPr>
        <w:spacing w:line="276" w:lineRule="auto"/>
        <w:ind w:left="720" w:right="538"/>
        <w:contextualSpacing/>
        <w:jc w:val="both"/>
        <w:rPr>
          <w:rFonts w:ascii="Palatino Linotype" w:hAnsi="Palatino Linotype"/>
          <w:i/>
          <w:sz w:val="22"/>
          <w:szCs w:val="22"/>
        </w:rPr>
      </w:pP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i/>
          <w:sz w:val="22"/>
          <w:szCs w:val="22"/>
        </w:rPr>
        <w:t xml:space="preserve">En ausencia de los titulares de las áreas, la información será clasificada o desclasificada por la persona que lo supla, en términos de la normativa que rija la actuación del sujeto obligado. </w:t>
      </w:r>
    </w:p>
    <w:p w:rsidR="00480A94" w:rsidRPr="00A06C94" w:rsidRDefault="00480A94" w:rsidP="00480A94">
      <w:pPr>
        <w:spacing w:line="276" w:lineRule="auto"/>
        <w:ind w:left="720" w:right="538"/>
        <w:contextualSpacing/>
        <w:jc w:val="both"/>
        <w:rPr>
          <w:rFonts w:ascii="Palatino Linotype" w:hAnsi="Palatino Linotype"/>
          <w:i/>
          <w:sz w:val="22"/>
          <w:szCs w:val="22"/>
        </w:rPr>
      </w:pPr>
    </w:p>
    <w:p w:rsidR="00480A94" w:rsidRPr="00A06C94" w:rsidRDefault="00480A94" w:rsidP="00480A94">
      <w:pPr>
        <w:spacing w:line="276" w:lineRule="auto"/>
        <w:ind w:left="720" w:right="538"/>
        <w:contextualSpacing/>
        <w:jc w:val="both"/>
        <w:rPr>
          <w:rFonts w:ascii="Palatino Linotype" w:hAnsi="Palatino Linotype"/>
          <w:i/>
          <w:sz w:val="22"/>
          <w:szCs w:val="22"/>
        </w:rPr>
      </w:pPr>
      <w:r w:rsidRPr="00A06C94">
        <w:rPr>
          <w:rFonts w:ascii="Palatino Linotype" w:hAnsi="Palatino Linotype"/>
          <w:b/>
          <w:i/>
          <w:sz w:val="22"/>
          <w:szCs w:val="22"/>
        </w:rPr>
        <w:t>Décimo primero</w:t>
      </w:r>
      <w:r w:rsidRPr="00A06C94">
        <w:rPr>
          <w:rFonts w:ascii="Palatino Linotype" w:hAnsi="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480A94" w:rsidRPr="00A06C94" w:rsidRDefault="00480A94" w:rsidP="00480A94">
      <w:pPr>
        <w:spacing w:line="360" w:lineRule="auto"/>
        <w:ind w:left="720" w:right="538"/>
        <w:contextualSpacing/>
        <w:jc w:val="both"/>
        <w:rPr>
          <w:rFonts w:ascii="Palatino Linotype" w:hAnsi="Palatino Linotype"/>
          <w:i/>
          <w:sz w:val="22"/>
          <w:szCs w:val="22"/>
        </w:rPr>
      </w:pPr>
    </w:p>
    <w:p w:rsidR="00480A94" w:rsidRPr="00A06C94" w:rsidRDefault="00480A94" w:rsidP="00480A94">
      <w:pPr>
        <w:pStyle w:val="Prrafodelista"/>
        <w:numPr>
          <w:ilvl w:val="0"/>
          <w:numId w:val="2"/>
        </w:numPr>
        <w:spacing w:line="360" w:lineRule="auto"/>
        <w:ind w:left="0" w:right="538" w:firstLine="0"/>
        <w:jc w:val="both"/>
        <w:rPr>
          <w:rFonts w:ascii="Palatino Linotype" w:hAnsi="Palatino Linotype"/>
          <w:i/>
          <w:sz w:val="22"/>
          <w:szCs w:val="22"/>
        </w:rPr>
      </w:pPr>
      <w:r w:rsidRPr="00A06C94">
        <w:rPr>
          <w:rFonts w:ascii="Palatino Linotype" w:hAnsi="Palatino Linotype"/>
          <w:sz w:val="22"/>
          <w:szCs w:val="22"/>
        </w:rPr>
        <w:t xml:space="preserve">En tal contexto se deberá proceder a la clasificación de los nombres de los elementos de policía que realicen actividades operativas en campo. </w:t>
      </w:r>
    </w:p>
    <w:p w:rsidR="00480A94" w:rsidRPr="00A06C94" w:rsidRDefault="00480A94" w:rsidP="00480A94">
      <w:pPr>
        <w:pStyle w:val="Prrafodelista"/>
        <w:spacing w:line="360" w:lineRule="auto"/>
        <w:ind w:left="0" w:right="538"/>
        <w:jc w:val="both"/>
        <w:rPr>
          <w:rFonts w:ascii="Palatino Linotype" w:hAnsi="Palatino Linotype"/>
          <w:i/>
          <w:sz w:val="22"/>
          <w:szCs w:val="22"/>
        </w:rPr>
      </w:pPr>
    </w:p>
    <w:p w:rsidR="00480A94" w:rsidRPr="00A06C94" w:rsidRDefault="00480A94" w:rsidP="00480A94">
      <w:pPr>
        <w:numPr>
          <w:ilvl w:val="0"/>
          <w:numId w:val="2"/>
        </w:numPr>
        <w:spacing w:line="360" w:lineRule="auto"/>
        <w:ind w:left="0" w:firstLine="0"/>
        <w:jc w:val="both"/>
        <w:rPr>
          <w:rFonts w:ascii="Palatino Linotype" w:hAnsi="Palatino Linotype"/>
          <w:sz w:val="22"/>
          <w:szCs w:val="22"/>
        </w:rPr>
      </w:pPr>
      <w:r w:rsidRPr="00A06C94">
        <w:rPr>
          <w:rFonts w:ascii="Palatino Linotype" w:eastAsia="Palatino Linotype" w:hAnsi="Palatino Linotype" w:cs="Palatino Linotype"/>
          <w:color w:val="000000"/>
          <w:sz w:val="22"/>
          <w:szCs w:val="22"/>
        </w:rPr>
        <w:t xml:space="preserve">Por lo anteriormente expuesto y fundado, este </w:t>
      </w:r>
      <w:r w:rsidRPr="00A06C94">
        <w:rPr>
          <w:rFonts w:ascii="Palatino Linotype" w:eastAsia="Palatino Linotype" w:hAnsi="Palatino Linotype" w:cs="Palatino Linotype"/>
          <w:b/>
          <w:color w:val="000000"/>
          <w:sz w:val="22"/>
          <w:szCs w:val="22"/>
        </w:rPr>
        <w:t>ÓRGANO GARANTE</w:t>
      </w:r>
      <w:r w:rsidRPr="00A06C94">
        <w:rPr>
          <w:rFonts w:ascii="Palatino Linotype" w:eastAsia="Palatino Linotype" w:hAnsi="Palatino Linotype" w:cs="Palatino Linotype"/>
          <w:color w:val="000000"/>
          <w:sz w:val="22"/>
          <w:szCs w:val="22"/>
        </w:rPr>
        <w:t xml:space="preserve"> emite los siguientes:</w:t>
      </w:r>
    </w:p>
    <w:p w:rsidR="00480A94" w:rsidRPr="00A06C94" w:rsidRDefault="00480A94" w:rsidP="00480A94">
      <w:pPr>
        <w:keepNext/>
        <w:keepLines/>
        <w:spacing w:before="240" w:line="360" w:lineRule="auto"/>
        <w:jc w:val="center"/>
        <w:rPr>
          <w:rFonts w:ascii="Palatino Linotype" w:eastAsia="Palatino Linotype" w:hAnsi="Palatino Linotype" w:cs="Palatino Linotype"/>
          <w:b/>
          <w:color w:val="000000"/>
          <w:sz w:val="22"/>
          <w:szCs w:val="22"/>
        </w:rPr>
      </w:pPr>
      <w:r w:rsidRPr="00A06C94">
        <w:rPr>
          <w:rFonts w:ascii="Palatino Linotype" w:eastAsia="Palatino Linotype" w:hAnsi="Palatino Linotype" w:cs="Palatino Linotype"/>
          <w:b/>
          <w:color w:val="000000"/>
          <w:sz w:val="22"/>
          <w:szCs w:val="22"/>
        </w:rPr>
        <w:t>R E S O L U T I V O S</w:t>
      </w:r>
    </w:p>
    <w:p w:rsidR="00480A94" w:rsidRPr="00A06C94" w:rsidRDefault="00480A94" w:rsidP="00480A94">
      <w:pPr>
        <w:keepNext/>
        <w:keepLines/>
        <w:spacing w:before="240" w:line="360" w:lineRule="auto"/>
        <w:jc w:val="center"/>
        <w:rPr>
          <w:rFonts w:ascii="Palatino Linotype" w:eastAsia="Palatino Linotype" w:hAnsi="Palatino Linotype" w:cs="Palatino Linotype"/>
          <w:b/>
          <w:color w:val="000000"/>
          <w:sz w:val="22"/>
          <w:szCs w:val="22"/>
        </w:rPr>
      </w:pPr>
    </w:p>
    <w:p w:rsidR="00480A94" w:rsidRPr="00A06C94" w:rsidRDefault="00480A94" w:rsidP="00480A94">
      <w:pPr>
        <w:spacing w:line="360"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b/>
          <w:sz w:val="22"/>
          <w:szCs w:val="22"/>
        </w:rPr>
        <w:t xml:space="preserve">PRIMERO. </w:t>
      </w:r>
      <w:r w:rsidRPr="00A06C94">
        <w:rPr>
          <w:rFonts w:ascii="Palatino Linotype" w:eastAsia="Palatino Linotype" w:hAnsi="Palatino Linotype" w:cs="Palatino Linotype"/>
          <w:sz w:val="22"/>
          <w:szCs w:val="22"/>
        </w:rPr>
        <w:t>Resultan fundadas las</w:t>
      </w:r>
      <w:r w:rsidRPr="00A06C94">
        <w:rPr>
          <w:rFonts w:ascii="Palatino Linotype" w:eastAsia="Palatino Linotype" w:hAnsi="Palatino Linotype" w:cs="Palatino Linotype"/>
          <w:b/>
          <w:sz w:val="22"/>
          <w:szCs w:val="22"/>
        </w:rPr>
        <w:t xml:space="preserve"> </w:t>
      </w:r>
      <w:r w:rsidRPr="00A06C94">
        <w:rPr>
          <w:rFonts w:ascii="Palatino Linotype" w:eastAsia="Palatino Linotype" w:hAnsi="Palatino Linotype" w:cs="Palatino Linotype"/>
          <w:sz w:val="22"/>
          <w:szCs w:val="22"/>
        </w:rPr>
        <w:t xml:space="preserve">razones o motivos de inconformidad hechos valer en el recurso de revisión </w:t>
      </w:r>
      <w:r w:rsidR="00B346E2" w:rsidRPr="00A06C94">
        <w:rPr>
          <w:rFonts w:ascii="Palatino Linotype" w:eastAsia="Palatino Linotype" w:hAnsi="Palatino Linotype" w:cs="Palatino Linotype"/>
          <w:b/>
          <w:sz w:val="22"/>
          <w:szCs w:val="22"/>
        </w:rPr>
        <w:t>14693</w:t>
      </w:r>
      <w:r w:rsidRPr="00A06C94">
        <w:rPr>
          <w:rFonts w:ascii="Palatino Linotype" w:eastAsia="Palatino Linotype" w:hAnsi="Palatino Linotype" w:cs="Palatino Linotype"/>
          <w:b/>
          <w:sz w:val="22"/>
          <w:szCs w:val="22"/>
        </w:rPr>
        <w:t xml:space="preserve">/INFOEM/IP/RR/2025 </w:t>
      </w:r>
      <w:r w:rsidRPr="00A06C94">
        <w:rPr>
          <w:rFonts w:ascii="Palatino Linotype" w:eastAsia="Palatino Linotype" w:hAnsi="Palatino Linotype" w:cs="Palatino Linotype"/>
          <w:sz w:val="22"/>
          <w:szCs w:val="22"/>
        </w:rPr>
        <w:t xml:space="preserve">en términos de los </w:t>
      </w:r>
      <w:r w:rsidRPr="00A06C94">
        <w:rPr>
          <w:rFonts w:ascii="Palatino Linotype" w:eastAsia="Palatino Linotype" w:hAnsi="Palatino Linotype" w:cs="Palatino Linotype"/>
          <w:b/>
          <w:sz w:val="22"/>
          <w:szCs w:val="22"/>
        </w:rPr>
        <w:t>Considerandos</w:t>
      </w:r>
      <w:r w:rsidRPr="00A06C94">
        <w:rPr>
          <w:rFonts w:ascii="Palatino Linotype" w:eastAsia="Palatino Linotype" w:hAnsi="Palatino Linotype" w:cs="Palatino Linotype"/>
          <w:sz w:val="22"/>
          <w:szCs w:val="22"/>
        </w:rPr>
        <w:t xml:space="preserve"> </w:t>
      </w:r>
      <w:r w:rsidRPr="00A06C94">
        <w:rPr>
          <w:rFonts w:ascii="Palatino Linotype" w:eastAsia="Palatino Linotype" w:hAnsi="Palatino Linotype" w:cs="Palatino Linotype"/>
          <w:b/>
          <w:sz w:val="22"/>
          <w:szCs w:val="22"/>
        </w:rPr>
        <w:t xml:space="preserve">CUARTO y QUINTO </w:t>
      </w:r>
      <w:r w:rsidRPr="00A06C94">
        <w:rPr>
          <w:rFonts w:ascii="Palatino Linotype" w:eastAsia="Palatino Linotype" w:hAnsi="Palatino Linotype" w:cs="Palatino Linotype"/>
          <w:sz w:val="22"/>
          <w:szCs w:val="22"/>
        </w:rPr>
        <w:t>de la presente resolución.</w:t>
      </w:r>
    </w:p>
    <w:p w:rsidR="00480A94" w:rsidRPr="00A06C94" w:rsidRDefault="00480A94" w:rsidP="00480A94">
      <w:pPr>
        <w:spacing w:line="360" w:lineRule="auto"/>
        <w:jc w:val="both"/>
        <w:rPr>
          <w:rFonts w:ascii="Palatino Linotype" w:eastAsia="Palatino Linotype" w:hAnsi="Palatino Linotype" w:cs="Palatino Linotype"/>
          <w:sz w:val="22"/>
          <w:szCs w:val="22"/>
        </w:rPr>
      </w:pPr>
    </w:p>
    <w:p w:rsidR="00480A94" w:rsidRPr="00A06C94" w:rsidRDefault="00480A94" w:rsidP="00480A94">
      <w:pPr>
        <w:spacing w:line="360" w:lineRule="auto"/>
        <w:jc w:val="both"/>
        <w:rPr>
          <w:rFonts w:ascii="Palatino Linotype" w:eastAsia="Palatino Linotype" w:hAnsi="Palatino Linotype" w:cs="Palatino Linotype"/>
          <w:sz w:val="22"/>
          <w:szCs w:val="22"/>
        </w:rPr>
      </w:pPr>
      <w:bookmarkStart w:id="12" w:name="_heading=h.26in1rg" w:colFirst="0" w:colLast="0"/>
      <w:bookmarkEnd w:id="12"/>
      <w:r w:rsidRPr="00A06C94">
        <w:rPr>
          <w:rFonts w:ascii="Palatino Linotype" w:eastAsia="Palatino Linotype" w:hAnsi="Palatino Linotype" w:cs="Palatino Linotype"/>
          <w:b/>
          <w:sz w:val="22"/>
          <w:szCs w:val="22"/>
        </w:rPr>
        <w:t>SEGUNDO.</w:t>
      </w:r>
      <w:r w:rsidRPr="00A06C94">
        <w:rPr>
          <w:rFonts w:ascii="Palatino Linotype" w:eastAsia="Palatino Linotype" w:hAnsi="Palatino Linotype" w:cs="Palatino Linotype"/>
          <w:color w:val="2F5496"/>
          <w:sz w:val="22"/>
          <w:szCs w:val="22"/>
        </w:rPr>
        <w:t xml:space="preserve"> </w:t>
      </w:r>
      <w:r w:rsidRPr="00A06C94">
        <w:rPr>
          <w:rFonts w:ascii="Palatino Linotype" w:eastAsia="Palatino Linotype" w:hAnsi="Palatino Linotype" w:cs="Palatino Linotype"/>
          <w:sz w:val="22"/>
          <w:szCs w:val="22"/>
        </w:rPr>
        <w:t>Se</w:t>
      </w:r>
      <w:r w:rsidR="003B4F9F" w:rsidRPr="00A06C94">
        <w:rPr>
          <w:rFonts w:ascii="Palatino Linotype" w:eastAsia="Palatino Linotype" w:hAnsi="Palatino Linotype" w:cs="Palatino Linotype"/>
          <w:b/>
          <w:sz w:val="22"/>
          <w:szCs w:val="22"/>
        </w:rPr>
        <w:t xml:space="preserve"> REVOCA</w:t>
      </w:r>
      <w:r w:rsidRPr="00A06C94">
        <w:rPr>
          <w:rFonts w:ascii="Palatino Linotype" w:eastAsia="Palatino Linotype" w:hAnsi="Palatino Linotype" w:cs="Palatino Linotype"/>
          <w:b/>
          <w:sz w:val="22"/>
          <w:szCs w:val="22"/>
        </w:rPr>
        <w:t xml:space="preserve"> </w:t>
      </w:r>
      <w:r w:rsidRPr="00A06C94">
        <w:rPr>
          <w:rFonts w:ascii="Palatino Linotype" w:eastAsia="Palatino Linotype" w:hAnsi="Palatino Linotype" w:cs="Palatino Linotype"/>
          <w:sz w:val="22"/>
          <w:szCs w:val="22"/>
        </w:rPr>
        <w:t xml:space="preserve">la respuesta emitida por el </w:t>
      </w:r>
      <w:r w:rsidRPr="00A06C94">
        <w:rPr>
          <w:rFonts w:ascii="Palatino Linotype" w:eastAsia="Palatino Linotype" w:hAnsi="Palatino Linotype" w:cs="Palatino Linotype"/>
          <w:b/>
          <w:sz w:val="22"/>
          <w:szCs w:val="22"/>
        </w:rPr>
        <w:t xml:space="preserve">Ayuntamiento de Toluca </w:t>
      </w:r>
      <w:r w:rsidRPr="00A06C94">
        <w:rPr>
          <w:rFonts w:ascii="Palatino Linotype" w:eastAsia="Palatino Linotype" w:hAnsi="Palatino Linotype" w:cs="Palatino Linotype"/>
          <w:sz w:val="22"/>
          <w:szCs w:val="22"/>
        </w:rPr>
        <w:t xml:space="preserve">a la solicitud </w:t>
      </w:r>
      <w:r w:rsidR="00B346E2" w:rsidRPr="00A06C94">
        <w:rPr>
          <w:rFonts w:ascii="Palatino Linotype" w:eastAsia="Palatino Linotype" w:hAnsi="Palatino Linotype" w:cs="Palatino Linotype"/>
          <w:b/>
          <w:bCs/>
          <w:color w:val="000000"/>
          <w:sz w:val="22"/>
          <w:szCs w:val="22"/>
        </w:rPr>
        <w:t>05816/TOLUCA/IP/2025</w:t>
      </w:r>
      <w:r w:rsidRPr="00A06C94">
        <w:rPr>
          <w:rFonts w:ascii="Palatino Linotype" w:eastAsia="Palatino Linotype" w:hAnsi="Palatino Linotype" w:cs="Palatino Linotype"/>
          <w:b/>
          <w:color w:val="000000"/>
          <w:sz w:val="22"/>
          <w:szCs w:val="22"/>
        </w:rPr>
        <w:t>,</w:t>
      </w:r>
      <w:r w:rsidRPr="00A06C94">
        <w:rPr>
          <w:rFonts w:ascii="Palatino Linotype" w:eastAsia="Palatino Linotype" w:hAnsi="Palatino Linotype" w:cs="Palatino Linotype"/>
          <w:sz w:val="22"/>
          <w:szCs w:val="22"/>
        </w:rPr>
        <w:t xml:space="preserve"> y se </w:t>
      </w:r>
      <w:r w:rsidRPr="00A06C94">
        <w:rPr>
          <w:rFonts w:ascii="Palatino Linotype" w:eastAsia="Palatino Linotype" w:hAnsi="Palatino Linotype" w:cs="Palatino Linotype"/>
          <w:b/>
          <w:sz w:val="22"/>
          <w:szCs w:val="22"/>
        </w:rPr>
        <w:t>ORDENA</w:t>
      </w:r>
      <w:r w:rsidRPr="00A06C94">
        <w:rPr>
          <w:rFonts w:ascii="Palatino Linotype" w:eastAsia="Palatino Linotype" w:hAnsi="Palatino Linotype" w:cs="Palatino Linotype"/>
          <w:sz w:val="22"/>
          <w:szCs w:val="22"/>
        </w:rPr>
        <w:t xml:space="preserve"> la entrega, a través del Sistema de Acceso a la Información Mexiquense, de ser procedente en versión pública, el soporte documental donde conste, </w:t>
      </w:r>
      <w:r w:rsidR="00B346E2" w:rsidRPr="00A06C94">
        <w:rPr>
          <w:rFonts w:ascii="Palatino Linotype" w:eastAsia="Palatino Linotype" w:hAnsi="Palatino Linotype" w:cs="Palatino Linotype"/>
          <w:sz w:val="22"/>
          <w:szCs w:val="22"/>
        </w:rPr>
        <w:t xml:space="preserve">de la persona referida en la solicitud de información, </w:t>
      </w:r>
      <w:r w:rsidRPr="00A06C94">
        <w:rPr>
          <w:rFonts w:ascii="Palatino Linotype" w:eastAsia="Palatino Linotype" w:hAnsi="Palatino Linotype" w:cs="Palatino Linotype"/>
          <w:sz w:val="22"/>
          <w:szCs w:val="22"/>
        </w:rPr>
        <w:t>la siguiente información:</w:t>
      </w:r>
    </w:p>
    <w:p w:rsidR="00480A94" w:rsidRPr="00A06C94" w:rsidRDefault="00480A94" w:rsidP="00480A94">
      <w:pPr>
        <w:spacing w:line="360" w:lineRule="auto"/>
        <w:jc w:val="both"/>
        <w:rPr>
          <w:rFonts w:ascii="Palatino Linotype" w:eastAsia="Palatino Linotype" w:hAnsi="Palatino Linotype" w:cs="Palatino Linotype"/>
          <w:sz w:val="22"/>
          <w:szCs w:val="22"/>
        </w:rPr>
      </w:pPr>
    </w:p>
    <w:p w:rsidR="00B346E2" w:rsidRPr="00A06C94" w:rsidRDefault="00B346E2" w:rsidP="00B346E2">
      <w:pPr>
        <w:pStyle w:val="Prrafodelista"/>
        <w:numPr>
          <w:ilvl w:val="1"/>
          <w:numId w:val="2"/>
        </w:numPr>
        <w:spacing w:line="360" w:lineRule="auto"/>
        <w:jc w:val="both"/>
        <w:rPr>
          <w:rFonts w:ascii="Palatino Linotype" w:eastAsia="Palatino Linotype" w:hAnsi="Palatino Linotype" w:cs="Palatino Linotype"/>
          <w:i/>
          <w:sz w:val="22"/>
          <w:szCs w:val="22"/>
        </w:rPr>
      </w:pPr>
      <w:r w:rsidRPr="00A06C94">
        <w:rPr>
          <w:rFonts w:ascii="Palatino Linotype" w:eastAsia="Palatino Linotype" w:hAnsi="Palatino Linotype" w:cs="Palatino Linotype"/>
          <w:b/>
          <w:sz w:val="22"/>
          <w:szCs w:val="22"/>
        </w:rPr>
        <w:t>Invitación realizada a la conferencia “La Toluqueña”;</w:t>
      </w:r>
    </w:p>
    <w:p w:rsidR="00B346E2" w:rsidRPr="00A06C94" w:rsidRDefault="00B346E2" w:rsidP="00B346E2">
      <w:pPr>
        <w:pStyle w:val="Prrafodelista"/>
        <w:numPr>
          <w:ilvl w:val="1"/>
          <w:numId w:val="2"/>
        </w:numPr>
        <w:spacing w:line="360" w:lineRule="auto"/>
        <w:jc w:val="both"/>
        <w:rPr>
          <w:rFonts w:ascii="Palatino Linotype" w:eastAsia="Palatino Linotype" w:hAnsi="Palatino Linotype" w:cs="Palatino Linotype"/>
          <w:i/>
          <w:sz w:val="22"/>
          <w:szCs w:val="22"/>
        </w:rPr>
      </w:pPr>
      <w:r w:rsidRPr="00A06C94">
        <w:rPr>
          <w:rFonts w:ascii="Palatino Linotype" w:eastAsia="Palatino Linotype" w:hAnsi="Palatino Linotype" w:cs="Palatino Linotype"/>
          <w:b/>
          <w:sz w:val="22"/>
          <w:szCs w:val="22"/>
        </w:rPr>
        <w:t>Discurso dado en la conferencia “La Toluqueña”; y</w:t>
      </w:r>
    </w:p>
    <w:p w:rsidR="00B346E2" w:rsidRPr="00A06C94" w:rsidRDefault="00B346E2" w:rsidP="00B346E2">
      <w:pPr>
        <w:pStyle w:val="Prrafodelista"/>
        <w:numPr>
          <w:ilvl w:val="1"/>
          <w:numId w:val="2"/>
        </w:numPr>
        <w:spacing w:line="360" w:lineRule="auto"/>
        <w:jc w:val="both"/>
        <w:rPr>
          <w:rFonts w:ascii="Palatino Linotype" w:eastAsia="Palatino Linotype" w:hAnsi="Palatino Linotype" w:cs="Palatino Linotype"/>
          <w:i/>
          <w:sz w:val="22"/>
          <w:szCs w:val="22"/>
        </w:rPr>
      </w:pPr>
      <w:r w:rsidRPr="00A06C94">
        <w:rPr>
          <w:rFonts w:ascii="Palatino Linotype" w:eastAsia="Palatino Linotype" w:hAnsi="Palatino Linotype" w:cs="Palatino Linotype"/>
          <w:b/>
          <w:sz w:val="22"/>
          <w:szCs w:val="22"/>
        </w:rPr>
        <w:t xml:space="preserve">Contratos con sus empresas y los expedientes de adjudicación con las facturas pagadas. </w:t>
      </w:r>
    </w:p>
    <w:p w:rsidR="00480A94" w:rsidRPr="00A06C94" w:rsidRDefault="00480A94" w:rsidP="00B346E2">
      <w:pPr>
        <w:spacing w:line="360" w:lineRule="auto"/>
        <w:rPr>
          <w:rFonts w:ascii="Palatino Linotype" w:eastAsia="Palatino Linotype" w:hAnsi="Palatino Linotype" w:cs="Palatino Linotype"/>
          <w:b/>
          <w:color w:val="000000"/>
          <w:sz w:val="22"/>
          <w:szCs w:val="22"/>
        </w:rPr>
      </w:pPr>
    </w:p>
    <w:p w:rsidR="00480A94" w:rsidRPr="00A06C94" w:rsidRDefault="00480A94" w:rsidP="00480A94">
      <w:pPr>
        <w:tabs>
          <w:tab w:val="left" w:pos="993"/>
        </w:tabs>
        <w:spacing w:line="360"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color w:val="000000"/>
          <w:sz w:val="22"/>
          <w:szCs w:val="22"/>
        </w:rPr>
        <w:t xml:space="preserve">Para </w:t>
      </w:r>
      <w:r w:rsidRPr="00A06C94">
        <w:rPr>
          <w:rFonts w:ascii="Palatino Linotype" w:eastAsia="Palatino Linotype" w:hAnsi="Palatino Linotype" w:cs="Palatino Linotype"/>
          <w:sz w:val="22"/>
          <w:szCs w:val="22"/>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w:t>
      </w:r>
      <w:r w:rsidRPr="00A06C94">
        <w:rPr>
          <w:rFonts w:ascii="Palatino Linotype" w:eastAsia="Palatino Linotype" w:hAnsi="Palatino Linotype" w:cs="Palatino Linotype"/>
          <w:sz w:val="22"/>
          <w:szCs w:val="22"/>
        </w:rPr>
        <w:lastRenderedPageBreak/>
        <w:t xml:space="preserve">motiven las razones sobre los datos que se supriman o eliminen dentro del soporte documental respectivo objeto de las versiones públicas que se formulen, y se ponga a disposición del </w:t>
      </w:r>
      <w:r w:rsidRPr="00A06C94">
        <w:rPr>
          <w:rFonts w:ascii="Palatino Linotype" w:eastAsia="Palatino Linotype" w:hAnsi="Palatino Linotype" w:cs="Palatino Linotype"/>
          <w:b/>
          <w:sz w:val="22"/>
          <w:szCs w:val="22"/>
        </w:rPr>
        <w:t>RECURRENTE</w:t>
      </w:r>
      <w:r w:rsidRPr="00A06C94">
        <w:rPr>
          <w:rFonts w:ascii="Palatino Linotype" w:eastAsia="Palatino Linotype" w:hAnsi="Palatino Linotype" w:cs="Palatino Linotype"/>
          <w:sz w:val="22"/>
          <w:szCs w:val="22"/>
        </w:rPr>
        <w:t>.</w:t>
      </w:r>
    </w:p>
    <w:p w:rsidR="00480A94" w:rsidRPr="00A06C94" w:rsidRDefault="00480A94" w:rsidP="00480A94">
      <w:pPr>
        <w:tabs>
          <w:tab w:val="left" w:pos="993"/>
        </w:tabs>
        <w:spacing w:line="360" w:lineRule="auto"/>
        <w:jc w:val="both"/>
        <w:rPr>
          <w:rFonts w:ascii="Palatino Linotype" w:eastAsia="Palatino Linotype" w:hAnsi="Palatino Linotype" w:cs="Palatino Linotype"/>
          <w:sz w:val="22"/>
          <w:szCs w:val="22"/>
        </w:rPr>
      </w:pPr>
    </w:p>
    <w:p w:rsidR="00480A94" w:rsidRPr="00A06C94" w:rsidRDefault="00480A94" w:rsidP="00480A94">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sz w:val="22"/>
          <w:szCs w:val="22"/>
        </w:rPr>
        <w:t xml:space="preserve">Para el caso de que la información que se ordena entregar en el </w:t>
      </w:r>
      <w:r w:rsidR="00B346E2" w:rsidRPr="00A06C94">
        <w:rPr>
          <w:rFonts w:ascii="Palatino Linotype" w:eastAsia="Palatino Linotype" w:hAnsi="Palatino Linotype" w:cs="Palatino Linotype"/>
          <w:b/>
          <w:sz w:val="22"/>
          <w:szCs w:val="22"/>
        </w:rPr>
        <w:t>punto</w:t>
      </w:r>
      <w:r w:rsidRPr="00A06C94">
        <w:rPr>
          <w:rFonts w:ascii="Palatino Linotype" w:eastAsia="Palatino Linotype" w:hAnsi="Palatino Linotype" w:cs="Palatino Linotype"/>
          <w:b/>
          <w:sz w:val="22"/>
          <w:szCs w:val="22"/>
        </w:rPr>
        <w:t xml:space="preserve"> c</w:t>
      </w:r>
      <w:r w:rsidRPr="00A06C94">
        <w:rPr>
          <w:rFonts w:ascii="Palatino Linotype" w:eastAsia="Palatino Linotype" w:hAnsi="Palatino Linotype" w:cs="Palatino Linotype"/>
          <w:sz w:val="22"/>
          <w:szCs w:val="22"/>
        </w:rPr>
        <w:t xml:space="preserve">, no obre en los archivos del Sujeto Obligado, </w:t>
      </w:r>
      <w:r w:rsidR="00B346E2" w:rsidRPr="00A06C94">
        <w:rPr>
          <w:rFonts w:ascii="Palatino Linotype" w:eastAsia="Palatino Linotype" w:hAnsi="Palatino Linotype" w:cs="Palatino Linotype"/>
          <w:sz w:val="22"/>
          <w:szCs w:val="22"/>
        </w:rPr>
        <w:t xml:space="preserve">porque no se hubiera generado </w:t>
      </w:r>
      <w:r w:rsidRPr="00A06C94">
        <w:rPr>
          <w:rFonts w:ascii="Palatino Linotype" w:eastAsia="Palatino Linotype" w:hAnsi="Palatino Linotype" w:cs="Palatino Linotype"/>
          <w:sz w:val="22"/>
          <w:szCs w:val="22"/>
        </w:rPr>
        <w:t xml:space="preserve">bastará con que así se haga del conocimiento del Particular en términos del artículo 19, párrafo segundo, de la Ley de Transparencia y Acceso a la Información Pública del Estado de México y Municipios, para tenerse por colmado dicho requerimiento. </w:t>
      </w:r>
    </w:p>
    <w:p w:rsidR="00480A94" w:rsidRPr="00A06C94" w:rsidRDefault="00480A94" w:rsidP="00480A94">
      <w:pPr>
        <w:tabs>
          <w:tab w:val="left" w:pos="993"/>
        </w:tabs>
        <w:spacing w:line="360" w:lineRule="auto"/>
        <w:jc w:val="both"/>
        <w:rPr>
          <w:rFonts w:ascii="Palatino Linotype" w:eastAsia="Palatino Linotype" w:hAnsi="Palatino Linotype" w:cs="Palatino Linotype"/>
          <w:sz w:val="22"/>
          <w:szCs w:val="22"/>
        </w:rPr>
      </w:pPr>
    </w:p>
    <w:p w:rsidR="00480A94" w:rsidRPr="00A06C94" w:rsidRDefault="00480A94" w:rsidP="00480A94">
      <w:pPr>
        <w:shd w:val="clear" w:color="auto" w:fill="FFFFFF"/>
        <w:spacing w:line="360" w:lineRule="auto"/>
        <w:jc w:val="both"/>
        <w:rPr>
          <w:rFonts w:ascii="Palatino Linotype" w:eastAsia="Palatino Linotype" w:hAnsi="Palatino Linotype" w:cs="Palatino Linotype"/>
          <w:color w:val="222222"/>
          <w:sz w:val="22"/>
          <w:szCs w:val="22"/>
        </w:rPr>
      </w:pPr>
      <w:r w:rsidRPr="00A06C94">
        <w:rPr>
          <w:rFonts w:ascii="Palatino Linotype" w:eastAsia="Palatino Linotype" w:hAnsi="Palatino Linotype" w:cs="Palatino Linotype"/>
          <w:b/>
          <w:color w:val="222222"/>
          <w:sz w:val="22"/>
          <w:szCs w:val="22"/>
        </w:rPr>
        <w:t xml:space="preserve">TERCERO. </w:t>
      </w:r>
      <w:r w:rsidRPr="00A06C94">
        <w:rPr>
          <w:rFonts w:ascii="Palatino Linotype" w:eastAsia="Palatino Linotype" w:hAnsi="Palatino Linotype" w:cs="Palatino Linotype"/>
          <w:color w:val="222222"/>
          <w:sz w:val="22"/>
          <w:szCs w:val="22"/>
        </w:rPr>
        <w:t xml:space="preserve">Notifíquese 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A06C94">
        <w:rPr>
          <w:rFonts w:ascii="Palatino Linotype" w:eastAsia="Palatino Linotype" w:hAnsi="Palatino Linotype" w:cs="Palatino Linotype"/>
          <w:b/>
          <w:color w:val="222222"/>
          <w:sz w:val="22"/>
          <w:szCs w:val="22"/>
        </w:rPr>
        <w:t>dé cumplimiento a lo ordenado dentro del plazo de diez días hábiles,</w:t>
      </w:r>
      <w:r w:rsidRPr="00A06C94">
        <w:rPr>
          <w:rFonts w:ascii="Palatino Linotype" w:eastAsia="Palatino Linotype" w:hAnsi="Palatino Linotype" w:cs="Palatino Linotype"/>
          <w:color w:val="222222"/>
          <w:sz w:val="22"/>
          <w:szCs w:val="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80A94" w:rsidRPr="00A06C94" w:rsidRDefault="00480A94" w:rsidP="00480A94">
      <w:pPr>
        <w:shd w:val="clear" w:color="auto" w:fill="FFFFFF"/>
        <w:spacing w:line="360" w:lineRule="auto"/>
        <w:jc w:val="both"/>
        <w:rPr>
          <w:rFonts w:ascii="Palatino Linotype" w:eastAsia="Palatino Linotype" w:hAnsi="Palatino Linotype" w:cs="Palatino Linotype"/>
          <w:b/>
          <w:color w:val="222222"/>
          <w:sz w:val="22"/>
          <w:szCs w:val="22"/>
        </w:rPr>
      </w:pPr>
    </w:p>
    <w:p w:rsidR="00480A94" w:rsidRPr="00A06C94" w:rsidRDefault="00480A94" w:rsidP="00480A94">
      <w:pPr>
        <w:shd w:val="clear" w:color="auto" w:fill="FFFFFF"/>
        <w:spacing w:line="360" w:lineRule="auto"/>
        <w:jc w:val="both"/>
        <w:rPr>
          <w:rFonts w:ascii="Palatino Linotype" w:eastAsia="Palatino Linotype" w:hAnsi="Palatino Linotype" w:cs="Palatino Linotype"/>
          <w:color w:val="000000"/>
          <w:sz w:val="22"/>
          <w:szCs w:val="22"/>
        </w:rPr>
      </w:pPr>
      <w:r w:rsidRPr="00A06C94">
        <w:rPr>
          <w:rFonts w:ascii="Palatino Linotype" w:eastAsia="Palatino Linotype" w:hAnsi="Palatino Linotype" w:cs="Palatino Linotype"/>
          <w:b/>
          <w:color w:val="000000"/>
          <w:sz w:val="22"/>
          <w:szCs w:val="22"/>
        </w:rPr>
        <w:t>CUARTO.</w:t>
      </w:r>
      <w:r w:rsidRPr="00A06C94">
        <w:rPr>
          <w:rFonts w:ascii="Palatino Linotype" w:eastAsia="Palatino Linotype" w:hAnsi="Palatino Linotype" w:cs="Palatino Linotype"/>
          <w:color w:val="000000"/>
          <w:sz w:val="22"/>
          <w:szCs w:val="22"/>
        </w:rPr>
        <w:t xml:space="preserve"> De conformidad con el artículo 198 de la Ley de Transparencia y Acceso a la Información Pública del Estado de México y Municipios, de considerarlo procedente, el </w:t>
      </w:r>
      <w:r w:rsidRPr="00A06C94">
        <w:rPr>
          <w:rFonts w:ascii="Palatino Linotype" w:eastAsia="Palatino Linotype" w:hAnsi="Palatino Linotype" w:cs="Palatino Linotype"/>
          <w:b/>
          <w:color w:val="000000"/>
          <w:sz w:val="22"/>
          <w:szCs w:val="22"/>
        </w:rPr>
        <w:t>SUJETO OBLIGADO</w:t>
      </w:r>
      <w:r w:rsidRPr="00A06C94">
        <w:rPr>
          <w:rFonts w:ascii="Palatino Linotype" w:eastAsia="Palatino Linotype" w:hAnsi="Palatino Linotype" w:cs="Palatino Linotype"/>
          <w:color w:val="000000"/>
          <w:sz w:val="22"/>
          <w:szCs w:val="22"/>
        </w:rPr>
        <w:t xml:space="preserve"> podrá, de manera fundada y motivada, solicitar una ampliación de plazo para el cumplimiento de la presente resolución.</w:t>
      </w:r>
    </w:p>
    <w:p w:rsidR="00480A94" w:rsidRPr="00A06C94" w:rsidRDefault="00480A94" w:rsidP="00480A94">
      <w:pPr>
        <w:spacing w:line="360" w:lineRule="auto"/>
        <w:rPr>
          <w:rFonts w:ascii="Palatino Linotype" w:eastAsia="Palatino Linotype" w:hAnsi="Palatino Linotype" w:cs="Palatino Linotype"/>
          <w:sz w:val="22"/>
          <w:szCs w:val="22"/>
        </w:rPr>
      </w:pPr>
    </w:p>
    <w:p w:rsidR="00480A94" w:rsidRPr="00A06C94" w:rsidRDefault="00480A94" w:rsidP="00480A94">
      <w:pPr>
        <w:shd w:val="clear" w:color="auto" w:fill="FFFFFF"/>
        <w:spacing w:line="360" w:lineRule="auto"/>
        <w:jc w:val="both"/>
        <w:rPr>
          <w:rFonts w:ascii="Palatino Linotype" w:eastAsia="Palatino Linotype" w:hAnsi="Palatino Linotype" w:cs="Palatino Linotype"/>
          <w:color w:val="000000"/>
          <w:sz w:val="22"/>
          <w:szCs w:val="22"/>
        </w:rPr>
      </w:pPr>
      <w:r w:rsidRPr="00A06C94">
        <w:rPr>
          <w:rFonts w:ascii="Palatino Linotype" w:eastAsia="Palatino Linotype" w:hAnsi="Palatino Linotype" w:cs="Palatino Linotype"/>
          <w:b/>
          <w:sz w:val="22"/>
          <w:szCs w:val="22"/>
        </w:rPr>
        <w:lastRenderedPageBreak/>
        <w:t xml:space="preserve">QUINTO. </w:t>
      </w:r>
      <w:r w:rsidRPr="00A06C94">
        <w:rPr>
          <w:rFonts w:ascii="Palatino Linotype" w:eastAsia="Palatino Linotype" w:hAnsi="Palatino Linotype" w:cs="Palatino Linotype"/>
          <w:b/>
          <w:color w:val="222222"/>
          <w:sz w:val="22"/>
          <w:szCs w:val="22"/>
        </w:rPr>
        <w:t xml:space="preserve">Notifíquese </w:t>
      </w:r>
      <w:r w:rsidRPr="00A06C94">
        <w:rPr>
          <w:rFonts w:ascii="Palatino Linotype" w:eastAsia="Palatino Linotype" w:hAnsi="Palatino Linotype" w:cs="Palatino Linotype"/>
          <w:color w:val="222222"/>
          <w:sz w:val="22"/>
          <w:szCs w:val="22"/>
        </w:rPr>
        <w:t xml:space="preserve">al </w:t>
      </w:r>
      <w:r w:rsidRPr="00A06C94">
        <w:rPr>
          <w:rFonts w:ascii="Palatino Linotype" w:eastAsia="Palatino Linotype" w:hAnsi="Palatino Linotype" w:cs="Palatino Linotype"/>
          <w:b/>
          <w:color w:val="222222"/>
          <w:sz w:val="22"/>
          <w:szCs w:val="22"/>
        </w:rPr>
        <w:t>RECURRENTE</w:t>
      </w:r>
      <w:r w:rsidRPr="00A06C94">
        <w:rPr>
          <w:rFonts w:ascii="Palatino Linotype" w:eastAsia="Palatino Linotype" w:hAnsi="Palatino Linotype" w:cs="Palatino Linotype"/>
          <w:color w:val="222222"/>
          <w:sz w:val="22"/>
          <w:szCs w:val="22"/>
        </w:rPr>
        <w:t xml:space="preserve"> </w:t>
      </w:r>
      <w:r w:rsidRPr="00A06C94">
        <w:rPr>
          <w:rFonts w:ascii="Palatino Linotype" w:eastAsia="Palatino Linotype" w:hAnsi="Palatino Linotype" w:cs="Palatino Linotype"/>
          <w:sz w:val="22"/>
          <w:szCs w:val="22"/>
        </w:rPr>
        <w:t>la presente resolución vía Sistema de Acceso a la Información Mexiquense (SAIMEX).</w:t>
      </w:r>
    </w:p>
    <w:p w:rsidR="00480A94" w:rsidRPr="00A06C94" w:rsidRDefault="00480A94" w:rsidP="00480A94">
      <w:pPr>
        <w:shd w:val="clear" w:color="auto" w:fill="FFFFFF"/>
        <w:spacing w:line="360" w:lineRule="auto"/>
        <w:jc w:val="both"/>
        <w:rPr>
          <w:rFonts w:ascii="Palatino Linotype" w:eastAsia="Palatino Linotype" w:hAnsi="Palatino Linotype" w:cs="Palatino Linotype"/>
          <w:sz w:val="22"/>
          <w:szCs w:val="22"/>
        </w:rPr>
      </w:pPr>
    </w:p>
    <w:p w:rsidR="00480A94" w:rsidRPr="00A06C94" w:rsidRDefault="00480A94" w:rsidP="00480A94">
      <w:pPr>
        <w:spacing w:line="360" w:lineRule="auto"/>
        <w:jc w:val="both"/>
        <w:rPr>
          <w:rFonts w:ascii="Palatino Linotype" w:eastAsia="Palatino Linotype" w:hAnsi="Palatino Linotype" w:cs="Palatino Linotype"/>
          <w:sz w:val="22"/>
          <w:szCs w:val="22"/>
        </w:rPr>
      </w:pPr>
      <w:r w:rsidRPr="00A06C94">
        <w:rPr>
          <w:rFonts w:ascii="Palatino Linotype" w:eastAsia="Palatino Linotype" w:hAnsi="Palatino Linotype" w:cs="Palatino Linotype"/>
          <w:b/>
          <w:sz w:val="22"/>
          <w:szCs w:val="22"/>
        </w:rPr>
        <w:t>SEXTO.</w:t>
      </w:r>
      <w:r w:rsidRPr="00A06C94">
        <w:rPr>
          <w:rFonts w:ascii="Palatino Linotype" w:eastAsia="Palatino Linotype" w:hAnsi="Palatino Linotype" w:cs="Palatino Linotype"/>
          <w:sz w:val="22"/>
          <w:szCs w:val="22"/>
        </w:rPr>
        <w:t xml:space="preserve"> Se hace del conocimiento del </w:t>
      </w:r>
      <w:r w:rsidRPr="00A06C94">
        <w:rPr>
          <w:rFonts w:ascii="Palatino Linotype" w:eastAsia="Palatino Linotype" w:hAnsi="Palatino Linotype" w:cs="Palatino Linotype"/>
          <w:b/>
          <w:sz w:val="22"/>
          <w:szCs w:val="22"/>
        </w:rPr>
        <w:t>RECURRENTE</w:t>
      </w:r>
      <w:r w:rsidRPr="00A06C94">
        <w:rPr>
          <w:rFonts w:ascii="Palatino Linotype" w:eastAsia="Palatino Linotype" w:hAnsi="Palatino Linotype" w:cs="Palatino Linotype"/>
          <w:color w:val="222222"/>
          <w:sz w:val="22"/>
          <w:szCs w:val="22"/>
        </w:rPr>
        <w:t xml:space="preserve"> </w:t>
      </w:r>
      <w:r w:rsidRPr="00A06C94">
        <w:rPr>
          <w:rFonts w:ascii="Palatino Linotype" w:eastAsia="Palatino Linotype" w:hAnsi="Palatino Linotype" w:cs="Palatino Linotype"/>
          <w:sz w:val="22"/>
          <w:szCs w:val="22"/>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480A94" w:rsidRPr="00A06C94" w:rsidRDefault="00480A94" w:rsidP="00480A9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ED7A76" w:rsidRPr="00ED7A76" w:rsidRDefault="00ED7A76" w:rsidP="00ED7A76">
      <w:pPr>
        <w:spacing w:before="240" w:after="240" w:line="360" w:lineRule="auto"/>
        <w:ind w:firstLine="1"/>
        <w:jc w:val="both"/>
        <w:rPr>
          <w:rFonts w:ascii="Palatino Linotype" w:hAnsi="Palatino Linotype"/>
          <w:sz w:val="22"/>
        </w:rPr>
      </w:pPr>
      <w:bookmarkStart w:id="13" w:name="_Hlk99014733"/>
      <w:r w:rsidRPr="00ED7A76">
        <w:rPr>
          <w:rFonts w:ascii="Palatino Linotype" w:hAnsi="Palatino Linotype" w:cs="Palatino Linotype"/>
          <w:sz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(25) DE MARZO DE DOS MIL VEINTISÉIS, ANTE EL SECRETARIO TÉCNICO DEL PLENO </w:t>
      </w:r>
      <w:r w:rsidRPr="00ED7A76">
        <w:rPr>
          <w:rFonts w:ascii="Palatino Linotype" w:hAnsi="Palatino Linotype" w:cs="Palatino Linotype"/>
          <w:color w:val="000000" w:themeColor="text1"/>
          <w:sz w:val="22"/>
        </w:rPr>
        <w:t>ALEXIS TAPIA RAMÍREZ.</w:t>
      </w:r>
    </w:p>
    <w:bookmarkEnd w:id="13"/>
    <w:p w:rsidR="00480A94" w:rsidRPr="00BC16DE" w:rsidRDefault="00480A94" w:rsidP="00480A9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480A94" w:rsidRPr="00BC16DE" w:rsidRDefault="00480A94" w:rsidP="00480A94">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480A94" w:rsidRPr="00BC16DE" w:rsidRDefault="00480A94" w:rsidP="00480A94">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480A94" w:rsidRPr="00BC16DE" w:rsidRDefault="00480A94" w:rsidP="00480A94">
      <w:pPr>
        <w:rPr>
          <w:sz w:val="22"/>
          <w:szCs w:val="22"/>
        </w:rPr>
      </w:pPr>
    </w:p>
    <w:p w:rsidR="00480A94" w:rsidRPr="00BC16DE" w:rsidRDefault="00480A94" w:rsidP="00480A94">
      <w:pPr>
        <w:rPr>
          <w:sz w:val="22"/>
          <w:szCs w:val="22"/>
        </w:rPr>
      </w:pPr>
    </w:p>
    <w:p w:rsidR="00480A94" w:rsidRPr="00BC16DE" w:rsidRDefault="00480A94" w:rsidP="00480A94">
      <w:pPr>
        <w:rPr>
          <w:sz w:val="22"/>
          <w:szCs w:val="22"/>
        </w:rPr>
      </w:pPr>
    </w:p>
    <w:p w:rsidR="00480A94" w:rsidRPr="00BC16DE" w:rsidRDefault="00480A94" w:rsidP="00480A94">
      <w:pPr>
        <w:rPr>
          <w:sz w:val="22"/>
          <w:szCs w:val="22"/>
        </w:rPr>
      </w:pPr>
    </w:p>
    <w:p w:rsidR="00480A94" w:rsidRPr="00BC16DE" w:rsidRDefault="00480A94" w:rsidP="00480A94">
      <w:pPr>
        <w:rPr>
          <w:sz w:val="22"/>
          <w:szCs w:val="22"/>
        </w:rPr>
      </w:pPr>
    </w:p>
    <w:p w:rsidR="00480A94" w:rsidRPr="00BC16DE" w:rsidRDefault="00480A94" w:rsidP="00480A94">
      <w:pPr>
        <w:rPr>
          <w:sz w:val="22"/>
          <w:szCs w:val="22"/>
        </w:rPr>
      </w:pPr>
    </w:p>
    <w:p w:rsidR="00480A94" w:rsidRPr="00BC16DE" w:rsidRDefault="00480A94" w:rsidP="00480A94">
      <w:pPr>
        <w:rPr>
          <w:sz w:val="22"/>
          <w:szCs w:val="22"/>
        </w:rPr>
      </w:pPr>
    </w:p>
    <w:p w:rsidR="00555A87" w:rsidRDefault="00555A87"/>
    <w:p w:rsidR="00E51705" w:rsidRDefault="00E51705"/>
    <w:p w:rsidR="00E51705" w:rsidRDefault="00E51705"/>
    <w:p w:rsidR="00E51705" w:rsidRDefault="00E51705"/>
    <w:p w:rsidR="00E51705" w:rsidRDefault="00E51705"/>
    <w:p w:rsidR="00E51705" w:rsidRDefault="00E51705"/>
    <w:sectPr w:rsidR="00E51705">
      <w:headerReference w:type="even" r:id="rId17"/>
      <w:headerReference w:type="default" r:id="rId18"/>
      <w:footerReference w:type="default" r:id="rId19"/>
      <w:headerReference w:type="first" r:id="rId20"/>
      <w:footerReference w:type="first" r:id="rId21"/>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70D" w:rsidRDefault="003F670D" w:rsidP="00480A94">
      <w:r>
        <w:separator/>
      </w:r>
    </w:p>
  </w:endnote>
  <w:endnote w:type="continuationSeparator" w:id="0">
    <w:p w:rsidR="003F670D" w:rsidRDefault="003F670D" w:rsidP="0048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96" w:rsidRDefault="006E739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61B3E">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61B3E">
      <w:rPr>
        <w:b/>
        <w:noProof/>
        <w:color w:val="000000"/>
      </w:rPr>
      <w:t>34</w:t>
    </w:r>
    <w:r>
      <w:rPr>
        <w:b/>
        <w:color w:val="000000"/>
      </w:rPr>
      <w:fldChar w:fldCharType="end"/>
    </w:r>
  </w:p>
  <w:p w:rsidR="006E7396" w:rsidRDefault="006E739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96" w:rsidRDefault="006E7396">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61B3E">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61B3E">
      <w:rPr>
        <w:b/>
        <w:noProof/>
        <w:color w:val="000000"/>
      </w:rPr>
      <w:t>34</w:t>
    </w:r>
    <w:r>
      <w:rPr>
        <w:b/>
        <w:color w:val="000000"/>
      </w:rPr>
      <w:fldChar w:fldCharType="end"/>
    </w:r>
  </w:p>
  <w:p w:rsidR="006E7396" w:rsidRDefault="006E739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70D" w:rsidRDefault="003F670D" w:rsidP="00480A94">
      <w:r>
        <w:separator/>
      </w:r>
    </w:p>
  </w:footnote>
  <w:footnote w:type="continuationSeparator" w:id="0">
    <w:p w:rsidR="003F670D" w:rsidRDefault="003F670D" w:rsidP="00480A94">
      <w:r>
        <w:continuationSeparator/>
      </w:r>
    </w:p>
  </w:footnote>
  <w:footnote w:id="1">
    <w:p w:rsidR="006E7396" w:rsidRDefault="006E7396" w:rsidP="00480A94">
      <w:pPr>
        <w:pStyle w:val="Textonotapie"/>
      </w:pPr>
      <w:r>
        <w:rPr>
          <w:rStyle w:val="Refdenotaalpie"/>
        </w:rPr>
        <w:footnoteRef/>
      </w:r>
      <w:r>
        <w:t xml:space="preserve"> Artículo 150. Ley de Transparencia y Acceso a la Información Pública del Estado de México y Municipios.</w:t>
      </w:r>
    </w:p>
    <w:p w:rsidR="006E7396" w:rsidRDefault="006E7396" w:rsidP="00480A94">
      <w:pPr>
        <w:pStyle w:val="Textonotapie"/>
      </w:pPr>
      <w:r>
        <w:t>Artículo 151. Ibídem.</w:t>
      </w:r>
    </w:p>
  </w:footnote>
  <w:footnote w:id="2">
    <w:p w:rsidR="006E7396" w:rsidRDefault="006E7396" w:rsidP="00480A94">
      <w:pPr>
        <w:pStyle w:val="Textonotapie"/>
      </w:pPr>
      <w:r>
        <w:rPr>
          <w:rStyle w:val="Refdenotaalpie"/>
        </w:rPr>
        <w:footnoteRef/>
      </w:r>
      <w:r>
        <w:t xml:space="preserve"> Fracción IV. Artículo 53. Ibídem.</w:t>
      </w:r>
    </w:p>
  </w:footnote>
  <w:footnote w:id="3">
    <w:p w:rsidR="00CB2C71" w:rsidRDefault="00CB2C71" w:rsidP="00CB2C71">
      <w:pPr>
        <w:pStyle w:val="Textonotapie"/>
      </w:pPr>
      <w:r>
        <w:rPr>
          <w:rStyle w:val="Refdenotaalpie"/>
        </w:rPr>
        <w:footnoteRef/>
      </w:r>
      <w:r>
        <w:t xml:space="preserve"> Ley de Transparencia y Acceso a la Información Pública del Estado de México y Municipios. Artículo 9. …</w:t>
      </w:r>
    </w:p>
    <w:p w:rsidR="00CB2C71" w:rsidRDefault="00CB2C71" w:rsidP="00CB2C71">
      <w:pPr>
        <w:pStyle w:val="Textonotapie"/>
      </w:pPr>
      <w:r>
        <w:t>II. Eficacia: Obligación del Instituto para tutelar, de manera efectiva, el derecho de acceso a la información;</w:t>
      </w:r>
    </w:p>
    <w:p w:rsidR="00CB2C71" w:rsidRDefault="00CB2C71" w:rsidP="00CB2C71">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96" w:rsidRDefault="003F670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96" w:rsidRDefault="006E7396">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2268"/>
      <w:gridCol w:w="6946"/>
    </w:tblGrid>
    <w:tr w:rsidR="006E7396">
      <w:trPr>
        <w:trHeight w:val="1435"/>
      </w:trPr>
      <w:tc>
        <w:tcPr>
          <w:tcW w:w="2268" w:type="dxa"/>
          <w:shd w:val="clear" w:color="auto" w:fill="auto"/>
        </w:tcPr>
        <w:p w:rsidR="006E7396" w:rsidRDefault="006E7396">
          <w:pPr>
            <w:tabs>
              <w:tab w:val="right" w:pos="4273"/>
            </w:tabs>
            <w:rPr>
              <w:rFonts w:ascii="Garamond" w:eastAsia="Garamond" w:hAnsi="Garamond" w:cs="Garamond"/>
              <w:sz w:val="16"/>
              <w:szCs w:val="16"/>
            </w:rPr>
          </w:pPr>
        </w:p>
      </w:tc>
      <w:tc>
        <w:tcPr>
          <w:tcW w:w="6946" w:type="dxa"/>
          <w:shd w:val="clear" w:color="auto" w:fill="auto"/>
        </w:tcPr>
        <w:p w:rsidR="006E7396" w:rsidRDefault="006E7396"/>
        <w:tbl>
          <w:tblPr>
            <w:tblW w:w="6662" w:type="dxa"/>
            <w:tblInd w:w="40" w:type="dxa"/>
            <w:tblLayout w:type="fixed"/>
            <w:tblLook w:val="0400" w:firstRow="0" w:lastRow="0" w:firstColumn="0" w:lastColumn="0" w:noHBand="0" w:noVBand="1"/>
          </w:tblPr>
          <w:tblGrid>
            <w:gridCol w:w="2551"/>
            <w:gridCol w:w="4111"/>
          </w:tblGrid>
          <w:tr w:rsidR="006E7396">
            <w:trPr>
              <w:trHeight w:val="150"/>
            </w:trPr>
            <w:tc>
              <w:tcPr>
                <w:tcW w:w="2551" w:type="dxa"/>
                <w:shd w:val="clear" w:color="auto" w:fill="auto"/>
              </w:tcPr>
              <w:p w:rsidR="006E7396" w:rsidRDefault="006E7396">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tcPr>
              <w:p w:rsidR="006E7396" w:rsidRDefault="006E7396">
                <w:pPr>
                  <w:tabs>
                    <w:tab w:val="right" w:pos="8838"/>
                  </w:tabs>
                  <w:ind w:left="-108" w:right="-109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14693/INFOEM/IP/RR/2025</w:t>
                </w:r>
                <w:r>
                  <w:rPr>
                    <w:rFonts w:ascii="Palatino Linotype" w:eastAsia="Palatino Linotype" w:hAnsi="Palatino Linotype" w:cs="Palatino Linotype"/>
                    <w:b/>
                    <w:sz w:val="22"/>
                    <w:szCs w:val="22"/>
                  </w:rPr>
                  <w:t xml:space="preserve"> </w:t>
                </w:r>
              </w:p>
            </w:tc>
          </w:tr>
          <w:tr w:rsidR="006E7396">
            <w:trPr>
              <w:trHeight w:val="295"/>
            </w:trPr>
            <w:tc>
              <w:tcPr>
                <w:tcW w:w="2551" w:type="dxa"/>
                <w:shd w:val="clear" w:color="auto" w:fill="auto"/>
              </w:tcPr>
              <w:p w:rsidR="006E7396" w:rsidRDefault="006E7396">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tcPr>
              <w:p w:rsidR="006E7396" w:rsidRPr="001C7BBE" w:rsidRDefault="006E7396" w:rsidP="00E13F01">
                <w:pPr>
                  <w:tabs>
                    <w:tab w:val="left" w:pos="2834"/>
                    <w:tab w:val="right" w:pos="8838"/>
                  </w:tabs>
                  <w:ind w:left="-108" w:right="-1090"/>
                  <w:jc w:val="both"/>
                  <w:rPr>
                    <w:rFonts w:ascii="Palatino Linotype" w:eastAsia="Palatino Linotype" w:hAnsi="Palatino Linotype" w:cs="Palatino Linotype"/>
                    <w:sz w:val="22"/>
                    <w:szCs w:val="22"/>
                  </w:rPr>
                </w:pPr>
                <w:r>
                  <w:rPr>
                    <w:rFonts w:ascii="Palatino Linotype" w:eastAsia="Palatino Linotype" w:hAnsi="Palatino Linotype" w:cs="Palatino Linotype"/>
                    <w:bCs/>
                    <w:sz w:val="22"/>
                    <w:szCs w:val="22"/>
                  </w:rPr>
                  <w:t>Ayuntamiento de Toluca</w:t>
                </w:r>
              </w:p>
            </w:tc>
          </w:tr>
          <w:tr w:rsidR="006E7396">
            <w:trPr>
              <w:trHeight w:val="295"/>
            </w:trPr>
            <w:tc>
              <w:tcPr>
                <w:tcW w:w="2551" w:type="dxa"/>
                <w:shd w:val="clear" w:color="auto" w:fill="auto"/>
              </w:tcPr>
              <w:p w:rsidR="006E7396" w:rsidRDefault="006E7396">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111" w:type="dxa"/>
                <w:shd w:val="clear" w:color="auto" w:fill="auto"/>
              </w:tcPr>
              <w:p w:rsidR="006E7396" w:rsidRDefault="006E7396">
                <w:pPr>
                  <w:tabs>
                    <w:tab w:val="right" w:pos="8838"/>
                  </w:tabs>
                  <w:ind w:left="-108" w:right="-109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rsidR="006E7396" w:rsidRDefault="006E7396">
                <w:pPr>
                  <w:tabs>
                    <w:tab w:val="right" w:pos="8838"/>
                  </w:tabs>
                  <w:ind w:left="-108" w:right="-1090"/>
                  <w:jc w:val="both"/>
                  <w:rPr>
                    <w:rFonts w:ascii="Palatino Linotype" w:eastAsia="Palatino Linotype" w:hAnsi="Palatino Linotype" w:cs="Palatino Linotype"/>
                    <w:b/>
                    <w:sz w:val="22"/>
                    <w:szCs w:val="22"/>
                  </w:rPr>
                </w:pPr>
              </w:p>
            </w:tc>
          </w:tr>
        </w:tbl>
        <w:p w:rsidR="006E7396" w:rsidRDefault="006E7396">
          <w:pPr>
            <w:tabs>
              <w:tab w:val="right" w:pos="8838"/>
            </w:tabs>
            <w:ind w:left="-28"/>
            <w:jc w:val="both"/>
            <w:rPr>
              <w:rFonts w:ascii="Arial" w:eastAsia="Arial" w:hAnsi="Arial" w:cs="Arial"/>
              <w:b/>
              <w:sz w:val="22"/>
              <w:szCs w:val="22"/>
            </w:rPr>
          </w:pPr>
        </w:p>
      </w:tc>
    </w:tr>
  </w:tbl>
  <w:p w:rsidR="006E7396" w:rsidRDefault="003F670D">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20.5pt;width:589.8pt;height:768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96" w:rsidRDefault="003F670D">
    <w:pPr>
      <w:widowControl w:val="0"/>
      <w:pBdr>
        <w:top w:val="nil"/>
        <w:left w:val="nil"/>
        <w:bottom w:val="nil"/>
        <w:right w:val="nil"/>
        <w:between w:val="nil"/>
      </w:pBdr>
      <w:spacing w:line="276" w:lineRule="auto"/>
      <w:rPr>
        <w:color w:val="000000"/>
        <w:sz w:val="14"/>
        <w:szCs w:val="14"/>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46.2pt;margin-top:-121.9pt;width:589.8pt;height:768pt;z-index:-251655168;mso-position-horizontal-relative:margin;mso-position-vertical-relative:margin">
          <v:imagedata r:id="rId1" o:title="image1"/>
          <w10:wrap anchorx="margin" anchory="margin"/>
        </v:shape>
      </w:pict>
    </w:r>
  </w:p>
  <w:tbl>
    <w:tblPr>
      <w:tblW w:w="10020" w:type="dxa"/>
      <w:tblLayout w:type="fixed"/>
      <w:tblLook w:val="0400" w:firstRow="0" w:lastRow="0" w:firstColumn="0" w:lastColumn="0" w:noHBand="0" w:noVBand="1"/>
    </w:tblPr>
    <w:tblGrid>
      <w:gridCol w:w="2265"/>
      <w:gridCol w:w="7755"/>
    </w:tblGrid>
    <w:tr w:rsidR="006E7396">
      <w:trPr>
        <w:trHeight w:val="1435"/>
      </w:trPr>
      <w:tc>
        <w:tcPr>
          <w:tcW w:w="2265" w:type="dxa"/>
          <w:shd w:val="clear" w:color="auto" w:fill="auto"/>
        </w:tcPr>
        <w:p w:rsidR="006E7396" w:rsidRDefault="006E7396">
          <w:pPr>
            <w:tabs>
              <w:tab w:val="right" w:pos="4273"/>
            </w:tabs>
            <w:rPr>
              <w:rFonts w:ascii="Garamond" w:eastAsia="Garamond" w:hAnsi="Garamond" w:cs="Garamond"/>
              <w:sz w:val="22"/>
              <w:szCs w:val="22"/>
            </w:rPr>
          </w:pPr>
        </w:p>
      </w:tc>
      <w:tc>
        <w:tcPr>
          <w:tcW w:w="7755" w:type="dxa"/>
          <w:shd w:val="clear" w:color="auto" w:fill="auto"/>
        </w:tcPr>
        <w:p w:rsidR="006E7396" w:rsidRDefault="006E7396">
          <w:pPr>
            <w:widowControl w:val="0"/>
            <w:pBdr>
              <w:top w:val="nil"/>
              <w:left w:val="nil"/>
              <w:bottom w:val="nil"/>
              <w:right w:val="nil"/>
              <w:between w:val="nil"/>
            </w:pBdr>
            <w:spacing w:line="276" w:lineRule="auto"/>
            <w:rPr>
              <w:rFonts w:ascii="Garamond" w:eastAsia="Garamond" w:hAnsi="Garamond" w:cs="Garamond"/>
              <w:sz w:val="22"/>
              <w:szCs w:val="22"/>
            </w:rPr>
          </w:pPr>
        </w:p>
        <w:tbl>
          <w:tblPr>
            <w:tblW w:w="7410" w:type="dxa"/>
            <w:tblInd w:w="40" w:type="dxa"/>
            <w:tblLayout w:type="fixed"/>
            <w:tblLook w:val="0400" w:firstRow="0" w:lastRow="0" w:firstColumn="0" w:lastColumn="0" w:noHBand="0" w:noVBand="1"/>
          </w:tblPr>
          <w:tblGrid>
            <w:gridCol w:w="2445"/>
            <w:gridCol w:w="4965"/>
          </w:tblGrid>
          <w:tr w:rsidR="006E7396">
            <w:trPr>
              <w:trHeight w:val="144"/>
            </w:trPr>
            <w:tc>
              <w:tcPr>
                <w:tcW w:w="2445" w:type="dxa"/>
                <w:shd w:val="clear" w:color="auto" w:fill="auto"/>
              </w:tcPr>
              <w:p w:rsidR="006E7396" w:rsidRDefault="006E7396">
                <w:pPr>
                  <w:tabs>
                    <w:tab w:val="right" w:pos="8838"/>
                  </w:tabs>
                  <w:ind w:left="-264" w:right="-105" w:firstLine="19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965" w:type="dxa"/>
                <w:shd w:val="clear" w:color="auto" w:fill="auto"/>
              </w:tcPr>
              <w:p w:rsidR="006E7396" w:rsidRDefault="006E7396">
                <w:pPr>
                  <w:tabs>
                    <w:tab w:val="right" w:pos="8838"/>
                  </w:tabs>
                  <w:ind w:left="-74" w:right="-126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14693/INFOEM/IP/RR/2025</w:t>
                </w:r>
              </w:p>
            </w:tc>
          </w:tr>
          <w:tr w:rsidR="006E7396">
            <w:trPr>
              <w:trHeight w:val="144"/>
            </w:trPr>
            <w:tc>
              <w:tcPr>
                <w:tcW w:w="2445" w:type="dxa"/>
                <w:shd w:val="clear" w:color="auto" w:fill="auto"/>
              </w:tcPr>
              <w:p w:rsidR="006E7396" w:rsidRDefault="006E7396">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965" w:type="dxa"/>
                <w:shd w:val="clear" w:color="auto" w:fill="auto"/>
              </w:tcPr>
              <w:p w:rsidR="006E7396" w:rsidRPr="00BA1156" w:rsidRDefault="006E7396" w:rsidP="00E13F01">
                <w:pPr>
                  <w:tabs>
                    <w:tab w:val="left" w:pos="3122"/>
                    <w:tab w:val="right" w:pos="8838"/>
                  </w:tabs>
                  <w:ind w:left="-74" w:right="-1269"/>
                  <w:rPr>
                    <w:rFonts w:ascii="Palatino Linotype" w:eastAsia="Palatino Linotype" w:hAnsi="Palatino Linotype" w:cs="Palatino Linotype"/>
                    <w:sz w:val="22"/>
                    <w:szCs w:val="22"/>
                  </w:rPr>
                </w:pPr>
                <w:r w:rsidRPr="000F62F1">
                  <w:rPr>
                    <w:rFonts w:ascii="Palatino Linotype" w:eastAsia="Palatino Linotype" w:hAnsi="Palatino Linotype" w:cs="Palatino Linotype"/>
                    <w:b/>
                    <w:bCs/>
                    <w:sz w:val="22"/>
                    <w:szCs w:val="22"/>
                  </w:rPr>
                  <w:t> </w:t>
                </w:r>
              </w:p>
            </w:tc>
          </w:tr>
          <w:tr w:rsidR="006E7396">
            <w:trPr>
              <w:trHeight w:val="283"/>
            </w:trPr>
            <w:tc>
              <w:tcPr>
                <w:tcW w:w="2445" w:type="dxa"/>
                <w:shd w:val="clear" w:color="auto" w:fill="auto"/>
              </w:tcPr>
              <w:p w:rsidR="006E7396" w:rsidRDefault="006E7396">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965" w:type="dxa"/>
                <w:shd w:val="clear" w:color="auto" w:fill="auto"/>
              </w:tcPr>
              <w:p w:rsidR="006E7396" w:rsidRPr="001C7BBE" w:rsidRDefault="006E7396" w:rsidP="00E13F01">
                <w:pPr>
                  <w:tabs>
                    <w:tab w:val="left" w:pos="2834"/>
                    <w:tab w:val="right" w:pos="8838"/>
                  </w:tabs>
                  <w:ind w:left="-74" w:right="-1269"/>
                  <w:rPr>
                    <w:rFonts w:ascii="Palatino Linotype" w:eastAsia="Palatino Linotype" w:hAnsi="Palatino Linotype" w:cs="Palatino Linotype"/>
                    <w:sz w:val="22"/>
                    <w:szCs w:val="22"/>
                  </w:rPr>
                </w:pPr>
                <w:r>
                  <w:rPr>
                    <w:rFonts w:ascii="Palatino Linotype" w:eastAsia="Palatino Linotype" w:hAnsi="Palatino Linotype" w:cs="Palatino Linotype"/>
                    <w:bCs/>
                    <w:sz w:val="22"/>
                    <w:szCs w:val="22"/>
                  </w:rPr>
                  <w:t>Ayuntamiento de Toluca</w:t>
                </w:r>
              </w:p>
            </w:tc>
          </w:tr>
          <w:tr w:rsidR="006E7396">
            <w:trPr>
              <w:trHeight w:val="283"/>
            </w:trPr>
            <w:tc>
              <w:tcPr>
                <w:tcW w:w="2445" w:type="dxa"/>
                <w:shd w:val="clear" w:color="auto" w:fill="auto"/>
              </w:tcPr>
              <w:p w:rsidR="006E7396" w:rsidRDefault="006E7396">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965" w:type="dxa"/>
                <w:shd w:val="clear" w:color="auto" w:fill="auto"/>
              </w:tcPr>
              <w:p w:rsidR="006E7396" w:rsidRDefault="006E7396">
                <w:pPr>
                  <w:tabs>
                    <w:tab w:val="right" w:pos="8838"/>
                  </w:tabs>
                  <w:ind w:left="-74" w:right="-126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rsidR="006E7396" w:rsidRDefault="006E7396">
                <w:pPr>
                  <w:tabs>
                    <w:tab w:val="right" w:pos="8838"/>
                  </w:tabs>
                  <w:ind w:left="-74" w:right="-1269"/>
                  <w:rPr>
                    <w:rFonts w:ascii="Palatino Linotype" w:eastAsia="Palatino Linotype" w:hAnsi="Palatino Linotype" w:cs="Palatino Linotype"/>
                    <w:b/>
                    <w:sz w:val="22"/>
                    <w:szCs w:val="22"/>
                  </w:rPr>
                </w:pPr>
              </w:p>
            </w:tc>
          </w:tr>
        </w:tbl>
        <w:p w:rsidR="006E7396" w:rsidRDefault="006E7396">
          <w:pPr>
            <w:tabs>
              <w:tab w:val="right" w:pos="8838"/>
            </w:tabs>
            <w:ind w:left="-28"/>
            <w:jc w:val="both"/>
            <w:rPr>
              <w:rFonts w:ascii="Arial" w:eastAsia="Arial" w:hAnsi="Arial" w:cs="Arial"/>
              <w:b/>
              <w:sz w:val="22"/>
              <w:szCs w:val="22"/>
            </w:rPr>
          </w:pPr>
        </w:p>
      </w:tc>
    </w:tr>
  </w:tbl>
  <w:p w:rsidR="006E7396" w:rsidRDefault="006E7396">
    <w:pPr>
      <w:pBdr>
        <w:top w:val="nil"/>
        <w:left w:val="nil"/>
        <w:bottom w:val="nil"/>
        <w:right w:val="nil"/>
        <w:between w:val="nil"/>
      </w:pBdr>
      <w:tabs>
        <w:tab w:val="center" w:pos="4419"/>
        <w:tab w:val="right" w:pos="8838"/>
      </w:tabs>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61661"/>
    <w:multiLevelType w:val="hybridMultilevel"/>
    <w:tmpl w:val="2E1E7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593B59"/>
    <w:multiLevelType w:val="hybridMultilevel"/>
    <w:tmpl w:val="1B88748E"/>
    <w:lvl w:ilvl="0" w:tplc="C4BE3086">
      <w:numFmt w:val="bullet"/>
      <w:lvlText w:val="-"/>
      <w:lvlJc w:val="left"/>
      <w:pPr>
        <w:ind w:left="1080" w:hanging="360"/>
      </w:pPr>
      <w:rPr>
        <w:rFonts w:ascii="Palatino Linotype" w:eastAsia="Palatino Linotype" w:hAnsi="Palatino Linotype" w:cs="Palatino Linotype" w:hint="default"/>
        <w:i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D766FA5"/>
    <w:multiLevelType w:val="hybridMultilevel"/>
    <w:tmpl w:val="6AF23AA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9963F5"/>
    <w:multiLevelType w:val="hybridMultilevel"/>
    <w:tmpl w:val="FA52E190"/>
    <w:lvl w:ilvl="0" w:tplc="C4BE3086">
      <w:numFmt w:val="bullet"/>
      <w:lvlText w:val="-"/>
      <w:lvlJc w:val="left"/>
      <w:pPr>
        <w:ind w:left="720" w:hanging="360"/>
      </w:pPr>
      <w:rPr>
        <w:rFonts w:ascii="Palatino Linotype" w:eastAsia="Palatino Linotype" w:hAnsi="Palatino Linotype" w:cs="Palatino Linotype"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CA106C"/>
    <w:multiLevelType w:val="multilevel"/>
    <w:tmpl w:val="5BA6425E"/>
    <w:lvl w:ilvl="0">
      <w:numFmt w:val="bullet"/>
      <w:lvlText w:val="-"/>
      <w:lvlJc w:val="left"/>
      <w:pPr>
        <w:ind w:left="720" w:hanging="360"/>
      </w:pPr>
      <w:rPr>
        <w:rFonts w:ascii="Palatino Linotype" w:eastAsia="Palatino Linotype" w:hAnsi="Palatino Linotype" w:cs="Palatino Linotype" w:hint="default"/>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06766A"/>
    <w:multiLevelType w:val="multilevel"/>
    <w:tmpl w:val="40B48C6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1E33076"/>
    <w:multiLevelType w:val="hybridMultilevel"/>
    <w:tmpl w:val="D9AC4B6A"/>
    <w:lvl w:ilvl="0" w:tplc="C4BE3086">
      <w:numFmt w:val="bullet"/>
      <w:lvlText w:val="-"/>
      <w:lvlJc w:val="left"/>
      <w:pPr>
        <w:ind w:left="1080" w:hanging="360"/>
      </w:pPr>
      <w:rPr>
        <w:rFonts w:ascii="Palatino Linotype" w:eastAsia="Palatino Linotype" w:hAnsi="Palatino Linotype" w:cs="Palatino Linotype" w:hint="default"/>
        <w:i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5979409C"/>
    <w:multiLevelType w:val="hybridMultilevel"/>
    <w:tmpl w:val="7FB47DF0"/>
    <w:lvl w:ilvl="0" w:tplc="9AB6E3C4">
      <w:start w:val="5816"/>
      <w:numFmt w:val="bullet"/>
      <w:lvlText w:val="-"/>
      <w:lvlJc w:val="left"/>
      <w:pPr>
        <w:ind w:left="720" w:hanging="360"/>
      </w:pPr>
      <w:rPr>
        <w:rFonts w:ascii="Palatino Linotype" w:eastAsiaTheme="majorEastAsia"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F1D2345"/>
    <w:multiLevelType w:val="multilevel"/>
    <w:tmpl w:val="9F98307C"/>
    <w:lvl w:ilvl="0">
      <w:numFmt w:val="bullet"/>
      <w:lvlText w:val="-"/>
      <w:lvlJc w:val="left"/>
      <w:pPr>
        <w:ind w:left="720" w:hanging="360"/>
      </w:pPr>
      <w:rPr>
        <w:rFonts w:ascii="Palatino Linotype" w:eastAsia="Palatino Linotype" w:hAnsi="Palatino Linotype" w:cs="Palatino Linotype" w:hint="default"/>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6035E91"/>
    <w:multiLevelType w:val="multilevel"/>
    <w:tmpl w:val="463858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141A6"/>
    <w:multiLevelType w:val="hybridMultilevel"/>
    <w:tmpl w:val="97680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DD95CB9"/>
    <w:multiLevelType w:val="multilevel"/>
    <w:tmpl w:val="0D0A8DB6"/>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rPr>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322281"/>
    <w:multiLevelType w:val="hybridMultilevel"/>
    <w:tmpl w:val="8F600118"/>
    <w:lvl w:ilvl="0" w:tplc="7FE86D1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7DC963E5"/>
    <w:multiLevelType w:val="hybridMultilevel"/>
    <w:tmpl w:val="01EAAAAE"/>
    <w:lvl w:ilvl="0" w:tplc="6AA60448">
      <w:start w:val="1"/>
      <w:numFmt w:val="lowerLetter"/>
      <w:lvlText w:val="%1)"/>
      <w:lvlJc w:val="left"/>
      <w:pPr>
        <w:ind w:left="1211" w:hanging="360"/>
      </w:pPr>
      <w:rPr>
        <w:rFonts w:hint="default"/>
        <w:b/>
        <w:i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3"/>
  </w:num>
  <w:num w:numId="2">
    <w:abstractNumId w:val="13"/>
  </w:num>
  <w:num w:numId="3">
    <w:abstractNumId w:val="12"/>
  </w:num>
  <w:num w:numId="4">
    <w:abstractNumId w:val="15"/>
  </w:num>
  <w:num w:numId="5">
    <w:abstractNumId w:val="10"/>
  </w:num>
  <w:num w:numId="6">
    <w:abstractNumId w:val="4"/>
  </w:num>
  <w:num w:numId="7">
    <w:abstractNumId w:val="2"/>
  </w:num>
  <w:num w:numId="8">
    <w:abstractNumId w:val="14"/>
  </w:num>
  <w:num w:numId="9">
    <w:abstractNumId w:val="11"/>
  </w:num>
  <w:num w:numId="10">
    <w:abstractNumId w:val="7"/>
  </w:num>
  <w:num w:numId="11">
    <w:abstractNumId w:val="0"/>
  </w:num>
  <w:num w:numId="12">
    <w:abstractNumId w:val="6"/>
  </w:num>
  <w:num w:numId="13">
    <w:abstractNumId w:val="5"/>
  </w:num>
  <w:num w:numId="14">
    <w:abstractNumId w:val="9"/>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94"/>
    <w:rsid w:val="000B056D"/>
    <w:rsid w:val="00193A25"/>
    <w:rsid w:val="001D2272"/>
    <w:rsid w:val="001F5E09"/>
    <w:rsid w:val="003B4F9F"/>
    <w:rsid w:val="003F670D"/>
    <w:rsid w:val="00480A94"/>
    <w:rsid w:val="00555A87"/>
    <w:rsid w:val="006640D4"/>
    <w:rsid w:val="006E7396"/>
    <w:rsid w:val="007002DA"/>
    <w:rsid w:val="007A7A83"/>
    <w:rsid w:val="009027DD"/>
    <w:rsid w:val="00906BBD"/>
    <w:rsid w:val="00A06C94"/>
    <w:rsid w:val="00A36740"/>
    <w:rsid w:val="00A61B3E"/>
    <w:rsid w:val="00A92E7C"/>
    <w:rsid w:val="00B16EDE"/>
    <w:rsid w:val="00B346E2"/>
    <w:rsid w:val="00CB2C71"/>
    <w:rsid w:val="00E13F01"/>
    <w:rsid w:val="00E35449"/>
    <w:rsid w:val="00E4551D"/>
    <w:rsid w:val="00E51705"/>
    <w:rsid w:val="00EB361A"/>
    <w:rsid w:val="00ED7A76"/>
    <w:rsid w:val="00EF1B3C"/>
    <w:rsid w:val="00F613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E32B6B3-815D-46FD-B793-1C1260C9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A9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480A94"/>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0A94"/>
    <w:rPr>
      <w:rFonts w:asciiTheme="majorHAnsi" w:eastAsiaTheme="majorEastAsia" w:hAnsiTheme="majorHAnsi" w:cstheme="majorBidi"/>
      <w:color w:val="2E74B5" w:themeColor="accent1" w:themeShade="BF"/>
      <w:sz w:val="32"/>
      <w:szCs w:val="32"/>
      <w:lang w:val="es-ES" w:eastAsia="es-ES"/>
    </w:rPr>
  </w:style>
  <w:style w:type="character" w:styleId="Hipervnculo">
    <w:name w:val="Hyperlink"/>
    <w:basedOn w:val="Fuentedeprrafopredeter"/>
    <w:uiPriority w:val="99"/>
    <w:unhideWhenUsed/>
    <w:rsid w:val="00480A94"/>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0A9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A94"/>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0A9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A9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80A94"/>
    <w:rPr>
      <w:vertAlign w:val="superscript"/>
    </w:rPr>
  </w:style>
  <w:style w:type="paragraph" w:styleId="Piedepgina">
    <w:name w:val="footer"/>
    <w:basedOn w:val="Normal"/>
    <w:link w:val="PiedepginaCar"/>
    <w:uiPriority w:val="99"/>
    <w:unhideWhenUsed/>
    <w:rsid w:val="00480A94"/>
    <w:pPr>
      <w:tabs>
        <w:tab w:val="center" w:pos="4419"/>
        <w:tab w:val="right" w:pos="8838"/>
      </w:tabs>
    </w:pPr>
  </w:style>
  <w:style w:type="character" w:customStyle="1" w:styleId="PiedepginaCar">
    <w:name w:val="Pie de página Car"/>
    <w:basedOn w:val="Fuentedeprrafopredeter"/>
    <w:link w:val="Piedepgina"/>
    <w:uiPriority w:val="99"/>
    <w:rsid w:val="00480A94"/>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96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624442.page" TargetMode="External"/><Relationship Id="rId13" Type="http://schemas.openxmlformats.org/officeDocument/2006/relationships/hyperlink" Target="https://saimex.org.mx/saimex/solicitud/downloadAttach/2662666.pag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aimex.org.mx/saimex/solicitud/downloadAttach/2616090.page" TargetMode="External"/><Relationship Id="rId12" Type="http://schemas.openxmlformats.org/officeDocument/2006/relationships/hyperlink" Target="https://saimex.org.mx/saimex/solicitud/downloadAttach/2662239.pag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661947.page" TargetMode="External"/><Relationship Id="rId5" Type="http://schemas.openxmlformats.org/officeDocument/2006/relationships/footnotes" Target="footnotes.xml"/><Relationship Id="rId15" Type="http://schemas.openxmlformats.org/officeDocument/2006/relationships/hyperlink" Target="https://saimex.org.mx/saimex/solicitud/downloadAttach/2665449.page" TargetMode="External"/><Relationship Id="rId23" Type="http://schemas.openxmlformats.org/officeDocument/2006/relationships/theme" Target="theme/theme1.xml"/><Relationship Id="rId10" Type="http://schemas.openxmlformats.org/officeDocument/2006/relationships/hyperlink" Target="https://saimex.org.mx/saimex/solicitud/downloadAttach/2633668.pag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imex.org.mx/saimex/solicitud/downloadAttach/2626390.page" TargetMode="External"/><Relationship Id="rId14" Type="http://schemas.openxmlformats.org/officeDocument/2006/relationships/hyperlink" Target="https://saimex.org.mx/saimex/solicitud/downloadAttach/2662667.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Pages>
  <Words>8891</Words>
  <Characters>48904</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18</cp:revision>
  <cp:lastPrinted>2026-03-26T21:26:00Z</cp:lastPrinted>
  <dcterms:created xsi:type="dcterms:W3CDTF">2026-03-18T17:19:00Z</dcterms:created>
  <dcterms:modified xsi:type="dcterms:W3CDTF">2026-03-26T21:26:00Z</dcterms:modified>
</cp:coreProperties>
</file>