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7101D795" w:rsidR="00111532" w:rsidRPr="00C03098" w:rsidRDefault="007268C0" w:rsidP="00BD610E">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C0309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C03098">
        <w:rPr>
          <w:rFonts w:ascii="Palatino Linotype" w:eastAsia="Palatino Linotype" w:hAnsi="Palatino Linotype" w:cs="Palatino Linotype"/>
        </w:rPr>
        <w:t xml:space="preserve">stado de México, de fecha </w:t>
      </w:r>
      <w:r w:rsidR="00584F2C" w:rsidRPr="00C03098">
        <w:rPr>
          <w:rFonts w:ascii="Palatino Linotype" w:eastAsia="Palatino Linotype" w:hAnsi="Palatino Linotype" w:cs="Palatino Linotype"/>
          <w:b/>
        </w:rPr>
        <w:t>diecinueve</w:t>
      </w:r>
      <w:r w:rsidRPr="00C03098">
        <w:rPr>
          <w:rFonts w:ascii="Palatino Linotype" w:eastAsia="Palatino Linotype" w:hAnsi="Palatino Linotype" w:cs="Palatino Linotype"/>
          <w:b/>
          <w:bCs/>
        </w:rPr>
        <w:t xml:space="preserve"> de </w:t>
      </w:r>
      <w:r w:rsidR="00584F2C" w:rsidRPr="00C03098">
        <w:rPr>
          <w:rFonts w:ascii="Palatino Linotype" w:eastAsia="Palatino Linotype" w:hAnsi="Palatino Linotype" w:cs="Palatino Linotype"/>
          <w:b/>
          <w:bCs/>
        </w:rPr>
        <w:t>marzo</w:t>
      </w:r>
      <w:r w:rsidRPr="00C03098">
        <w:rPr>
          <w:rFonts w:ascii="Palatino Linotype" w:eastAsia="Palatino Linotype" w:hAnsi="Palatino Linotype" w:cs="Palatino Linotype"/>
          <w:b/>
          <w:bCs/>
        </w:rPr>
        <w:t xml:space="preserve"> de dos mil veinti</w:t>
      </w:r>
      <w:r w:rsidR="00841B36" w:rsidRPr="00C03098">
        <w:rPr>
          <w:rFonts w:ascii="Palatino Linotype" w:eastAsia="Palatino Linotype" w:hAnsi="Palatino Linotype" w:cs="Palatino Linotype"/>
          <w:b/>
          <w:bCs/>
        </w:rPr>
        <w:t>séis</w:t>
      </w:r>
      <w:r w:rsidRPr="00C03098">
        <w:rPr>
          <w:rFonts w:ascii="Palatino Linotype" w:eastAsia="Palatino Linotype" w:hAnsi="Palatino Linotype" w:cs="Palatino Linotype"/>
        </w:rPr>
        <w:t>.</w:t>
      </w:r>
      <w:r w:rsidR="00E63BB0" w:rsidRPr="00C03098">
        <w:rPr>
          <w:rFonts w:ascii="Palatino Linotype" w:eastAsia="Palatino Linotype" w:hAnsi="Palatino Linotype" w:cs="Palatino Linotype"/>
        </w:rPr>
        <w:t xml:space="preserve"> </w:t>
      </w:r>
    </w:p>
    <w:p w14:paraId="538BC5F3" w14:textId="77777777" w:rsidR="00111532" w:rsidRPr="00C03098" w:rsidRDefault="00111532" w:rsidP="00BD610E">
      <w:pPr>
        <w:spacing w:after="0" w:line="360" w:lineRule="auto"/>
        <w:ind w:right="49"/>
        <w:jc w:val="both"/>
        <w:rPr>
          <w:rFonts w:ascii="Palatino Linotype" w:eastAsia="Palatino Linotype" w:hAnsi="Palatino Linotype" w:cs="Palatino Linotype"/>
        </w:rPr>
      </w:pPr>
    </w:p>
    <w:p w14:paraId="3435CA67" w14:textId="64C9307C" w:rsidR="00111532" w:rsidRPr="00C03098" w:rsidRDefault="007268C0" w:rsidP="00BD610E">
      <w:pP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Visto el expediente relativo al recurso de revisión </w:t>
      </w:r>
      <w:r w:rsidR="00584F2C" w:rsidRPr="00C03098">
        <w:rPr>
          <w:rFonts w:ascii="Palatino Linotype" w:eastAsia="Palatino Linotype" w:hAnsi="Palatino Linotype" w:cs="Palatino Linotype"/>
          <w:b/>
          <w:bCs/>
        </w:rPr>
        <w:t>10119/INFOEM/IP/RR/2025</w:t>
      </w:r>
      <w:r w:rsidRPr="00C03098">
        <w:rPr>
          <w:rFonts w:ascii="Palatino Linotype" w:eastAsia="Palatino Linotype" w:hAnsi="Palatino Linotype" w:cs="Palatino Linotype"/>
        </w:rPr>
        <w:t xml:space="preserve">, interpuesto por </w:t>
      </w:r>
      <w:r w:rsidR="00EB3E3B">
        <w:rPr>
          <w:rFonts w:ascii="Palatino Linotype" w:eastAsia="Palatino Linotype" w:hAnsi="Palatino Linotype" w:cs="Palatino Linotype"/>
          <w:b/>
        </w:rPr>
        <w:t>XXXX XXXXXXX</w:t>
      </w:r>
      <w:bookmarkStart w:id="1" w:name="_GoBack"/>
      <w:bookmarkEnd w:id="1"/>
      <w:r w:rsidR="00F04FE9" w:rsidRPr="00C03098">
        <w:rPr>
          <w:rFonts w:ascii="Palatino Linotype" w:eastAsia="Palatino Linotype" w:hAnsi="Palatino Linotype" w:cs="Palatino Linotype"/>
          <w:b/>
        </w:rPr>
        <w:t>,</w:t>
      </w:r>
      <w:r w:rsidRPr="00C03098">
        <w:rPr>
          <w:rFonts w:ascii="Palatino Linotype" w:eastAsia="Palatino Linotype" w:hAnsi="Palatino Linotype" w:cs="Palatino Linotype"/>
        </w:rPr>
        <w:t xml:space="preserve"> en lo sucesivo se le denominará la parte </w:t>
      </w:r>
      <w:r w:rsidRPr="00C03098">
        <w:rPr>
          <w:rFonts w:ascii="Palatino Linotype" w:eastAsia="Palatino Linotype" w:hAnsi="Palatino Linotype" w:cs="Palatino Linotype"/>
          <w:b/>
        </w:rPr>
        <w:t>Recurrente</w:t>
      </w:r>
      <w:r w:rsidRPr="00C03098">
        <w:rPr>
          <w:rFonts w:ascii="Palatino Linotype" w:eastAsia="Palatino Linotype" w:hAnsi="Palatino Linotype" w:cs="Palatino Linotype"/>
        </w:rPr>
        <w:t xml:space="preserve">, en contra la respuesta a su solicitud de información identificada con número de folio </w:t>
      </w:r>
      <w:r w:rsidRPr="00C03098">
        <w:rPr>
          <w:rFonts w:ascii="Palatino Linotype" w:eastAsia="Palatino Linotype" w:hAnsi="Palatino Linotype" w:cs="Palatino Linotype"/>
          <w:b/>
        </w:rPr>
        <w:t>00</w:t>
      </w:r>
      <w:r w:rsidR="00584F2C" w:rsidRPr="00C03098">
        <w:rPr>
          <w:rFonts w:ascii="Palatino Linotype" w:eastAsia="Palatino Linotype" w:hAnsi="Palatino Linotype" w:cs="Palatino Linotype"/>
          <w:b/>
        </w:rPr>
        <w:t>571</w:t>
      </w:r>
      <w:r w:rsidRPr="00C03098">
        <w:rPr>
          <w:rFonts w:ascii="Palatino Linotype" w:eastAsia="Palatino Linotype" w:hAnsi="Palatino Linotype" w:cs="Palatino Linotype"/>
          <w:b/>
        </w:rPr>
        <w:t>/</w:t>
      </w:r>
      <w:r w:rsidR="00584F2C" w:rsidRPr="00C03098">
        <w:rPr>
          <w:rFonts w:ascii="Palatino Linotype" w:eastAsia="Palatino Linotype" w:hAnsi="Palatino Linotype" w:cs="Palatino Linotype"/>
          <w:b/>
        </w:rPr>
        <w:t>FGJ</w:t>
      </w:r>
      <w:r w:rsidR="00F04FE9" w:rsidRPr="00C03098">
        <w:rPr>
          <w:rFonts w:ascii="Palatino Linotype" w:eastAsia="Palatino Linotype" w:hAnsi="Palatino Linotype" w:cs="Palatino Linotype"/>
          <w:b/>
        </w:rPr>
        <w:t>/</w:t>
      </w:r>
      <w:r w:rsidRPr="00C03098">
        <w:rPr>
          <w:rFonts w:ascii="Palatino Linotype" w:eastAsia="Palatino Linotype" w:hAnsi="Palatino Linotype" w:cs="Palatino Linotype"/>
          <w:b/>
        </w:rPr>
        <w:t xml:space="preserve">IP/2025 </w:t>
      </w:r>
      <w:r w:rsidRPr="00C03098">
        <w:rPr>
          <w:rFonts w:ascii="Palatino Linotype" w:eastAsia="Palatino Linotype" w:hAnsi="Palatino Linotype" w:cs="Palatino Linotype"/>
        </w:rPr>
        <w:t>proporcionada por parte de</w:t>
      </w:r>
      <w:r w:rsidR="00584F2C" w:rsidRPr="00C03098">
        <w:rPr>
          <w:rFonts w:ascii="Palatino Linotype" w:eastAsia="Palatino Linotype" w:hAnsi="Palatino Linotype" w:cs="Palatino Linotype"/>
        </w:rPr>
        <w:t xml:space="preserve"> </w:t>
      </w:r>
      <w:r w:rsidRPr="00C03098">
        <w:rPr>
          <w:rFonts w:ascii="Palatino Linotype" w:eastAsia="Palatino Linotype" w:hAnsi="Palatino Linotype" w:cs="Palatino Linotype"/>
        </w:rPr>
        <w:t>l</w:t>
      </w:r>
      <w:r w:rsidR="00584F2C" w:rsidRPr="00C03098">
        <w:rPr>
          <w:rFonts w:ascii="Palatino Linotype" w:eastAsia="Palatino Linotype" w:hAnsi="Palatino Linotype" w:cs="Palatino Linotype"/>
        </w:rPr>
        <w:t>a</w:t>
      </w:r>
      <w:r w:rsidR="00F04FE9" w:rsidRPr="00C03098">
        <w:rPr>
          <w:rFonts w:ascii="Palatino Linotype" w:eastAsia="Palatino Linotype" w:hAnsi="Palatino Linotype" w:cs="Palatino Linotype"/>
        </w:rPr>
        <w:t xml:space="preserve"> </w:t>
      </w:r>
      <w:r w:rsidR="00584F2C" w:rsidRPr="00C03098">
        <w:rPr>
          <w:rFonts w:ascii="Palatino Linotype" w:eastAsia="Palatino Linotype" w:hAnsi="Palatino Linotype" w:cs="Palatino Linotype"/>
          <w:b/>
        </w:rPr>
        <w:t>Fiscalía General de Justicia del Estado de México</w:t>
      </w:r>
      <w:r w:rsidRPr="00C03098">
        <w:rPr>
          <w:rFonts w:ascii="Palatino Linotype" w:eastAsia="Palatino Linotype" w:hAnsi="Palatino Linotype" w:cs="Palatino Linotype"/>
        </w:rPr>
        <w:t xml:space="preserve">, en lo sucesivo el </w:t>
      </w:r>
      <w:r w:rsidRPr="00C03098">
        <w:rPr>
          <w:rFonts w:ascii="Palatino Linotype" w:eastAsia="Palatino Linotype" w:hAnsi="Palatino Linotype" w:cs="Palatino Linotype"/>
          <w:b/>
        </w:rPr>
        <w:t>Sujeto Obligado</w:t>
      </w:r>
      <w:r w:rsidRPr="00C03098">
        <w:rPr>
          <w:rFonts w:ascii="Palatino Linotype" w:eastAsia="Palatino Linotype" w:hAnsi="Palatino Linotype" w:cs="Palatino Linotype"/>
        </w:rPr>
        <w:t>; se procede a dictar la presente resolución, con base en los siguientes:</w:t>
      </w:r>
    </w:p>
    <w:p w14:paraId="776F0FC3" w14:textId="77777777" w:rsidR="00B15E6A" w:rsidRPr="00C03098" w:rsidRDefault="00B15E6A" w:rsidP="00BD610E">
      <w:pPr>
        <w:spacing w:after="0" w:line="360" w:lineRule="auto"/>
        <w:ind w:right="49"/>
        <w:jc w:val="both"/>
        <w:rPr>
          <w:rFonts w:ascii="Palatino Linotype" w:eastAsia="Palatino Linotype" w:hAnsi="Palatino Linotype" w:cs="Palatino Linotype"/>
        </w:rPr>
      </w:pPr>
    </w:p>
    <w:p w14:paraId="0EA2A411" w14:textId="77777777" w:rsidR="00111532" w:rsidRPr="00C03098" w:rsidRDefault="007268C0" w:rsidP="00BD610E">
      <w:pPr>
        <w:spacing w:after="0" w:line="360" w:lineRule="auto"/>
        <w:ind w:right="49"/>
        <w:jc w:val="center"/>
        <w:rPr>
          <w:rFonts w:ascii="Palatino Linotype" w:eastAsia="Palatino Linotype" w:hAnsi="Palatino Linotype" w:cs="Palatino Linotype"/>
          <w:b/>
        </w:rPr>
      </w:pPr>
      <w:r w:rsidRPr="00C03098">
        <w:rPr>
          <w:rFonts w:ascii="Palatino Linotype" w:eastAsia="Palatino Linotype" w:hAnsi="Palatino Linotype" w:cs="Palatino Linotype"/>
          <w:b/>
        </w:rPr>
        <w:t>I.</w:t>
      </w:r>
      <w:r w:rsidRPr="00C03098">
        <w:rPr>
          <w:rFonts w:ascii="Palatino Linotype" w:eastAsia="Palatino Linotype" w:hAnsi="Palatino Linotype" w:cs="Palatino Linotype"/>
          <w:b/>
        </w:rPr>
        <w:tab/>
        <w:t>A N T E C E D E N T E S</w:t>
      </w:r>
    </w:p>
    <w:p w14:paraId="107CE111" w14:textId="77777777" w:rsidR="00111532" w:rsidRPr="00C03098" w:rsidRDefault="00111532" w:rsidP="00BD610E">
      <w:pPr>
        <w:spacing w:after="0" w:line="360" w:lineRule="auto"/>
        <w:ind w:right="49"/>
        <w:jc w:val="both"/>
        <w:rPr>
          <w:rFonts w:ascii="Palatino Linotype" w:eastAsia="Palatino Linotype" w:hAnsi="Palatino Linotype" w:cs="Palatino Linotype"/>
        </w:rPr>
      </w:pPr>
    </w:p>
    <w:p w14:paraId="21D30831" w14:textId="66198434" w:rsidR="00111532" w:rsidRPr="00C03098" w:rsidRDefault="007268C0" w:rsidP="00BD610E">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3098">
        <w:rPr>
          <w:rFonts w:ascii="Palatino Linotype" w:eastAsia="Palatino Linotype" w:hAnsi="Palatino Linotype" w:cs="Palatino Linotype"/>
          <w:b/>
        </w:rPr>
        <w:t>Solicitud de acceso a la información.</w:t>
      </w:r>
      <w:r w:rsidRPr="00C03098">
        <w:rPr>
          <w:rFonts w:ascii="Palatino Linotype" w:eastAsia="Palatino Linotype" w:hAnsi="Palatino Linotype" w:cs="Palatino Linotype"/>
        </w:rPr>
        <w:t xml:space="preserve"> Con fecha </w:t>
      </w:r>
      <w:r w:rsidR="00247B31" w:rsidRPr="00C03098">
        <w:rPr>
          <w:rFonts w:ascii="Palatino Linotype" w:eastAsia="Palatino Linotype" w:hAnsi="Palatino Linotype" w:cs="Palatino Linotype"/>
          <w:b/>
        </w:rPr>
        <w:t>diez</w:t>
      </w:r>
      <w:r w:rsidR="000F173D" w:rsidRPr="00C03098">
        <w:rPr>
          <w:rFonts w:ascii="Palatino Linotype" w:eastAsia="Palatino Linotype" w:hAnsi="Palatino Linotype" w:cs="Palatino Linotype"/>
          <w:b/>
          <w:bCs/>
        </w:rPr>
        <w:t xml:space="preserve"> de </w:t>
      </w:r>
      <w:r w:rsidR="00584F2C" w:rsidRPr="00C03098">
        <w:rPr>
          <w:rFonts w:ascii="Palatino Linotype" w:eastAsia="Palatino Linotype" w:hAnsi="Palatino Linotype" w:cs="Palatino Linotype"/>
          <w:b/>
          <w:bCs/>
        </w:rPr>
        <w:t>julio</w:t>
      </w:r>
      <w:r w:rsidR="00F50686" w:rsidRPr="00C03098">
        <w:rPr>
          <w:rFonts w:ascii="Palatino Linotype" w:eastAsia="Palatino Linotype" w:hAnsi="Palatino Linotype" w:cs="Palatino Linotype"/>
          <w:b/>
        </w:rPr>
        <w:t xml:space="preserve"> </w:t>
      </w:r>
      <w:r w:rsidRPr="00C03098">
        <w:rPr>
          <w:rFonts w:ascii="Palatino Linotype" w:eastAsia="Palatino Linotype" w:hAnsi="Palatino Linotype" w:cs="Palatino Linotype"/>
          <w:b/>
        </w:rPr>
        <w:t>de dos mil veinticinco</w:t>
      </w:r>
      <w:r w:rsidRPr="00C03098">
        <w:rPr>
          <w:rFonts w:ascii="Palatino Linotype" w:eastAsia="Palatino Linotype" w:hAnsi="Palatino Linotype" w:cs="Palatino Linotype"/>
        </w:rPr>
        <w:t xml:space="preserve">, la parte </w:t>
      </w:r>
      <w:r w:rsidRPr="00C03098">
        <w:rPr>
          <w:rFonts w:ascii="Palatino Linotype" w:eastAsia="Palatino Linotype" w:hAnsi="Palatino Linotype" w:cs="Palatino Linotype"/>
          <w:b/>
        </w:rPr>
        <w:t>RECURRENTE</w:t>
      </w:r>
      <w:r w:rsidRPr="00C03098">
        <w:rPr>
          <w:rFonts w:ascii="Palatino Linotype" w:eastAsia="Palatino Linotype" w:hAnsi="Palatino Linotype" w:cs="Palatino Linotype"/>
        </w:rPr>
        <w:t xml:space="preserve"> formuló solicitud de acceso a información pública al</w:t>
      </w:r>
      <w:r w:rsidRPr="00C03098">
        <w:rPr>
          <w:rFonts w:ascii="Palatino Linotype" w:eastAsia="Palatino Linotype" w:hAnsi="Palatino Linotype" w:cs="Palatino Linotype"/>
          <w:b/>
        </w:rPr>
        <w:t xml:space="preserve"> SUJETO OBLIGADO, </w:t>
      </w:r>
      <w:r w:rsidRPr="00C03098">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C03098" w:rsidRDefault="00111532" w:rsidP="00BD610E">
      <w:pPr>
        <w:spacing w:after="0" w:line="360" w:lineRule="auto"/>
        <w:ind w:right="49"/>
        <w:jc w:val="both"/>
        <w:rPr>
          <w:rFonts w:ascii="Palatino Linotype" w:eastAsia="Palatino Linotype" w:hAnsi="Palatino Linotype" w:cs="Palatino Linotype"/>
        </w:rPr>
      </w:pPr>
    </w:p>
    <w:p w14:paraId="42F8EA28" w14:textId="42802561" w:rsidR="00111532" w:rsidRPr="00C03098" w:rsidRDefault="007268C0" w:rsidP="00BD610E">
      <w:pPr>
        <w:spacing w:after="0" w:line="360" w:lineRule="auto"/>
        <w:ind w:left="851" w:right="843"/>
        <w:jc w:val="both"/>
        <w:rPr>
          <w:rFonts w:ascii="Palatino Linotype" w:eastAsia="Palatino Linotype" w:hAnsi="Palatino Linotype" w:cs="Palatino Linotype"/>
          <w:i/>
        </w:rPr>
      </w:pPr>
      <w:bookmarkStart w:id="2" w:name="_heading=h.lgwl3bsbzc6a" w:colFirst="0" w:colLast="0"/>
      <w:bookmarkEnd w:id="2"/>
      <w:r w:rsidRPr="00C03098">
        <w:rPr>
          <w:rFonts w:ascii="Palatino Linotype" w:eastAsia="Palatino Linotype" w:hAnsi="Palatino Linotype" w:cs="Palatino Linotype"/>
          <w:i/>
        </w:rPr>
        <w:t>“</w:t>
      </w:r>
      <w:r w:rsidR="00584F2C" w:rsidRPr="00C03098">
        <w:rPr>
          <w:rFonts w:ascii="Palatino Linotype" w:eastAsia="Palatino Linotype" w:hAnsi="Palatino Linotype" w:cs="Palatino Linotype"/>
          <w:i/>
        </w:rPr>
        <w:t>Información de si existe laborando en esa dependencia familiar directo de Carlos Valdez de la Cruz. Información de si existe laborando en esa dependencia familiar directo de Verónica González Ruiz. Ambos ministerios públicos. Información de si estas dos personas tienen alguna relación filial o parental.</w:t>
      </w:r>
      <w:r w:rsidRPr="00C03098">
        <w:rPr>
          <w:rFonts w:ascii="Palatino Linotype" w:eastAsia="Palatino Linotype" w:hAnsi="Palatino Linotype" w:cs="Palatino Linotype"/>
          <w:i/>
        </w:rPr>
        <w:t xml:space="preserve">” </w:t>
      </w:r>
    </w:p>
    <w:p w14:paraId="623BE216" w14:textId="77777777" w:rsidR="00111532" w:rsidRPr="00C03098" w:rsidRDefault="00111532" w:rsidP="00BD610E">
      <w:pPr>
        <w:spacing w:after="0" w:line="360" w:lineRule="auto"/>
        <w:ind w:left="567" w:right="560"/>
        <w:jc w:val="both"/>
        <w:rPr>
          <w:rFonts w:ascii="Palatino Linotype" w:eastAsia="Palatino Linotype" w:hAnsi="Palatino Linotype" w:cs="Palatino Linotype"/>
          <w:i/>
        </w:rPr>
      </w:pPr>
    </w:p>
    <w:p w14:paraId="2E5D52DD" w14:textId="66E9829B" w:rsidR="00111532" w:rsidRPr="00C03098" w:rsidRDefault="007268C0" w:rsidP="00BD610E">
      <w:pP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b/>
        </w:rPr>
        <w:t>Modalidad elegida para la entrega de la información:</w:t>
      </w:r>
      <w:r w:rsidRPr="00C03098">
        <w:rPr>
          <w:rFonts w:ascii="Palatino Linotype" w:eastAsia="Palatino Linotype" w:hAnsi="Palatino Linotype" w:cs="Palatino Linotype"/>
        </w:rPr>
        <w:t xml:space="preserve"> a través del Sistema de Acceso a la I</w:t>
      </w:r>
      <w:r w:rsidR="00247B31" w:rsidRPr="00C03098">
        <w:rPr>
          <w:rFonts w:ascii="Palatino Linotype" w:eastAsia="Palatino Linotype" w:hAnsi="Palatino Linotype" w:cs="Palatino Linotype"/>
        </w:rPr>
        <w:t>nformación Mexiquense (SAIMEX).</w:t>
      </w:r>
    </w:p>
    <w:p w14:paraId="58760001" w14:textId="34498F0F" w:rsidR="00111532" w:rsidRPr="00C03098" w:rsidRDefault="007268C0" w:rsidP="00BD610E">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lastRenderedPageBreak/>
        <w:t>2. Respuesta.</w:t>
      </w:r>
      <w:r w:rsidRPr="00C03098">
        <w:rPr>
          <w:rFonts w:ascii="Palatino Linotype" w:eastAsia="Palatino Linotype" w:hAnsi="Palatino Linotype" w:cs="Palatino Linotype"/>
        </w:rPr>
        <w:t xml:space="preserve"> Con fecha </w:t>
      </w:r>
      <w:r w:rsidR="00584F2C" w:rsidRPr="00C03098">
        <w:rPr>
          <w:rFonts w:ascii="Palatino Linotype" w:eastAsia="Palatino Linotype" w:hAnsi="Palatino Linotype" w:cs="Palatino Linotype"/>
          <w:b/>
        </w:rPr>
        <w:t>catorce</w:t>
      </w:r>
      <w:r w:rsidRPr="00C03098">
        <w:rPr>
          <w:rFonts w:ascii="Palatino Linotype" w:eastAsia="Palatino Linotype" w:hAnsi="Palatino Linotype" w:cs="Palatino Linotype"/>
          <w:b/>
        </w:rPr>
        <w:t xml:space="preserve"> de </w:t>
      </w:r>
      <w:r w:rsidR="00584F2C" w:rsidRPr="00C03098">
        <w:rPr>
          <w:rFonts w:ascii="Palatino Linotype" w:eastAsia="Palatino Linotype" w:hAnsi="Palatino Linotype" w:cs="Palatino Linotype"/>
          <w:b/>
        </w:rPr>
        <w:t>agosto</w:t>
      </w:r>
      <w:r w:rsidRPr="00C03098">
        <w:rPr>
          <w:rFonts w:ascii="Palatino Linotype" w:eastAsia="Palatino Linotype" w:hAnsi="Palatino Linotype" w:cs="Palatino Linotype"/>
          <w:b/>
        </w:rPr>
        <w:t xml:space="preserve"> de dos mil veinticinco</w:t>
      </w:r>
      <w:r w:rsidRPr="00C03098">
        <w:rPr>
          <w:rFonts w:ascii="Palatino Linotype" w:eastAsia="Palatino Linotype" w:hAnsi="Palatino Linotype" w:cs="Palatino Linotype"/>
        </w:rPr>
        <w:t xml:space="preserve"> el </w:t>
      </w:r>
      <w:r w:rsidRPr="00C03098">
        <w:rPr>
          <w:rFonts w:ascii="Palatino Linotype" w:eastAsia="Palatino Linotype" w:hAnsi="Palatino Linotype" w:cs="Palatino Linotype"/>
          <w:b/>
        </w:rPr>
        <w:t>SUJETO OBLIGADO</w:t>
      </w:r>
      <w:r w:rsidRPr="00C03098">
        <w:rPr>
          <w:rFonts w:ascii="Palatino Linotype" w:eastAsia="Palatino Linotype" w:hAnsi="Palatino Linotype" w:cs="Palatino Linotype"/>
        </w:rPr>
        <w:t xml:space="preserve"> envió su respuesta a la solicitud de acceso a la información a través del SAIMEX, la cual versa como sigue:</w:t>
      </w:r>
    </w:p>
    <w:p w14:paraId="486FD67B" w14:textId="77777777" w:rsidR="00357D5A" w:rsidRPr="00C03098" w:rsidRDefault="007268C0" w:rsidP="00357D5A">
      <w:pPr>
        <w:spacing w:after="0" w:line="360" w:lineRule="auto"/>
        <w:ind w:left="851" w:right="843"/>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r w:rsidR="00357D5A" w:rsidRPr="00C03098">
        <w:rPr>
          <w:rFonts w:ascii="Palatino Linotype" w:eastAsia="Palatino Linotype" w:hAnsi="Palatino Linotype" w:cs="Palatino Linotype"/>
          <w:i/>
        </w:rPr>
        <w:t>SE ANEXA RESPUESTA Asimismo, se hace de conocimiento que de conformidad con el artículo 178 de la Ley de la materia, podrá inconformarse de la respuesta otorgada, por sí mismo o a través de su representante, de manera directa o por medios electrónicos, a través del recurso de revi-sión, presentado ante el INFOEM o esta Unidad de Transparencia, dentro de los quince días hábiles, siguientes a la fecha de la notificación de presente respuesta.</w:t>
      </w:r>
    </w:p>
    <w:p w14:paraId="0583F824" w14:textId="77777777" w:rsidR="00357D5A" w:rsidRPr="00C03098" w:rsidRDefault="00357D5A" w:rsidP="00357D5A">
      <w:pPr>
        <w:spacing w:after="0" w:line="360" w:lineRule="auto"/>
        <w:ind w:left="851" w:right="843"/>
        <w:jc w:val="both"/>
        <w:rPr>
          <w:rFonts w:ascii="Palatino Linotype" w:eastAsia="Palatino Linotype" w:hAnsi="Palatino Linotype" w:cs="Palatino Linotype"/>
          <w:i/>
        </w:rPr>
      </w:pPr>
      <w:r w:rsidRPr="00C03098">
        <w:rPr>
          <w:rFonts w:ascii="Palatino Linotype" w:eastAsia="Palatino Linotype" w:hAnsi="Palatino Linotype" w:cs="Palatino Linotype"/>
          <w:i/>
        </w:rPr>
        <w:t>ATENTAMENTE</w:t>
      </w:r>
    </w:p>
    <w:p w14:paraId="0CC1F2C6" w14:textId="32D32D2F" w:rsidR="00111532" w:rsidRPr="00C03098" w:rsidRDefault="00357D5A" w:rsidP="00357D5A">
      <w:pPr>
        <w:spacing w:after="0" w:line="360" w:lineRule="auto"/>
        <w:ind w:left="851" w:right="843"/>
        <w:jc w:val="both"/>
        <w:rPr>
          <w:rFonts w:ascii="Palatino Linotype" w:eastAsia="Palatino Linotype" w:hAnsi="Palatino Linotype" w:cs="Palatino Linotype"/>
          <w:i/>
        </w:rPr>
      </w:pPr>
      <w:r w:rsidRPr="00C03098">
        <w:rPr>
          <w:rFonts w:ascii="Palatino Linotype" w:eastAsia="Palatino Linotype" w:hAnsi="Palatino Linotype" w:cs="Palatino Linotype"/>
          <w:i/>
        </w:rPr>
        <w:t>LICENCIADA EN DERECHO NORMA ANGÉLICA ZETINA MARTÍNEZ</w:t>
      </w:r>
      <w:r w:rsidR="007268C0" w:rsidRPr="00C03098">
        <w:rPr>
          <w:rFonts w:ascii="Palatino Linotype" w:eastAsia="Palatino Linotype" w:hAnsi="Palatino Linotype" w:cs="Palatino Linotype"/>
          <w:i/>
        </w:rPr>
        <w:t>”</w:t>
      </w:r>
    </w:p>
    <w:p w14:paraId="078B424A" w14:textId="77777777" w:rsidR="00111532" w:rsidRPr="00C03098" w:rsidRDefault="00111532" w:rsidP="00BD610E">
      <w:pPr>
        <w:spacing w:after="0" w:line="360" w:lineRule="auto"/>
        <w:ind w:right="843"/>
        <w:jc w:val="both"/>
        <w:rPr>
          <w:rFonts w:ascii="Palatino Linotype" w:eastAsia="Palatino Linotype" w:hAnsi="Palatino Linotype" w:cs="Palatino Linotype"/>
          <w:i/>
        </w:rPr>
      </w:pPr>
    </w:p>
    <w:p w14:paraId="2CCDBCF7" w14:textId="77777777" w:rsidR="003B3E0E" w:rsidRPr="00C03098" w:rsidRDefault="007268C0" w:rsidP="00BD610E">
      <w:pPr>
        <w:spacing w:after="0" w:line="360" w:lineRule="auto"/>
        <w:ind w:right="843"/>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Asimismo, </w:t>
      </w:r>
      <w:r w:rsidR="000F173D" w:rsidRPr="00C03098">
        <w:rPr>
          <w:rFonts w:ascii="Palatino Linotype" w:eastAsia="Palatino Linotype" w:hAnsi="Palatino Linotype" w:cs="Palatino Linotype"/>
        </w:rPr>
        <w:t xml:space="preserve">el Sujeto Obligado </w:t>
      </w:r>
      <w:r w:rsidRPr="00C03098">
        <w:rPr>
          <w:rFonts w:ascii="Palatino Linotype" w:eastAsia="Palatino Linotype" w:hAnsi="Palatino Linotype" w:cs="Palatino Linotype"/>
        </w:rPr>
        <w:t xml:space="preserve">adjuntó a su respuesta </w:t>
      </w:r>
      <w:r w:rsidR="003B3E0E" w:rsidRPr="00C03098">
        <w:rPr>
          <w:rFonts w:ascii="Palatino Linotype" w:eastAsia="Palatino Linotype" w:hAnsi="Palatino Linotype" w:cs="Palatino Linotype"/>
        </w:rPr>
        <w:t>los documentos electrónicos siguientes:</w:t>
      </w:r>
    </w:p>
    <w:p w14:paraId="33A86E28" w14:textId="77777777" w:rsidR="003B3E0E" w:rsidRPr="00C03098" w:rsidRDefault="003B3E0E" w:rsidP="00BD610E">
      <w:pPr>
        <w:spacing w:after="0" w:line="360" w:lineRule="auto"/>
        <w:ind w:right="843"/>
        <w:jc w:val="both"/>
        <w:rPr>
          <w:rFonts w:ascii="Palatino Linotype" w:eastAsia="Palatino Linotype" w:hAnsi="Palatino Linotype" w:cs="Palatino Linotype"/>
        </w:rPr>
      </w:pPr>
    </w:p>
    <w:p w14:paraId="4EDE0CBE" w14:textId="17B184D4" w:rsidR="003B3E0E" w:rsidRPr="00C03098" w:rsidRDefault="003B3E0E" w:rsidP="003B3E0E">
      <w:pPr>
        <w:pStyle w:val="Prrafodelista"/>
        <w:numPr>
          <w:ilvl w:val="0"/>
          <w:numId w:val="11"/>
        </w:numPr>
        <w:spacing w:after="0" w:line="360" w:lineRule="auto"/>
        <w:ind w:left="567" w:right="843"/>
        <w:jc w:val="both"/>
        <w:rPr>
          <w:rFonts w:ascii="Palatino Linotype" w:eastAsia="Palatino Linotype" w:hAnsi="Palatino Linotype" w:cs="Palatino Linotype"/>
          <w:b/>
        </w:rPr>
      </w:pPr>
      <w:r w:rsidRPr="00C03098">
        <w:rPr>
          <w:rFonts w:ascii="Palatino Linotype" w:eastAsia="Palatino Linotype" w:hAnsi="Palatino Linotype" w:cs="Palatino Linotype"/>
          <w:b/>
        </w:rPr>
        <w:t xml:space="preserve">Scan_2025_08_15_00_33_52_893.pdf: </w:t>
      </w:r>
      <w:r w:rsidRPr="00C03098">
        <w:rPr>
          <w:rFonts w:ascii="Palatino Linotype" w:eastAsia="Palatino Linotype" w:hAnsi="Palatino Linotype" w:cs="Palatino Linotype"/>
        </w:rPr>
        <w:t>Acuerdo de clasificación de la solicitud 00571/FGJ/IP/2025 suscrito por la Titular de la Unidad de Transparencia mediante el cual refiere que la información relacionada con la plantilla de personal operativo es clasificada como reservada.</w:t>
      </w:r>
      <w:r w:rsidRPr="00C03098">
        <w:rPr>
          <w:rFonts w:ascii="Palatino Linotype" w:eastAsia="Palatino Linotype" w:hAnsi="Palatino Linotype" w:cs="Palatino Linotype"/>
          <w:b/>
        </w:rPr>
        <w:t xml:space="preserve"> </w:t>
      </w:r>
    </w:p>
    <w:p w14:paraId="5F96D69C" w14:textId="23891072" w:rsidR="003B3E0E" w:rsidRPr="00C03098" w:rsidRDefault="003B3E0E" w:rsidP="003B3E0E">
      <w:pPr>
        <w:pStyle w:val="Prrafodelista"/>
        <w:numPr>
          <w:ilvl w:val="0"/>
          <w:numId w:val="11"/>
        </w:numPr>
        <w:spacing w:after="0" w:line="360" w:lineRule="auto"/>
        <w:ind w:left="567" w:right="843"/>
        <w:jc w:val="both"/>
        <w:rPr>
          <w:rFonts w:ascii="Palatino Linotype" w:eastAsia="Palatino Linotype" w:hAnsi="Palatino Linotype" w:cs="Palatino Linotype"/>
          <w:b/>
        </w:rPr>
      </w:pPr>
      <w:r w:rsidRPr="00C03098">
        <w:rPr>
          <w:rFonts w:ascii="Palatino Linotype" w:eastAsia="Palatino Linotype" w:hAnsi="Palatino Linotype" w:cs="Palatino Linotype"/>
          <w:b/>
        </w:rPr>
        <w:t xml:space="preserve">Scan_2025_08_15_00_33_30_083.pdf: </w:t>
      </w:r>
      <w:r w:rsidRPr="00C03098">
        <w:rPr>
          <w:rFonts w:ascii="Palatino Linotype" w:eastAsia="Palatino Linotype" w:hAnsi="Palatino Linotype" w:cs="Palatino Linotype"/>
        </w:rPr>
        <w:t xml:space="preserve">Oficio signado por la Titular de la Unidad de Transparencia mediante el cual ratifica la clasificación como reservada de la información relacionada con la plantilla del personal operativo. </w:t>
      </w:r>
      <w:r w:rsidRPr="00C03098">
        <w:rPr>
          <w:rFonts w:ascii="Palatino Linotype" w:eastAsia="Palatino Linotype" w:hAnsi="Palatino Linotype" w:cs="Palatino Linotype"/>
          <w:b/>
        </w:rPr>
        <w:t>Asimismo, señala que no genera, posee y administra información relacionada con el parentesco.</w:t>
      </w:r>
    </w:p>
    <w:p w14:paraId="38B415F5" w14:textId="77777777" w:rsidR="003B3E0E" w:rsidRPr="00C03098" w:rsidRDefault="003B3E0E" w:rsidP="00BD610E">
      <w:pPr>
        <w:spacing w:after="0" w:line="360" w:lineRule="auto"/>
        <w:ind w:right="843"/>
        <w:jc w:val="both"/>
        <w:rPr>
          <w:rFonts w:ascii="Palatino Linotype" w:eastAsia="Palatino Linotype" w:hAnsi="Palatino Linotype" w:cs="Palatino Linotype"/>
        </w:rPr>
      </w:pPr>
    </w:p>
    <w:p w14:paraId="58AFAE90" w14:textId="100FB780" w:rsidR="00111532" w:rsidRPr="00C03098"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b/>
        </w:rPr>
        <w:lastRenderedPageBreak/>
        <w:t>3</w:t>
      </w:r>
      <w:r w:rsidR="007268C0" w:rsidRPr="00C03098">
        <w:rPr>
          <w:rFonts w:ascii="Palatino Linotype" w:eastAsia="Palatino Linotype" w:hAnsi="Palatino Linotype" w:cs="Palatino Linotype"/>
          <w:b/>
        </w:rPr>
        <w:t>. Interposición del Recurso de Revisión</w:t>
      </w:r>
      <w:r w:rsidR="007268C0" w:rsidRPr="00C03098">
        <w:rPr>
          <w:rFonts w:ascii="Palatino Linotype" w:eastAsia="Palatino Linotype" w:hAnsi="Palatino Linotype" w:cs="Palatino Linotype"/>
        </w:rPr>
        <w:t xml:space="preserve">. La parte Solicitante, derivado de la respuesta del </w:t>
      </w:r>
      <w:r w:rsidR="007268C0" w:rsidRPr="00C03098">
        <w:rPr>
          <w:rFonts w:ascii="Palatino Linotype" w:eastAsia="Palatino Linotype" w:hAnsi="Palatino Linotype" w:cs="Palatino Linotype"/>
          <w:b/>
        </w:rPr>
        <w:t>Sujeto Obligado</w:t>
      </w:r>
      <w:r w:rsidR="007268C0" w:rsidRPr="00C03098">
        <w:rPr>
          <w:rFonts w:ascii="Palatino Linotype" w:eastAsia="Palatino Linotype" w:hAnsi="Palatino Linotype" w:cs="Palatino Linotype"/>
        </w:rPr>
        <w:t xml:space="preserve"> interpuso Recurso de Revisión a través del </w:t>
      </w:r>
      <w:r w:rsidR="007268C0" w:rsidRPr="00C03098">
        <w:rPr>
          <w:rFonts w:ascii="Palatino Linotype" w:eastAsia="Palatino Linotype" w:hAnsi="Palatino Linotype" w:cs="Palatino Linotype"/>
          <w:b/>
        </w:rPr>
        <w:t>SAIMEX</w:t>
      </w:r>
      <w:r w:rsidR="007268C0" w:rsidRPr="00C03098">
        <w:rPr>
          <w:rFonts w:ascii="Palatino Linotype" w:eastAsia="Palatino Linotype" w:hAnsi="Palatino Linotype" w:cs="Palatino Linotype"/>
        </w:rPr>
        <w:t xml:space="preserve"> en fecha </w:t>
      </w:r>
      <w:r w:rsidR="003B3E0E" w:rsidRPr="00C03098">
        <w:rPr>
          <w:rFonts w:ascii="Palatino Linotype" w:eastAsia="Palatino Linotype" w:hAnsi="Palatino Linotype" w:cs="Palatino Linotype"/>
          <w:b/>
        </w:rPr>
        <w:t>veintisiete</w:t>
      </w:r>
      <w:r w:rsidR="006775E6" w:rsidRPr="00C03098">
        <w:rPr>
          <w:rFonts w:ascii="Palatino Linotype" w:eastAsia="Palatino Linotype" w:hAnsi="Palatino Linotype" w:cs="Palatino Linotype"/>
          <w:b/>
          <w:bCs/>
        </w:rPr>
        <w:t xml:space="preserve"> de </w:t>
      </w:r>
      <w:r w:rsidR="003B3E0E" w:rsidRPr="00C03098">
        <w:rPr>
          <w:rFonts w:ascii="Palatino Linotype" w:eastAsia="Palatino Linotype" w:hAnsi="Palatino Linotype" w:cs="Palatino Linotype"/>
          <w:b/>
          <w:bCs/>
        </w:rPr>
        <w:t>agosto</w:t>
      </w:r>
      <w:r w:rsidR="007268C0" w:rsidRPr="00C03098">
        <w:rPr>
          <w:rFonts w:ascii="Palatino Linotype" w:eastAsia="Palatino Linotype" w:hAnsi="Palatino Linotype" w:cs="Palatino Linotype"/>
          <w:b/>
        </w:rPr>
        <w:t xml:space="preserve"> de dos mil veinticinco</w:t>
      </w:r>
      <w:r w:rsidR="007268C0" w:rsidRPr="00C03098">
        <w:rPr>
          <w:rFonts w:ascii="Palatino Linotype" w:eastAsia="Palatino Linotype" w:hAnsi="Palatino Linotype" w:cs="Palatino Linotype"/>
        </w:rPr>
        <w:t>, a través del cual expresó lo siguiente:</w:t>
      </w:r>
    </w:p>
    <w:p w14:paraId="66C8B934" w14:textId="77777777" w:rsidR="00111532" w:rsidRPr="00C0309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68A40BD6" w:rsidR="00111532" w:rsidRPr="00C03098" w:rsidRDefault="007268C0" w:rsidP="009C217F">
      <w:pPr>
        <w:spacing w:after="0" w:line="360" w:lineRule="auto"/>
        <w:ind w:left="426" w:right="560"/>
        <w:jc w:val="both"/>
        <w:rPr>
          <w:rFonts w:ascii="Palatino Linotype" w:eastAsia="Palatino Linotype" w:hAnsi="Palatino Linotype" w:cs="Palatino Linotype"/>
        </w:rPr>
      </w:pPr>
      <w:r w:rsidRPr="00C03098">
        <w:rPr>
          <w:rFonts w:ascii="Palatino Linotype" w:eastAsia="Palatino Linotype" w:hAnsi="Palatino Linotype" w:cs="Palatino Linotype"/>
          <w:b/>
        </w:rPr>
        <w:t xml:space="preserve">Acto impugnado. </w:t>
      </w:r>
      <w:r w:rsidRPr="00C03098">
        <w:rPr>
          <w:rFonts w:ascii="Palatino Linotype" w:eastAsia="Palatino Linotype" w:hAnsi="Palatino Linotype" w:cs="Palatino Linotype"/>
        </w:rPr>
        <w:t>“</w:t>
      </w:r>
      <w:r w:rsidR="003B3E0E" w:rsidRPr="00C03098">
        <w:rPr>
          <w:rFonts w:ascii="Palatino Linotype" w:eastAsia="Palatino Linotype" w:hAnsi="Palatino Linotype" w:cs="Palatino Linotype"/>
          <w:i/>
        </w:rPr>
        <w:t>LA NEGATIVA Y RESERVA DE LA BÚSQUEDA DE INFORMACIÓN SOLICITADA HASTA POR CINCO MINUTOS</w:t>
      </w:r>
      <w:r w:rsidRPr="00C03098">
        <w:rPr>
          <w:rFonts w:ascii="Palatino Linotype" w:eastAsia="Palatino Linotype" w:hAnsi="Palatino Linotype" w:cs="Palatino Linotype"/>
        </w:rPr>
        <w:t xml:space="preserve">”. </w:t>
      </w:r>
    </w:p>
    <w:p w14:paraId="71F175C5" w14:textId="77777777" w:rsidR="00111532" w:rsidRPr="00C03098" w:rsidRDefault="00111532" w:rsidP="009C217F">
      <w:pPr>
        <w:spacing w:after="0" w:line="360" w:lineRule="auto"/>
        <w:ind w:left="426"/>
        <w:jc w:val="both"/>
        <w:rPr>
          <w:rFonts w:ascii="Palatino Linotype" w:eastAsia="Palatino Linotype" w:hAnsi="Palatino Linotype" w:cs="Palatino Linotype"/>
        </w:rPr>
      </w:pPr>
    </w:p>
    <w:p w14:paraId="573FF157" w14:textId="4F87DA6B" w:rsidR="00111532" w:rsidRPr="00C03098" w:rsidRDefault="007268C0" w:rsidP="009C217F">
      <w:pPr>
        <w:pBdr>
          <w:top w:val="nil"/>
          <w:left w:val="nil"/>
          <w:bottom w:val="nil"/>
          <w:right w:val="nil"/>
          <w:between w:val="nil"/>
        </w:pBdr>
        <w:tabs>
          <w:tab w:val="left" w:pos="1276"/>
        </w:tabs>
        <w:spacing w:after="0" w:line="360" w:lineRule="auto"/>
        <w:ind w:left="426" w:right="560"/>
        <w:jc w:val="both"/>
        <w:rPr>
          <w:rFonts w:ascii="Palatino Linotype" w:eastAsia="Palatino Linotype" w:hAnsi="Palatino Linotype" w:cs="Palatino Linotype"/>
          <w:i/>
        </w:rPr>
      </w:pPr>
      <w:r w:rsidRPr="00C03098">
        <w:rPr>
          <w:rFonts w:ascii="Palatino Linotype" w:eastAsia="Palatino Linotype" w:hAnsi="Palatino Linotype" w:cs="Palatino Linotype"/>
          <w:b/>
        </w:rPr>
        <w:t xml:space="preserve">Razones o motivos de la inconformidad: </w:t>
      </w:r>
      <w:r w:rsidRPr="00C03098">
        <w:rPr>
          <w:rFonts w:ascii="Palatino Linotype" w:eastAsia="Palatino Linotype" w:hAnsi="Palatino Linotype" w:cs="Palatino Linotype"/>
          <w:i/>
        </w:rPr>
        <w:t>“</w:t>
      </w:r>
      <w:r w:rsidR="003B3E0E" w:rsidRPr="00C03098">
        <w:rPr>
          <w:rFonts w:ascii="Palatino Linotype" w:eastAsia="Palatino Linotype" w:hAnsi="Palatino Linotype" w:cs="Palatino Linotype"/>
          <w:i/>
        </w:rPr>
        <w:t>Dice al calce: “Abrir la información públicamente pone en riesgo la seguridad pública, la procuración de justicia, del mismo modo, se violan flagrantemente las disposiciones que expresamente señalan que la información relativa al personal operativo tiene la calidad de estrictamente reservado.” La respuesta del sujeto obligado no expresa modo; pero si intenta a modo tergiversar lo que significa la procuración de justicia. No hay riesgo en la SEGURIDAD PÚBLICA. NI NACIONAL, si el sujeto obligado refiere si existe relación parental o filial de las personas de quienes se le solicitó información. Puesto que incluso el acta de matrimonio es un documento público, más no privado toda vez que es emitido por el registro civil, que es una entidad gubernamental. Decir que se trata de todo el territorio que ocupa el Estado de México, pues sí es correcto la información se solicitó a la FISCALIA DEL ESTADO DE MÉXICO, no a la de BAJA CALIFORNIA ni a la de CHIAPAS. Sino a la del ESTADO DE MÉXICO. Ahora bien cuando refiere que se transgrede a través del pronunciamiento el carácter de reservado porque en todo momento deben conservar esa calidad. El sujeto obligado no funda ni motiva más allá de referir a la LEY GENERAL DE SISTEMA NACIONAL DE SEGURIDAD PÚBLICA y a la LEY DE SEGURIDAD DEL ESTADO DE MÉXICO. Sin que funde en artículo específico de dichas leyes su punto. Ahora bien, el sujeto obligado parece olvidar que los servidores públicos de quienes se requirió un dato, son eso. Servidores Públicos que prestan un servicio al Estado y por ende también a los particulares, pues somos parte del Estado mismo. Y transparentar la información contraria a lo que alega el sujeto obligado, da certeza de quiénes nos representan. Referir que la información queda reservada por un periodo de cinco años, deja a la ciudadanía en estado de indefensión y vulnera nuestros derechos al no dar acceso de quienes son las personas que se ostenta como autoridad. Y toda vez, que vivimos en un país en PAZ palabras de la PROPIA PRESIDENTA DE LA REPÚBLICA MEXICANA, el considerar que decir si existe una vinculación parental o filial entre los fiscales referidos en la solicitud, es considerar que vivimos en un País gobernado por la delincuencia y en dado caso, sería incongruente que un grupo criminal estuviera acudiendo a las instancias de transparencia para saber si hay relación entre las personas o no. Dice: “se genera expectativa razonable de que la delincuencia podría aprovechar la transmisión de cierta información por medio de una solicitud de acceso a la información pública”. Dado que la visión de la propia Fiscalía del Estado de México es: Es una institución del Estado de México, autónoma, integrada por personal profesional y especializado, con capacidades adecuadas para satisfacer las demandas de procuración de justicia de la ciudadanía, tanto en la atención y resolución de la conflictividad social, como para la investigación científica de los delitos en un marco de respeto a los derechos humanos, y la presentación de argumentaciones jurídicas sólidas ante los tribunales, por las que se obtengan resoluciones judiciales que sean realmente útiles para abatir la impunidad y hacer efectiva la protección del inocente y la reparación del daño... El órgano de transparencia de la fiscalía no hace un acopio ni se apega a la visión que tiene la Fiscalía como institución, ni tampoco tiene una base sólida y ni bien fundada para negar el acceso a la información requerida. Además de que los Fiscales o ministerios públicos, durante años han sido estigmatizados como un ente corrupto, por lo que la respuesta del sujeto obligado lo que refleja es una expectativa razonable de que la percepción de la población es CORRECTA. SOBRE TODO, considerando que de forma UNANIME consideran tener por reservada la información por un lapso de 5 años. Aunado a lo anterior, los fiscales o ministerios públicos no hacen una labor de policía encubierta, pero sí tienen a policías a su disposición. Es decir, un policía de tránsito está más obligado a darme su nombre y decirme si es casado o no, que un ministerio público. Es irracional e infundada la respuesta del sujeto obligado.</w:t>
      </w:r>
      <w:r w:rsidRPr="00C03098">
        <w:rPr>
          <w:rFonts w:ascii="Palatino Linotype" w:eastAsia="Palatino Linotype" w:hAnsi="Palatino Linotype" w:cs="Palatino Linotype"/>
          <w:i/>
        </w:rPr>
        <w:t xml:space="preserve">”. </w:t>
      </w:r>
    </w:p>
    <w:p w14:paraId="0A92D188" w14:textId="77777777" w:rsidR="00B628C5" w:rsidRPr="00C03098" w:rsidRDefault="00B628C5" w:rsidP="00BD610E">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p>
    <w:p w14:paraId="2668ADF2" w14:textId="1FAC2A54" w:rsidR="00B628C5" w:rsidRPr="00C03098" w:rsidRDefault="00B628C5" w:rsidP="00B628C5">
      <w:pPr>
        <w:pStyle w:val="Prrafodelista"/>
        <w:numPr>
          <w:ilvl w:val="0"/>
          <w:numId w:val="10"/>
        </w:numP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El Recurrente adjuntó el documento electrónico denominado </w:t>
      </w:r>
      <w:r w:rsidRPr="00C03098">
        <w:rPr>
          <w:rFonts w:ascii="Palatino Linotype" w:eastAsia="Palatino Linotype" w:hAnsi="Palatino Linotype" w:cs="Palatino Linotype"/>
          <w:b/>
        </w:rPr>
        <w:t xml:space="preserve">Oficio 1368 de fecha 03 de junio 2025.pdf contiene el oficio </w:t>
      </w:r>
      <w:r w:rsidRPr="00C03098">
        <w:rPr>
          <w:rFonts w:ascii="Palatino Linotype" w:eastAsia="Palatino Linotype" w:hAnsi="Palatino Linotype" w:cs="Palatino Linotype"/>
        </w:rPr>
        <w:t>DPCB/ECA/1368/2025 de fecha 03 de junio de 2025, dirigido al C. Luis Ángel Hernández Soto, Titular de la Unidad de Transparencia, suscrito por el C. Ing. Juan Jesús Clara González, Director de Protección Civil y Bomberos.</w:t>
      </w:r>
    </w:p>
    <w:p w14:paraId="0A5218EC" w14:textId="77777777" w:rsidR="00B628C5" w:rsidRPr="00C03098" w:rsidRDefault="00B628C5" w:rsidP="00BD610E">
      <w:pPr>
        <w:spacing w:after="0" w:line="360" w:lineRule="auto"/>
        <w:ind w:right="49"/>
        <w:jc w:val="both"/>
        <w:rPr>
          <w:rFonts w:ascii="Palatino Linotype" w:eastAsia="Palatino Linotype" w:hAnsi="Palatino Linotype" w:cs="Palatino Linotype"/>
        </w:rPr>
      </w:pPr>
    </w:p>
    <w:p w14:paraId="4F6CE1B1" w14:textId="5A6A5A33" w:rsidR="00111532" w:rsidRPr="00C03098" w:rsidRDefault="00AC3FF9" w:rsidP="00BD610E">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C03098">
        <w:rPr>
          <w:rFonts w:ascii="Palatino Linotype" w:eastAsia="Palatino Linotype" w:hAnsi="Palatino Linotype" w:cs="Palatino Linotype"/>
          <w:b/>
        </w:rPr>
        <w:t>4</w:t>
      </w:r>
      <w:r w:rsidR="007268C0" w:rsidRPr="00C03098">
        <w:rPr>
          <w:rFonts w:ascii="Palatino Linotype" w:eastAsia="Palatino Linotype" w:hAnsi="Palatino Linotype" w:cs="Palatino Linotype"/>
          <w:b/>
        </w:rPr>
        <w:t>. Turno.</w:t>
      </w:r>
      <w:r w:rsidR="007268C0" w:rsidRPr="00C03098">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584F2C" w:rsidRPr="00C03098">
        <w:rPr>
          <w:rFonts w:ascii="Palatino Linotype" w:eastAsia="Palatino Linotype" w:hAnsi="Palatino Linotype" w:cs="Palatino Linotype"/>
          <w:b/>
          <w:bCs/>
        </w:rPr>
        <w:t>10119/INFOEM/IP/RR/2025</w:t>
      </w:r>
      <w:r w:rsidR="007268C0" w:rsidRPr="00C0309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C0309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213B3467" w:rsidR="00111532" w:rsidRPr="00C03098"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5</w:t>
      </w:r>
      <w:r w:rsidR="007268C0" w:rsidRPr="00C03098">
        <w:rPr>
          <w:rFonts w:ascii="Palatino Linotype" w:eastAsia="Palatino Linotype" w:hAnsi="Palatino Linotype" w:cs="Palatino Linotype"/>
        </w:rPr>
        <w:t xml:space="preserve">. </w:t>
      </w:r>
      <w:r w:rsidR="007268C0" w:rsidRPr="00C03098">
        <w:rPr>
          <w:rFonts w:ascii="Palatino Linotype" w:eastAsia="Palatino Linotype" w:hAnsi="Palatino Linotype" w:cs="Palatino Linotype"/>
          <w:b/>
        </w:rPr>
        <w:t>Admisión del recurso de revisión</w:t>
      </w:r>
      <w:r w:rsidR="007268C0" w:rsidRPr="00C03098">
        <w:rPr>
          <w:rFonts w:ascii="Palatino Linotype" w:eastAsia="Palatino Linotype" w:hAnsi="Palatino Linotype" w:cs="Palatino Linotype"/>
        </w:rPr>
        <w:t xml:space="preserve">: En fecha </w:t>
      </w:r>
      <w:r w:rsidR="003B3E0E" w:rsidRPr="00C03098">
        <w:rPr>
          <w:rFonts w:ascii="Palatino Linotype" w:eastAsia="Palatino Linotype" w:hAnsi="Palatino Linotype" w:cs="Palatino Linotype"/>
          <w:b/>
        </w:rPr>
        <w:t>uno de septiembre de dos mil veinticinco</w:t>
      </w:r>
      <w:r w:rsidR="007268C0" w:rsidRPr="00C0309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C0309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C17962" w14:textId="370813A9" w:rsidR="00B05786" w:rsidRPr="00C03098"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r w:rsidRPr="00C03098">
        <w:rPr>
          <w:rFonts w:ascii="Palatino Linotype" w:eastAsia="Palatino Linotype" w:hAnsi="Palatino Linotype" w:cs="Palatino Linotype"/>
          <w:b/>
        </w:rPr>
        <w:t>6</w:t>
      </w:r>
      <w:r w:rsidR="007268C0" w:rsidRPr="00C03098">
        <w:rPr>
          <w:rFonts w:ascii="Palatino Linotype" w:eastAsia="Palatino Linotype" w:hAnsi="Palatino Linotype" w:cs="Palatino Linotype"/>
          <w:b/>
        </w:rPr>
        <w:t xml:space="preserve">. Manifestaciones. </w:t>
      </w:r>
      <w:r w:rsidR="007268C0" w:rsidRPr="00C03098">
        <w:rPr>
          <w:rFonts w:ascii="Palatino Linotype" w:eastAsia="Palatino Linotype" w:hAnsi="Palatino Linotype" w:cs="Palatino Linotype"/>
        </w:rPr>
        <w:t xml:space="preserve">En fecha </w:t>
      </w:r>
      <w:r w:rsidR="003B3E0E" w:rsidRPr="00C03098">
        <w:rPr>
          <w:rFonts w:ascii="Palatino Linotype" w:eastAsia="Palatino Linotype" w:hAnsi="Palatino Linotype" w:cs="Palatino Linotype"/>
          <w:b/>
        </w:rPr>
        <w:t>diez</w:t>
      </w:r>
      <w:r w:rsidR="003B3E0E" w:rsidRPr="00C03098">
        <w:rPr>
          <w:rFonts w:ascii="Palatino Linotype" w:eastAsia="Palatino Linotype" w:hAnsi="Palatino Linotype" w:cs="Palatino Linotype"/>
        </w:rPr>
        <w:t xml:space="preserve"> y </w:t>
      </w:r>
      <w:r w:rsidR="003B3E0E" w:rsidRPr="00C03098">
        <w:rPr>
          <w:rFonts w:ascii="Palatino Linotype" w:eastAsia="Palatino Linotype" w:hAnsi="Palatino Linotype" w:cs="Palatino Linotype"/>
          <w:b/>
        </w:rPr>
        <w:t>once</w:t>
      </w:r>
      <w:r w:rsidR="003B3E0E" w:rsidRPr="00C03098">
        <w:rPr>
          <w:rFonts w:ascii="Palatino Linotype" w:eastAsia="Palatino Linotype" w:hAnsi="Palatino Linotype" w:cs="Palatino Linotype"/>
        </w:rPr>
        <w:t xml:space="preserve"> </w:t>
      </w:r>
      <w:r w:rsidR="007268C0" w:rsidRPr="00C03098">
        <w:rPr>
          <w:rFonts w:ascii="Palatino Linotype" w:eastAsia="Palatino Linotype" w:hAnsi="Palatino Linotype" w:cs="Palatino Linotype"/>
          <w:b/>
        </w:rPr>
        <w:t xml:space="preserve">de </w:t>
      </w:r>
      <w:r w:rsidR="003B3E0E" w:rsidRPr="00C03098">
        <w:rPr>
          <w:rFonts w:ascii="Palatino Linotype" w:eastAsia="Palatino Linotype" w:hAnsi="Palatino Linotype" w:cs="Palatino Linotype"/>
          <w:b/>
        </w:rPr>
        <w:t>septiembre</w:t>
      </w:r>
      <w:r w:rsidR="00B628C5" w:rsidRPr="00C03098">
        <w:rPr>
          <w:rFonts w:ascii="Palatino Linotype" w:eastAsia="Palatino Linotype" w:hAnsi="Palatino Linotype" w:cs="Palatino Linotype"/>
          <w:b/>
        </w:rPr>
        <w:t xml:space="preserve"> </w:t>
      </w:r>
      <w:r w:rsidR="007268C0" w:rsidRPr="00C03098">
        <w:rPr>
          <w:rFonts w:ascii="Palatino Linotype" w:eastAsia="Palatino Linotype" w:hAnsi="Palatino Linotype" w:cs="Palatino Linotype"/>
          <w:b/>
        </w:rPr>
        <w:t>de dos mil veinti</w:t>
      </w:r>
      <w:r w:rsidR="003B3E0E" w:rsidRPr="00C03098">
        <w:rPr>
          <w:rFonts w:ascii="Palatino Linotype" w:eastAsia="Palatino Linotype" w:hAnsi="Palatino Linotype" w:cs="Palatino Linotype"/>
          <w:b/>
        </w:rPr>
        <w:t>cinco</w:t>
      </w:r>
      <w:r w:rsidR="00B628C5" w:rsidRPr="00C03098">
        <w:rPr>
          <w:rFonts w:ascii="Palatino Linotype" w:eastAsia="Palatino Linotype" w:hAnsi="Palatino Linotype" w:cs="Palatino Linotype"/>
          <w:b/>
        </w:rPr>
        <w:t>,</w:t>
      </w:r>
      <w:r w:rsidR="007268C0" w:rsidRPr="00C03098">
        <w:rPr>
          <w:rFonts w:ascii="Palatino Linotype" w:eastAsia="Palatino Linotype" w:hAnsi="Palatino Linotype" w:cs="Palatino Linotype"/>
        </w:rPr>
        <w:t xml:space="preserve"> el </w:t>
      </w:r>
      <w:r w:rsidR="007268C0" w:rsidRPr="00C03098">
        <w:rPr>
          <w:rFonts w:ascii="Palatino Linotype" w:eastAsia="Palatino Linotype" w:hAnsi="Palatino Linotype" w:cs="Palatino Linotype"/>
          <w:b/>
        </w:rPr>
        <w:t>Sujeto Obligado</w:t>
      </w:r>
      <w:r w:rsidR="007268C0" w:rsidRPr="00C03098">
        <w:rPr>
          <w:rFonts w:ascii="Palatino Linotype" w:eastAsia="Palatino Linotype" w:hAnsi="Palatino Linotype" w:cs="Palatino Linotype"/>
        </w:rPr>
        <w:t xml:space="preserve"> rindió su informe justificado</w:t>
      </w:r>
      <w:r w:rsidR="00F760E1" w:rsidRPr="00C03098">
        <w:rPr>
          <w:rFonts w:ascii="Palatino Linotype" w:eastAsia="Palatino Linotype" w:hAnsi="Palatino Linotype" w:cs="Palatino Linotype"/>
        </w:rPr>
        <w:t xml:space="preserve">, </w:t>
      </w:r>
      <w:r w:rsidR="006775E6" w:rsidRPr="00C03098">
        <w:rPr>
          <w:rFonts w:ascii="Palatino Linotype" w:eastAsia="Palatino Linotype" w:hAnsi="Palatino Linotype" w:cs="Palatino Linotype"/>
        </w:rPr>
        <w:t>mediante el cual ratifica la respuesta inicial</w:t>
      </w:r>
      <w:r w:rsidR="000F37C8" w:rsidRPr="00C03098">
        <w:rPr>
          <w:rFonts w:ascii="Palatino Linotype" w:eastAsia="Palatino Linotype" w:hAnsi="Palatino Linotype" w:cs="Palatino Linotype"/>
        </w:rPr>
        <w:t xml:space="preserve">. El contenido del informe justificado se puso a disposición del Recurrente el </w:t>
      </w:r>
      <w:r w:rsidR="003B3E0E" w:rsidRPr="00C03098">
        <w:rPr>
          <w:rFonts w:ascii="Palatino Linotype" w:eastAsia="Palatino Linotype" w:hAnsi="Palatino Linotype" w:cs="Palatino Linotype"/>
          <w:b/>
        </w:rPr>
        <w:t>once</w:t>
      </w:r>
      <w:r w:rsidR="000F37C8" w:rsidRPr="00C03098">
        <w:rPr>
          <w:rFonts w:ascii="Palatino Linotype" w:eastAsia="Palatino Linotype" w:hAnsi="Palatino Linotype" w:cs="Palatino Linotype"/>
          <w:b/>
          <w:bCs/>
        </w:rPr>
        <w:t xml:space="preserve"> </w:t>
      </w:r>
      <w:r w:rsidR="00D250D2" w:rsidRPr="00C03098">
        <w:rPr>
          <w:rFonts w:ascii="Palatino Linotype" w:eastAsia="Palatino Linotype" w:hAnsi="Palatino Linotype" w:cs="Palatino Linotype"/>
          <w:b/>
          <w:bCs/>
        </w:rPr>
        <w:t xml:space="preserve">de </w:t>
      </w:r>
      <w:r w:rsidR="003B3E0E" w:rsidRPr="00C03098">
        <w:rPr>
          <w:rFonts w:ascii="Palatino Linotype" w:eastAsia="Palatino Linotype" w:hAnsi="Palatino Linotype" w:cs="Palatino Linotype"/>
          <w:b/>
          <w:bCs/>
        </w:rPr>
        <w:t>marzo</w:t>
      </w:r>
      <w:r w:rsidR="00D250D2" w:rsidRPr="00C03098">
        <w:rPr>
          <w:rFonts w:ascii="Palatino Linotype" w:eastAsia="Palatino Linotype" w:hAnsi="Palatino Linotype" w:cs="Palatino Linotype"/>
          <w:b/>
          <w:bCs/>
        </w:rPr>
        <w:t xml:space="preserve"> </w:t>
      </w:r>
      <w:r w:rsidR="000F37C8" w:rsidRPr="00C03098">
        <w:rPr>
          <w:rFonts w:ascii="Palatino Linotype" w:eastAsia="Palatino Linotype" w:hAnsi="Palatino Linotype" w:cs="Palatino Linotype"/>
          <w:b/>
          <w:bCs/>
        </w:rPr>
        <w:t>de dos mil veintiséis.</w:t>
      </w:r>
    </w:p>
    <w:p w14:paraId="35FF1246" w14:textId="77777777" w:rsidR="00D250D2" w:rsidRPr="00C03098" w:rsidRDefault="00D250D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p>
    <w:p w14:paraId="200EA02F" w14:textId="4D1B550A" w:rsidR="00BD112A" w:rsidRPr="00C03098" w:rsidRDefault="00BD112A" w:rsidP="00BD112A">
      <w:pPr>
        <w:pBdr>
          <w:top w:val="nil"/>
          <w:left w:val="nil"/>
          <w:bottom w:val="nil"/>
          <w:right w:val="nil"/>
          <w:between w:val="nil"/>
        </w:pBd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t>7. Ampliación de plazo. El once de marzo de dos mil veintiséis</w:t>
      </w:r>
      <w:r w:rsidRPr="00C0309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C2400A4"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C397E0D"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04A596E9"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9B287B"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6CED98"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E3C42D" w14:textId="77777777" w:rsidR="00BD112A" w:rsidRPr="00C03098"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C03098">
        <w:rPr>
          <w:rFonts w:ascii="Palatino Linotype" w:eastAsia="Palatino Linotype" w:hAnsi="Palatino Linotype" w:cs="Palatino Linotype"/>
          <w:b/>
        </w:rPr>
        <w:t>Complejidad del Asunto:</w:t>
      </w:r>
      <w:r w:rsidRPr="00C03098">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3E9B1AA" w14:textId="77777777" w:rsidR="00BD112A" w:rsidRPr="00C03098"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C03098">
        <w:rPr>
          <w:rFonts w:ascii="Palatino Linotype" w:eastAsia="Palatino Linotype" w:hAnsi="Palatino Linotype" w:cs="Palatino Linotype"/>
          <w:b/>
        </w:rPr>
        <w:t>Actividad Procesal del interesado</w:t>
      </w:r>
      <w:r w:rsidRPr="00C03098">
        <w:rPr>
          <w:rFonts w:ascii="Palatino Linotype" w:eastAsia="Palatino Linotype" w:hAnsi="Palatino Linotype" w:cs="Palatino Linotype"/>
        </w:rPr>
        <w:t>. Acciones u omisiones del interesado.</w:t>
      </w:r>
    </w:p>
    <w:p w14:paraId="57518CE4" w14:textId="77777777" w:rsidR="00BD112A" w:rsidRPr="00C03098"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C03098">
        <w:rPr>
          <w:rFonts w:ascii="Palatino Linotype" w:eastAsia="Palatino Linotype" w:hAnsi="Palatino Linotype" w:cs="Palatino Linotype"/>
          <w:b/>
        </w:rPr>
        <w:t>Conducta de la Autoridad:</w:t>
      </w:r>
      <w:r w:rsidRPr="00C03098">
        <w:rPr>
          <w:rFonts w:ascii="Palatino Linotype" w:eastAsia="Palatino Linotype" w:hAnsi="Palatino Linotype" w:cs="Palatino Linotype"/>
        </w:rPr>
        <w:t xml:space="preserve"> Las Acciones u omisiones realizadas en el procedimiento. Así como si la autoridad actuó con la debida diligencia.</w:t>
      </w:r>
    </w:p>
    <w:p w14:paraId="6E96E144" w14:textId="77777777" w:rsidR="00BD112A" w:rsidRPr="00C03098" w:rsidRDefault="00BD112A" w:rsidP="00BD112A">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rPr>
      </w:pPr>
      <w:r w:rsidRPr="00C03098">
        <w:rPr>
          <w:rFonts w:ascii="Palatino Linotype" w:eastAsia="Palatino Linotype" w:hAnsi="Palatino Linotype" w:cs="Palatino Linotype"/>
          <w:b/>
        </w:rPr>
        <w:t>La afectación generada en la situación jurídica de la persona involucrada en el proceso:</w:t>
      </w:r>
      <w:r w:rsidRPr="00C03098">
        <w:rPr>
          <w:rFonts w:ascii="Palatino Linotype" w:eastAsia="Palatino Linotype" w:hAnsi="Palatino Linotype" w:cs="Palatino Linotype"/>
        </w:rPr>
        <w:t xml:space="preserve"> Violación a sus derechos humanos.</w:t>
      </w:r>
    </w:p>
    <w:p w14:paraId="2D4CD0C3"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F18168"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0309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03098">
        <w:rPr>
          <w:rFonts w:ascii="Palatino Linotype" w:eastAsia="Palatino Linotype" w:hAnsi="Palatino Linotype" w:cs="Palatino Linotype"/>
        </w:rPr>
        <w:t>, visible en la Gaceta del Seminario Judicial de la Federación con el registro digital 205635.</w:t>
      </w:r>
    </w:p>
    <w:p w14:paraId="29FE784E"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5A1630" w14:textId="77777777" w:rsidR="00BD112A" w:rsidRPr="00C03098" w:rsidRDefault="00BD112A" w:rsidP="00BD112A">
      <w:pPr>
        <w:spacing w:before="240"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11FEB5" w14:textId="77777777" w:rsidR="00BD112A" w:rsidRPr="00C03098" w:rsidRDefault="00BD112A" w:rsidP="00BD112A">
      <w:pPr>
        <w:spacing w:before="240" w:after="240" w:line="360" w:lineRule="auto"/>
        <w:ind w:left="851" w:right="900"/>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 </w:t>
      </w:r>
      <w:r w:rsidRPr="00C03098">
        <w:rPr>
          <w:rFonts w:ascii="Palatino Linotype" w:eastAsia="Palatino Linotype" w:hAnsi="Palatino Linotype" w:cs="Palatino Linotype"/>
          <w:b/>
          <w:i/>
        </w:rPr>
        <w:t>“PLAZO RAZONABLE PARA RESOLVER. DIMENSIÓN Y EFECTOS DE ESTE CONCEPTO CUANDO SE ADUCE EXCESIVA CARGA DE TRABAJO</w:t>
      </w:r>
      <w:r w:rsidRPr="00C03098">
        <w:rPr>
          <w:rFonts w:ascii="Palatino Linotype" w:eastAsia="Palatino Linotype" w:hAnsi="Palatino Linotype" w:cs="Palatino Linotype"/>
          <w:i/>
        </w:rPr>
        <w:t>.”</w:t>
      </w:r>
      <w:r w:rsidRPr="00C03098">
        <w:rPr>
          <w:rFonts w:ascii="Palatino Linotype" w:eastAsia="Palatino Linotype" w:hAnsi="Palatino Linotype" w:cs="Palatino Linotype"/>
        </w:rPr>
        <w:t xml:space="preserve"> consultable en el Seminario Judicial de la Federación y su gaceta, con el registro digital 2002351.</w:t>
      </w:r>
    </w:p>
    <w:p w14:paraId="4E656CB3" w14:textId="77777777" w:rsidR="00BD112A" w:rsidRPr="00C03098" w:rsidRDefault="00BD112A" w:rsidP="00BD112A">
      <w:pPr>
        <w:spacing w:before="240" w:after="240" w:line="360" w:lineRule="auto"/>
        <w:ind w:left="851" w:right="900"/>
        <w:jc w:val="both"/>
        <w:rPr>
          <w:rFonts w:ascii="Palatino Linotype" w:eastAsia="Palatino Linotype" w:hAnsi="Palatino Linotype" w:cs="Palatino Linotype"/>
        </w:rPr>
      </w:pPr>
      <w:r w:rsidRPr="00C03098">
        <w:rPr>
          <w:rFonts w:ascii="Palatino Linotype" w:eastAsia="Palatino Linotype" w:hAnsi="Palatino Linotype" w:cs="Palatino Linotype"/>
          <w:b/>
          <w:i/>
        </w:rPr>
        <w:t>“PLAZO RAZONABLE PARA RESOLVER. CONCEPTO Y ELEMENTOS QUE LO INTEGRAN A LA LUZ DEL DERECHO INTERNACIONAL DE LOS DERECHOS HUMANOS.”</w:t>
      </w:r>
      <w:r w:rsidRPr="00C03098">
        <w:rPr>
          <w:rFonts w:ascii="Palatino Linotype" w:eastAsia="Palatino Linotype" w:hAnsi="Palatino Linotype" w:cs="Palatino Linotype"/>
        </w:rPr>
        <w:t>, visible en el Seminario Judicial de la Federación y su gaceta, con el registro digital 2002350.</w:t>
      </w:r>
    </w:p>
    <w:p w14:paraId="5F469544" w14:textId="77777777" w:rsidR="00BD112A" w:rsidRPr="00C03098" w:rsidRDefault="00BD112A" w:rsidP="00BD112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61A2620" w14:textId="77777777" w:rsidR="00BD112A" w:rsidRPr="00C03098" w:rsidRDefault="00BD112A" w:rsidP="00BD112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E99D80" w14:textId="3EF73FEC" w:rsidR="00111532" w:rsidRPr="00C03098" w:rsidRDefault="00B628C5" w:rsidP="00BD112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b/>
        </w:rPr>
        <w:t>8</w:t>
      </w:r>
      <w:r w:rsidR="007268C0" w:rsidRPr="00C03098">
        <w:rPr>
          <w:rFonts w:ascii="Palatino Linotype" w:eastAsia="Palatino Linotype" w:hAnsi="Palatino Linotype" w:cs="Palatino Linotype"/>
          <w:b/>
        </w:rPr>
        <w:t>. Cierre de instrucción</w:t>
      </w:r>
      <w:r w:rsidR="007268C0" w:rsidRPr="00C03098">
        <w:rPr>
          <w:rFonts w:ascii="Palatino Linotype" w:eastAsia="Palatino Linotype" w:hAnsi="Palatino Linotype" w:cs="Palatino Linotype"/>
        </w:rPr>
        <w:t xml:space="preserve">. En fecha </w:t>
      </w:r>
      <w:r w:rsidR="00CA180D" w:rsidRPr="00C03098">
        <w:rPr>
          <w:rFonts w:ascii="Palatino Linotype" w:eastAsia="Palatino Linotype" w:hAnsi="Palatino Linotype" w:cs="Palatino Linotype"/>
          <w:b/>
        </w:rPr>
        <w:t>diecinueve</w:t>
      </w:r>
      <w:r w:rsidR="00D250D2" w:rsidRPr="00C03098">
        <w:rPr>
          <w:rFonts w:ascii="Palatino Linotype" w:eastAsia="Palatino Linotype" w:hAnsi="Palatino Linotype" w:cs="Palatino Linotype"/>
          <w:b/>
        </w:rPr>
        <w:t xml:space="preserve"> de </w:t>
      </w:r>
      <w:r w:rsidR="00BD112A" w:rsidRPr="00C03098">
        <w:rPr>
          <w:rFonts w:ascii="Palatino Linotype" w:eastAsia="Palatino Linotype" w:hAnsi="Palatino Linotype" w:cs="Palatino Linotype"/>
          <w:b/>
        </w:rPr>
        <w:t>marzo</w:t>
      </w:r>
      <w:r w:rsidR="00D250D2" w:rsidRPr="00C03098">
        <w:rPr>
          <w:rFonts w:ascii="Palatino Linotype" w:eastAsia="Palatino Linotype" w:hAnsi="Palatino Linotype" w:cs="Palatino Linotype"/>
          <w:b/>
        </w:rPr>
        <w:t xml:space="preserve"> </w:t>
      </w:r>
      <w:r w:rsidR="00121FAA" w:rsidRPr="00C03098">
        <w:rPr>
          <w:rFonts w:ascii="Palatino Linotype" w:eastAsia="Palatino Linotype" w:hAnsi="Palatino Linotype" w:cs="Palatino Linotype"/>
          <w:b/>
        </w:rPr>
        <w:t>de dos mil</w:t>
      </w:r>
      <w:r w:rsidR="007268C0" w:rsidRPr="00C03098">
        <w:rPr>
          <w:rFonts w:ascii="Palatino Linotype" w:eastAsia="Palatino Linotype" w:hAnsi="Palatino Linotype" w:cs="Palatino Linotype"/>
          <w:b/>
        </w:rPr>
        <w:t xml:space="preserve"> veinti</w:t>
      </w:r>
      <w:r w:rsidR="00E74093" w:rsidRPr="00C03098">
        <w:rPr>
          <w:rFonts w:ascii="Palatino Linotype" w:eastAsia="Palatino Linotype" w:hAnsi="Palatino Linotype" w:cs="Palatino Linotype"/>
          <w:b/>
        </w:rPr>
        <w:t>séis</w:t>
      </w:r>
      <w:r w:rsidR="007268C0" w:rsidRPr="00C0309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C0309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3D63F55D" w:rsidR="00111532" w:rsidRPr="00C03098" w:rsidRDefault="007268C0" w:rsidP="00BD610E">
      <w:pPr>
        <w:spacing w:after="0"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C03098" w:rsidRDefault="00111532" w:rsidP="00BD610E">
      <w:pPr>
        <w:spacing w:after="0" w:line="360" w:lineRule="auto"/>
        <w:ind w:right="49"/>
        <w:jc w:val="both"/>
        <w:rPr>
          <w:rFonts w:ascii="Palatino Linotype" w:eastAsia="Palatino Linotype" w:hAnsi="Palatino Linotype" w:cs="Palatino Linotype"/>
        </w:rPr>
      </w:pPr>
    </w:p>
    <w:p w14:paraId="01C0354B" w14:textId="77777777" w:rsidR="00111532" w:rsidRPr="00C03098" w:rsidRDefault="007268C0" w:rsidP="00BD610E">
      <w:pPr>
        <w:spacing w:after="0" w:line="360" w:lineRule="auto"/>
        <w:ind w:right="49"/>
        <w:jc w:val="center"/>
        <w:rPr>
          <w:rFonts w:ascii="Palatino Linotype" w:eastAsia="Palatino Linotype" w:hAnsi="Palatino Linotype" w:cs="Palatino Linotype"/>
          <w:b/>
        </w:rPr>
      </w:pPr>
      <w:r w:rsidRPr="00C03098">
        <w:rPr>
          <w:rFonts w:ascii="Palatino Linotype" w:eastAsia="Palatino Linotype" w:hAnsi="Palatino Linotype" w:cs="Palatino Linotype"/>
          <w:b/>
        </w:rPr>
        <w:t>II.</w:t>
      </w:r>
      <w:r w:rsidRPr="00C03098">
        <w:rPr>
          <w:rFonts w:ascii="Palatino Linotype" w:eastAsia="Palatino Linotype" w:hAnsi="Palatino Linotype" w:cs="Palatino Linotype"/>
          <w:b/>
        </w:rPr>
        <w:tab/>
        <w:t>C O N S I D E R A N D O:</w:t>
      </w:r>
    </w:p>
    <w:p w14:paraId="45C926DB" w14:textId="77777777" w:rsidR="00111532" w:rsidRPr="00C03098" w:rsidRDefault="00111532" w:rsidP="00BD610E">
      <w:pPr>
        <w:spacing w:after="0" w:line="360" w:lineRule="auto"/>
        <w:ind w:right="49"/>
        <w:jc w:val="both"/>
        <w:rPr>
          <w:rFonts w:ascii="Palatino Linotype" w:eastAsia="Palatino Linotype" w:hAnsi="Palatino Linotype" w:cs="Palatino Linotype"/>
        </w:rPr>
      </w:pPr>
    </w:p>
    <w:p w14:paraId="50E48AA2" w14:textId="3B2916EF" w:rsidR="00111532" w:rsidRPr="00C03098" w:rsidRDefault="007268C0" w:rsidP="00BD610E">
      <w:pPr>
        <w:spacing w:after="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t>Primero. Competencia.</w:t>
      </w:r>
      <w:r w:rsidRPr="00C0309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C03098">
        <w:rPr>
          <w:rFonts w:ascii="Palatino Linotype" w:eastAsia="Palatino Linotype" w:hAnsi="Palatino Linotype" w:cs="Palatino Linotype"/>
          <w:b/>
        </w:rPr>
        <w:t>Recurrente</w:t>
      </w:r>
      <w:r w:rsidRPr="00C03098">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C03098">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03098">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C03098" w:rsidRDefault="00111532" w:rsidP="00BD610E">
      <w:pPr>
        <w:spacing w:after="0" w:line="360" w:lineRule="auto"/>
        <w:ind w:right="49"/>
        <w:jc w:val="both"/>
        <w:rPr>
          <w:rFonts w:ascii="Palatino Linotype" w:eastAsia="Palatino Linotype" w:hAnsi="Palatino Linotype" w:cs="Palatino Linotype"/>
        </w:rPr>
      </w:pPr>
    </w:p>
    <w:p w14:paraId="2EA7C71C" w14:textId="77777777" w:rsidR="00111532" w:rsidRPr="00C03098" w:rsidRDefault="007268C0" w:rsidP="00BD610E">
      <w:pPr>
        <w:spacing w:after="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t>Segundo. Oportunidad y Procedibilidad del Recurso de Revisión</w:t>
      </w:r>
      <w:r w:rsidRPr="00C0309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C03098" w:rsidRDefault="00111532" w:rsidP="00BD610E">
      <w:pPr>
        <w:spacing w:after="0" w:line="360" w:lineRule="auto"/>
        <w:jc w:val="both"/>
        <w:rPr>
          <w:rFonts w:ascii="Palatino Linotype" w:eastAsia="Palatino Linotype" w:hAnsi="Palatino Linotype" w:cs="Palatino Linotype"/>
        </w:rPr>
      </w:pPr>
    </w:p>
    <w:p w14:paraId="70792216" w14:textId="60E9B584" w:rsidR="00111532" w:rsidRPr="00C03098" w:rsidRDefault="007268C0" w:rsidP="00BD610E">
      <w:pPr>
        <w:spacing w:after="0" w:line="360" w:lineRule="auto"/>
        <w:jc w:val="both"/>
        <w:rPr>
          <w:rFonts w:ascii="Palatino Linotype" w:eastAsia="Palatino Linotype" w:hAnsi="Palatino Linotype" w:cs="Palatino Linotype"/>
        </w:rPr>
      </w:pPr>
      <w:bookmarkStart w:id="3" w:name="_heading=h.3znysh7" w:colFirst="0" w:colLast="0"/>
      <w:bookmarkEnd w:id="3"/>
      <w:r w:rsidRPr="00C0309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03098">
        <w:rPr>
          <w:rFonts w:ascii="Palatino Linotype" w:eastAsia="Palatino Linotype" w:hAnsi="Palatino Linotype" w:cs="Palatino Linotype"/>
          <w:b/>
        </w:rPr>
        <w:t>Sujeto Obligado</w:t>
      </w:r>
      <w:r w:rsidRPr="00C03098">
        <w:rPr>
          <w:rFonts w:ascii="Palatino Linotype" w:eastAsia="Palatino Linotype" w:hAnsi="Palatino Linotype" w:cs="Palatino Linotype"/>
        </w:rPr>
        <w:t xml:space="preserve"> remitió respuesta el </w:t>
      </w:r>
      <w:r w:rsidR="002570F0" w:rsidRPr="00C03098">
        <w:rPr>
          <w:rFonts w:ascii="Palatino Linotype" w:eastAsia="Palatino Linotype" w:hAnsi="Palatino Linotype" w:cs="Palatino Linotype"/>
          <w:b/>
        </w:rPr>
        <w:t>catorce</w:t>
      </w:r>
      <w:r w:rsidRPr="00C03098">
        <w:rPr>
          <w:rFonts w:ascii="Palatino Linotype" w:eastAsia="Palatino Linotype" w:hAnsi="Palatino Linotype" w:cs="Palatino Linotype"/>
          <w:b/>
        </w:rPr>
        <w:t xml:space="preserve"> de </w:t>
      </w:r>
      <w:r w:rsidR="002570F0" w:rsidRPr="00C03098">
        <w:rPr>
          <w:rFonts w:ascii="Palatino Linotype" w:eastAsia="Palatino Linotype" w:hAnsi="Palatino Linotype" w:cs="Palatino Linotype"/>
          <w:b/>
        </w:rPr>
        <w:t>agosto</w:t>
      </w:r>
      <w:r w:rsidRPr="00C03098">
        <w:rPr>
          <w:rFonts w:ascii="Palatino Linotype" w:eastAsia="Palatino Linotype" w:hAnsi="Palatino Linotype" w:cs="Palatino Linotype"/>
          <w:b/>
        </w:rPr>
        <w:t xml:space="preserve"> de dos mil veinticinco</w:t>
      </w:r>
      <w:r w:rsidRPr="00C03098">
        <w:rPr>
          <w:rFonts w:ascii="Palatino Linotype" w:eastAsia="Palatino Linotype" w:hAnsi="Palatino Linotype" w:cs="Palatino Linotype"/>
        </w:rPr>
        <w:t>,</w:t>
      </w:r>
      <w:r w:rsidRPr="00C03098">
        <w:rPr>
          <w:rFonts w:ascii="Palatino Linotype" w:eastAsia="Palatino Linotype" w:hAnsi="Palatino Linotype" w:cs="Palatino Linotype"/>
          <w:b/>
        </w:rPr>
        <w:t xml:space="preserve"> </w:t>
      </w:r>
      <w:r w:rsidRPr="00C03098">
        <w:rPr>
          <w:rFonts w:ascii="Palatino Linotype" w:eastAsia="Palatino Linotype" w:hAnsi="Palatino Linotype" w:cs="Palatino Linotype"/>
        </w:rPr>
        <w:t xml:space="preserve">mientras que el recurso de revisión interpuesto por la parte </w:t>
      </w:r>
      <w:r w:rsidRPr="00C03098">
        <w:rPr>
          <w:rFonts w:ascii="Palatino Linotype" w:eastAsia="Palatino Linotype" w:hAnsi="Palatino Linotype" w:cs="Palatino Linotype"/>
          <w:b/>
        </w:rPr>
        <w:t>Recurrente</w:t>
      </w:r>
      <w:r w:rsidRPr="00C03098">
        <w:rPr>
          <w:rFonts w:ascii="Palatino Linotype" w:eastAsia="Palatino Linotype" w:hAnsi="Palatino Linotype" w:cs="Palatino Linotype"/>
        </w:rPr>
        <w:t xml:space="preserve">, se tuvo por presentado el </w:t>
      </w:r>
      <w:r w:rsidR="002570F0" w:rsidRPr="00C03098">
        <w:rPr>
          <w:rFonts w:ascii="Palatino Linotype" w:eastAsia="Palatino Linotype" w:hAnsi="Palatino Linotype" w:cs="Palatino Linotype"/>
          <w:b/>
        </w:rPr>
        <w:t>veintisiete</w:t>
      </w:r>
      <w:r w:rsidRPr="00C03098">
        <w:rPr>
          <w:rFonts w:ascii="Palatino Linotype" w:eastAsia="Palatino Linotype" w:hAnsi="Palatino Linotype" w:cs="Palatino Linotype"/>
          <w:b/>
        </w:rPr>
        <w:t xml:space="preserve"> de </w:t>
      </w:r>
      <w:r w:rsidR="002570F0" w:rsidRPr="00C03098">
        <w:rPr>
          <w:rFonts w:ascii="Palatino Linotype" w:eastAsia="Palatino Linotype" w:hAnsi="Palatino Linotype" w:cs="Palatino Linotype"/>
          <w:b/>
        </w:rPr>
        <w:t>agosto</w:t>
      </w:r>
      <w:r w:rsidR="00487FA8" w:rsidRPr="00C03098">
        <w:rPr>
          <w:rFonts w:ascii="Palatino Linotype" w:eastAsia="Palatino Linotype" w:hAnsi="Palatino Linotype" w:cs="Palatino Linotype"/>
          <w:b/>
        </w:rPr>
        <w:t xml:space="preserve"> </w:t>
      </w:r>
      <w:r w:rsidRPr="00C03098">
        <w:rPr>
          <w:rFonts w:ascii="Palatino Linotype" w:eastAsia="Palatino Linotype" w:hAnsi="Palatino Linotype" w:cs="Palatino Linotype"/>
          <w:b/>
        </w:rPr>
        <w:t>de dos mil veinticinco</w:t>
      </w:r>
      <w:r w:rsidRPr="00C03098">
        <w:rPr>
          <w:rFonts w:ascii="Palatino Linotype" w:eastAsia="Palatino Linotype" w:hAnsi="Palatino Linotype" w:cs="Palatino Linotype"/>
        </w:rPr>
        <w:t>, esto es, al</w:t>
      </w:r>
      <w:r w:rsidRPr="00C03098">
        <w:rPr>
          <w:rFonts w:ascii="Palatino Linotype" w:eastAsia="Palatino Linotype" w:hAnsi="Palatino Linotype" w:cs="Palatino Linotype"/>
          <w:b/>
        </w:rPr>
        <w:t xml:space="preserve"> </w:t>
      </w:r>
      <w:r w:rsidR="008121CB" w:rsidRPr="00C03098">
        <w:rPr>
          <w:rFonts w:ascii="Palatino Linotype" w:eastAsia="Palatino Linotype" w:hAnsi="Palatino Linotype" w:cs="Palatino Linotype"/>
          <w:b/>
        </w:rPr>
        <w:t>noveno</w:t>
      </w:r>
      <w:r w:rsidRPr="00C03098">
        <w:rPr>
          <w:rFonts w:ascii="Palatino Linotype" w:eastAsia="Palatino Linotype" w:hAnsi="Palatino Linotype" w:cs="Palatino Linotype"/>
          <w:b/>
          <w:bCs/>
        </w:rPr>
        <w:t xml:space="preserve"> día hábil</w:t>
      </w:r>
      <w:r w:rsidRPr="00C03098">
        <w:rPr>
          <w:rFonts w:ascii="Palatino Linotype" w:eastAsia="Palatino Linotype" w:hAnsi="Palatino Linotype" w:cs="Palatino Linotype"/>
        </w:rPr>
        <w:t xml:space="preserve"> en que se tuvo conocimiento de la respuesta. </w:t>
      </w:r>
    </w:p>
    <w:p w14:paraId="721DA332" w14:textId="77777777" w:rsidR="00111532" w:rsidRPr="00C03098" w:rsidRDefault="00111532" w:rsidP="00BD610E">
      <w:pPr>
        <w:spacing w:after="0" w:line="360" w:lineRule="auto"/>
        <w:jc w:val="both"/>
        <w:rPr>
          <w:rFonts w:ascii="Palatino Linotype" w:eastAsia="Palatino Linotype" w:hAnsi="Palatino Linotype" w:cs="Palatino Linotype"/>
        </w:rPr>
      </w:pPr>
    </w:p>
    <w:p w14:paraId="760AA315" w14:textId="77777777" w:rsidR="00111532" w:rsidRPr="00C03098" w:rsidRDefault="007268C0" w:rsidP="00BD610E">
      <w:pPr>
        <w:spacing w:after="0" w:line="360" w:lineRule="auto"/>
        <w:jc w:val="both"/>
        <w:rPr>
          <w:rFonts w:ascii="Palatino Linotype" w:eastAsia="Palatino Linotype" w:hAnsi="Palatino Linotype" w:cs="Palatino Linotype"/>
          <w:b/>
        </w:rPr>
      </w:pPr>
      <w:r w:rsidRPr="00C03098">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C03098">
        <w:rPr>
          <w:rFonts w:ascii="Palatino Linotype" w:eastAsia="Palatino Linotype" w:hAnsi="Palatino Linotype" w:cs="Palatino Linotype"/>
          <w:b/>
        </w:rPr>
        <w:t>SAIMEX.</w:t>
      </w:r>
    </w:p>
    <w:p w14:paraId="4E39BC8A" w14:textId="77777777" w:rsidR="004E71B7" w:rsidRPr="00C03098" w:rsidRDefault="004E71B7" w:rsidP="00BD610E">
      <w:pPr>
        <w:spacing w:after="0" w:line="360" w:lineRule="auto"/>
        <w:jc w:val="both"/>
        <w:rPr>
          <w:rFonts w:ascii="Palatino Linotype" w:eastAsia="Palatino Linotype" w:hAnsi="Palatino Linotype" w:cs="Palatino Linotype"/>
          <w:b/>
        </w:rPr>
      </w:pPr>
    </w:p>
    <w:p w14:paraId="782B4C4D" w14:textId="38F354DD" w:rsidR="00111532" w:rsidRPr="00C03098" w:rsidRDefault="007268C0" w:rsidP="00BD610E">
      <w:pPr>
        <w:spacing w:after="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281A00" w:rsidRPr="00C03098">
        <w:rPr>
          <w:rFonts w:ascii="Palatino Linotype" w:eastAsia="Palatino Linotype" w:hAnsi="Palatino Linotype" w:cs="Palatino Linotype"/>
        </w:rPr>
        <w:t>II</w:t>
      </w:r>
      <w:r w:rsidRPr="00C03098">
        <w:rPr>
          <w:rFonts w:ascii="Palatino Linotype" w:eastAsia="Palatino Linotype" w:hAnsi="Palatino Linotype" w:cs="Palatino Linotype"/>
        </w:rPr>
        <w:t xml:space="preserve"> del ordenamiento legal citado, que a la letra dice: </w:t>
      </w:r>
    </w:p>
    <w:p w14:paraId="301B0EB9" w14:textId="77777777" w:rsidR="00111532" w:rsidRPr="00C03098" w:rsidRDefault="00111532" w:rsidP="00BD610E">
      <w:pPr>
        <w:spacing w:after="0" w:line="360" w:lineRule="auto"/>
        <w:jc w:val="both"/>
        <w:rPr>
          <w:rFonts w:ascii="Palatino Linotype" w:eastAsia="Palatino Linotype" w:hAnsi="Palatino Linotype" w:cs="Palatino Linotype"/>
        </w:rPr>
      </w:pPr>
    </w:p>
    <w:p w14:paraId="10D30DE9" w14:textId="77777777" w:rsidR="00F50686" w:rsidRPr="00C03098" w:rsidRDefault="007268C0" w:rsidP="00E63BB0">
      <w:pPr>
        <w:spacing w:after="0" w:line="360" w:lineRule="auto"/>
        <w:ind w:left="567" w:right="843"/>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rPr>
        <w:t>Artículo 179.</w:t>
      </w:r>
      <w:r w:rsidRPr="00C0309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7854F00" w14:textId="77777777" w:rsidR="00F50686" w:rsidRPr="00C03098" w:rsidRDefault="00F50686" w:rsidP="00E63BB0">
      <w:pPr>
        <w:spacing w:after="0" w:line="360" w:lineRule="auto"/>
        <w:ind w:left="567" w:right="843"/>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p>
    <w:p w14:paraId="68D5312F" w14:textId="629B3366" w:rsidR="00F50686" w:rsidRPr="00C03098" w:rsidRDefault="00A621E4" w:rsidP="00E63BB0">
      <w:pPr>
        <w:spacing w:after="0" w:line="360" w:lineRule="auto"/>
        <w:ind w:left="567" w:right="843"/>
        <w:jc w:val="both"/>
        <w:rPr>
          <w:rFonts w:ascii="Palatino Linotype" w:eastAsia="Palatino Linotype" w:hAnsi="Palatino Linotype" w:cs="Palatino Linotype"/>
          <w:i/>
          <w:lang w:val="es-ES"/>
        </w:rPr>
      </w:pPr>
      <w:r w:rsidRPr="00C03098">
        <w:rPr>
          <w:rFonts w:ascii="Palatino Linotype" w:eastAsia="Palatino Linotype" w:hAnsi="Palatino Linotype" w:cs="Palatino Linotype"/>
          <w:b/>
          <w:bCs/>
          <w:i/>
          <w:lang w:val="es-ES"/>
        </w:rPr>
        <w:t>II.</w:t>
      </w:r>
      <w:r w:rsidR="00F50686" w:rsidRPr="00C03098">
        <w:rPr>
          <w:rFonts w:ascii="Palatino Linotype" w:eastAsia="Palatino Linotype" w:hAnsi="Palatino Linotype" w:cs="Palatino Linotype"/>
          <w:b/>
          <w:bCs/>
          <w:i/>
          <w:lang w:val="es-ES"/>
        </w:rPr>
        <w:t xml:space="preserve"> </w:t>
      </w:r>
      <w:r w:rsidR="00F50686" w:rsidRPr="00C03098">
        <w:rPr>
          <w:rFonts w:ascii="Palatino Linotype" w:eastAsia="Palatino Linotype" w:hAnsi="Palatino Linotype" w:cs="Palatino Linotype"/>
          <w:i/>
          <w:lang w:val="es-ES"/>
        </w:rPr>
        <w:t xml:space="preserve">La </w:t>
      </w:r>
      <w:r w:rsidRPr="00C03098">
        <w:rPr>
          <w:rFonts w:ascii="Palatino Linotype" w:eastAsia="Palatino Linotype" w:hAnsi="Palatino Linotype" w:cs="Palatino Linotype"/>
          <w:i/>
          <w:lang w:val="es-ES"/>
        </w:rPr>
        <w:t xml:space="preserve">clasificación de la </w:t>
      </w:r>
      <w:r w:rsidR="00F50686" w:rsidRPr="00C03098">
        <w:rPr>
          <w:rFonts w:ascii="Palatino Linotype" w:eastAsia="Palatino Linotype" w:hAnsi="Palatino Linotype" w:cs="Palatino Linotype"/>
          <w:i/>
          <w:lang w:val="es-ES"/>
        </w:rPr>
        <w:t>información;</w:t>
      </w:r>
    </w:p>
    <w:p w14:paraId="2ED6072C" w14:textId="7E00F55C" w:rsidR="00111532" w:rsidRPr="00C03098" w:rsidRDefault="007268C0" w:rsidP="00E63BB0">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p>
    <w:p w14:paraId="24C634B1" w14:textId="06447515" w:rsidR="008121CB" w:rsidRPr="00C03098" w:rsidRDefault="00A57344" w:rsidP="008121CB">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t xml:space="preserve">Tercero. Análisis de las causales de sobreseimiento del recurso de revisión. </w:t>
      </w:r>
      <w:r w:rsidRPr="00C03098">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Pr="00C03098">
        <w:rPr>
          <w:rFonts w:ascii="Palatino Linotype" w:eastAsia="Palatino Linotype" w:hAnsi="Palatino Linotype" w:cs="Palatino Linotype"/>
          <w:b/>
          <w:u w:val="single"/>
        </w:rPr>
        <w:t>información solicitada conste en un soporte documental</w:t>
      </w:r>
      <w:r w:rsidRPr="00C03098">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2E03920" w14:textId="77777777" w:rsidR="008121CB" w:rsidRPr="00C03098" w:rsidRDefault="008121CB" w:rsidP="008121CB">
      <w:pPr>
        <w:spacing w:line="276" w:lineRule="auto"/>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rPr>
        <w:t>Artículo 4</w:t>
      </w:r>
      <w:r w:rsidRPr="00C0309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FC5DC3" w14:textId="77777777" w:rsidR="008121CB" w:rsidRPr="00C03098" w:rsidRDefault="008121CB" w:rsidP="008121CB">
      <w:pPr>
        <w:spacing w:line="276" w:lineRule="auto"/>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0309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A5D336" w14:textId="77777777" w:rsidR="008121CB" w:rsidRPr="00C03098" w:rsidRDefault="008121CB" w:rsidP="008121CB">
      <w:pPr>
        <w:spacing w:line="276" w:lineRule="auto"/>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03098">
        <w:rPr>
          <w:rFonts w:ascii="Palatino Linotype" w:eastAsia="Palatino Linotype" w:hAnsi="Palatino Linotype" w:cs="Palatino Linotype"/>
          <w:i/>
        </w:rPr>
        <w:t>.”</w:t>
      </w:r>
    </w:p>
    <w:p w14:paraId="6EA4A27E" w14:textId="77777777" w:rsidR="008121CB" w:rsidRPr="00C03098" w:rsidRDefault="008121CB" w:rsidP="008121CB">
      <w:pPr>
        <w:spacing w:line="276" w:lineRule="auto"/>
        <w:jc w:val="both"/>
        <w:rPr>
          <w:rFonts w:ascii="Palatino Linotype" w:eastAsia="Palatino Linotype" w:hAnsi="Palatino Linotype" w:cs="Palatino Linotype"/>
        </w:rPr>
      </w:pPr>
    </w:p>
    <w:p w14:paraId="3CFAC0D9" w14:textId="77777777" w:rsidR="008121CB" w:rsidRPr="00C03098" w:rsidRDefault="008121CB" w:rsidP="008121CB">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E0990E" w14:textId="77777777" w:rsidR="008121CB" w:rsidRPr="00C03098" w:rsidRDefault="008121CB" w:rsidP="008121CB">
      <w:pPr>
        <w:spacing w:line="276" w:lineRule="auto"/>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“Artículo 12.-</w:t>
      </w:r>
      <w:r w:rsidRPr="00C0309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5C5CA99" w14:textId="77777777" w:rsidR="008121CB" w:rsidRPr="00C03098" w:rsidRDefault="008121CB" w:rsidP="008121CB">
      <w:pPr>
        <w:spacing w:line="276" w:lineRule="auto"/>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03098">
        <w:rPr>
          <w:rFonts w:ascii="Palatino Linotype" w:eastAsia="Palatino Linotype" w:hAnsi="Palatino Linotype" w:cs="Palatino Linotype"/>
          <w:i/>
        </w:rPr>
        <w:t xml:space="preserve">. </w:t>
      </w:r>
      <w:r w:rsidRPr="00C03098">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F1057FE" w14:textId="77777777" w:rsidR="008121CB" w:rsidRPr="00C03098" w:rsidRDefault="008121CB" w:rsidP="008121CB">
      <w:pPr>
        <w:spacing w:line="360" w:lineRule="auto"/>
        <w:ind w:right="-93"/>
        <w:jc w:val="both"/>
        <w:rPr>
          <w:rFonts w:ascii="Palatino Linotype" w:eastAsia="Palatino Linotype" w:hAnsi="Palatino Linotype" w:cs="Palatino Linotype"/>
        </w:rPr>
      </w:pPr>
      <w:r w:rsidRPr="00C0309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D4682A3" w14:textId="77777777" w:rsidR="008121CB" w:rsidRPr="00C03098" w:rsidRDefault="008121CB" w:rsidP="008121CB">
      <w:pPr>
        <w:spacing w:line="360" w:lineRule="auto"/>
        <w:ind w:right="-93"/>
        <w:jc w:val="both"/>
        <w:rPr>
          <w:rFonts w:ascii="Palatino Linotype" w:eastAsia="Palatino Linotype" w:hAnsi="Palatino Linotype" w:cs="Palatino Linotype"/>
        </w:rPr>
      </w:pPr>
      <w:r w:rsidRPr="00C03098">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C03098">
        <w:rPr>
          <w:rFonts w:ascii="Palatino Linotype" w:eastAsia="Palatino Linotype" w:hAnsi="Palatino Linotype" w:cs="Palatino Linotype"/>
          <w:b/>
        </w:rPr>
        <w:t xml:space="preserve"> </w:t>
      </w:r>
    </w:p>
    <w:p w14:paraId="29291FDF" w14:textId="77777777" w:rsidR="008121CB" w:rsidRPr="00C03098" w:rsidRDefault="008121CB" w:rsidP="008121CB">
      <w:pPr>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rPr>
        <w:t>No existe obligación de elaborar documentos ad hoc para atender las solicitudes de acceso a la información.</w:t>
      </w:r>
      <w:r w:rsidRPr="00C03098">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01CD3F" w14:textId="77777777" w:rsidR="008121CB" w:rsidRPr="00C03098" w:rsidRDefault="008121CB" w:rsidP="008121CB">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71A842" w14:textId="77777777" w:rsidR="008121CB" w:rsidRPr="00C03098" w:rsidRDefault="008121CB" w:rsidP="008121CB">
      <w:pPr>
        <w:spacing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B329BB" w14:textId="77777777" w:rsidR="008121CB" w:rsidRPr="00C03098" w:rsidRDefault="008121CB" w:rsidP="008121CB">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99B1CA" w14:textId="77777777" w:rsidR="008121CB" w:rsidRPr="00C03098" w:rsidRDefault="008121CB" w:rsidP="008121CB">
      <w:pPr>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rPr>
        <w:t xml:space="preserve">Artículo 3. </w:t>
      </w:r>
      <w:r w:rsidRPr="00C03098">
        <w:rPr>
          <w:rFonts w:ascii="Palatino Linotype" w:eastAsia="Palatino Linotype" w:hAnsi="Palatino Linotype" w:cs="Palatino Linotype"/>
          <w:i/>
        </w:rPr>
        <w:t>Para los efectos de la presente Ley se entenderá por:</w:t>
      </w:r>
    </w:p>
    <w:p w14:paraId="04467046" w14:textId="77777777" w:rsidR="008121CB" w:rsidRPr="00C03098" w:rsidRDefault="008121CB" w:rsidP="008121CB">
      <w:pPr>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p>
    <w:p w14:paraId="1D4DD166" w14:textId="77777777" w:rsidR="008121CB" w:rsidRPr="00C03098" w:rsidRDefault="008121CB" w:rsidP="008121CB">
      <w:pPr>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XI. Documento:</w:t>
      </w:r>
      <w:r w:rsidRPr="00C03098">
        <w:rPr>
          <w:rFonts w:ascii="Palatino Linotype" w:eastAsia="Palatino Linotype" w:hAnsi="Palatino Linotype" w:cs="Palatino Linotype"/>
          <w:i/>
        </w:rPr>
        <w:t xml:space="preserve"> Los expedientes, reportes, estudios, actas</w:t>
      </w:r>
      <w:r w:rsidRPr="00C03098">
        <w:rPr>
          <w:rFonts w:ascii="Palatino Linotype" w:eastAsia="Palatino Linotype" w:hAnsi="Palatino Linotype" w:cs="Palatino Linotype"/>
          <w:b/>
          <w:i/>
        </w:rPr>
        <w:t>,</w:t>
      </w:r>
      <w:r w:rsidRPr="00C03098">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D66F0B9" w14:textId="77777777" w:rsidR="008121CB" w:rsidRPr="00C03098" w:rsidRDefault="008121CB" w:rsidP="008121CB">
      <w:pPr>
        <w:spacing w:line="360" w:lineRule="auto"/>
        <w:ind w:left="851" w:right="899"/>
        <w:jc w:val="both"/>
        <w:rPr>
          <w:rFonts w:ascii="Palatino Linotype" w:eastAsia="Palatino Linotype" w:hAnsi="Palatino Linotype" w:cs="Palatino Linotype"/>
        </w:rPr>
      </w:pPr>
    </w:p>
    <w:p w14:paraId="012DCBAB" w14:textId="77777777" w:rsidR="008121CB" w:rsidRPr="00C03098" w:rsidRDefault="008121CB" w:rsidP="008121CB">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7581EB9" w14:textId="77777777" w:rsidR="008121CB" w:rsidRPr="00C03098" w:rsidRDefault="008121CB" w:rsidP="008121CB">
      <w:pPr>
        <w:ind w:left="567" w:right="616"/>
        <w:jc w:val="both"/>
        <w:rPr>
          <w:rFonts w:ascii="Palatino Linotype" w:eastAsia="Palatino Linotype" w:hAnsi="Palatino Linotype" w:cs="Palatino Linotype"/>
          <w:b/>
          <w:i/>
        </w:rPr>
      </w:pPr>
      <w:r w:rsidRPr="00C03098">
        <w:rPr>
          <w:rFonts w:ascii="Palatino Linotype" w:eastAsia="Palatino Linotype" w:hAnsi="Palatino Linotype" w:cs="Palatino Linotype"/>
          <w:b/>
        </w:rPr>
        <w:t>“</w:t>
      </w:r>
      <w:r w:rsidRPr="00C03098">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C0309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9F7D9D" w14:textId="77777777" w:rsidR="008121CB" w:rsidRPr="00C03098" w:rsidRDefault="008121CB" w:rsidP="008121CB">
      <w:pPr>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En consecuencia el acceso a la información se refiere a que se cumplan cualquiera de los siguientes tres supuestos:</w:t>
      </w:r>
    </w:p>
    <w:p w14:paraId="03A2EB25" w14:textId="77777777" w:rsidR="008121CB" w:rsidRPr="00C03098" w:rsidRDefault="008121CB" w:rsidP="008121CB">
      <w:pPr>
        <w:ind w:left="567"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C23AEA1" w14:textId="77777777" w:rsidR="008121CB" w:rsidRPr="00C03098" w:rsidRDefault="008121CB" w:rsidP="008121CB">
      <w:pPr>
        <w:ind w:left="567" w:right="616"/>
        <w:jc w:val="both"/>
        <w:rPr>
          <w:rFonts w:ascii="Palatino Linotype" w:eastAsia="Palatino Linotype" w:hAnsi="Palatino Linotype" w:cs="Palatino Linotype"/>
          <w:b/>
          <w:i/>
        </w:rPr>
      </w:pPr>
      <w:r w:rsidRPr="00C03098">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1FEF1535" w14:textId="77777777" w:rsidR="008121CB" w:rsidRPr="00C03098" w:rsidRDefault="008121CB" w:rsidP="008121CB">
      <w:pPr>
        <w:ind w:left="567" w:right="616"/>
        <w:jc w:val="both"/>
        <w:rPr>
          <w:rFonts w:ascii="Palatino Linotype" w:eastAsia="Palatino Linotype" w:hAnsi="Palatino Linotype" w:cs="Palatino Linotype"/>
          <w:b/>
          <w:i/>
        </w:rPr>
      </w:pPr>
      <w:r w:rsidRPr="00C03098">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20D4701" w14:textId="77777777" w:rsidR="008121CB" w:rsidRPr="00C03098" w:rsidRDefault="008121CB" w:rsidP="008121CB">
      <w:pPr>
        <w:tabs>
          <w:tab w:val="left" w:pos="8647"/>
        </w:tabs>
        <w:spacing w:line="360" w:lineRule="auto"/>
        <w:jc w:val="both"/>
        <w:rPr>
          <w:rFonts w:ascii="Palatino Linotype" w:eastAsia="Palatino Linotype" w:hAnsi="Palatino Linotype" w:cs="Palatino Linotype"/>
          <w:b/>
        </w:rPr>
      </w:pPr>
    </w:p>
    <w:p w14:paraId="4269C668" w14:textId="7AC06822" w:rsidR="008121CB" w:rsidRPr="00C03098" w:rsidRDefault="008121CB" w:rsidP="008121CB">
      <w:pPr>
        <w:spacing w:after="24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Del análisis de la solicitud de información motivo del recurso de revisión que ahora se resuelve, se tiene que el Recurrente solicitó al </w:t>
      </w:r>
      <w:r w:rsidR="00325FF4" w:rsidRPr="00C03098">
        <w:rPr>
          <w:rFonts w:ascii="Palatino Linotype" w:eastAsia="Palatino Linotype" w:hAnsi="Palatino Linotype" w:cs="Palatino Linotype"/>
        </w:rPr>
        <w:t xml:space="preserve">Sujeto Obligado </w:t>
      </w:r>
      <w:r w:rsidRPr="00C03098">
        <w:rPr>
          <w:rFonts w:ascii="Palatino Linotype" w:eastAsia="Palatino Linotype" w:hAnsi="Palatino Linotype" w:cs="Palatino Linotype"/>
        </w:rPr>
        <w:t>la siguiente información:</w:t>
      </w:r>
    </w:p>
    <w:p w14:paraId="2F509526" w14:textId="77777777" w:rsidR="00325FF4" w:rsidRPr="00C03098" w:rsidRDefault="00325FF4" w:rsidP="00325FF4">
      <w:pPr>
        <w:pStyle w:val="Prrafodelista"/>
        <w:numPr>
          <w:ilvl w:val="0"/>
          <w:numId w:val="10"/>
        </w:numPr>
        <w:pBdr>
          <w:top w:val="nil"/>
          <w:left w:val="nil"/>
          <w:bottom w:val="nil"/>
          <w:right w:val="nil"/>
          <w:between w:val="nil"/>
        </w:pBdr>
        <w:spacing w:after="0" w:line="360" w:lineRule="auto"/>
        <w:ind w:left="567" w:right="134"/>
        <w:jc w:val="both"/>
        <w:rPr>
          <w:rFonts w:ascii="Palatino Linotype" w:eastAsia="Palatino Linotype" w:hAnsi="Palatino Linotype" w:cs="Palatino Linotype"/>
          <w:b/>
        </w:rPr>
      </w:pPr>
      <w:r w:rsidRPr="00C03098">
        <w:rPr>
          <w:rFonts w:ascii="Palatino Linotype" w:eastAsia="Palatino Linotype" w:hAnsi="Palatino Linotype" w:cs="Palatino Linotype"/>
          <w:b/>
        </w:rPr>
        <w:t xml:space="preserve">Información de si existe laborando en esa dependencia familiar directo de Carlos Valdez de la Cruz. </w:t>
      </w:r>
    </w:p>
    <w:p w14:paraId="7D12926B" w14:textId="77777777" w:rsidR="00325FF4" w:rsidRPr="00C03098" w:rsidRDefault="00325FF4" w:rsidP="00325FF4">
      <w:pPr>
        <w:pStyle w:val="Prrafodelista"/>
        <w:numPr>
          <w:ilvl w:val="0"/>
          <w:numId w:val="10"/>
        </w:numPr>
        <w:pBdr>
          <w:top w:val="nil"/>
          <w:left w:val="nil"/>
          <w:bottom w:val="nil"/>
          <w:right w:val="nil"/>
          <w:between w:val="nil"/>
        </w:pBdr>
        <w:spacing w:after="0" w:line="360" w:lineRule="auto"/>
        <w:ind w:left="567" w:right="134"/>
        <w:jc w:val="both"/>
        <w:rPr>
          <w:rFonts w:ascii="Palatino Linotype" w:eastAsia="Palatino Linotype" w:hAnsi="Palatino Linotype" w:cs="Palatino Linotype"/>
          <w:b/>
        </w:rPr>
      </w:pPr>
      <w:r w:rsidRPr="00C03098">
        <w:rPr>
          <w:rFonts w:ascii="Palatino Linotype" w:eastAsia="Palatino Linotype" w:hAnsi="Palatino Linotype" w:cs="Palatino Linotype"/>
          <w:b/>
        </w:rPr>
        <w:t xml:space="preserve">Información de si existe laborando en esa dependencia familiar directo de Verónica González Ruiz. Ambos ministerios públicos. </w:t>
      </w:r>
    </w:p>
    <w:p w14:paraId="241C03B4" w14:textId="4C88019D" w:rsidR="008121CB" w:rsidRPr="00C03098" w:rsidRDefault="00325FF4" w:rsidP="00325FF4">
      <w:pPr>
        <w:pStyle w:val="Prrafodelista"/>
        <w:numPr>
          <w:ilvl w:val="0"/>
          <w:numId w:val="10"/>
        </w:numPr>
        <w:pBdr>
          <w:top w:val="nil"/>
          <w:left w:val="nil"/>
          <w:bottom w:val="nil"/>
          <w:right w:val="nil"/>
          <w:between w:val="nil"/>
        </w:pBdr>
        <w:spacing w:after="0" w:line="360" w:lineRule="auto"/>
        <w:ind w:left="567" w:right="134"/>
        <w:jc w:val="both"/>
        <w:rPr>
          <w:rFonts w:ascii="Palatino Linotype" w:eastAsia="Palatino Linotype" w:hAnsi="Palatino Linotype" w:cs="Palatino Linotype"/>
          <w:b/>
        </w:rPr>
      </w:pPr>
      <w:r w:rsidRPr="00C03098">
        <w:rPr>
          <w:rFonts w:ascii="Palatino Linotype" w:eastAsia="Palatino Linotype" w:hAnsi="Palatino Linotype" w:cs="Palatino Linotype"/>
          <w:b/>
        </w:rPr>
        <w:t>Información de si estas dos personas tienen alguna relación filial o parental.</w:t>
      </w:r>
    </w:p>
    <w:p w14:paraId="61C6C6B6" w14:textId="77777777" w:rsidR="008121CB" w:rsidRPr="00C03098" w:rsidRDefault="008121CB"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555F0CC" w14:textId="643A2893" w:rsidR="00B53B05" w:rsidRPr="00C03098" w:rsidRDefault="00325FF4" w:rsidP="00514285">
      <w:pPr>
        <w:pBdr>
          <w:top w:val="nil"/>
          <w:left w:val="nil"/>
          <w:bottom w:val="nil"/>
          <w:right w:val="nil"/>
          <w:between w:val="nil"/>
        </w:pBdr>
        <w:spacing w:after="0" w:line="360" w:lineRule="auto"/>
        <w:ind w:right="134"/>
        <w:jc w:val="both"/>
        <w:rPr>
          <w:rFonts w:ascii="Palatino Linotype" w:eastAsia="Times New Roman" w:hAnsi="Palatino Linotype" w:cs="Times New Roman"/>
          <w:bCs/>
          <w:lang w:val="es-ES" w:eastAsia="es-ES_tradnl"/>
        </w:rPr>
      </w:pPr>
      <w:r w:rsidRPr="00C03098">
        <w:rPr>
          <w:rFonts w:ascii="Palatino Linotype" w:eastAsia="Palatino Linotype" w:hAnsi="Palatino Linotype" w:cs="Palatino Linotype"/>
        </w:rPr>
        <w:t xml:space="preserve">El Sujeto Obligado </w:t>
      </w:r>
      <w:r w:rsidR="00DB621F" w:rsidRPr="00C03098">
        <w:rPr>
          <w:rFonts w:ascii="Palatino Linotype" w:eastAsia="Palatino Linotype" w:hAnsi="Palatino Linotype" w:cs="Palatino Linotype"/>
        </w:rPr>
        <w:t>indicó</w:t>
      </w:r>
      <w:r w:rsidR="00514285" w:rsidRPr="00C03098">
        <w:rPr>
          <w:rFonts w:ascii="Palatino Linotype" w:eastAsia="Times New Roman" w:hAnsi="Palatino Linotype" w:cs="Times New Roman"/>
          <w:bCs/>
          <w:lang w:val="es-ES" w:eastAsia="es-ES_tradnl"/>
        </w:rPr>
        <w:t xml:space="preserve"> a través de la </w:t>
      </w:r>
      <w:r w:rsidR="00B53B05" w:rsidRPr="00C03098">
        <w:rPr>
          <w:rFonts w:ascii="Palatino Linotype" w:eastAsia="Times New Roman" w:hAnsi="Palatino Linotype" w:cs="Times New Roman"/>
          <w:bCs/>
          <w:lang w:val="es-ES" w:eastAsia="es-ES_tradnl"/>
        </w:rPr>
        <w:t>Dirección de Administración de Personal y Nómina no genera, administra o posee información relacionada con el parentesco de los Servidores Públicos.</w:t>
      </w:r>
      <w:r w:rsidR="00A06D7D" w:rsidRPr="00C03098">
        <w:rPr>
          <w:rFonts w:ascii="Palatino Linotype" w:eastAsia="Times New Roman" w:hAnsi="Palatino Linotype" w:cs="Times New Roman"/>
          <w:bCs/>
          <w:lang w:val="es-ES" w:eastAsia="es-ES_tradnl"/>
        </w:rPr>
        <w:t xml:space="preserve"> Situación que fue ratificada mediante el informe justificado al señalar que no se genera ni posee información relacionada al registro de familiares directos, ya sea por relación filial y/o parental entre la Fiscalía General de Justicia, habida cuenta de que tal información no se procesa en la base de datos a través de una conexión genética o por afinidad.</w:t>
      </w:r>
    </w:p>
    <w:p w14:paraId="3675E746" w14:textId="77777777" w:rsidR="00A06D7D" w:rsidRPr="00C03098" w:rsidRDefault="00A06D7D" w:rsidP="00BD610E">
      <w:pPr>
        <w:spacing w:after="0" w:line="360" w:lineRule="auto"/>
        <w:jc w:val="both"/>
        <w:rPr>
          <w:rFonts w:ascii="Palatino Linotype" w:eastAsia="Times New Roman" w:hAnsi="Palatino Linotype" w:cs="Times New Roman"/>
          <w:bCs/>
          <w:lang w:val="es-ES" w:eastAsia="es-ES_tradnl"/>
        </w:rPr>
      </w:pPr>
    </w:p>
    <w:p w14:paraId="1D2D717C" w14:textId="503643AB" w:rsidR="00C06335" w:rsidRPr="00C03098" w:rsidRDefault="008F18E0" w:rsidP="00BD610E">
      <w:pPr>
        <w:spacing w:after="0" w:line="360" w:lineRule="auto"/>
        <w:jc w:val="both"/>
        <w:rPr>
          <w:rFonts w:ascii="Palatino Linotype" w:eastAsia="Times New Roman" w:hAnsi="Palatino Linotype" w:cs="Times New Roman"/>
          <w:lang w:val="es-ES" w:eastAsia="es-ES_tradnl"/>
        </w:rPr>
      </w:pPr>
      <w:r w:rsidRPr="00C03098">
        <w:rPr>
          <w:rFonts w:ascii="Palatino Linotype" w:eastAsia="Times New Roman" w:hAnsi="Palatino Linotype" w:cs="Times New Roman"/>
          <w:lang w:val="es-ES" w:eastAsia="es-ES_tradnl"/>
        </w:rPr>
        <w:t xml:space="preserve">Es de mencionar que quien dio respuesta es la Dirección de Administración de Personal y Nómina, que de acuerdo al Manual de Organización </w:t>
      </w:r>
      <w:r w:rsidR="00C06335" w:rsidRPr="00C03098">
        <w:rPr>
          <w:rFonts w:ascii="Palatino Linotype" w:eastAsia="Times New Roman" w:hAnsi="Palatino Linotype" w:cs="Times New Roman"/>
          <w:lang w:val="es-ES" w:eastAsia="es-ES_tradnl"/>
        </w:rPr>
        <w:t>tiene atribuciones administrar el proceso de reclutamiento, selección y contratación del personal, así como integrar los expedientes de personal.</w:t>
      </w:r>
    </w:p>
    <w:p w14:paraId="2EDC6133" w14:textId="77777777" w:rsidR="00BD610E" w:rsidRPr="00C03098" w:rsidRDefault="00BD610E" w:rsidP="00BD610E">
      <w:pPr>
        <w:spacing w:after="0" w:line="360" w:lineRule="auto"/>
        <w:rPr>
          <w:rFonts w:ascii="Palatino Linotype" w:eastAsia="Times New Roman" w:hAnsi="Palatino Linotype" w:cs="Times New Roman"/>
          <w:lang w:val="es-ES" w:eastAsia="es-ES_tradnl"/>
        </w:rPr>
      </w:pPr>
    </w:p>
    <w:p w14:paraId="0D2F77D2" w14:textId="5B4C02EC" w:rsidR="008B2D4E" w:rsidRPr="00C03098" w:rsidRDefault="008B2D4E" w:rsidP="008B2D4E">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Tal y como se advierte, la Unidad Administrativa que se pronunció es la competente para administrar y poseer la información requerida, por lo que se tiene que se cumplió con lo dispuesto en los artículos 151, 159, 160, 162, 163, 164, 165 y 166, de la Ley de Transparencia y Acceso a la Información Pública del Estado de México y Municipios, es el siguiente:</w:t>
      </w:r>
    </w:p>
    <w:p w14:paraId="38CB06F3" w14:textId="77777777" w:rsidR="008B2D4E" w:rsidRPr="00C03098" w:rsidRDefault="008B2D4E" w:rsidP="008B2D4E">
      <w:pPr>
        <w:numPr>
          <w:ilvl w:val="0"/>
          <w:numId w:val="13"/>
        </w:numPr>
        <w:spacing w:after="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19132D0" w14:textId="77777777" w:rsidR="008B2D4E" w:rsidRPr="00C03098" w:rsidRDefault="008B2D4E" w:rsidP="008B2D4E">
      <w:pPr>
        <w:numPr>
          <w:ilvl w:val="0"/>
          <w:numId w:val="13"/>
        </w:numPr>
        <w:spacing w:after="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571DDD" w14:textId="77777777" w:rsidR="008B2D4E" w:rsidRPr="00C03098" w:rsidRDefault="008B2D4E" w:rsidP="008B2D4E">
      <w:pPr>
        <w:spacing w:line="360" w:lineRule="auto"/>
        <w:ind w:left="720"/>
        <w:rPr>
          <w:rFonts w:ascii="Palatino Linotype" w:eastAsia="Palatino Linotype" w:hAnsi="Palatino Linotype" w:cs="Palatino Linotype"/>
        </w:rPr>
      </w:pPr>
    </w:p>
    <w:p w14:paraId="7B21B259" w14:textId="77777777" w:rsidR="008B2D4E" w:rsidRPr="00C03098" w:rsidRDefault="008B2D4E" w:rsidP="008B2D4E">
      <w:pPr>
        <w:numPr>
          <w:ilvl w:val="0"/>
          <w:numId w:val="13"/>
        </w:numPr>
        <w:spacing w:after="0"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C03098">
        <w:rPr>
          <w:rFonts w:ascii="Palatino Linotype" w:eastAsia="Palatino Linotype" w:hAnsi="Palatino Linotype" w:cs="Palatino Linotype"/>
          <w:b/>
        </w:rPr>
        <w:t>quince días, contados a partir del día siguiente a la presentación de ésta.</w:t>
      </w:r>
      <w:r w:rsidRPr="00C03098">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390D513D" w14:textId="77777777" w:rsidR="008B2D4E" w:rsidRPr="00C03098" w:rsidRDefault="008B2D4E" w:rsidP="008B2D4E">
      <w:pPr>
        <w:numPr>
          <w:ilvl w:val="0"/>
          <w:numId w:val="13"/>
        </w:numPr>
        <w:spacing w:after="0" w:line="360" w:lineRule="auto"/>
        <w:jc w:val="both"/>
        <w:rPr>
          <w:rFonts w:ascii="Palatino Linotype" w:eastAsia="Palatino Linotype" w:hAnsi="Palatino Linotype" w:cs="Palatino Linotype"/>
          <w:b/>
          <w:u w:val="single"/>
        </w:rPr>
      </w:pPr>
      <w:r w:rsidRPr="00C03098">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6B1BD25" w14:textId="77777777" w:rsidR="008B2D4E" w:rsidRPr="00C03098" w:rsidRDefault="008B2D4E" w:rsidP="008B2D4E">
      <w:pPr>
        <w:numPr>
          <w:ilvl w:val="0"/>
          <w:numId w:val="13"/>
        </w:numPr>
        <w:spacing w:after="0" w:line="360" w:lineRule="auto"/>
        <w:jc w:val="both"/>
        <w:rPr>
          <w:rFonts w:ascii="Palatino Linotype" w:eastAsia="Palatino Linotype" w:hAnsi="Palatino Linotype" w:cs="Palatino Linotype"/>
          <w:b/>
        </w:rPr>
      </w:pPr>
      <w:r w:rsidRPr="00C03098">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784A137" w14:textId="77777777" w:rsidR="008B2D4E" w:rsidRPr="00C03098" w:rsidRDefault="008B2D4E" w:rsidP="008B2D4E">
      <w:pPr>
        <w:numPr>
          <w:ilvl w:val="0"/>
          <w:numId w:val="13"/>
        </w:numPr>
        <w:spacing w:after="0" w:line="360" w:lineRule="auto"/>
        <w:jc w:val="both"/>
        <w:rPr>
          <w:rFonts w:ascii="Palatino Linotype" w:eastAsia="Palatino Linotype" w:hAnsi="Palatino Linotype" w:cs="Palatino Linotype"/>
          <w:b/>
        </w:rPr>
      </w:pPr>
      <w:r w:rsidRPr="00C03098">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6629B26A" w14:textId="77777777" w:rsidR="008B2D4E" w:rsidRPr="00C03098" w:rsidRDefault="008B2D4E" w:rsidP="008B2D4E">
      <w:pPr>
        <w:spacing w:line="360" w:lineRule="auto"/>
        <w:rPr>
          <w:rFonts w:ascii="Palatino Linotype" w:eastAsia="Palatino Linotype" w:hAnsi="Palatino Linotype" w:cs="Palatino Linotype"/>
        </w:rPr>
      </w:pPr>
    </w:p>
    <w:p w14:paraId="68AE7AE0" w14:textId="77777777" w:rsidR="008B2D4E" w:rsidRPr="00C03098" w:rsidRDefault="008B2D4E" w:rsidP="008B2D4E">
      <w:pPr>
        <w:spacing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rPr>
        <w:t>En ese sentido, se tiene que, el procedimiento de búsqueda de la información se tiene por atendido, al haber turnado la solicitud a la unidad administrativa competente.</w:t>
      </w:r>
    </w:p>
    <w:p w14:paraId="7D1BDEA4" w14:textId="59959011" w:rsidR="00514285" w:rsidRPr="00C03098" w:rsidRDefault="00514285" w:rsidP="00514285">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No obstante, es necesario mencionar que de la lectura a los requerimientos del particular, se advierte que el solicitante a través de los mismos la persona solicitante pretende que el </w:t>
      </w:r>
      <w:r w:rsidRPr="00C03098">
        <w:rPr>
          <w:rFonts w:ascii="Palatino Linotype" w:eastAsia="Palatino Linotype" w:hAnsi="Palatino Linotype" w:cs="Palatino Linotype"/>
          <w:b/>
        </w:rPr>
        <w:t>Sujeto Obligado</w:t>
      </w:r>
      <w:r w:rsidRPr="00C03098">
        <w:rPr>
          <w:rFonts w:ascii="Palatino Linotype" w:eastAsia="Palatino Linotype" w:hAnsi="Palatino Linotype" w:cs="Palatino Linotype"/>
        </w:rPr>
        <w:t xml:space="preserve"> responda una serie de cuestionamientos; situación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Sujeto Obligado.</w:t>
      </w:r>
    </w:p>
    <w:p w14:paraId="31392C12" w14:textId="77777777" w:rsidR="00514285" w:rsidRPr="00C03098" w:rsidRDefault="00514285" w:rsidP="00514285">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795C76FE" w14:textId="77777777" w:rsidR="00514285"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Por lo anterior, del análisis realizado al expediente electrónico, se advierte que dichos requerimientos NO constituyen un derecho de acceso a la información y por lo tanto no son atendibles mediante una solicitud de acceso a la información pública, porque se trata de planteamientos, interrogantes o declaraciones vertidos por la persona solicitante, situación que conlleva a afirmar que se está en presencia del ejercicio del derecho a la libre expresión y en todo caso a un derecho de petición.</w:t>
      </w:r>
    </w:p>
    <w:p w14:paraId="6B4DE0E9"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i/>
        </w:rPr>
      </w:pPr>
      <w:r w:rsidRPr="00C03098">
        <w:rPr>
          <w:rFonts w:ascii="Palatino Linotype" w:eastAsia="Palatino Linotype" w:hAnsi="Palatino Linotype" w:cs="Palatino Linotype"/>
        </w:rPr>
        <w:t xml:space="preserve">A efecto de sustentar lo anterior, es preciso mencionar que David Cienfuegos Salgado, concibe al derecho de petición como </w:t>
      </w: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u w:val="single"/>
        </w:rPr>
        <w:t>el derecho de toda persona a ser escuchado por quienes ejercen el poder públic</w:t>
      </w:r>
      <w:r w:rsidRPr="00C03098">
        <w:rPr>
          <w:rFonts w:ascii="Palatino Linotype" w:eastAsia="Palatino Linotype" w:hAnsi="Palatino Linotype" w:cs="Palatino Linotype"/>
          <w:i/>
        </w:rPr>
        <w:t xml:space="preserve">o.”  </w:t>
      </w:r>
    </w:p>
    <w:p w14:paraId="25BA4767"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De la misma manera, Miguel Carbonell en su libro </w:t>
      </w:r>
      <w:r w:rsidRPr="00C03098">
        <w:rPr>
          <w:rFonts w:ascii="Palatino Linotype" w:eastAsia="Palatino Linotype" w:hAnsi="Palatino Linotype" w:cs="Palatino Linotype"/>
          <w:i/>
        </w:rPr>
        <w:t>“Los derechos fundamentales”</w:t>
      </w:r>
      <w:r w:rsidRPr="00C03098">
        <w:rPr>
          <w:rFonts w:ascii="Palatino Linotype" w:eastAsia="Palatino Linotype" w:hAnsi="Palatino Linotype" w:cs="Palatino Linotype"/>
        </w:rPr>
        <w:t xml:space="preserve"> refiere que el </w:t>
      </w:r>
      <w:r w:rsidRPr="00C03098">
        <w:rPr>
          <w:rFonts w:ascii="Palatino Linotype" w:eastAsia="Palatino Linotype" w:hAnsi="Palatino Linotype" w:cs="Palatino Linotype"/>
          <w:u w:val="single"/>
        </w:rPr>
        <w:t>derecho de petición se ha entendido de dos distintitas maneras</w:t>
      </w:r>
      <w:r w:rsidRPr="00C03098">
        <w:rPr>
          <w:rFonts w:ascii="Palatino Linotype" w:eastAsia="Palatino Linotype" w:hAnsi="Palatino Linotype" w:cs="Palatino Linotype"/>
        </w:rPr>
        <w:t xml:space="preserve">, a saber: como un derecho fundamental de participación política ya que </w:t>
      </w:r>
      <w:r w:rsidRPr="00C03098">
        <w:rPr>
          <w:rFonts w:ascii="Palatino Linotype" w:eastAsia="Palatino Linotype" w:hAnsi="Palatino Linotype" w:cs="Palatino Linotype"/>
          <w:u w:val="single"/>
        </w:rPr>
        <w:t xml:space="preserve">permite a los </w:t>
      </w:r>
      <w:r w:rsidRPr="00C03098">
        <w:rPr>
          <w:rFonts w:ascii="Palatino Linotype" w:eastAsia="Palatino Linotype" w:hAnsi="Palatino Linotype" w:cs="Palatino Linotype"/>
        </w:rPr>
        <w:t xml:space="preserve">particulares trasladar a las autoridades sus </w:t>
      </w:r>
      <w:r w:rsidRPr="00C03098">
        <w:rPr>
          <w:rFonts w:ascii="Palatino Linotype" w:eastAsia="Palatino Linotype" w:hAnsi="Palatino Linotype" w:cs="Palatino Linotype"/>
          <w:b/>
        </w:rPr>
        <w:t>inquietudes, quejas</w:t>
      </w:r>
      <w:r w:rsidRPr="00C03098">
        <w:rPr>
          <w:rFonts w:ascii="Palatino Linotype" w:eastAsia="Palatino Linotype" w:hAnsi="Palatino Linotype" w:cs="Palatino Linotype"/>
        </w:rPr>
        <w:t xml:space="preserve">, sugerencias y requerimientos en cualquier materia o asunto; y como una </w:t>
      </w:r>
      <w:r w:rsidRPr="00C03098">
        <w:rPr>
          <w:rFonts w:ascii="Palatino Linotype" w:eastAsia="Palatino Linotype" w:hAnsi="Palatino Linotype" w:cs="Palatino Linotype"/>
          <w:b/>
        </w:rPr>
        <w:t>forma específica de la libertad de expresión</w:t>
      </w:r>
      <w:r w:rsidRPr="00C03098">
        <w:rPr>
          <w:rFonts w:ascii="Palatino Linotype" w:eastAsia="Palatino Linotype" w:hAnsi="Palatino Linotype" w:cs="Palatino Linotype"/>
        </w:rPr>
        <w:t xml:space="preserve">, en tanto que permite expresarse frente a las autoridades. </w:t>
      </w:r>
    </w:p>
    <w:p w14:paraId="7651FE86"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03098">
        <w:rPr>
          <w:rFonts w:ascii="Palatino Linotype" w:eastAsia="Palatino Linotype" w:hAnsi="Palatino Linotype" w:cs="Palatino Linotype"/>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429E5F27"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sz w:val="6"/>
          <w:szCs w:val="6"/>
        </w:rPr>
      </w:pPr>
    </w:p>
    <w:p w14:paraId="50B53A67"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Por otro lado, el autor anteriormente citado, indica que el </w:t>
      </w:r>
      <w:r w:rsidRPr="00C03098">
        <w:rPr>
          <w:rFonts w:ascii="Palatino Linotype" w:eastAsia="Palatino Linotype" w:hAnsi="Palatino Linotype" w:cs="Palatino Linotype"/>
          <w:b/>
        </w:rPr>
        <w:t>derecho de acceso a la información pública</w:t>
      </w:r>
      <w:r w:rsidRPr="00C03098">
        <w:rPr>
          <w:rFonts w:ascii="Palatino Linotype" w:eastAsia="Palatino Linotype" w:hAnsi="Palatino Linotype" w:cs="Palatino Linotype"/>
        </w:rPr>
        <w:t xml:space="preserve"> es el derecho de conocer la </w:t>
      </w:r>
      <w:r w:rsidRPr="00C03098">
        <w:rPr>
          <w:rFonts w:ascii="Palatino Linotype" w:eastAsia="Palatino Linotype" w:hAnsi="Palatino Linotype" w:cs="Palatino Linotype"/>
          <w:u w:val="single"/>
        </w:rPr>
        <w:t>información de carácter público que se genera o está en posesión de los órganos del poder público</w:t>
      </w:r>
      <w:r w:rsidRPr="00C03098">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538E5616"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03098">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16896D93"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De lo anterior, se puede concluir que la distinción entre el </w:t>
      </w:r>
      <w:r w:rsidRPr="00C03098">
        <w:rPr>
          <w:rFonts w:ascii="Palatino Linotype" w:eastAsia="Palatino Linotype" w:hAnsi="Palatino Linotype" w:cs="Palatino Linotype"/>
          <w:b/>
        </w:rPr>
        <w:t>derecho de petición</w:t>
      </w:r>
      <w:r w:rsidRPr="00C03098">
        <w:rPr>
          <w:rFonts w:ascii="Palatino Linotype" w:eastAsia="Palatino Linotype" w:hAnsi="Palatino Linotype" w:cs="Palatino Linotype"/>
        </w:rPr>
        <w:t xml:space="preserve"> y el derecho de acceso a la información descansa, principalmente, en que </w:t>
      </w:r>
      <w:r w:rsidRPr="00C03098">
        <w:rPr>
          <w:rFonts w:ascii="Palatino Linotype" w:eastAsia="Palatino Linotype" w:hAnsi="Palatino Linotype" w:cs="Palatino Linotype"/>
          <w:b/>
          <w:u w:val="single"/>
        </w:rPr>
        <w:t>la pretensión del peticionario consiste generalmente en obligar a la autoridad responsable a que actúe en el sentido de contestar lo solicitado</w:t>
      </w:r>
      <w:r w:rsidRPr="00C03098">
        <w:rPr>
          <w:rFonts w:ascii="Palatino Linotype" w:eastAsia="Palatino Linotype" w:hAnsi="Palatino Linotype" w:cs="Palatino Linotype"/>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13D633D" w14:textId="77777777" w:rsidR="00514285" w:rsidRPr="00C03098" w:rsidRDefault="00514285" w:rsidP="0051428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03098">
        <w:rPr>
          <w:rFonts w:ascii="Palatino Linotype" w:eastAsia="Palatino Linotype" w:hAnsi="Palatino Linotype" w:cs="Palatino Linotype"/>
        </w:rPr>
        <w:t>De esta manera, es que los requerimientos en análisis son inatendible vía acceso a la información pública.</w:t>
      </w:r>
    </w:p>
    <w:p w14:paraId="2100C842" w14:textId="4B6877C8" w:rsidR="00514285" w:rsidRPr="00C03098" w:rsidRDefault="00514285" w:rsidP="00514285">
      <w:pPr>
        <w:spacing w:line="360" w:lineRule="auto"/>
        <w:ind w:right="49"/>
        <w:jc w:val="both"/>
        <w:rPr>
          <w:rFonts w:ascii="Palatino Linotype" w:eastAsia="Times New Roman" w:hAnsi="Palatino Linotype" w:cs="Times New Roman"/>
          <w:bCs/>
          <w:lang w:val="es-ES" w:eastAsia="es-ES_tradnl"/>
        </w:rPr>
      </w:pPr>
      <w:r w:rsidRPr="00C03098">
        <w:rPr>
          <w:rFonts w:ascii="Palatino Linotype" w:eastAsia="Times New Roman" w:hAnsi="Palatino Linotype" w:cs="Times New Roman"/>
          <w:bCs/>
          <w:lang w:val="es-ES" w:eastAsia="es-ES_tradnl"/>
        </w:rPr>
        <w:t>En ese sentido, se tiene que, la solicitud de información se relaciona con el ejercicio del derecho de petición, situación que, no es factible atenderse vía acceso a la información pública. </w:t>
      </w:r>
    </w:p>
    <w:p w14:paraId="32EB1431" w14:textId="70215FE3" w:rsidR="00514285" w:rsidRPr="00C03098" w:rsidRDefault="00514285" w:rsidP="0051428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C03098">
        <w:rPr>
          <w:rFonts w:ascii="Palatino Linotype" w:eastAsia="Palatino Linotype" w:hAnsi="Palatino Linotype" w:cs="Palatino Linotype"/>
        </w:rPr>
        <w:t>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7F72733D"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rPr>
        <w:t>Artículo 191</w:t>
      </w:r>
      <w:r w:rsidRPr="00C03098">
        <w:rPr>
          <w:rFonts w:ascii="Palatino Linotype" w:eastAsia="Palatino Linotype" w:hAnsi="Palatino Linotype" w:cs="Palatino Linotype"/>
          <w:i/>
        </w:rPr>
        <w:t xml:space="preserve">. </w:t>
      </w:r>
      <w:r w:rsidRPr="00C03098">
        <w:rPr>
          <w:rFonts w:ascii="Palatino Linotype" w:eastAsia="Palatino Linotype" w:hAnsi="Palatino Linotype" w:cs="Palatino Linotype"/>
          <w:b/>
          <w:i/>
        </w:rPr>
        <w:t>El recurso</w:t>
      </w:r>
      <w:r w:rsidRPr="00C03098">
        <w:rPr>
          <w:rFonts w:ascii="Palatino Linotype" w:eastAsia="Palatino Linotype" w:hAnsi="Palatino Linotype" w:cs="Palatino Linotype"/>
          <w:i/>
        </w:rPr>
        <w:t xml:space="preserve"> </w:t>
      </w:r>
      <w:r w:rsidRPr="00C03098">
        <w:rPr>
          <w:rFonts w:ascii="Palatino Linotype" w:eastAsia="Palatino Linotype" w:hAnsi="Palatino Linotype" w:cs="Palatino Linotype"/>
          <w:b/>
          <w:i/>
        </w:rPr>
        <w:t xml:space="preserve">será </w:t>
      </w:r>
      <w:r w:rsidRPr="00C03098">
        <w:rPr>
          <w:rFonts w:ascii="Palatino Linotype" w:eastAsia="Palatino Linotype" w:hAnsi="Palatino Linotype" w:cs="Palatino Linotype"/>
          <w:i/>
        </w:rPr>
        <w:t xml:space="preserve">desechado por </w:t>
      </w:r>
      <w:r w:rsidRPr="00C03098">
        <w:rPr>
          <w:rFonts w:ascii="Palatino Linotype" w:eastAsia="Palatino Linotype" w:hAnsi="Palatino Linotype" w:cs="Palatino Linotype"/>
          <w:b/>
          <w:i/>
        </w:rPr>
        <w:t>improcedente cuando</w:t>
      </w:r>
      <w:r w:rsidRPr="00C03098">
        <w:rPr>
          <w:rFonts w:ascii="Palatino Linotype" w:eastAsia="Palatino Linotype" w:hAnsi="Palatino Linotype" w:cs="Palatino Linotype"/>
          <w:i/>
        </w:rPr>
        <w:t>:</w:t>
      </w:r>
    </w:p>
    <w:p w14:paraId="64BBEA63"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p>
    <w:p w14:paraId="181BC224" w14:textId="77777777" w:rsidR="00514285" w:rsidRPr="00C03098" w:rsidRDefault="00514285" w:rsidP="00514285">
      <w:pPr>
        <w:tabs>
          <w:tab w:val="left" w:pos="7088"/>
        </w:tabs>
        <w:spacing w:line="276" w:lineRule="auto"/>
        <w:ind w:left="851" w:right="616"/>
        <w:jc w:val="both"/>
        <w:rPr>
          <w:rFonts w:ascii="Palatino Linotype" w:eastAsia="Palatino Linotype" w:hAnsi="Palatino Linotype" w:cs="Palatino Linotype"/>
          <w:b/>
          <w:i/>
        </w:rPr>
      </w:pPr>
      <w:r w:rsidRPr="00C03098">
        <w:rPr>
          <w:rFonts w:ascii="Palatino Linotype" w:eastAsia="Palatino Linotype" w:hAnsi="Palatino Linotype" w:cs="Palatino Linotype"/>
          <w:b/>
          <w:i/>
        </w:rPr>
        <w:t>VI. Se trate de una consulta</w:t>
      </w:r>
      <w:r w:rsidRPr="00C03098">
        <w:rPr>
          <w:rFonts w:ascii="Palatino Linotype" w:eastAsia="Palatino Linotype" w:hAnsi="Palatino Linotype" w:cs="Palatino Linotype"/>
          <w:i/>
        </w:rPr>
        <w:t>, o trámite en específico</w:t>
      </w:r>
      <w:r w:rsidRPr="00C03098">
        <w:rPr>
          <w:rFonts w:ascii="Palatino Linotype" w:eastAsia="Palatino Linotype" w:hAnsi="Palatino Linotype" w:cs="Palatino Linotype"/>
          <w:b/>
          <w:i/>
        </w:rPr>
        <w:t xml:space="preserve">; </w:t>
      </w:r>
    </w:p>
    <w:p w14:paraId="7BF3A150"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p>
    <w:p w14:paraId="4C8069C8"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Artículo 192.</w:t>
      </w:r>
      <w:r w:rsidRPr="00C03098">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566F0E6"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w:t>
      </w:r>
    </w:p>
    <w:p w14:paraId="0934A031"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b/>
          <w:i/>
        </w:rPr>
        <w:t>IV</w:t>
      </w:r>
      <w:r w:rsidRPr="00C03098">
        <w:rPr>
          <w:rFonts w:ascii="Palatino Linotype" w:eastAsia="Palatino Linotype" w:hAnsi="Palatino Linotype" w:cs="Palatino Linotype"/>
          <w:i/>
        </w:rPr>
        <w:t xml:space="preserve">. Admitido el recurso de revisión, </w:t>
      </w:r>
      <w:r w:rsidRPr="00C03098">
        <w:rPr>
          <w:rFonts w:ascii="Palatino Linotype" w:eastAsia="Palatino Linotype" w:hAnsi="Palatino Linotype" w:cs="Palatino Linotype"/>
          <w:b/>
          <w:i/>
        </w:rPr>
        <w:t>aparezca alguna causal de improcedencia</w:t>
      </w:r>
      <w:r w:rsidRPr="00C03098">
        <w:rPr>
          <w:rFonts w:ascii="Palatino Linotype" w:eastAsia="Palatino Linotype" w:hAnsi="Palatino Linotype" w:cs="Palatino Linotype"/>
          <w:i/>
        </w:rPr>
        <w:t xml:space="preserve"> en los términos de la presente Ley. “</w:t>
      </w:r>
    </w:p>
    <w:p w14:paraId="42F23C36" w14:textId="77777777" w:rsidR="00514285" w:rsidRPr="00C03098" w:rsidRDefault="00514285" w:rsidP="00514285">
      <w:pPr>
        <w:pBdr>
          <w:top w:val="nil"/>
          <w:left w:val="nil"/>
          <w:bottom w:val="nil"/>
          <w:right w:val="nil"/>
          <w:between w:val="nil"/>
        </w:pBdr>
        <w:tabs>
          <w:tab w:val="left" w:pos="7088"/>
        </w:tabs>
        <w:spacing w:line="276" w:lineRule="auto"/>
        <w:ind w:left="851" w:right="616"/>
        <w:jc w:val="both"/>
        <w:rPr>
          <w:rFonts w:ascii="Palatino Linotype" w:eastAsia="Palatino Linotype" w:hAnsi="Palatino Linotype" w:cs="Palatino Linotype"/>
          <w:i/>
        </w:rPr>
      </w:pPr>
    </w:p>
    <w:p w14:paraId="61FCB73C" w14:textId="77777777" w:rsidR="00514285"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El </w:t>
      </w:r>
      <w:r w:rsidRPr="00C03098">
        <w:rPr>
          <w:rFonts w:ascii="Palatino Linotype" w:eastAsia="Palatino Linotype" w:hAnsi="Palatino Linotype" w:cs="Palatino Linotype"/>
          <w:i/>
        </w:rPr>
        <w:t>sobreseimiento</w:t>
      </w:r>
      <w:r w:rsidRPr="00C03098">
        <w:rPr>
          <w:rFonts w:ascii="Palatino Linotype" w:eastAsia="Palatino Linotype" w:hAnsi="Palatino Linotype" w:cs="Palatino Linotype"/>
        </w:rPr>
        <w:t xml:space="preserve"> es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70E6DE9" w14:textId="77777777" w:rsidR="00514285" w:rsidRPr="00C03098" w:rsidRDefault="00514285" w:rsidP="00514285">
      <w:pPr>
        <w:ind w:left="851" w:right="902"/>
        <w:jc w:val="both"/>
        <w:rPr>
          <w:rFonts w:ascii="Palatino Linotype" w:eastAsia="Palatino Linotype" w:hAnsi="Palatino Linotype" w:cs="Palatino Linotype"/>
          <w:i/>
        </w:rPr>
      </w:pPr>
    </w:p>
    <w:p w14:paraId="3F9B59D0" w14:textId="77777777" w:rsidR="00514285" w:rsidRPr="00C03098" w:rsidRDefault="00514285" w:rsidP="00514285">
      <w:pPr>
        <w:spacing w:line="276" w:lineRule="auto"/>
        <w:ind w:left="851" w:right="616"/>
        <w:jc w:val="both"/>
        <w:rPr>
          <w:rFonts w:ascii="Palatino Linotype" w:eastAsia="Palatino Linotype" w:hAnsi="Palatino Linotype" w:cs="Palatino Linotype"/>
          <w:b/>
          <w:i/>
        </w:rPr>
      </w:pPr>
      <w:r w:rsidRPr="00C03098">
        <w:rPr>
          <w:rFonts w:ascii="Palatino Linotype" w:eastAsia="Palatino Linotype" w:hAnsi="Palatino Linotype" w:cs="Palatino Linotype"/>
          <w:i/>
        </w:rPr>
        <w:t>“</w:t>
      </w:r>
      <w:r w:rsidRPr="00C03098">
        <w:rPr>
          <w:rFonts w:ascii="Palatino Linotype" w:eastAsia="Palatino Linotype" w:hAnsi="Palatino Linotype" w:cs="Palatino Linotype"/>
          <w:b/>
          <w:i/>
        </w:rPr>
        <w:t>SOBRESEIMIENTO, NO PERMITE ENTRAR AL ESTUDIO DE LAS CUESTIONES DE FONDO</w:t>
      </w:r>
    </w:p>
    <w:p w14:paraId="45D1560E" w14:textId="77777777" w:rsidR="00514285" w:rsidRPr="00C03098" w:rsidRDefault="00514285" w:rsidP="00514285">
      <w:pPr>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0ADF3A98" w14:textId="77777777" w:rsidR="00514285" w:rsidRPr="00C03098" w:rsidRDefault="00514285" w:rsidP="00514285">
      <w:pPr>
        <w:spacing w:line="276" w:lineRule="auto"/>
        <w:ind w:left="851" w:right="616"/>
        <w:jc w:val="both"/>
        <w:rPr>
          <w:rFonts w:ascii="Palatino Linotype" w:eastAsia="Palatino Linotype" w:hAnsi="Palatino Linotype" w:cs="Palatino Linotype"/>
          <w:i/>
        </w:rPr>
      </w:pPr>
      <w:r w:rsidRPr="00C03098">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0D79516" w14:textId="77777777" w:rsidR="00514285" w:rsidRPr="00C03098" w:rsidRDefault="00514285" w:rsidP="00514285">
      <w:pPr>
        <w:spacing w:line="360" w:lineRule="auto"/>
        <w:jc w:val="both"/>
        <w:rPr>
          <w:rFonts w:ascii="Palatino Linotype" w:eastAsia="Palatino Linotype" w:hAnsi="Palatino Linotype" w:cs="Palatino Linotype"/>
        </w:rPr>
      </w:pPr>
    </w:p>
    <w:p w14:paraId="597F4BDA" w14:textId="77777777" w:rsidR="00514285"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38DC264" w14:textId="77777777" w:rsidR="00514285" w:rsidRPr="00C03098" w:rsidRDefault="00514285" w:rsidP="00514285">
      <w:pPr>
        <w:spacing w:line="276" w:lineRule="auto"/>
        <w:ind w:left="851" w:right="616"/>
        <w:jc w:val="both"/>
        <w:rPr>
          <w:rFonts w:ascii="Palatino Linotype" w:eastAsia="Palatino Linotype" w:hAnsi="Palatino Linotype" w:cs="Palatino Linotype"/>
          <w:b/>
          <w:i/>
        </w:rPr>
      </w:pPr>
    </w:p>
    <w:p w14:paraId="706721C9" w14:textId="77777777" w:rsidR="00514285" w:rsidRPr="00C03098" w:rsidRDefault="00514285" w:rsidP="00514285">
      <w:pPr>
        <w:spacing w:line="276" w:lineRule="auto"/>
        <w:ind w:left="851" w:right="616"/>
        <w:jc w:val="both"/>
        <w:rPr>
          <w:rFonts w:ascii="Palatino Linotype" w:eastAsia="Palatino Linotype" w:hAnsi="Palatino Linotype" w:cs="Palatino Linotype"/>
        </w:rPr>
      </w:pPr>
      <w:r w:rsidRPr="00C03098">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C03098">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03098">
        <w:rPr>
          <w:rFonts w:ascii="Palatino Linotype" w:eastAsia="Palatino Linotype" w:hAnsi="Palatino Linotype" w:cs="Palatino Linotype"/>
        </w:rPr>
        <w:tab/>
      </w:r>
    </w:p>
    <w:p w14:paraId="3F880359" w14:textId="77777777" w:rsidR="00514285" w:rsidRPr="00C03098" w:rsidRDefault="00514285" w:rsidP="00514285">
      <w:pPr>
        <w:spacing w:line="276" w:lineRule="auto"/>
        <w:ind w:left="851" w:right="616"/>
        <w:jc w:val="both"/>
        <w:rPr>
          <w:rFonts w:ascii="Palatino Linotype" w:eastAsia="Palatino Linotype" w:hAnsi="Palatino Linotype" w:cs="Palatino Linotype"/>
          <w:i/>
        </w:rPr>
      </w:pPr>
    </w:p>
    <w:p w14:paraId="5CC156CC" w14:textId="34C0A208" w:rsidR="00514285"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C03098">
        <w:rPr>
          <w:rFonts w:ascii="Palatino Linotype" w:eastAsia="Palatino Linotype" w:hAnsi="Palatino Linotype" w:cs="Palatino Linotype"/>
          <w:b/>
        </w:rPr>
        <w:t xml:space="preserve">Sobresee </w:t>
      </w:r>
      <w:r w:rsidRPr="00C03098">
        <w:rPr>
          <w:rFonts w:ascii="Palatino Linotype" w:eastAsia="Palatino Linotype" w:hAnsi="Palatino Linotype" w:cs="Palatino Linotype"/>
        </w:rPr>
        <w:t xml:space="preserve">el recurso de revisión </w:t>
      </w:r>
      <w:r w:rsidRPr="00C03098">
        <w:rPr>
          <w:rFonts w:ascii="Palatino Linotype" w:eastAsia="Palatino Linotype" w:hAnsi="Palatino Linotype" w:cs="Palatino Linotype"/>
          <w:b/>
        </w:rPr>
        <w:t>10119/INFOEM/IP/RR/2025</w:t>
      </w:r>
      <w:r w:rsidRPr="00C03098">
        <w:rPr>
          <w:rFonts w:ascii="Palatino Linotype" w:eastAsia="Palatino Linotype" w:hAnsi="Palatino Linotype" w:cs="Palatino Linotype"/>
        </w:rPr>
        <w:t>, que ha sido materia del presente fallo.</w:t>
      </w:r>
    </w:p>
    <w:p w14:paraId="282349EE" w14:textId="06EA934B" w:rsidR="00514285"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362637D3" w14:textId="5D14ED90" w:rsidR="00514285" w:rsidRPr="00C03098" w:rsidRDefault="00514285" w:rsidP="00514285">
      <w:pPr>
        <w:pBdr>
          <w:top w:val="nil"/>
          <w:left w:val="nil"/>
          <w:bottom w:val="nil"/>
          <w:right w:val="nil"/>
          <w:between w:val="nil"/>
        </w:pBdr>
        <w:spacing w:line="360" w:lineRule="auto"/>
        <w:jc w:val="center"/>
        <w:rPr>
          <w:rFonts w:ascii="Palatino Linotype" w:eastAsia="Palatino Linotype" w:hAnsi="Palatino Linotype" w:cs="Palatino Linotype"/>
          <w:b/>
        </w:rPr>
      </w:pPr>
      <w:r w:rsidRPr="00C03098">
        <w:rPr>
          <w:rFonts w:ascii="Palatino Linotype" w:eastAsia="Palatino Linotype" w:hAnsi="Palatino Linotype" w:cs="Palatino Linotype"/>
          <w:b/>
        </w:rPr>
        <w:t>III. R E S U E L V E</w:t>
      </w:r>
    </w:p>
    <w:p w14:paraId="733879EF" w14:textId="3A1B6D08" w:rsidR="00514285"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t xml:space="preserve">Primero. </w:t>
      </w:r>
      <w:r w:rsidRPr="00C03098">
        <w:rPr>
          <w:rFonts w:ascii="Palatino Linotype" w:eastAsia="Palatino Linotype" w:hAnsi="Palatino Linotype" w:cs="Palatino Linotype"/>
        </w:rPr>
        <w:t>Se</w:t>
      </w:r>
      <w:r w:rsidRPr="00C03098">
        <w:rPr>
          <w:rFonts w:ascii="Palatino Linotype" w:eastAsia="Palatino Linotype" w:hAnsi="Palatino Linotype" w:cs="Palatino Linotype"/>
          <w:b/>
        </w:rPr>
        <w:t xml:space="preserve"> Sobresee </w:t>
      </w:r>
      <w:r w:rsidRPr="00C03098">
        <w:rPr>
          <w:rFonts w:ascii="Palatino Linotype" w:eastAsia="Palatino Linotype" w:hAnsi="Palatino Linotype" w:cs="Palatino Linotype"/>
        </w:rPr>
        <w:t xml:space="preserve">el recurso de revisión </w:t>
      </w:r>
      <w:r w:rsidRPr="00C03098">
        <w:rPr>
          <w:rFonts w:ascii="Palatino Linotype" w:eastAsia="Palatino Linotype" w:hAnsi="Palatino Linotype" w:cs="Palatino Linotype"/>
          <w:b/>
          <w:bCs/>
        </w:rPr>
        <w:t>10119</w:t>
      </w:r>
      <w:r w:rsidRPr="00C03098">
        <w:rPr>
          <w:rFonts w:ascii="Palatino Linotype" w:eastAsia="Palatino Linotype" w:hAnsi="Palatino Linotype" w:cs="Palatino Linotype"/>
          <w:b/>
        </w:rPr>
        <w:t xml:space="preserve">/INFOEM/IP/RR/2025, </w:t>
      </w:r>
      <w:r w:rsidRPr="00C03098">
        <w:rPr>
          <w:rFonts w:ascii="Palatino Linotype" w:eastAsia="Palatino Linotype" w:hAnsi="Palatino Linotype" w:cs="Palatino Linotype"/>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que lo dejó sin materia en términos del considerando </w:t>
      </w:r>
      <w:r w:rsidRPr="00C03098">
        <w:rPr>
          <w:rFonts w:ascii="Palatino Linotype" w:eastAsia="Palatino Linotype" w:hAnsi="Palatino Linotype" w:cs="Palatino Linotype"/>
          <w:b/>
        </w:rPr>
        <w:t xml:space="preserve">Tercero </w:t>
      </w:r>
      <w:r w:rsidRPr="00C03098">
        <w:rPr>
          <w:rFonts w:ascii="Palatino Linotype" w:eastAsia="Palatino Linotype" w:hAnsi="Palatino Linotype" w:cs="Palatino Linotype"/>
        </w:rPr>
        <w:t>de la presente Resolución.</w:t>
      </w:r>
    </w:p>
    <w:p w14:paraId="58AAAF52" w14:textId="77777777" w:rsidR="00514285" w:rsidRPr="00C03098" w:rsidRDefault="00514285" w:rsidP="00514285">
      <w:pPr>
        <w:spacing w:line="360" w:lineRule="auto"/>
        <w:jc w:val="both"/>
        <w:rPr>
          <w:rFonts w:ascii="Palatino Linotype" w:eastAsia="Palatino Linotype" w:hAnsi="Palatino Linotype" w:cs="Palatino Linotype"/>
        </w:rPr>
      </w:pPr>
    </w:p>
    <w:p w14:paraId="2714D367" w14:textId="77777777" w:rsidR="00514285" w:rsidRPr="00C03098" w:rsidRDefault="00514285" w:rsidP="00514285">
      <w:pPr>
        <w:spacing w:line="360" w:lineRule="auto"/>
        <w:ind w:right="49"/>
        <w:jc w:val="both"/>
        <w:rPr>
          <w:rFonts w:ascii="Palatino Linotype" w:eastAsia="Palatino Linotype" w:hAnsi="Palatino Linotype" w:cs="Palatino Linotype"/>
        </w:rPr>
      </w:pPr>
      <w:r w:rsidRPr="00C03098">
        <w:rPr>
          <w:rFonts w:ascii="Palatino Linotype" w:eastAsia="Palatino Linotype" w:hAnsi="Palatino Linotype" w:cs="Palatino Linotype"/>
          <w:b/>
        </w:rPr>
        <w:t xml:space="preserve">Segundo. Notifíquese, </w:t>
      </w:r>
      <w:r w:rsidRPr="00C03098">
        <w:rPr>
          <w:rFonts w:ascii="Palatino Linotype" w:eastAsia="Palatino Linotype" w:hAnsi="Palatino Linotype" w:cs="Palatino Linotype"/>
        </w:rPr>
        <w:t xml:space="preserve">vía </w:t>
      </w:r>
      <w:r w:rsidRPr="00C03098">
        <w:rPr>
          <w:rFonts w:ascii="Palatino Linotype" w:eastAsia="Palatino Linotype" w:hAnsi="Palatino Linotype" w:cs="Palatino Linotype"/>
          <w:b/>
        </w:rPr>
        <w:t xml:space="preserve">SAIMEX, </w:t>
      </w:r>
      <w:r w:rsidRPr="00C03098">
        <w:rPr>
          <w:rFonts w:ascii="Palatino Linotype" w:eastAsia="Palatino Linotype" w:hAnsi="Palatino Linotype" w:cs="Palatino Linotype"/>
        </w:rPr>
        <w:t xml:space="preserve">la presente resolución a la persona Titular de la Unidad de Transparencia del </w:t>
      </w:r>
      <w:r w:rsidRPr="00C03098">
        <w:rPr>
          <w:rFonts w:ascii="Palatino Linotype" w:eastAsia="Palatino Linotype" w:hAnsi="Palatino Linotype" w:cs="Palatino Linotype"/>
          <w:b/>
        </w:rPr>
        <w:t>Sujeto Obligado</w:t>
      </w:r>
      <w:r w:rsidRPr="00C03098">
        <w:rPr>
          <w:rFonts w:ascii="Palatino Linotype" w:eastAsia="Palatino Linotype" w:hAnsi="Palatino Linotype" w:cs="Palatino Linotype"/>
        </w:rPr>
        <w:t xml:space="preserve"> para su conocimiento. </w:t>
      </w:r>
    </w:p>
    <w:p w14:paraId="64FEDE7F" w14:textId="77777777" w:rsidR="00514285" w:rsidRPr="00C03098" w:rsidRDefault="00514285" w:rsidP="00514285">
      <w:pPr>
        <w:spacing w:line="360" w:lineRule="auto"/>
        <w:ind w:right="49"/>
        <w:jc w:val="both"/>
        <w:rPr>
          <w:rFonts w:ascii="Palatino Linotype" w:eastAsia="Palatino Linotype" w:hAnsi="Palatino Linotype" w:cs="Palatino Linotype"/>
        </w:rPr>
      </w:pPr>
    </w:p>
    <w:p w14:paraId="1DE8EC63" w14:textId="0FE9F7CA" w:rsidR="00111532" w:rsidRPr="00C03098" w:rsidRDefault="00514285" w:rsidP="00514285">
      <w:pPr>
        <w:spacing w:line="360" w:lineRule="auto"/>
        <w:jc w:val="both"/>
        <w:rPr>
          <w:rFonts w:ascii="Palatino Linotype" w:eastAsia="Palatino Linotype" w:hAnsi="Palatino Linotype" w:cs="Palatino Linotype"/>
        </w:rPr>
      </w:pPr>
      <w:r w:rsidRPr="00C03098">
        <w:rPr>
          <w:rFonts w:ascii="Palatino Linotype" w:eastAsia="Palatino Linotype" w:hAnsi="Palatino Linotype" w:cs="Palatino Linotype"/>
          <w:b/>
        </w:rPr>
        <w:t xml:space="preserve">Tercero.  Notifíquese, </w:t>
      </w:r>
      <w:r w:rsidRPr="00C03098">
        <w:rPr>
          <w:rFonts w:ascii="Palatino Linotype" w:eastAsia="Palatino Linotype" w:hAnsi="Palatino Linotype" w:cs="Palatino Linotype"/>
        </w:rPr>
        <w:t xml:space="preserve">vía </w:t>
      </w:r>
      <w:r w:rsidRPr="00C03098">
        <w:rPr>
          <w:rFonts w:ascii="Palatino Linotype" w:eastAsia="Palatino Linotype" w:hAnsi="Palatino Linotype" w:cs="Palatino Linotype"/>
          <w:b/>
        </w:rPr>
        <w:t xml:space="preserve">SAIMEX, </w:t>
      </w:r>
      <w:r w:rsidRPr="00C03098">
        <w:rPr>
          <w:rFonts w:ascii="Palatino Linotype" w:eastAsia="Palatino Linotype" w:hAnsi="Palatino Linotype" w:cs="Palatino Linotype"/>
        </w:rPr>
        <w:t xml:space="preserve">a la parte </w:t>
      </w:r>
      <w:r w:rsidRPr="00C03098">
        <w:rPr>
          <w:rFonts w:ascii="Palatino Linotype" w:eastAsia="Palatino Linotype" w:hAnsi="Palatino Linotype" w:cs="Palatino Linotype"/>
          <w:b/>
        </w:rPr>
        <w:t>Recurrente</w:t>
      </w:r>
      <w:r w:rsidRPr="00C0309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BC14E49" w14:textId="4874B67C" w:rsidR="00111532" w:rsidRPr="00CA180D" w:rsidRDefault="007268C0" w:rsidP="00BD610E">
      <w:pPr>
        <w:spacing w:after="0" w:line="360" w:lineRule="auto"/>
        <w:ind w:right="-93"/>
        <w:jc w:val="both"/>
        <w:rPr>
          <w:rFonts w:ascii="Palatino Linotype" w:eastAsia="Palatino Linotype" w:hAnsi="Palatino Linotype" w:cs="Palatino Linotype"/>
        </w:rPr>
      </w:pPr>
      <w:bookmarkStart w:id="4" w:name="_heading=h.jm729bhb23qj" w:colFirst="0" w:colLast="0"/>
      <w:bookmarkEnd w:id="4"/>
      <w:r w:rsidRPr="00C0309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584F2C" w:rsidRPr="00C03098">
        <w:rPr>
          <w:rFonts w:ascii="Palatino Linotype" w:eastAsia="Palatino Linotype" w:hAnsi="Palatino Linotype" w:cs="Palatino Linotype"/>
        </w:rPr>
        <w:t>DÉCIMA SESIÓN</w:t>
      </w:r>
      <w:r w:rsidR="00281EE2" w:rsidRPr="00C03098">
        <w:rPr>
          <w:rFonts w:ascii="Palatino Linotype" w:eastAsia="Palatino Linotype" w:hAnsi="Palatino Linotype" w:cs="Palatino Linotype"/>
        </w:rPr>
        <w:t xml:space="preserve"> ORDINARIA CELEBRADA EL </w:t>
      </w:r>
      <w:r w:rsidR="00584F2C" w:rsidRPr="00C03098">
        <w:rPr>
          <w:rFonts w:ascii="Palatino Linotype" w:eastAsia="Palatino Linotype" w:hAnsi="Palatino Linotype" w:cs="Palatino Linotype"/>
        </w:rPr>
        <w:t>DIECINUEVE</w:t>
      </w:r>
      <w:r w:rsidR="00BD610E" w:rsidRPr="00C03098">
        <w:rPr>
          <w:rFonts w:ascii="Palatino Linotype" w:eastAsia="Palatino Linotype" w:hAnsi="Palatino Linotype" w:cs="Palatino Linotype"/>
        </w:rPr>
        <w:t xml:space="preserve"> </w:t>
      </w:r>
      <w:r w:rsidRPr="00C03098">
        <w:rPr>
          <w:rFonts w:ascii="Palatino Linotype" w:eastAsia="Palatino Linotype" w:hAnsi="Palatino Linotype" w:cs="Palatino Linotype"/>
        </w:rPr>
        <w:t xml:space="preserve">DE </w:t>
      </w:r>
      <w:r w:rsidR="00584F2C" w:rsidRPr="00C03098">
        <w:rPr>
          <w:rFonts w:ascii="Palatino Linotype" w:eastAsia="Palatino Linotype" w:hAnsi="Palatino Linotype" w:cs="Palatino Linotype"/>
        </w:rPr>
        <w:t>MARZO</w:t>
      </w:r>
      <w:r w:rsidR="00281EE2" w:rsidRPr="00C03098">
        <w:rPr>
          <w:rFonts w:ascii="Palatino Linotype" w:eastAsia="Palatino Linotype" w:hAnsi="Palatino Linotype" w:cs="Palatino Linotype"/>
        </w:rPr>
        <w:t xml:space="preserve"> </w:t>
      </w:r>
      <w:r w:rsidRPr="00C03098">
        <w:rPr>
          <w:rFonts w:ascii="Palatino Linotype" w:eastAsia="Palatino Linotype" w:hAnsi="Palatino Linotype" w:cs="Palatino Linotype"/>
        </w:rPr>
        <w:t>DE DOS MIL VEINTI</w:t>
      </w:r>
      <w:r w:rsidR="00841B36" w:rsidRPr="00C03098">
        <w:rPr>
          <w:rFonts w:ascii="Palatino Linotype" w:eastAsia="Palatino Linotype" w:hAnsi="Palatino Linotype" w:cs="Palatino Linotype"/>
        </w:rPr>
        <w:t>SÉIS,</w:t>
      </w:r>
      <w:r w:rsidRPr="00C03098">
        <w:rPr>
          <w:rFonts w:ascii="Palatino Linotype" w:eastAsia="Palatino Linotype" w:hAnsi="Palatino Linotype" w:cs="Palatino Linotype"/>
        </w:rPr>
        <w:t xml:space="preserve"> ANTE EL SECRETARIO TÉCNICO DEL PLENO ALEXIS TAPIA RAMÍREZ.</w:t>
      </w:r>
    </w:p>
    <w:p w14:paraId="11E50277"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199C4EB3"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1C83D6BC"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08D1BC7F"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71391193"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35643282"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5FF273AD"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734C9481"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5BE9FED7"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3AE26030" w14:textId="77777777" w:rsidR="00111532" w:rsidRPr="00CA180D" w:rsidRDefault="00111532" w:rsidP="00BD610E">
      <w:pPr>
        <w:spacing w:after="0" w:line="360" w:lineRule="auto"/>
        <w:ind w:right="49"/>
        <w:jc w:val="both"/>
        <w:rPr>
          <w:rFonts w:ascii="Palatino Linotype" w:eastAsia="Palatino Linotype" w:hAnsi="Palatino Linotype" w:cs="Palatino Linotype"/>
        </w:rPr>
      </w:pPr>
    </w:p>
    <w:p w14:paraId="22F7B546"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13F20EAE"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4829F14B"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0C1A9A0C"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739482FE"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237232CD"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6F13A4EE"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5FAB4315"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483969F3"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5DA269A4"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3ABB94AA"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494320AA"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2F48EA9B"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p w14:paraId="1B5D15C7" w14:textId="77777777" w:rsidR="00903DD8" w:rsidRPr="00CA180D" w:rsidRDefault="00903DD8" w:rsidP="00BD610E">
      <w:pPr>
        <w:spacing w:after="0" w:line="360" w:lineRule="auto"/>
        <w:ind w:right="49"/>
        <w:jc w:val="both"/>
        <w:rPr>
          <w:rFonts w:ascii="Palatino Linotype" w:eastAsia="Palatino Linotype" w:hAnsi="Palatino Linotype" w:cs="Palatino Linotype"/>
        </w:rPr>
      </w:pPr>
    </w:p>
    <w:sectPr w:rsidR="00903DD8" w:rsidRPr="00CA180D">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A590" w14:textId="77777777" w:rsidR="004D611D" w:rsidRDefault="004D611D">
      <w:pPr>
        <w:spacing w:after="0" w:line="240" w:lineRule="auto"/>
      </w:pPr>
      <w:r>
        <w:separator/>
      </w:r>
    </w:p>
  </w:endnote>
  <w:endnote w:type="continuationSeparator" w:id="0">
    <w:p w14:paraId="093363CA" w14:textId="77777777" w:rsidR="004D611D" w:rsidRDefault="004D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4463C48A" w:rsidR="008F18E0" w:rsidRDefault="008F18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3E3B">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3E3B">
      <w:rPr>
        <w:b/>
        <w:noProof/>
        <w:color w:val="000000"/>
        <w:sz w:val="24"/>
        <w:szCs w:val="24"/>
      </w:rPr>
      <w:t>24</w:t>
    </w:r>
    <w:r>
      <w:rPr>
        <w:b/>
        <w:color w:val="000000"/>
        <w:sz w:val="24"/>
        <w:szCs w:val="24"/>
      </w:rPr>
      <w:fldChar w:fldCharType="end"/>
    </w:r>
  </w:p>
  <w:p w14:paraId="249A6D42" w14:textId="77777777" w:rsidR="008F18E0" w:rsidRDefault="008F18E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4387B1D9" w:rsidR="008F18E0" w:rsidRDefault="008F18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3E3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3E3B">
      <w:rPr>
        <w:b/>
        <w:noProof/>
        <w:color w:val="000000"/>
        <w:sz w:val="24"/>
        <w:szCs w:val="24"/>
      </w:rPr>
      <w:t>24</w:t>
    </w:r>
    <w:r>
      <w:rPr>
        <w:b/>
        <w:color w:val="000000"/>
        <w:sz w:val="24"/>
        <w:szCs w:val="24"/>
      </w:rPr>
      <w:fldChar w:fldCharType="end"/>
    </w:r>
  </w:p>
  <w:p w14:paraId="73CE73BA" w14:textId="77777777" w:rsidR="008F18E0" w:rsidRDefault="008F18E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426C6" w14:textId="77777777" w:rsidR="004D611D" w:rsidRDefault="004D611D">
      <w:pPr>
        <w:spacing w:after="0" w:line="240" w:lineRule="auto"/>
      </w:pPr>
      <w:r>
        <w:separator/>
      </w:r>
    </w:p>
  </w:footnote>
  <w:footnote w:type="continuationSeparator" w:id="0">
    <w:p w14:paraId="1EF8401C" w14:textId="77777777" w:rsidR="004D611D" w:rsidRDefault="004D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8F18E0" w:rsidRDefault="008F18E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8F18E0" w14:paraId="7B9E895B" w14:textId="77777777">
      <w:tc>
        <w:tcPr>
          <w:tcW w:w="2551" w:type="dxa"/>
          <w:vAlign w:val="center"/>
        </w:tcPr>
        <w:p w14:paraId="26998ACA"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38C19A11" w:rsidR="008F18E0" w:rsidRDefault="008F18E0"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BD610E">
            <w:rPr>
              <w:rFonts w:ascii="Palatino Linotype" w:eastAsia="Palatino Linotype" w:hAnsi="Palatino Linotype" w:cs="Palatino Linotype"/>
              <w:b/>
              <w:bCs/>
            </w:rPr>
            <w:t>1</w:t>
          </w:r>
          <w:r>
            <w:rPr>
              <w:rFonts w:ascii="Palatino Linotype" w:eastAsia="Palatino Linotype" w:hAnsi="Palatino Linotype" w:cs="Palatino Linotype"/>
              <w:b/>
              <w:bCs/>
            </w:rPr>
            <w:t>0119</w:t>
          </w:r>
          <w:r w:rsidRPr="00BD610E">
            <w:rPr>
              <w:rFonts w:ascii="Palatino Linotype" w:eastAsia="Palatino Linotype" w:hAnsi="Palatino Linotype" w:cs="Palatino Linotype"/>
              <w:b/>
              <w:bCs/>
            </w:rPr>
            <w:t>/INFOEM/IP/RR/2025</w:t>
          </w:r>
        </w:p>
      </w:tc>
    </w:tr>
    <w:tr w:rsidR="008F18E0" w14:paraId="517C1E5B" w14:textId="77777777">
      <w:trPr>
        <w:trHeight w:val="228"/>
      </w:trPr>
      <w:tc>
        <w:tcPr>
          <w:tcW w:w="2551" w:type="dxa"/>
          <w:vAlign w:val="center"/>
        </w:tcPr>
        <w:p w14:paraId="74EB9DE2" w14:textId="0BC40ED7" w:rsidR="008F18E0" w:rsidRDefault="008F18E0"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7A2C5ABF" w:rsidR="008F18E0" w:rsidRDefault="008F18E0" w:rsidP="00841B3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Fiscalía General de Justicia del Estado de México</w:t>
          </w:r>
        </w:p>
      </w:tc>
    </w:tr>
    <w:tr w:rsidR="008F18E0" w14:paraId="7E3E43B4" w14:textId="77777777">
      <w:tc>
        <w:tcPr>
          <w:tcW w:w="2551" w:type="dxa"/>
          <w:vAlign w:val="center"/>
        </w:tcPr>
        <w:p w14:paraId="21A57B67"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8F18E0" w:rsidRDefault="008F18E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8F18E0" w:rsidRDefault="008F18E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8F18E0" w14:paraId="2F57A214" w14:textId="77777777" w:rsidTr="00F04FE9">
      <w:trPr>
        <w:trHeight w:val="169"/>
      </w:trPr>
      <w:tc>
        <w:tcPr>
          <w:tcW w:w="2578" w:type="dxa"/>
          <w:vAlign w:val="center"/>
        </w:tcPr>
        <w:p w14:paraId="0DBB41C1"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3619CD58" w:rsidR="008F18E0" w:rsidRDefault="008F18E0" w:rsidP="00584F2C">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sidRPr="00BD610E">
            <w:rPr>
              <w:rFonts w:ascii="Palatino Linotype" w:eastAsia="Palatino Linotype" w:hAnsi="Palatino Linotype" w:cs="Palatino Linotype"/>
              <w:b/>
              <w:bCs/>
            </w:rPr>
            <w:t>1</w:t>
          </w:r>
          <w:r>
            <w:rPr>
              <w:rFonts w:ascii="Palatino Linotype" w:eastAsia="Palatino Linotype" w:hAnsi="Palatino Linotype" w:cs="Palatino Linotype"/>
              <w:b/>
              <w:bCs/>
            </w:rPr>
            <w:t>0119</w:t>
          </w:r>
          <w:r w:rsidRPr="00BD610E">
            <w:rPr>
              <w:rFonts w:ascii="Palatino Linotype" w:eastAsia="Palatino Linotype" w:hAnsi="Palatino Linotype" w:cs="Palatino Linotype"/>
              <w:b/>
              <w:bCs/>
            </w:rPr>
            <w:t>/INFOEM/IP/RR/2025</w:t>
          </w:r>
        </w:p>
      </w:tc>
    </w:tr>
    <w:tr w:rsidR="008F18E0" w14:paraId="0D359C28" w14:textId="77777777" w:rsidTr="00F04FE9">
      <w:trPr>
        <w:trHeight w:val="169"/>
      </w:trPr>
      <w:tc>
        <w:tcPr>
          <w:tcW w:w="2578" w:type="dxa"/>
          <w:vAlign w:val="center"/>
        </w:tcPr>
        <w:p w14:paraId="4FF19A61"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7C6AA1DB" w:rsidR="008F18E0" w:rsidRDefault="00EB3E3B" w:rsidP="00EB3E3B">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XXXXXXX</w:t>
          </w:r>
        </w:p>
      </w:tc>
    </w:tr>
    <w:tr w:rsidR="008F18E0" w14:paraId="6E3F8E15" w14:textId="77777777" w:rsidTr="00F04FE9">
      <w:trPr>
        <w:trHeight w:val="128"/>
      </w:trPr>
      <w:tc>
        <w:tcPr>
          <w:tcW w:w="2578" w:type="dxa"/>
          <w:vAlign w:val="center"/>
        </w:tcPr>
        <w:p w14:paraId="669F847B" w14:textId="58AAC997" w:rsidR="008F18E0" w:rsidRDefault="008F18E0"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0B0FDDCE" w:rsidR="008F18E0" w:rsidRDefault="008F18E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Fiscalía General de Justicia del Estado de México </w:t>
          </w:r>
        </w:p>
      </w:tc>
    </w:tr>
    <w:tr w:rsidR="008F18E0" w14:paraId="782B2503" w14:textId="77777777" w:rsidTr="00F04FE9">
      <w:trPr>
        <w:trHeight w:val="169"/>
      </w:trPr>
      <w:tc>
        <w:tcPr>
          <w:tcW w:w="2578" w:type="dxa"/>
          <w:vAlign w:val="center"/>
        </w:tcPr>
        <w:p w14:paraId="173AA67B"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8F18E0" w:rsidRDefault="008F18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8F18E0" w:rsidRDefault="008F18E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0D801CE9"/>
    <w:multiLevelType w:val="multilevel"/>
    <w:tmpl w:val="96B62F4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4924837"/>
    <w:multiLevelType w:val="hybridMultilevel"/>
    <w:tmpl w:val="6A441DD6"/>
    <w:lvl w:ilvl="0" w:tplc="F9AAB42C">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AE00849"/>
    <w:multiLevelType w:val="hybridMultilevel"/>
    <w:tmpl w:val="31643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C03322"/>
    <w:multiLevelType w:val="hybridMultilevel"/>
    <w:tmpl w:val="9D5A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400A87"/>
    <w:multiLevelType w:val="multilevel"/>
    <w:tmpl w:val="3FBC68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61B077CD"/>
    <w:multiLevelType w:val="hybridMultilevel"/>
    <w:tmpl w:val="A0F679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DA52CB0"/>
    <w:multiLevelType w:val="hybridMultilevel"/>
    <w:tmpl w:val="27EA9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4"/>
  </w:num>
  <w:num w:numId="4">
    <w:abstractNumId w:val="11"/>
  </w:num>
  <w:num w:numId="5">
    <w:abstractNumId w:val="10"/>
  </w:num>
  <w:num w:numId="6">
    <w:abstractNumId w:val="0"/>
  </w:num>
  <w:num w:numId="7">
    <w:abstractNumId w:val="6"/>
  </w:num>
  <w:num w:numId="8">
    <w:abstractNumId w:val="2"/>
  </w:num>
  <w:num w:numId="9">
    <w:abstractNumId w:val="8"/>
  </w:num>
  <w:num w:numId="10">
    <w:abstractNumId w:val="3"/>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003D7"/>
    <w:rsid w:val="00042295"/>
    <w:rsid w:val="000429D8"/>
    <w:rsid w:val="000470C0"/>
    <w:rsid w:val="00081B9F"/>
    <w:rsid w:val="00095B33"/>
    <w:rsid w:val="000C1BE9"/>
    <w:rsid w:val="000D7317"/>
    <w:rsid w:val="000F173D"/>
    <w:rsid w:val="000F37C8"/>
    <w:rsid w:val="001050FE"/>
    <w:rsid w:val="00111532"/>
    <w:rsid w:val="00121FAA"/>
    <w:rsid w:val="00130C4C"/>
    <w:rsid w:val="00132E82"/>
    <w:rsid w:val="001D735D"/>
    <w:rsid w:val="00246485"/>
    <w:rsid w:val="00247B31"/>
    <w:rsid w:val="002570F0"/>
    <w:rsid w:val="00281A00"/>
    <w:rsid w:val="00281EE2"/>
    <w:rsid w:val="002C3F3A"/>
    <w:rsid w:val="002D5CFF"/>
    <w:rsid w:val="002F2CB2"/>
    <w:rsid w:val="00314084"/>
    <w:rsid w:val="003211F2"/>
    <w:rsid w:val="00325FF4"/>
    <w:rsid w:val="003516F7"/>
    <w:rsid w:val="00357D5A"/>
    <w:rsid w:val="003708EE"/>
    <w:rsid w:val="00374F2D"/>
    <w:rsid w:val="00396D18"/>
    <w:rsid w:val="003B3E0E"/>
    <w:rsid w:val="003C1A3C"/>
    <w:rsid w:val="003E5F70"/>
    <w:rsid w:val="003F421D"/>
    <w:rsid w:val="003F7B19"/>
    <w:rsid w:val="00420C0E"/>
    <w:rsid w:val="004400CB"/>
    <w:rsid w:val="00452790"/>
    <w:rsid w:val="00487FA8"/>
    <w:rsid w:val="00497986"/>
    <w:rsid w:val="004A0072"/>
    <w:rsid w:val="004C2D4A"/>
    <w:rsid w:val="004C7B72"/>
    <w:rsid w:val="004D18E8"/>
    <w:rsid w:val="004D375A"/>
    <w:rsid w:val="004D611D"/>
    <w:rsid w:val="004E71B7"/>
    <w:rsid w:val="004F5419"/>
    <w:rsid w:val="00511D2E"/>
    <w:rsid w:val="00514285"/>
    <w:rsid w:val="00522A3C"/>
    <w:rsid w:val="005426AB"/>
    <w:rsid w:val="00584F2C"/>
    <w:rsid w:val="005964FC"/>
    <w:rsid w:val="005A0571"/>
    <w:rsid w:val="005A591A"/>
    <w:rsid w:val="005A6406"/>
    <w:rsid w:val="005A7395"/>
    <w:rsid w:val="005A74C2"/>
    <w:rsid w:val="005D14E9"/>
    <w:rsid w:val="006006F7"/>
    <w:rsid w:val="00620D94"/>
    <w:rsid w:val="00631A52"/>
    <w:rsid w:val="006377EA"/>
    <w:rsid w:val="006775E6"/>
    <w:rsid w:val="00681C70"/>
    <w:rsid w:val="006960DA"/>
    <w:rsid w:val="006B64E9"/>
    <w:rsid w:val="006D2B11"/>
    <w:rsid w:val="006E7920"/>
    <w:rsid w:val="006E7FCE"/>
    <w:rsid w:val="00710B3C"/>
    <w:rsid w:val="00710E35"/>
    <w:rsid w:val="007268C0"/>
    <w:rsid w:val="00761337"/>
    <w:rsid w:val="00776D32"/>
    <w:rsid w:val="00780658"/>
    <w:rsid w:val="00801C27"/>
    <w:rsid w:val="008121CB"/>
    <w:rsid w:val="00841B36"/>
    <w:rsid w:val="008622E7"/>
    <w:rsid w:val="00863063"/>
    <w:rsid w:val="008655F3"/>
    <w:rsid w:val="00890B5C"/>
    <w:rsid w:val="00895332"/>
    <w:rsid w:val="008A667A"/>
    <w:rsid w:val="008B2D4E"/>
    <w:rsid w:val="008B38A0"/>
    <w:rsid w:val="008F18E0"/>
    <w:rsid w:val="008F1B09"/>
    <w:rsid w:val="008F31F2"/>
    <w:rsid w:val="008F7E65"/>
    <w:rsid w:val="00903DD8"/>
    <w:rsid w:val="0091610E"/>
    <w:rsid w:val="00917D30"/>
    <w:rsid w:val="00952AA4"/>
    <w:rsid w:val="00971E8B"/>
    <w:rsid w:val="009A17F5"/>
    <w:rsid w:val="009A5733"/>
    <w:rsid w:val="009C217F"/>
    <w:rsid w:val="009E4804"/>
    <w:rsid w:val="009E5892"/>
    <w:rsid w:val="00A06D7D"/>
    <w:rsid w:val="00A1102A"/>
    <w:rsid w:val="00A57344"/>
    <w:rsid w:val="00A621E4"/>
    <w:rsid w:val="00A74890"/>
    <w:rsid w:val="00A837C1"/>
    <w:rsid w:val="00AA18AD"/>
    <w:rsid w:val="00AA2497"/>
    <w:rsid w:val="00AB6FEC"/>
    <w:rsid w:val="00AC3FF9"/>
    <w:rsid w:val="00AC5FF9"/>
    <w:rsid w:val="00AE1ECB"/>
    <w:rsid w:val="00B04DA8"/>
    <w:rsid w:val="00B05786"/>
    <w:rsid w:val="00B15E6A"/>
    <w:rsid w:val="00B17FD9"/>
    <w:rsid w:val="00B24EBB"/>
    <w:rsid w:val="00B46313"/>
    <w:rsid w:val="00B47B87"/>
    <w:rsid w:val="00B52575"/>
    <w:rsid w:val="00B53B05"/>
    <w:rsid w:val="00B628C5"/>
    <w:rsid w:val="00B641F6"/>
    <w:rsid w:val="00B66AA2"/>
    <w:rsid w:val="00BB54F4"/>
    <w:rsid w:val="00BB76CB"/>
    <w:rsid w:val="00BD112A"/>
    <w:rsid w:val="00BD610E"/>
    <w:rsid w:val="00C03098"/>
    <w:rsid w:val="00C034F4"/>
    <w:rsid w:val="00C06335"/>
    <w:rsid w:val="00C3797D"/>
    <w:rsid w:val="00C709B8"/>
    <w:rsid w:val="00C75FBA"/>
    <w:rsid w:val="00CA180D"/>
    <w:rsid w:val="00CB70A4"/>
    <w:rsid w:val="00D12250"/>
    <w:rsid w:val="00D23D17"/>
    <w:rsid w:val="00D250D2"/>
    <w:rsid w:val="00D359ED"/>
    <w:rsid w:val="00D60FAE"/>
    <w:rsid w:val="00D67C4C"/>
    <w:rsid w:val="00DA5434"/>
    <w:rsid w:val="00DB621F"/>
    <w:rsid w:val="00DD4398"/>
    <w:rsid w:val="00E34591"/>
    <w:rsid w:val="00E40677"/>
    <w:rsid w:val="00E46B5E"/>
    <w:rsid w:val="00E63BB0"/>
    <w:rsid w:val="00E72CD7"/>
    <w:rsid w:val="00E74093"/>
    <w:rsid w:val="00E74823"/>
    <w:rsid w:val="00EB3E3B"/>
    <w:rsid w:val="00EC6833"/>
    <w:rsid w:val="00ED10E8"/>
    <w:rsid w:val="00EF2405"/>
    <w:rsid w:val="00F009BB"/>
    <w:rsid w:val="00F04FE9"/>
    <w:rsid w:val="00F44569"/>
    <w:rsid w:val="00F46AED"/>
    <w:rsid w:val="00F50686"/>
    <w:rsid w:val="00F760E1"/>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402">
      <w:bodyDiv w:val="1"/>
      <w:marLeft w:val="0"/>
      <w:marRight w:val="0"/>
      <w:marTop w:val="0"/>
      <w:marBottom w:val="0"/>
      <w:divBdr>
        <w:top w:val="none" w:sz="0" w:space="0" w:color="auto"/>
        <w:left w:val="none" w:sz="0" w:space="0" w:color="auto"/>
        <w:bottom w:val="none" w:sz="0" w:space="0" w:color="auto"/>
        <w:right w:val="none" w:sz="0" w:space="0" w:color="auto"/>
      </w:divBdr>
    </w:div>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180555417">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345181114">
      <w:bodyDiv w:val="1"/>
      <w:marLeft w:val="0"/>
      <w:marRight w:val="0"/>
      <w:marTop w:val="0"/>
      <w:marBottom w:val="0"/>
      <w:divBdr>
        <w:top w:val="none" w:sz="0" w:space="0" w:color="auto"/>
        <w:left w:val="none" w:sz="0" w:space="0" w:color="auto"/>
        <w:bottom w:val="none" w:sz="0" w:space="0" w:color="auto"/>
        <w:right w:val="none" w:sz="0" w:space="0" w:color="auto"/>
      </w:divBdr>
    </w:div>
    <w:div w:id="565340281">
      <w:bodyDiv w:val="1"/>
      <w:marLeft w:val="0"/>
      <w:marRight w:val="0"/>
      <w:marTop w:val="0"/>
      <w:marBottom w:val="0"/>
      <w:divBdr>
        <w:top w:val="none" w:sz="0" w:space="0" w:color="auto"/>
        <w:left w:val="none" w:sz="0" w:space="0" w:color="auto"/>
        <w:bottom w:val="none" w:sz="0" w:space="0" w:color="auto"/>
        <w:right w:val="none" w:sz="0" w:space="0" w:color="auto"/>
      </w:divBdr>
    </w:div>
    <w:div w:id="613293914">
      <w:bodyDiv w:val="1"/>
      <w:marLeft w:val="0"/>
      <w:marRight w:val="0"/>
      <w:marTop w:val="0"/>
      <w:marBottom w:val="0"/>
      <w:divBdr>
        <w:top w:val="none" w:sz="0" w:space="0" w:color="auto"/>
        <w:left w:val="none" w:sz="0" w:space="0" w:color="auto"/>
        <w:bottom w:val="none" w:sz="0" w:space="0" w:color="auto"/>
        <w:right w:val="none" w:sz="0" w:space="0" w:color="auto"/>
      </w:divBdr>
    </w:div>
    <w:div w:id="665205517">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21455504">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953369205">
      <w:bodyDiv w:val="1"/>
      <w:marLeft w:val="0"/>
      <w:marRight w:val="0"/>
      <w:marTop w:val="0"/>
      <w:marBottom w:val="0"/>
      <w:divBdr>
        <w:top w:val="none" w:sz="0" w:space="0" w:color="auto"/>
        <w:left w:val="none" w:sz="0" w:space="0" w:color="auto"/>
        <w:bottom w:val="none" w:sz="0" w:space="0" w:color="auto"/>
        <w:right w:val="none" w:sz="0" w:space="0" w:color="auto"/>
      </w:divBdr>
    </w:div>
    <w:div w:id="968558417">
      <w:bodyDiv w:val="1"/>
      <w:marLeft w:val="0"/>
      <w:marRight w:val="0"/>
      <w:marTop w:val="0"/>
      <w:marBottom w:val="0"/>
      <w:divBdr>
        <w:top w:val="none" w:sz="0" w:space="0" w:color="auto"/>
        <w:left w:val="none" w:sz="0" w:space="0" w:color="auto"/>
        <w:bottom w:val="none" w:sz="0" w:space="0" w:color="auto"/>
        <w:right w:val="none" w:sz="0" w:space="0" w:color="auto"/>
      </w:divBdr>
    </w:div>
    <w:div w:id="1039357743">
      <w:bodyDiv w:val="1"/>
      <w:marLeft w:val="0"/>
      <w:marRight w:val="0"/>
      <w:marTop w:val="0"/>
      <w:marBottom w:val="0"/>
      <w:divBdr>
        <w:top w:val="none" w:sz="0" w:space="0" w:color="auto"/>
        <w:left w:val="none" w:sz="0" w:space="0" w:color="auto"/>
        <w:bottom w:val="none" w:sz="0" w:space="0" w:color="auto"/>
        <w:right w:val="none" w:sz="0" w:space="0" w:color="auto"/>
      </w:divBdr>
    </w:div>
    <w:div w:id="1195650337">
      <w:bodyDiv w:val="1"/>
      <w:marLeft w:val="0"/>
      <w:marRight w:val="0"/>
      <w:marTop w:val="0"/>
      <w:marBottom w:val="0"/>
      <w:divBdr>
        <w:top w:val="none" w:sz="0" w:space="0" w:color="auto"/>
        <w:left w:val="none" w:sz="0" w:space="0" w:color="auto"/>
        <w:bottom w:val="none" w:sz="0" w:space="0" w:color="auto"/>
        <w:right w:val="none" w:sz="0" w:space="0" w:color="auto"/>
      </w:divBdr>
    </w:div>
    <w:div w:id="1410616029">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597977867">
      <w:bodyDiv w:val="1"/>
      <w:marLeft w:val="0"/>
      <w:marRight w:val="0"/>
      <w:marTop w:val="0"/>
      <w:marBottom w:val="0"/>
      <w:divBdr>
        <w:top w:val="none" w:sz="0" w:space="0" w:color="auto"/>
        <w:left w:val="none" w:sz="0" w:space="0" w:color="auto"/>
        <w:bottom w:val="none" w:sz="0" w:space="0" w:color="auto"/>
        <w:right w:val="none" w:sz="0" w:space="0" w:color="auto"/>
      </w:divBdr>
    </w:div>
    <w:div w:id="1698117886">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23363656">
      <w:bodyDiv w:val="1"/>
      <w:marLeft w:val="0"/>
      <w:marRight w:val="0"/>
      <w:marTop w:val="0"/>
      <w:marBottom w:val="0"/>
      <w:divBdr>
        <w:top w:val="none" w:sz="0" w:space="0" w:color="auto"/>
        <w:left w:val="none" w:sz="0" w:space="0" w:color="auto"/>
        <w:bottom w:val="none" w:sz="0" w:space="0" w:color="auto"/>
        <w:right w:val="none" w:sz="0" w:space="0" w:color="auto"/>
      </w:divBdr>
    </w:div>
    <w:div w:id="1738019373">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1864056798">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 w:id="2088845079">
      <w:bodyDiv w:val="1"/>
      <w:marLeft w:val="0"/>
      <w:marRight w:val="0"/>
      <w:marTop w:val="0"/>
      <w:marBottom w:val="0"/>
      <w:divBdr>
        <w:top w:val="none" w:sz="0" w:space="0" w:color="auto"/>
        <w:left w:val="none" w:sz="0" w:space="0" w:color="auto"/>
        <w:bottom w:val="none" w:sz="0" w:space="0" w:color="auto"/>
        <w:right w:val="none" w:sz="0" w:space="0" w:color="auto"/>
      </w:divBdr>
    </w:div>
    <w:div w:id="211860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6101</Words>
  <Characters>33560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2026-03-20T18:20:00Z</cp:lastPrinted>
  <dcterms:created xsi:type="dcterms:W3CDTF">2026-04-08T20:47:00Z</dcterms:created>
  <dcterms:modified xsi:type="dcterms:W3CDTF">2026-04-08T20:47:00Z</dcterms:modified>
</cp:coreProperties>
</file>