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E97119" w14:textId="34876608" w:rsidR="00DE3512" w:rsidRPr="00905156" w:rsidRDefault="00DE3512" w:rsidP="366DC900">
      <w:pPr>
        <w:pBdr>
          <w:top w:val="nil"/>
          <w:left w:val="nil"/>
          <w:bottom w:val="nil"/>
          <w:right w:val="nil"/>
          <w:between w:val="nil"/>
        </w:pBdr>
        <w:rPr>
          <w:rFonts w:eastAsia="Palatino Linotype" w:cs="Palatino Linotype"/>
          <w:color w:val="000000"/>
        </w:rPr>
      </w:pPr>
      <w:r w:rsidRPr="00905156">
        <w:rPr>
          <w:rFonts w:eastAsia="Palatino Linotype" w:cs="Palatino Linotype"/>
          <w:color w:val="000000" w:themeColor="text1"/>
        </w:rPr>
        <w:t>Resolución del Pleno del Instituto de Transparencia, Acceso a la Información Pública y Protección de Datos Personales del Estado de México y Municipios, con domicili</w:t>
      </w:r>
      <w:r w:rsidR="004B4283" w:rsidRPr="00905156">
        <w:rPr>
          <w:rFonts w:eastAsia="Palatino Linotype" w:cs="Palatino Linotype"/>
          <w:color w:val="000000" w:themeColor="text1"/>
        </w:rPr>
        <w:t xml:space="preserve">o en Metepec, </w:t>
      </w:r>
      <w:r w:rsidR="00B64C91" w:rsidRPr="00905156">
        <w:rPr>
          <w:rFonts w:eastAsia="Palatino Linotype" w:cs="Palatino Linotype"/>
          <w:color w:val="000000" w:themeColor="text1"/>
        </w:rPr>
        <w:t>México, a</w:t>
      </w:r>
      <w:r w:rsidR="00A9590F" w:rsidRPr="00905156">
        <w:rPr>
          <w:rFonts w:eastAsia="Palatino Linotype" w:cs="Palatino Linotype"/>
          <w:color w:val="000000" w:themeColor="text1"/>
        </w:rPr>
        <w:t xml:space="preserve"> </w:t>
      </w:r>
      <w:r w:rsidR="00947647" w:rsidRPr="00905156">
        <w:rPr>
          <w:rFonts w:eastAsia="Palatino Linotype" w:cs="Palatino Linotype"/>
          <w:color w:val="000000" w:themeColor="text1"/>
        </w:rPr>
        <w:t>tres de junio de dos mil veintiséis</w:t>
      </w:r>
      <w:r w:rsidRPr="00905156">
        <w:rPr>
          <w:rFonts w:eastAsia="Palatino Linotype" w:cs="Palatino Linotype"/>
          <w:color w:val="000000" w:themeColor="text1"/>
        </w:rPr>
        <w:t>.</w:t>
      </w:r>
    </w:p>
    <w:p w14:paraId="4CA4A924" w14:textId="77777777" w:rsidR="00DE3512" w:rsidRPr="00905156" w:rsidRDefault="00DE3512" w:rsidP="00DE3512">
      <w:pPr>
        <w:pBdr>
          <w:top w:val="nil"/>
          <w:left w:val="nil"/>
          <w:bottom w:val="nil"/>
          <w:right w:val="nil"/>
          <w:between w:val="nil"/>
        </w:pBdr>
        <w:rPr>
          <w:rFonts w:eastAsia="Palatino Linotype" w:cs="Palatino Linotype"/>
          <w:color w:val="000000"/>
          <w:szCs w:val="24"/>
        </w:rPr>
      </w:pPr>
    </w:p>
    <w:p w14:paraId="63F9BAD8" w14:textId="2DCC2AF3" w:rsidR="00DE3512" w:rsidRPr="00905156" w:rsidRDefault="00DE3512" w:rsidP="00DE3512">
      <w:pPr>
        <w:pBdr>
          <w:top w:val="nil"/>
          <w:left w:val="nil"/>
          <w:bottom w:val="nil"/>
          <w:right w:val="nil"/>
          <w:between w:val="nil"/>
        </w:pBdr>
        <w:rPr>
          <w:rFonts w:eastAsia="Palatino Linotype" w:cs="Palatino Linotype"/>
          <w:color w:val="000000"/>
          <w:szCs w:val="24"/>
        </w:rPr>
      </w:pPr>
      <w:r w:rsidRPr="00905156">
        <w:rPr>
          <w:rFonts w:eastAsia="Palatino Linotype" w:cs="Palatino Linotype"/>
          <w:b/>
          <w:color w:val="000000"/>
          <w:szCs w:val="24"/>
        </w:rPr>
        <w:t>VISTO</w:t>
      </w:r>
      <w:r w:rsidR="00F24C87" w:rsidRPr="00905156">
        <w:rPr>
          <w:rFonts w:eastAsia="Palatino Linotype" w:cs="Palatino Linotype"/>
          <w:b/>
          <w:color w:val="000000"/>
          <w:szCs w:val="24"/>
        </w:rPr>
        <w:t>S</w:t>
      </w:r>
      <w:r w:rsidRPr="00905156">
        <w:rPr>
          <w:rFonts w:eastAsia="Palatino Linotype" w:cs="Palatino Linotype"/>
          <w:color w:val="000000"/>
          <w:szCs w:val="24"/>
        </w:rPr>
        <w:t xml:space="preserve"> </w:t>
      </w:r>
      <w:r w:rsidR="00F24C87" w:rsidRPr="00905156">
        <w:rPr>
          <w:rFonts w:eastAsia="Palatino Linotype" w:cs="Palatino Linotype"/>
          <w:color w:val="000000"/>
          <w:szCs w:val="24"/>
        </w:rPr>
        <w:t>los</w:t>
      </w:r>
      <w:r w:rsidRPr="00905156">
        <w:rPr>
          <w:rFonts w:eastAsia="Palatino Linotype" w:cs="Palatino Linotype"/>
          <w:color w:val="000000"/>
          <w:szCs w:val="24"/>
        </w:rPr>
        <w:t xml:space="preserve"> expediente</w:t>
      </w:r>
      <w:r w:rsidR="00F24C87" w:rsidRPr="00905156">
        <w:rPr>
          <w:rFonts w:eastAsia="Palatino Linotype" w:cs="Palatino Linotype"/>
          <w:color w:val="000000"/>
          <w:szCs w:val="24"/>
        </w:rPr>
        <w:t>s</w:t>
      </w:r>
      <w:r w:rsidRPr="00905156">
        <w:rPr>
          <w:rFonts w:eastAsia="Palatino Linotype" w:cs="Palatino Linotype"/>
          <w:color w:val="000000"/>
          <w:szCs w:val="24"/>
        </w:rPr>
        <w:t xml:space="preserve"> electrónico</w:t>
      </w:r>
      <w:r w:rsidR="00F24C87" w:rsidRPr="00905156">
        <w:rPr>
          <w:rFonts w:eastAsia="Palatino Linotype" w:cs="Palatino Linotype"/>
          <w:color w:val="000000"/>
          <w:szCs w:val="24"/>
        </w:rPr>
        <w:t>s</w:t>
      </w:r>
      <w:r w:rsidRPr="00905156">
        <w:rPr>
          <w:rFonts w:eastAsia="Palatino Linotype" w:cs="Palatino Linotype"/>
          <w:color w:val="000000"/>
          <w:szCs w:val="24"/>
        </w:rPr>
        <w:t xml:space="preserve"> formado</w:t>
      </w:r>
      <w:r w:rsidR="00F24C87" w:rsidRPr="00905156">
        <w:rPr>
          <w:rFonts w:eastAsia="Palatino Linotype" w:cs="Palatino Linotype"/>
          <w:color w:val="000000"/>
          <w:szCs w:val="24"/>
        </w:rPr>
        <w:t>s</w:t>
      </w:r>
      <w:r w:rsidRPr="00905156">
        <w:rPr>
          <w:rFonts w:eastAsia="Palatino Linotype" w:cs="Palatino Linotype"/>
          <w:color w:val="000000"/>
          <w:szCs w:val="24"/>
        </w:rPr>
        <w:t xml:space="preserve"> con motivo de</w:t>
      </w:r>
      <w:r w:rsidR="00F24C87" w:rsidRPr="00905156">
        <w:rPr>
          <w:rFonts w:eastAsia="Palatino Linotype" w:cs="Palatino Linotype"/>
          <w:color w:val="000000"/>
          <w:szCs w:val="24"/>
        </w:rPr>
        <w:t xml:space="preserve"> </w:t>
      </w:r>
      <w:r w:rsidRPr="00905156">
        <w:rPr>
          <w:rFonts w:eastAsia="Palatino Linotype" w:cs="Palatino Linotype"/>
          <w:color w:val="000000"/>
          <w:szCs w:val="24"/>
        </w:rPr>
        <w:t>l</w:t>
      </w:r>
      <w:r w:rsidR="00F24C87" w:rsidRPr="00905156">
        <w:rPr>
          <w:rFonts w:eastAsia="Palatino Linotype" w:cs="Palatino Linotype"/>
          <w:color w:val="000000"/>
          <w:szCs w:val="24"/>
        </w:rPr>
        <w:t>os</w:t>
      </w:r>
      <w:r w:rsidRPr="00905156">
        <w:rPr>
          <w:rFonts w:eastAsia="Palatino Linotype" w:cs="Palatino Linotype"/>
          <w:color w:val="000000"/>
          <w:szCs w:val="24"/>
        </w:rPr>
        <w:t xml:space="preserve"> recurso</w:t>
      </w:r>
      <w:r w:rsidR="00F24C87" w:rsidRPr="00905156">
        <w:rPr>
          <w:rFonts w:eastAsia="Palatino Linotype" w:cs="Palatino Linotype"/>
          <w:color w:val="000000"/>
          <w:szCs w:val="24"/>
        </w:rPr>
        <w:t>s</w:t>
      </w:r>
      <w:r w:rsidRPr="00905156">
        <w:rPr>
          <w:rFonts w:eastAsia="Palatino Linotype" w:cs="Palatino Linotype"/>
          <w:color w:val="000000"/>
          <w:szCs w:val="24"/>
        </w:rPr>
        <w:t xml:space="preserve"> de revisión</w:t>
      </w:r>
      <w:r w:rsidR="00F82C9A" w:rsidRPr="00905156">
        <w:rPr>
          <w:rFonts w:eastAsia="Palatino Linotype" w:cs="Palatino Linotype"/>
          <w:color w:val="000000"/>
          <w:szCs w:val="24"/>
        </w:rPr>
        <w:t xml:space="preserve"> </w:t>
      </w:r>
      <w:r w:rsidR="00DC1F73" w:rsidRPr="00905156">
        <w:rPr>
          <w:b/>
          <w:szCs w:val="24"/>
        </w:rPr>
        <w:t>1</w:t>
      </w:r>
      <w:r w:rsidR="006652D5" w:rsidRPr="00905156">
        <w:rPr>
          <w:b/>
          <w:szCs w:val="24"/>
        </w:rPr>
        <w:t>1795</w:t>
      </w:r>
      <w:r w:rsidR="00DC1F73" w:rsidRPr="00905156">
        <w:rPr>
          <w:b/>
          <w:szCs w:val="24"/>
        </w:rPr>
        <w:t>/INFOEM/IP/RR/2025</w:t>
      </w:r>
      <w:r w:rsidR="00DC1F73" w:rsidRPr="00905156">
        <w:rPr>
          <w:szCs w:val="24"/>
        </w:rPr>
        <w:t xml:space="preserve">, </w:t>
      </w:r>
      <w:r w:rsidR="00DC1F73" w:rsidRPr="00905156">
        <w:rPr>
          <w:b/>
          <w:szCs w:val="24"/>
        </w:rPr>
        <w:t>1</w:t>
      </w:r>
      <w:r w:rsidR="006652D5" w:rsidRPr="00905156">
        <w:rPr>
          <w:b/>
          <w:szCs w:val="24"/>
        </w:rPr>
        <w:t>179</w:t>
      </w:r>
      <w:r w:rsidR="00DC1F73" w:rsidRPr="00905156">
        <w:rPr>
          <w:b/>
          <w:szCs w:val="24"/>
        </w:rPr>
        <w:t>6/INFOEM/IP/RR/2025</w:t>
      </w:r>
      <w:r w:rsidR="00DC1F73" w:rsidRPr="00905156">
        <w:rPr>
          <w:szCs w:val="24"/>
        </w:rPr>
        <w:t xml:space="preserve">, </w:t>
      </w:r>
      <w:r w:rsidR="00D5130A" w:rsidRPr="00905156">
        <w:rPr>
          <w:b/>
          <w:szCs w:val="24"/>
        </w:rPr>
        <w:t>1</w:t>
      </w:r>
      <w:r w:rsidR="006652D5" w:rsidRPr="00905156">
        <w:rPr>
          <w:b/>
          <w:szCs w:val="24"/>
        </w:rPr>
        <w:t>1797</w:t>
      </w:r>
      <w:r w:rsidR="008F2631" w:rsidRPr="00905156">
        <w:rPr>
          <w:b/>
          <w:szCs w:val="24"/>
        </w:rPr>
        <w:t>/INFOEM/IP/RR/2025</w:t>
      </w:r>
      <w:r w:rsidR="00841F8A" w:rsidRPr="00905156">
        <w:rPr>
          <w:szCs w:val="24"/>
        </w:rPr>
        <w:t xml:space="preserve"> y</w:t>
      </w:r>
      <w:r w:rsidR="00596215" w:rsidRPr="00905156">
        <w:rPr>
          <w:b/>
          <w:szCs w:val="24"/>
        </w:rPr>
        <w:t xml:space="preserve"> </w:t>
      </w:r>
      <w:r w:rsidR="00D5130A" w:rsidRPr="00905156">
        <w:rPr>
          <w:b/>
          <w:szCs w:val="24"/>
        </w:rPr>
        <w:t>1</w:t>
      </w:r>
      <w:r w:rsidR="006652D5" w:rsidRPr="00905156">
        <w:rPr>
          <w:b/>
          <w:szCs w:val="24"/>
        </w:rPr>
        <w:t>1798</w:t>
      </w:r>
      <w:r w:rsidR="007A4BF9" w:rsidRPr="00905156">
        <w:rPr>
          <w:b/>
          <w:szCs w:val="24"/>
        </w:rPr>
        <w:t>/INFOEM/IP/RR/2025</w:t>
      </w:r>
      <w:r w:rsidR="00841F8A" w:rsidRPr="00905156">
        <w:rPr>
          <w:szCs w:val="24"/>
        </w:rPr>
        <w:t xml:space="preserve">, </w:t>
      </w:r>
      <w:r w:rsidRPr="00905156">
        <w:rPr>
          <w:rFonts w:eastAsia="Palatino Linotype" w:cs="Palatino Linotype"/>
          <w:color w:val="000000"/>
          <w:szCs w:val="24"/>
        </w:rPr>
        <w:t>interpuestos por</w:t>
      </w:r>
      <w:r w:rsidR="00E72314" w:rsidRPr="00905156">
        <w:rPr>
          <w:rFonts w:eastAsia="Palatino Linotype" w:cs="Palatino Linotype"/>
          <w:color w:val="000000"/>
          <w:szCs w:val="24"/>
        </w:rPr>
        <w:t xml:space="preserve"> </w:t>
      </w:r>
      <w:r w:rsidR="007E4BEE">
        <w:rPr>
          <w:rFonts w:eastAsia="Palatino Linotype" w:cs="Palatino Linotype"/>
          <w:b/>
          <w:color w:val="000000"/>
          <w:szCs w:val="24"/>
        </w:rPr>
        <w:t>XXXXXXXX</w:t>
      </w:r>
      <w:bookmarkStart w:id="0" w:name="_GoBack"/>
      <w:bookmarkEnd w:id="0"/>
      <w:r w:rsidR="00841F8A" w:rsidRPr="00905156">
        <w:rPr>
          <w:rFonts w:eastAsia="Palatino Linotype" w:cs="Palatino Linotype"/>
          <w:color w:val="000000"/>
          <w:szCs w:val="24"/>
        </w:rPr>
        <w:t>, en lo sucesivo el</w:t>
      </w:r>
      <w:r w:rsidRPr="00905156">
        <w:rPr>
          <w:rFonts w:eastAsia="Palatino Linotype" w:cs="Palatino Linotype"/>
          <w:b/>
          <w:color w:val="000000"/>
          <w:szCs w:val="24"/>
        </w:rPr>
        <w:t xml:space="preserve"> Recurrente</w:t>
      </w:r>
      <w:r w:rsidRPr="00905156">
        <w:rPr>
          <w:rFonts w:eastAsia="Palatino Linotype" w:cs="Palatino Linotype"/>
          <w:color w:val="000000"/>
          <w:szCs w:val="24"/>
        </w:rPr>
        <w:t>; en contra de l</w:t>
      </w:r>
      <w:r w:rsidR="00F82C9A" w:rsidRPr="00905156">
        <w:rPr>
          <w:rFonts w:eastAsia="Palatino Linotype" w:cs="Palatino Linotype"/>
          <w:color w:val="000000"/>
          <w:szCs w:val="24"/>
        </w:rPr>
        <w:t>as</w:t>
      </w:r>
      <w:r w:rsidRPr="00905156">
        <w:rPr>
          <w:rFonts w:eastAsia="Palatino Linotype" w:cs="Palatino Linotype"/>
          <w:color w:val="000000"/>
          <w:szCs w:val="24"/>
        </w:rPr>
        <w:t xml:space="preserve"> respuesta</w:t>
      </w:r>
      <w:r w:rsidR="00F82C9A" w:rsidRPr="00905156">
        <w:rPr>
          <w:rFonts w:eastAsia="Palatino Linotype" w:cs="Palatino Linotype"/>
          <w:color w:val="000000"/>
          <w:szCs w:val="24"/>
        </w:rPr>
        <w:t>s</w:t>
      </w:r>
      <w:r w:rsidRPr="00905156">
        <w:rPr>
          <w:rFonts w:eastAsia="Palatino Linotype" w:cs="Palatino Linotype"/>
          <w:color w:val="000000"/>
          <w:szCs w:val="24"/>
        </w:rPr>
        <w:t xml:space="preserve"> de</w:t>
      </w:r>
      <w:r w:rsidR="00B057B3" w:rsidRPr="00905156">
        <w:rPr>
          <w:rFonts w:eastAsia="Palatino Linotype" w:cs="Palatino Linotype"/>
          <w:color w:val="000000"/>
          <w:szCs w:val="24"/>
        </w:rPr>
        <w:t xml:space="preserve"> </w:t>
      </w:r>
      <w:r w:rsidR="005641E6" w:rsidRPr="00905156">
        <w:rPr>
          <w:rFonts w:eastAsia="Palatino Linotype" w:cs="Palatino Linotype"/>
          <w:color w:val="000000"/>
          <w:szCs w:val="24"/>
        </w:rPr>
        <w:t>l</w:t>
      </w:r>
      <w:r w:rsidR="00B057B3" w:rsidRPr="00905156">
        <w:rPr>
          <w:rFonts w:eastAsia="Palatino Linotype" w:cs="Palatino Linotype"/>
          <w:color w:val="000000"/>
          <w:szCs w:val="24"/>
        </w:rPr>
        <w:t>a</w:t>
      </w:r>
      <w:r w:rsidRPr="00905156">
        <w:rPr>
          <w:rFonts w:eastAsia="Palatino Linotype" w:cs="Palatino Linotype"/>
          <w:color w:val="000000"/>
          <w:szCs w:val="24"/>
        </w:rPr>
        <w:t xml:space="preserve"> </w:t>
      </w:r>
      <w:r w:rsidR="00B057B3" w:rsidRPr="00905156">
        <w:rPr>
          <w:rFonts w:eastAsia="Palatino Linotype" w:cs="Palatino Linotype"/>
          <w:b/>
          <w:color w:val="000000"/>
          <w:szCs w:val="24"/>
        </w:rPr>
        <w:t>Secretaría de Seguridad</w:t>
      </w:r>
      <w:r w:rsidRPr="00905156">
        <w:rPr>
          <w:rFonts w:eastAsia="Palatino Linotype" w:cs="Palatino Linotype"/>
          <w:bCs/>
          <w:color w:val="000000"/>
          <w:szCs w:val="24"/>
        </w:rPr>
        <w:t xml:space="preserve">, </w:t>
      </w:r>
      <w:r w:rsidRPr="00905156">
        <w:rPr>
          <w:rFonts w:eastAsia="Palatino Linotype" w:cs="Palatino Linotype"/>
          <w:color w:val="000000"/>
          <w:szCs w:val="24"/>
        </w:rPr>
        <w:t>en lo subsecuente</w:t>
      </w:r>
      <w:r w:rsidRPr="00905156">
        <w:rPr>
          <w:rFonts w:eastAsia="Palatino Linotype" w:cs="Palatino Linotype"/>
          <w:b/>
          <w:color w:val="000000"/>
          <w:szCs w:val="24"/>
        </w:rPr>
        <w:t xml:space="preserve"> </w:t>
      </w:r>
      <w:r w:rsidRPr="00905156">
        <w:rPr>
          <w:rFonts w:eastAsia="Palatino Linotype" w:cs="Palatino Linotype"/>
          <w:color w:val="000000"/>
          <w:szCs w:val="24"/>
        </w:rPr>
        <w:t>el</w:t>
      </w:r>
      <w:r w:rsidRPr="00905156">
        <w:rPr>
          <w:rFonts w:eastAsia="Palatino Linotype" w:cs="Palatino Linotype"/>
          <w:b/>
          <w:color w:val="000000"/>
          <w:szCs w:val="24"/>
        </w:rPr>
        <w:t xml:space="preserve"> Sujeto Obligado</w:t>
      </w:r>
      <w:r w:rsidRPr="00905156">
        <w:rPr>
          <w:rFonts w:eastAsia="Palatino Linotype" w:cs="Palatino Linotype"/>
          <w:color w:val="000000"/>
          <w:szCs w:val="24"/>
        </w:rPr>
        <w:t>,</w:t>
      </w:r>
      <w:r w:rsidRPr="00905156">
        <w:rPr>
          <w:rFonts w:eastAsia="Palatino Linotype" w:cs="Palatino Linotype"/>
          <w:b/>
          <w:color w:val="000000"/>
          <w:szCs w:val="24"/>
        </w:rPr>
        <w:t xml:space="preserve"> </w:t>
      </w:r>
      <w:r w:rsidRPr="00905156">
        <w:rPr>
          <w:rFonts w:eastAsia="Palatino Linotype" w:cs="Palatino Linotype"/>
          <w:color w:val="000000"/>
          <w:szCs w:val="24"/>
        </w:rPr>
        <w:t>se procede a dictar la presente resolución.</w:t>
      </w:r>
    </w:p>
    <w:p w14:paraId="7E81D877" w14:textId="77777777" w:rsidR="00DE3512" w:rsidRPr="00905156" w:rsidRDefault="00DE3512" w:rsidP="00DE3512">
      <w:pPr>
        <w:pBdr>
          <w:top w:val="nil"/>
          <w:left w:val="nil"/>
          <w:bottom w:val="nil"/>
          <w:right w:val="nil"/>
          <w:between w:val="nil"/>
        </w:pBdr>
        <w:rPr>
          <w:rFonts w:eastAsia="Palatino Linotype" w:cs="Palatino Linotype"/>
          <w:color w:val="000000"/>
          <w:szCs w:val="24"/>
        </w:rPr>
      </w:pPr>
    </w:p>
    <w:p w14:paraId="565A51ED" w14:textId="77777777" w:rsidR="00DE3512" w:rsidRPr="00905156" w:rsidRDefault="00DE3512" w:rsidP="00AE5CE1">
      <w:pPr>
        <w:pStyle w:val="Ttulo1"/>
        <w:rPr>
          <w:rFonts w:eastAsia="Palatino Linotype"/>
        </w:rPr>
      </w:pPr>
      <w:r w:rsidRPr="00905156">
        <w:rPr>
          <w:rFonts w:eastAsia="Palatino Linotype"/>
        </w:rPr>
        <w:t>A N T E C E D E N T E S</w:t>
      </w:r>
    </w:p>
    <w:p w14:paraId="6205E54F" w14:textId="77777777" w:rsidR="00DE3512" w:rsidRPr="00905156" w:rsidRDefault="00DE3512" w:rsidP="00DE3512">
      <w:pPr>
        <w:pBdr>
          <w:top w:val="nil"/>
          <w:left w:val="nil"/>
          <w:bottom w:val="nil"/>
          <w:right w:val="nil"/>
          <w:between w:val="nil"/>
        </w:pBdr>
        <w:rPr>
          <w:rFonts w:eastAsia="Palatino Linotype" w:cs="Palatino Linotype"/>
          <w:b/>
          <w:color w:val="000000"/>
          <w:szCs w:val="24"/>
        </w:rPr>
      </w:pPr>
    </w:p>
    <w:p w14:paraId="173AFD57" w14:textId="2718EF23" w:rsidR="00DE3512" w:rsidRPr="00905156" w:rsidRDefault="00DE3512" w:rsidP="00F54B74">
      <w:pPr>
        <w:pStyle w:val="Ttulo2"/>
        <w:rPr>
          <w:rFonts w:eastAsia="Palatino Linotype"/>
        </w:rPr>
      </w:pPr>
      <w:r w:rsidRPr="00905156">
        <w:rPr>
          <w:rFonts w:eastAsia="Palatino Linotype"/>
        </w:rPr>
        <w:t>PRIMERO. De la</w:t>
      </w:r>
      <w:r w:rsidR="00AF1662" w:rsidRPr="00905156">
        <w:rPr>
          <w:rFonts w:eastAsia="Palatino Linotype"/>
        </w:rPr>
        <w:t>s</w:t>
      </w:r>
      <w:r w:rsidRPr="00905156">
        <w:rPr>
          <w:rFonts w:eastAsia="Palatino Linotype"/>
        </w:rPr>
        <w:t xml:space="preserve"> </w:t>
      </w:r>
      <w:r w:rsidR="00AF1662" w:rsidRPr="00905156">
        <w:rPr>
          <w:rFonts w:eastAsia="Palatino Linotype"/>
        </w:rPr>
        <w:t>s</w:t>
      </w:r>
      <w:r w:rsidRPr="00905156">
        <w:rPr>
          <w:rFonts w:eastAsia="Palatino Linotype"/>
        </w:rPr>
        <w:t>olicitud</w:t>
      </w:r>
      <w:r w:rsidR="00AF1662" w:rsidRPr="00905156">
        <w:rPr>
          <w:rFonts w:eastAsia="Palatino Linotype"/>
        </w:rPr>
        <w:t>es</w:t>
      </w:r>
      <w:r w:rsidRPr="00905156">
        <w:rPr>
          <w:rFonts w:eastAsia="Palatino Linotype"/>
        </w:rPr>
        <w:t xml:space="preserve"> de </w:t>
      </w:r>
      <w:r w:rsidR="00AF1662" w:rsidRPr="00905156">
        <w:rPr>
          <w:rFonts w:eastAsia="Palatino Linotype"/>
        </w:rPr>
        <w:t>i</w:t>
      </w:r>
      <w:r w:rsidRPr="00905156">
        <w:rPr>
          <w:rFonts w:eastAsia="Palatino Linotype"/>
        </w:rPr>
        <w:t>nformación.</w:t>
      </w:r>
    </w:p>
    <w:p w14:paraId="4D15ACD3" w14:textId="5A339B87" w:rsidR="00DE3512" w:rsidRPr="00905156" w:rsidRDefault="004C1525" w:rsidP="00DE3512">
      <w:pPr>
        <w:pBdr>
          <w:top w:val="nil"/>
          <w:left w:val="nil"/>
          <w:bottom w:val="nil"/>
          <w:right w:val="nil"/>
          <w:between w:val="nil"/>
        </w:pBdr>
        <w:rPr>
          <w:rFonts w:eastAsia="Palatino Linotype" w:cs="Palatino Linotype"/>
          <w:b/>
          <w:bCs/>
          <w:color w:val="000000"/>
          <w:szCs w:val="24"/>
        </w:rPr>
      </w:pPr>
      <w:r w:rsidRPr="00905156">
        <w:rPr>
          <w:rFonts w:eastAsia="Palatino Linotype" w:cs="Palatino Linotype"/>
          <w:color w:val="000000"/>
          <w:szCs w:val="24"/>
        </w:rPr>
        <w:t xml:space="preserve">Con fecha </w:t>
      </w:r>
      <w:r w:rsidR="00D5130A" w:rsidRPr="00905156">
        <w:rPr>
          <w:rFonts w:eastAsia="Palatino Linotype" w:cs="Palatino Linotype"/>
          <w:color w:val="000000"/>
          <w:szCs w:val="24"/>
        </w:rPr>
        <w:t>d</w:t>
      </w:r>
      <w:r w:rsidR="00B9072D" w:rsidRPr="00905156">
        <w:rPr>
          <w:rFonts w:eastAsia="Palatino Linotype" w:cs="Palatino Linotype"/>
          <w:color w:val="000000"/>
          <w:szCs w:val="24"/>
        </w:rPr>
        <w:t>oce de septiembre</w:t>
      </w:r>
      <w:r w:rsidR="00997074" w:rsidRPr="00905156">
        <w:rPr>
          <w:rFonts w:eastAsia="Palatino Linotype" w:cs="Palatino Linotype"/>
          <w:color w:val="000000"/>
          <w:szCs w:val="24"/>
        </w:rPr>
        <w:t xml:space="preserve"> de dos mil veinticinco</w:t>
      </w:r>
      <w:r w:rsidR="00E72314" w:rsidRPr="00905156">
        <w:rPr>
          <w:rFonts w:eastAsia="Palatino Linotype" w:cs="Palatino Linotype"/>
          <w:color w:val="000000"/>
          <w:szCs w:val="24"/>
        </w:rPr>
        <w:t xml:space="preserve">, </w:t>
      </w:r>
      <w:r w:rsidR="009A5458" w:rsidRPr="00905156">
        <w:rPr>
          <w:rFonts w:eastAsia="Palatino Linotype" w:cs="Palatino Linotype"/>
          <w:color w:val="000000"/>
          <w:szCs w:val="24"/>
        </w:rPr>
        <w:t>el</w:t>
      </w:r>
      <w:r w:rsidR="00DE3512" w:rsidRPr="00905156">
        <w:rPr>
          <w:rFonts w:eastAsia="Palatino Linotype" w:cs="Palatino Linotype"/>
          <w:color w:val="000000"/>
          <w:szCs w:val="24"/>
        </w:rPr>
        <w:t xml:space="preserve"> Recurrente presentó a través del Sistema de Acceso a la Información Mexiquense (SAIMEX) ante el Sujeto Obligado, solicitud</w:t>
      </w:r>
      <w:r w:rsidR="00AF1662" w:rsidRPr="00905156">
        <w:rPr>
          <w:rFonts w:eastAsia="Palatino Linotype" w:cs="Palatino Linotype"/>
          <w:color w:val="000000"/>
          <w:szCs w:val="24"/>
        </w:rPr>
        <w:t>es</w:t>
      </w:r>
      <w:r w:rsidR="00DE3512" w:rsidRPr="00905156">
        <w:rPr>
          <w:rFonts w:eastAsia="Palatino Linotype" w:cs="Palatino Linotype"/>
          <w:color w:val="000000"/>
          <w:szCs w:val="24"/>
        </w:rPr>
        <w:t xml:space="preserve"> de acceso a la inf</w:t>
      </w:r>
      <w:r w:rsidRPr="00905156">
        <w:rPr>
          <w:rFonts w:eastAsia="Palatino Linotype" w:cs="Palatino Linotype"/>
          <w:color w:val="000000"/>
          <w:szCs w:val="24"/>
        </w:rPr>
        <w:t>ormación pública registrada</w:t>
      </w:r>
      <w:r w:rsidR="00AF1662" w:rsidRPr="00905156">
        <w:rPr>
          <w:rFonts w:eastAsia="Palatino Linotype" w:cs="Palatino Linotype"/>
          <w:color w:val="000000"/>
          <w:szCs w:val="24"/>
        </w:rPr>
        <w:t>s</w:t>
      </w:r>
      <w:r w:rsidRPr="00905156">
        <w:rPr>
          <w:rFonts w:eastAsia="Palatino Linotype" w:cs="Palatino Linotype"/>
          <w:color w:val="000000"/>
          <w:szCs w:val="24"/>
        </w:rPr>
        <w:t xml:space="preserve"> con</w:t>
      </w:r>
      <w:r w:rsidR="00DE3512" w:rsidRPr="00905156">
        <w:rPr>
          <w:rFonts w:eastAsia="Palatino Linotype" w:cs="Palatino Linotype"/>
          <w:color w:val="000000"/>
          <w:szCs w:val="24"/>
        </w:rPr>
        <w:t xml:space="preserve"> </w:t>
      </w:r>
      <w:r w:rsidR="00AF1662" w:rsidRPr="00905156">
        <w:rPr>
          <w:rFonts w:eastAsia="Palatino Linotype" w:cs="Palatino Linotype"/>
          <w:color w:val="000000"/>
          <w:szCs w:val="24"/>
        </w:rPr>
        <w:t>los</w:t>
      </w:r>
      <w:r w:rsidR="00DE3512" w:rsidRPr="00905156">
        <w:rPr>
          <w:rFonts w:eastAsia="Palatino Linotype" w:cs="Palatino Linotype"/>
          <w:color w:val="000000"/>
          <w:szCs w:val="24"/>
        </w:rPr>
        <w:t xml:space="preserve"> número</w:t>
      </w:r>
      <w:r w:rsidR="00AF1662" w:rsidRPr="00905156">
        <w:rPr>
          <w:rFonts w:eastAsia="Palatino Linotype" w:cs="Palatino Linotype"/>
          <w:color w:val="000000"/>
          <w:szCs w:val="24"/>
        </w:rPr>
        <w:t>s</w:t>
      </w:r>
      <w:r w:rsidR="00DE3512" w:rsidRPr="00905156">
        <w:rPr>
          <w:rFonts w:eastAsia="Palatino Linotype" w:cs="Palatino Linotype"/>
          <w:color w:val="000000"/>
          <w:szCs w:val="24"/>
        </w:rPr>
        <w:t xml:space="preserve"> de expediente</w:t>
      </w:r>
      <w:r w:rsidR="00016A51" w:rsidRPr="00905156">
        <w:rPr>
          <w:rFonts w:eastAsia="Palatino Linotype" w:cs="Palatino Linotype"/>
          <w:color w:val="000000"/>
          <w:szCs w:val="24"/>
        </w:rPr>
        <w:t>s</w:t>
      </w:r>
      <w:r w:rsidR="0088088C" w:rsidRPr="00905156">
        <w:rPr>
          <w:rFonts w:eastAsia="Palatino Linotype" w:cs="Palatino Linotype"/>
          <w:color w:val="000000"/>
          <w:szCs w:val="24"/>
        </w:rPr>
        <w:t xml:space="preserve"> </w:t>
      </w:r>
      <w:r w:rsidR="00283700" w:rsidRPr="00905156">
        <w:rPr>
          <w:rFonts w:eastAsia="Palatino Linotype" w:cs="Palatino Linotype"/>
          <w:b/>
          <w:color w:val="000000"/>
          <w:szCs w:val="24"/>
        </w:rPr>
        <w:t>00516/SSEM/IP/2025</w:t>
      </w:r>
      <w:r w:rsidR="00283700" w:rsidRPr="00905156">
        <w:rPr>
          <w:rFonts w:eastAsia="Palatino Linotype" w:cs="Palatino Linotype"/>
          <w:bCs/>
          <w:color w:val="000000"/>
          <w:szCs w:val="24"/>
        </w:rPr>
        <w:t xml:space="preserve">, </w:t>
      </w:r>
      <w:r w:rsidR="00283700" w:rsidRPr="00905156">
        <w:rPr>
          <w:rFonts w:eastAsia="Palatino Linotype" w:cs="Palatino Linotype"/>
          <w:b/>
          <w:color w:val="000000"/>
          <w:szCs w:val="24"/>
        </w:rPr>
        <w:t>0051</w:t>
      </w:r>
      <w:r w:rsidR="00192550" w:rsidRPr="00905156">
        <w:rPr>
          <w:rFonts w:eastAsia="Palatino Linotype" w:cs="Palatino Linotype"/>
          <w:b/>
          <w:color w:val="000000"/>
          <w:szCs w:val="24"/>
        </w:rPr>
        <w:t>5</w:t>
      </w:r>
      <w:r w:rsidR="00283700" w:rsidRPr="00905156">
        <w:rPr>
          <w:rFonts w:eastAsia="Palatino Linotype" w:cs="Palatino Linotype"/>
          <w:b/>
          <w:color w:val="000000"/>
          <w:szCs w:val="24"/>
        </w:rPr>
        <w:t>/SSEM/IP/2025</w:t>
      </w:r>
      <w:r w:rsidR="00283700" w:rsidRPr="00905156">
        <w:rPr>
          <w:rFonts w:eastAsia="Palatino Linotype" w:cs="Palatino Linotype"/>
          <w:bCs/>
          <w:color w:val="000000"/>
          <w:szCs w:val="24"/>
        </w:rPr>
        <w:t xml:space="preserve">, </w:t>
      </w:r>
      <w:r w:rsidR="00283700" w:rsidRPr="00905156">
        <w:rPr>
          <w:rFonts w:eastAsia="Palatino Linotype" w:cs="Palatino Linotype"/>
          <w:b/>
          <w:color w:val="000000"/>
          <w:szCs w:val="24"/>
        </w:rPr>
        <w:t>0051</w:t>
      </w:r>
      <w:r w:rsidR="00192550" w:rsidRPr="00905156">
        <w:rPr>
          <w:rFonts w:eastAsia="Palatino Linotype" w:cs="Palatino Linotype"/>
          <w:b/>
          <w:color w:val="000000"/>
          <w:szCs w:val="24"/>
        </w:rPr>
        <w:t>4</w:t>
      </w:r>
      <w:r w:rsidR="00283700" w:rsidRPr="00905156">
        <w:rPr>
          <w:rFonts w:eastAsia="Palatino Linotype" w:cs="Palatino Linotype"/>
          <w:b/>
          <w:color w:val="000000"/>
          <w:szCs w:val="24"/>
        </w:rPr>
        <w:t>/SSEM/IP/2025</w:t>
      </w:r>
      <w:r w:rsidR="00841F8A" w:rsidRPr="00905156">
        <w:rPr>
          <w:rFonts w:eastAsia="Palatino Linotype" w:cs="Palatino Linotype"/>
          <w:bCs/>
          <w:color w:val="000000"/>
          <w:szCs w:val="24"/>
        </w:rPr>
        <w:t xml:space="preserve"> </w:t>
      </w:r>
      <w:r w:rsidR="00AF1662" w:rsidRPr="00905156">
        <w:rPr>
          <w:rFonts w:eastAsia="Palatino Linotype" w:cs="Palatino Linotype"/>
          <w:color w:val="000000"/>
          <w:szCs w:val="24"/>
        </w:rPr>
        <w:t xml:space="preserve">y </w:t>
      </w:r>
      <w:r w:rsidR="00283700" w:rsidRPr="00905156">
        <w:rPr>
          <w:rFonts w:eastAsia="Palatino Linotype" w:cs="Palatino Linotype"/>
          <w:b/>
          <w:color w:val="000000"/>
          <w:szCs w:val="24"/>
        </w:rPr>
        <w:t>0051</w:t>
      </w:r>
      <w:r w:rsidR="00192550" w:rsidRPr="00905156">
        <w:rPr>
          <w:rFonts w:eastAsia="Palatino Linotype" w:cs="Palatino Linotype"/>
          <w:b/>
          <w:color w:val="000000"/>
          <w:szCs w:val="24"/>
        </w:rPr>
        <w:t>3</w:t>
      </w:r>
      <w:r w:rsidR="00283700" w:rsidRPr="00905156">
        <w:rPr>
          <w:rFonts w:eastAsia="Palatino Linotype" w:cs="Palatino Linotype"/>
          <w:b/>
          <w:color w:val="000000"/>
          <w:szCs w:val="24"/>
        </w:rPr>
        <w:t>/SSEM/IP/2025</w:t>
      </w:r>
      <w:r w:rsidR="00841F8A" w:rsidRPr="00905156">
        <w:rPr>
          <w:rFonts w:eastAsia="Palatino Linotype" w:cs="Palatino Linotype"/>
          <w:bCs/>
          <w:color w:val="000000"/>
          <w:szCs w:val="24"/>
        </w:rPr>
        <w:t xml:space="preserve">, </w:t>
      </w:r>
      <w:r w:rsidR="00DE3512" w:rsidRPr="00905156">
        <w:rPr>
          <w:rFonts w:eastAsia="Palatino Linotype" w:cs="Palatino Linotype"/>
          <w:color w:val="000000"/>
          <w:szCs w:val="24"/>
        </w:rPr>
        <w:t>mediante la</w:t>
      </w:r>
      <w:r w:rsidR="0088088C" w:rsidRPr="00905156">
        <w:rPr>
          <w:rFonts w:eastAsia="Palatino Linotype" w:cs="Palatino Linotype"/>
          <w:color w:val="000000"/>
          <w:szCs w:val="24"/>
        </w:rPr>
        <w:t>s</w:t>
      </w:r>
      <w:r w:rsidR="00DE3512" w:rsidRPr="00905156">
        <w:rPr>
          <w:rFonts w:eastAsia="Palatino Linotype" w:cs="Palatino Linotype"/>
          <w:color w:val="000000"/>
          <w:szCs w:val="24"/>
        </w:rPr>
        <w:t xml:space="preserve"> cual</w:t>
      </w:r>
      <w:r w:rsidR="0088088C" w:rsidRPr="00905156">
        <w:rPr>
          <w:rFonts w:eastAsia="Palatino Linotype" w:cs="Palatino Linotype"/>
          <w:color w:val="000000"/>
          <w:szCs w:val="24"/>
        </w:rPr>
        <w:t>es</w:t>
      </w:r>
      <w:r w:rsidR="00DE3512" w:rsidRPr="00905156">
        <w:rPr>
          <w:rFonts w:eastAsia="Palatino Linotype" w:cs="Palatino Linotype"/>
          <w:color w:val="000000"/>
          <w:szCs w:val="24"/>
        </w:rPr>
        <w:t xml:space="preserve"> solicitó información en el tenor siguiente:</w:t>
      </w:r>
      <w:r w:rsidR="00C80AA6" w:rsidRPr="00905156">
        <w:rPr>
          <w:rFonts w:eastAsia="Palatino Linotype" w:cs="Palatino Linotype"/>
          <w:color w:val="000000"/>
          <w:szCs w:val="24"/>
        </w:rPr>
        <w:t xml:space="preserve"> </w:t>
      </w:r>
    </w:p>
    <w:p w14:paraId="22174491" w14:textId="03F2B310" w:rsidR="00DB5048" w:rsidRPr="00905156" w:rsidRDefault="00DB5048" w:rsidP="00DE3512">
      <w:pPr>
        <w:pBdr>
          <w:top w:val="nil"/>
          <w:left w:val="nil"/>
          <w:bottom w:val="nil"/>
          <w:right w:val="nil"/>
          <w:between w:val="nil"/>
        </w:pBdr>
        <w:rPr>
          <w:rFonts w:eastAsia="Palatino Linotype" w:cs="Palatino Linotype"/>
          <w:color w:val="000000"/>
          <w:szCs w:val="24"/>
        </w:rPr>
      </w:pPr>
    </w:p>
    <w:p w14:paraId="1F37EDA3" w14:textId="45D2D32C" w:rsidR="00237426" w:rsidRPr="00905156" w:rsidRDefault="00283700" w:rsidP="00237426">
      <w:pPr>
        <w:pBdr>
          <w:top w:val="nil"/>
          <w:left w:val="nil"/>
          <w:bottom w:val="nil"/>
          <w:right w:val="nil"/>
          <w:between w:val="nil"/>
        </w:pBdr>
        <w:rPr>
          <w:rFonts w:eastAsia="Palatino Linotype" w:cs="Palatino Linotype"/>
          <w:color w:val="000000"/>
          <w:szCs w:val="24"/>
          <w:u w:val="single"/>
        </w:rPr>
      </w:pPr>
      <w:r w:rsidRPr="00905156">
        <w:rPr>
          <w:rFonts w:eastAsia="Palatino Linotype" w:cs="Palatino Linotype"/>
          <w:b/>
          <w:bCs/>
          <w:color w:val="000000"/>
          <w:szCs w:val="24"/>
          <w:u w:val="single"/>
        </w:rPr>
        <w:t>00516/SSEM/IP/2025</w:t>
      </w:r>
    </w:p>
    <w:p w14:paraId="3FA444B5" w14:textId="60D10057" w:rsidR="00237426" w:rsidRPr="00905156" w:rsidRDefault="265BA818" w:rsidP="265BA818">
      <w:pPr>
        <w:pStyle w:val="Sinespaciado"/>
        <w:rPr>
          <w:rFonts w:eastAsia="Palatino Linotype"/>
          <w:lang w:val="es-ES"/>
        </w:rPr>
      </w:pPr>
      <w:r w:rsidRPr="00905156">
        <w:rPr>
          <w:lang w:val="es-ES"/>
        </w:rPr>
        <w:t>«</w:t>
      </w:r>
      <w:r w:rsidR="005A735E" w:rsidRPr="00905156">
        <w:rPr>
          <w:lang w:val="es-ES"/>
        </w:rPr>
        <w:t>bonos a los trabajadores que no sean policias</w:t>
      </w:r>
      <w:r w:rsidRPr="00905156">
        <w:rPr>
          <w:lang w:val="es-ES"/>
        </w:rPr>
        <w:t>» (Sic)</w:t>
      </w:r>
    </w:p>
    <w:p w14:paraId="1BEC99F7" w14:textId="77777777" w:rsidR="00237426" w:rsidRPr="00905156" w:rsidRDefault="00237426" w:rsidP="00237426">
      <w:pPr>
        <w:pBdr>
          <w:top w:val="nil"/>
          <w:left w:val="nil"/>
          <w:bottom w:val="nil"/>
          <w:right w:val="nil"/>
          <w:between w:val="nil"/>
        </w:pBdr>
        <w:rPr>
          <w:rFonts w:eastAsia="Palatino Linotype" w:cs="Palatino Linotype"/>
          <w:color w:val="000000"/>
          <w:szCs w:val="24"/>
        </w:rPr>
      </w:pPr>
    </w:p>
    <w:p w14:paraId="3A1C8B7B" w14:textId="7B401137" w:rsidR="00B9072D" w:rsidRPr="00905156" w:rsidRDefault="00B9072D" w:rsidP="00B9072D">
      <w:pPr>
        <w:pBdr>
          <w:top w:val="nil"/>
          <w:left w:val="nil"/>
          <w:bottom w:val="nil"/>
          <w:right w:val="nil"/>
          <w:between w:val="nil"/>
        </w:pBdr>
        <w:rPr>
          <w:rFonts w:eastAsia="Palatino Linotype" w:cs="Palatino Linotype"/>
          <w:color w:val="000000"/>
          <w:szCs w:val="24"/>
          <w:u w:val="single"/>
        </w:rPr>
      </w:pPr>
      <w:r w:rsidRPr="00905156">
        <w:rPr>
          <w:rFonts w:eastAsia="Palatino Linotype" w:cs="Palatino Linotype"/>
          <w:b/>
          <w:bCs/>
          <w:color w:val="000000"/>
          <w:szCs w:val="24"/>
          <w:u w:val="single"/>
        </w:rPr>
        <w:t>0051</w:t>
      </w:r>
      <w:r w:rsidR="005D08D4" w:rsidRPr="00905156">
        <w:rPr>
          <w:rFonts w:eastAsia="Palatino Linotype" w:cs="Palatino Linotype"/>
          <w:b/>
          <w:bCs/>
          <w:color w:val="000000"/>
          <w:szCs w:val="24"/>
          <w:u w:val="single"/>
        </w:rPr>
        <w:t>5</w:t>
      </w:r>
      <w:r w:rsidRPr="00905156">
        <w:rPr>
          <w:rFonts w:eastAsia="Palatino Linotype" w:cs="Palatino Linotype"/>
          <w:b/>
          <w:bCs/>
          <w:color w:val="000000"/>
          <w:szCs w:val="24"/>
          <w:u w:val="single"/>
        </w:rPr>
        <w:t>/SSEM/IP/2025</w:t>
      </w:r>
    </w:p>
    <w:p w14:paraId="741FBED4" w14:textId="4E733DC0" w:rsidR="00B9072D" w:rsidRPr="00905156" w:rsidRDefault="00B9072D" w:rsidP="00B9072D">
      <w:pPr>
        <w:pStyle w:val="Sinespaciado"/>
        <w:rPr>
          <w:rFonts w:eastAsia="Palatino Linotype"/>
          <w:lang w:val="es-ES"/>
        </w:rPr>
      </w:pPr>
      <w:r w:rsidRPr="00905156">
        <w:rPr>
          <w:lang w:val="es-ES"/>
        </w:rPr>
        <w:t>«</w:t>
      </w:r>
      <w:r w:rsidR="00713888" w:rsidRPr="00905156">
        <w:rPr>
          <w:lang w:val="es-ES"/>
        </w:rPr>
        <w:t>cantidad de dinero que se ha ido en bonos a todos los trabajadores de la secretaria</w:t>
      </w:r>
      <w:r w:rsidRPr="00905156">
        <w:rPr>
          <w:lang w:val="es-ES"/>
        </w:rPr>
        <w:t>» (Sic)</w:t>
      </w:r>
    </w:p>
    <w:p w14:paraId="00E8C05C" w14:textId="77777777" w:rsidR="00B9072D" w:rsidRPr="00905156" w:rsidRDefault="00B9072D" w:rsidP="00B9072D">
      <w:pPr>
        <w:pBdr>
          <w:top w:val="nil"/>
          <w:left w:val="nil"/>
          <w:bottom w:val="nil"/>
          <w:right w:val="nil"/>
          <w:between w:val="nil"/>
        </w:pBdr>
        <w:rPr>
          <w:rFonts w:eastAsia="Palatino Linotype" w:cs="Palatino Linotype"/>
          <w:color w:val="000000"/>
          <w:szCs w:val="24"/>
        </w:rPr>
      </w:pPr>
    </w:p>
    <w:p w14:paraId="2B8A79B3" w14:textId="567882AC" w:rsidR="00B9072D" w:rsidRPr="00905156" w:rsidRDefault="00B9072D" w:rsidP="00B9072D">
      <w:pPr>
        <w:pBdr>
          <w:top w:val="nil"/>
          <w:left w:val="nil"/>
          <w:bottom w:val="nil"/>
          <w:right w:val="nil"/>
          <w:between w:val="nil"/>
        </w:pBdr>
        <w:rPr>
          <w:rFonts w:eastAsia="Palatino Linotype" w:cs="Palatino Linotype"/>
          <w:color w:val="000000"/>
          <w:szCs w:val="24"/>
          <w:u w:val="single"/>
        </w:rPr>
      </w:pPr>
      <w:r w:rsidRPr="00905156">
        <w:rPr>
          <w:rFonts w:eastAsia="Palatino Linotype" w:cs="Palatino Linotype"/>
          <w:b/>
          <w:bCs/>
          <w:color w:val="000000"/>
          <w:szCs w:val="24"/>
          <w:u w:val="single"/>
        </w:rPr>
        <w:t>0051</w:t>
      </w:r>
      <w:r w:rsidR="005D08D4" w:rsidRPr="00905156">
        <w:rPr>
          <w:rFonts w:eastAsia="Palatino Linotype" w:cs="Palatino Linotype"/>
          <w:b/>
          <w:bCs/>
          <w:color w:val="000000"/>
          <w:szCs w:val="24"/>
          <w:u w:val="single"/>
        </w:rPr>
        <w:t>4</w:t>
      </w:r>
      <w:r w:rsidRPr="00905156">
        <w:rPr>
          <w:rFonts w:eastAsia="Palatino Linotype" w:cs="Palatino Linotype"/>
          <w:b/>
          <w:bCs/>
          <w:color w:val="000000"/>
          <w:szCs w:val="24"/>
          <w:u w:val="single"/>
        </w:rPr>
        <w:t>/SSEM/IP/2025</w:t>
      </w:r>
    </w:p>
    <w:p w14:paraId="7A6B91D4" w14:textId="79ACADC9" w:rsidR="00B9072D" w:rsidRPr="00905156" w:rsidRDefault="00B9072D" w:rsidP="00B9072D">
      <w:pPr>
        <w:pStyle w:val="Sinespaciado"/>
        <w:rPr>
          <w:rFonts w:eastAsia="Palatino Linotype"/>
          <w:lang w:val="es-ES"/>
        </w:rPr>
      </w:pPr>
      <w:r w:rsidRPr="00905156">
        <w:rPr>
          <w:lang w:val="es-ES"/>
        </w:rPr>
        <w:t>«</w:t>
      </w:r>
      <w:r w:rsidR="009F083C" w:rsidRPr="00905156">
        <w:rPr>
          <w:lang w:val="es-ES"/>
        </w:rPr>
        <w:t>cuantos bonos se le dieron a los policias</w:t>
      </w:r>
      <w:r w:rsidRPr="00905156">
        <w:rPr>
          <w:lang w:val="es-ES"/>
        </w:rPr>
        <w:t>» (Sic)</w:t>
      </w:r>
    </w:p>
    <w:p w14:paraId="0BC66F00" w14:textId="77777777" w:rsidR="00B9072D" w:rsidRPr="00905156" w:rsidRDefault="00B9072D" w:rsidP="00B9072D">
      <w:pPr>
        <w:pBdr>
          <w:top w:val="nil"/>
          <w:left w:val="nil"/>
          <w:bottom w:val="nil"/>
          <w:right w:val="nil"/>
          <w:between w:val="nil"/>
        </w:pBdr>
        <w:rPr>
          <w:rFonts w:eastAsia="Palatino Linotype" w:cs="Palatino Linotype"/>
          <w:color w:val="000000"/>
          <w:szCs w:val="24"/>
        </w:rPr>
      </w:pPr>
    </w:p>
    <w:p w14:paraId="60EBC98B" w14:textId="1053BE7D" w:rsidR="00B9072D" w:rsidRPr="00905156" w:rsidRDefault="00B9072D" w:rsidP="00B9072D">
      <w:pPr>
        <w:pBdr>
          <w:top w:val="nil"/>
          <w:left w:val="nil"/>
          <w:bottom w:val="nil"/>
          <w:right w:val="nil"/>
          <w:between w:val="nil"/>
        </w:pBdr>
        <w:rPr>
          <w:rFonts w:eastAsia="Palatino Linotype" w:cs="Palatino Linotype"/>
          <w:color w:val="000000"/>
          <w:szCs w:val="24"/>
          <w:u w:val="single"/>
        </w:rPr>
      </w:pPr>
      <w:r w:rsidRPr="00905156">
        <w:rPr>
          <w:rFonts w:eastAsia="Palatino Linotype" w:cs="Palatino Linotype"/>
          <w:b/>
          <w:bCs/>
          <w:color w:val="000000"/>
          <w:szCs w:val="24"/>
          <w:u w:val="single"/>
        </w:rPr>
        <w:t>0051</w:t>
      </w:r>
      <w:r w:rsidR="005D08D4" w:rsidRPr="00905156">
        <w:rPr>
          <w:rFonts w:eastAsia="Palatino Linotype" w:cs="Palatino Linotype"/>
          <w:b/>
          <w:bCs/>
          <w:color w:val="000000"/>
          <w:szCs w:val="24"/>
          <w:u w:val="single"/>
        </w:rPr>
        <w:t>3</w:t>
      </w:r>
      <w:r w:rsidRPr="00905156">
        <w:rPr>
          <w:rFonts w:eastAsia="Palatino Linotype" w:cs="Palatino Linotype"/>
          <w:b/>
          <w:bCs/>
          <w:color w:val="000000"/>
          <w:szCs w:val="24"/>
          <w:u w:val="single"/>
        </w:rPr>
        <w:t>/SSEM/IP/2025</w:t>
      </w:r>
    </w:p>
    <w:p w14:paraId="509FBDF9" w14:textId="18911507" w:rsidR="00B9072D" w:rsidRPr="00905156" w:rsidRDefault="00B9072D" w:rsidP="00B9072D">
      <w:pPr>
        <w:pStyle w:val="Sinespaciado"/>
        <w:rPr>
          <w:rFonts w:eastAsia="Palatino Linotype"/>
          <w:lang w:val="es-ES"/>
        </w:rPr>
      </w:pPr>
      <w:r w:rsidRPr="00905156">
        <w:rPr>
          <w:lang w:val="es-ES"/>
        </w:rPr>
        <w:t>«</w:t>
      </w:r>
      <w:r w:rsidR="009F083C" w:rsidRPr="00905156">
        <w:rPr>
          <w:lang w:val="es-ES"/>
        </w:rPr>
        <w:t>bonos a policias</w:t>
      </w:r>
      <w:r w:rsidRPr="00905156">
        <w:rPr>
          <w:lang w:val="es-ES"/>
        </w:rPr>
        <w:t>» (Sic)</w:t>
      </w:r>
    </w:p>
    <w:p w14:paraId="1C549BDC" w14:textId="77777777" w:rsidR="00BF61F3" w:rsidRPr="00905156" w:rsidRDefault="00BF61F3" w:rsidP="00BF61F3">
      <w:pPr>
        <w:pBdr>
          <w:top w:val="nil"/>
          <w:left w:val="nil"/>
          <w:bottom w:val="nil"/>
          <w:right w:val="nil"/>
          <w:between w:val="nil"/>
        </w:pBdr>
        <w:rPr>
          <w:rFonts w:eastAsia="Palatino Linotype" w:cs="Palatino Linotype"/>
          <w:color w:val="000000"/>
          <w:szCs w:val="24"/>
        </w:rPr>
      </w:pPr>
    </w:p>
    <w:p w14:paraId="7A6C9658" w14:textId="647FD061" w:rsidR="003D4518" w:rsidRPr="00905156" w:rsidRDefault="00DE3512" w:rsidP="00DE3512">
      <w:pPr>
        <w:pBdr>
          <w:top w:val="nil"/>
          <w:left w:val="nil"/>
          <w:bottom w:val="nil"/>
          <w:right w:val="nil"/>
          <w:between w:val="nil"/>
        </w:pBdr>
        <w:rPr>
          <w:rFonts w:eastAsia="Palatino Linotype" w:cs="Palatino Linotype"/>
          <w:color w:val="000000"/>
          <w:szCs w:val="24"/>
        </w:rPr>
      </w:pPr>
      <w:r w:rsidRPr="00905156">
        <w:rPr>
          <w:rFonts w:eastAsia="Palatino Linotype" w:cs="Palatino Linotype"/>
          <w:color w:val="000000"/>
          <w:szCs w:val="24"/>
        </w:rPr>
        <w:t xml:space="preserve">Modalidad de entrega: a través del </w:t>
      </w:r>
      <w:r w:rsidRPr="00905156">
        <w:rPr>
          <w:rFonts w:eastAsia="Palatino Linotype" w:cs="Palatino Linotype"/>
          <w:b/>
          <w:color w:val="000000"/>
          <w:szCs w:val="24"/>
        </w:rPr>
        <w:t>SAIMEX</w:t>
      </w:r>
      <w:r w:rsidRPr="00905156">
        <w:rPr>
          <w:rFonts w:eastAsia="Palatino Linotype" w:cs="Palatino Linotype"/>
          <w:color w:val="000000"/>
          <w:szCs w:val="24"/>
        </w:rPr>
        <w:t>.</w:t>
      </w:r>
    </w:p>
    <w:p w14:paraId="09E8008B" w14:textId="5E01A8D2" w:rsidR="003D4518" w:rsidRPr="00905156" w:rsidRDefault="003D4518" w:rsidP="00DE3512">
      <w:pPr>
        <w:pBdr>
          <w:top w:val="nil"/>
          <w:left w:val="nil"/>
          <w:bottom w:val="nil"/>
          <w:right w:val="nil"/>
          <w:between w:val="nil"/>
        </w:pBdr>
        <w:rPr>
          <w:rFonts w:eastAsia="Palatino Linotype" w:cs="Palatino Linotype"/>
          <w:bCs/>
          <w:color w:val="000000"/>
          <w:szCs w:val="24"/>
        </w:rPr>
      </w:pPr>
    </w:p>
    <w:p w14:paraId="6AE9186E" w14:textId="77777777" w:rsidR="008647E2" w:rsidRPr="00905156" w:rsidRDefault="008647E2" w:rsidP="008647E2">
      <w:pPr>
        <w:pStyle w:val="Ttulo2"/>
        <w:rPr>
          <w:rFonts w:eastAsia="Palatino Linotype"/>
        </w:rPr>
      </w:pPr>
      <w:r w:rsidRPr="00905156">
        <w:rPr>
          <w:rFonts w:eastAsia="Palatino Linotype"/>
        </w:rPr>
        <w:t>SEGUNDO. De la prórroga para dar atención a la solicitud de información.</w:t>
      </w:r>
    </w:p>
    <w:p w14:paraId="0B5B28B4" w14:textId="3032A6C4" w:rsidR="008647E2" w:rsidRPr="00905156" w:rsidRDefault="008647E2" w:rsidP="008647E2">
      <w:pPr>
        <w:pBdr>
          <w:top w:val="nil"/>
          <w:left w:val="nil"/>
          <w:bottom w:val="nil"/>
          <w:right w:val="nil"/>
          <w:between w:val="nil"/>
        </w:pBdr>
        <w:contextualSpacing/>
        <w:rPr>
          <w:rFonts w:eastAsia="Palatino Linotype" w:cs="Palatino Linotype"/>
          <w:color w:val="000000"/>
          <w:szCs w:val="24"/>
        </w:rPr>
      </w:pPr>
      <w:r w:rsidRPr="00905156">
        <w:rPr>
          <w:rFonts w:eastAsia="Palatino Linotype" w:cs="Palatino Linotype"/>
          <w:color w:val="000000"/>
          <w:szCs w:val="24"/>
        </w:rPr>
        <w:t>El veinticuatro de septiembre de dos mil veinticinco, el Sujeto Obligado hizo del conocimiento de Recurrente que el término para dar atención a la</w:t>
      </w:r>
      <w:r w:rsidR="00503B11" w:rsidRPr="00905156">
        <w:rPr>
          <w:rFonts w:eastAsia="Palatino Linotype" w:cs="Palatino Linotype"/>
          <w:color w:val="000000"/>
          <w:szCs w:val="24"/>
        </w:rPr>
        <w:t>s</w:t>
      </w:r>
      <w:r w:rsidRPr="00905156">
        <w:rPr>
          <w:rFonts w:eastAsia="Palatino Linotype" w:cs="Palatino Linotype"/>
          <w:color w:val="000000"/>
          <w:szCs w:val="24"/>
        </w:rPr>
        <w:t xml:space="preserve"> solicitud</w:t>
      </w:r>
      <w:r w:rsidR="00503B11" w:rsidRPr="00905156">
        <w:rPr>
          <w:rFonts w:eastAsia="Palatino Linotype" w:cs="Palatino Linotype"/>
          <w:color w:val="000000"/>
          <w:szCs w:val="24"/>
        </w:rPr>
        <w:t>es</w:t>
      </w:r>
      <w:r w:rsidRPr="00905156">
        <w:rPr>
          <w:rFonts w:eastAsia="Palatino Linotype" w:cs="Palatino Linotype"/>
          <w:color w:val="000000"/>
          <w:szCs w:val="24"/>
        </w:rPr>
        <w:t xml:space="preserve"> se había ampliado por siete días adicionales, lo cual se aprobó en la Décima Primera Sesión Extraordinaria mediante el acuerdo SS/CT/EXT/XI/003/2025, sin que se haya proporcionado dicho acuerdo en términos del artículo 163 de la </w:t>
      </w:r>
      <w:r w:rsidRPr="00905156">
        <w:rPr>
          <w:rFonts w:eastAsiaTheme="minorHAnsi" w:cstheme="minorBidi"/>
          <w:szCs w:val="24"/>
          <w:lang w:eastAsia="en-US"/>
        </w:rPr>
        <w:t xml:space="preserve">Ley de Transparencia estatal </w:t>
      </w:r>
    </w:p>
    <w:p w14:paraId="5033B665" w14:textId="77777777" w:rsidR="008647E2" w:rsidRPr="00905156" w:rsidRDefault="008647E2" w:rsidP="00DE3512">
      <w:pPr>
        <w:pBdr>
          <w:top w:val="nil"/>
          <w:left w:val="nil"/>
          <w:bottom w:val="nil"/>
          <w:right w:val="nil"/>
          <w:between w:val="nil"/>
        </w:pBdr>
        <w:rPr>
          <w:rFonts w:eastAsia="Palatino Linotype" w:cs="Palatino Linotype"/>
          <w:bCs/>
          <w:color w:val="000000"/>
          <w:szCs w:val="24"/>
        </w:rPr>
      </w:pPr>
    </w:p>
    <w:p w14:paraId="3BC89A0D" w14:textId="692B3CF8" w:rsidR="00DE3512" w:rsidRPr="00905156" w:rsidRDefault="00623DFD" w:rsidP="00F54B74">
      <w:pPr>
        <w:pStyle w:val="Ttulo2"/>
        <w:rPr>
          <w:rFonts w:eastAsia="Palatino Linotype"/>
          <w:szCs w:val="24"/>
        </w:rPr>
      </w:pPr>
      <w:r w:rsidRPr="00905156">
        <w:rPr>
          <w:rFonts w:eastAsia="Palatino Linotype"/>
          <w:bCs/>
        </w:rPr>
        <w:t>TERCERO</w:t>
      </w:r>
      <w:r w:rsidR="00E72314" w:rsidRPr="00905156">
        <w:rPr>
          <w:rFonts w:eastAsia="Palatino Linotype"/>
          <w:bCs/>
        </w:rPr>
        <w:t xml:space="preserve">. </w:t>
      </w:r>
      <w:r w:rsidR="00DE3512" w:rsidRPr="00905156">
        <w:rPr>
          <w:rFonts w:eastAsia="Palatino Linotype"/>
        </w:rPr>
        <w:t>De la</w:t>
      </w:r>
      <w:r w:rsidR="002B6DF7" w:rsidRPr="00905156">
        <w:rPr>
          <w:rFonts w:eastAsia="Palatino Linotype"/>
        </w:rPr>
        <w:t>s</w:t>
      </w:r>
      <w:r w:rsidR="00DE3512" w:rsidRPr="00905156">
        <w:rPr>
          <w:rFonts w:eastAsia="Palatino Linotype"/>
        </w:rPr>
        <w:t xml:space="preserve"> respuesta</w:t>
      </w:r>
      <w:r w:rsidR="002B6DF7" w:rsidRPr="00905156">
        <w:rPr>
          <w:rFonts w:eastAsia="Palatino Linotype"/>
        </w:rPr>
        <w:t>s</w:t>
      </w:r>
      <w:r w:rsidR="00DE3512" w:rsidRPr="00905156">
        <w:rPr>
          <w:rFonts w:eastAsia="Palatino Linotype"/>
        </w:rPr>
        <w:t xml:space="preserve"> del Sujeto Obligado.</w:t>
      </w:r>
    </w:p>
    <w:p w14:paraId="1E72B098" w14:textId="13FAF41F" w:rsidR="00EF1870" w:rsidRPr="00905156" w:rsidRDefault="00EF1870" w:rsidP="00EF1870">
      <w:pPr>
        <w:pBdr>
          <w:top w:val="nil"/>
          <w:left w:val="nil"/>
          <w:bottom w:val="nil"/>
          <w:right w:val="nil"/>
          <w:between w:val="nil"/>
        </w:pBdr>
        <w:contextualSpacing/>
        <w:rPr>
          <w:rFonts w:eastAsia="Palatino Linotype" w:cs="Palatino Linotype"/>
          <w:color w:val="000000"/>
          <w:szCs w:val="24"/>
        </w:rPr>
      </w:pPr>
      <w:r w:rsidRPr="00905156">
        <w:rPr>
          <w:rFonts w:eastAsia="Palatino Linotype" w:cs="Palatino Linotype"/>
          <w:color w:val="000000"/>
          <w:szCs w:val="24"/>
        </w:rPr>
        <w:t xml:space="preserve">De las constancias que obran en el expediente electrónico, se observa que </w:t>
      </w:r>
      <w:r w:rsidR="005C57E1" w:rsidRPr="00905156">
        <w:rPr>
          <w:rFonts w:eastAsia="Palatino Linotype" w:cs="Palatino Linotype"/>
          <w:color w:val="000000"/>
          <w:szCs w:val="24"/>
        </w:rPr>
        <w:t xml:space="preserve">el </w:t>
      </w:r>
      <w:r w:rsidR="00E561EC" w:rsidRPr="00905156">
        <w:rPr>
          <w:rFonts w:eastAsia="Palatino Linotype" w:cs="Palatino Linotype"/>
          <w:color w:val="000000"/>
          <w:szCs w:val="24"/>
        </w:rPr>
        <w:t>tres</w:t>
      </w:r>
      <w:r w:rsidR="005C57E1" w:rsidRPr="00905156">
        <w:rPr>
          <w:rFonts w:eastAsia="Palatino Linotype" w:cs="Palatino Linotype"/>
          <w:color w:val="000000"/>
          <w:szCs w:val="24"/>
        </w:rPr>
        <w:t xml:space="preserve"> de octubre </w:t>
      </w:r>
      <w:r w:rsidR="00F715BF" w:rsidRPr="00905156">
        <w:rPr>
          <w:rFonts w:eastAsia="Palatino Linotype" w:cs="Palatino Linotype"/>
          <w:color w:val="000000"/>
          <w:szCs w:val="24"/>
        </w:rPr>
        <w:t>de dos mil veinticinco</w:t>
      </w:r>
      <w:r w:rsidRPr="00905156">
        <w:rPr>
          <w:rFonts w:eastAsia="Palatino Linotype" w:cs="Palatino Linotype"/>
          <w:color w:val="000000"/>
          <w:szCs w:val="24"/>
        </w:rPr>
        <w:t>, el Sujeto Obligado dio respuesta a</w:t>
      </w:r>
      <w:r w:rsidR="00C40A62" w:rsidRPr="00905156">
        <w:rPr>
          <w:rFonts w:eastAsia="Palatino Linotype" w:cs="Palatino Linotype"/>
          <w:color w:val="000000"/>
          <w:szCs w:val="24"/>
        </w:rPr>
        <w:t xml:space="preserve"> </w:t>
      </w:r>
      <w:r w:rsidRPr="00905156">
        <w:rPr>
          <w:rFonts w:eastAsia="Palatino Linotype" w:cs="Palatino Linotype"/>
          <w:color w:val="000000"/>
          <w:szCs w:val="24"/>
        </w:rPr>
        <w:t>la</w:t>
      </w:r>
      <w:r w:rsidR="00F7419D" w:rsidRPr="00905156">
        <w:rPr>
          <w:rFonts w:eastAsia="Palatino Linotype" w:cs="Palatino Linotype"/>
          <w:color w:val="000000"/>
          <w:szCs w:val="24"/>
        </w:rPr>
        <w:t>s</w:t>
      </w:r>
      <w:r w:rsidRPr="00905156">
        <w:rPr>
          <w:rFonts w:eastAsia="Palatino Linotype" w:cs="Palatino Linotype"/>
          <w:color w:val="000000"/>
          <w:szCs w:val="24"/>
        </w:rPr>
        <w:t xml:space="preserve"> solicitud</w:t>
      </w:r>
      <w:r w:rsidR="00F7419D" w:rsidRPr="00905156">
        <w:rPr>
          <w:rFonts w:eastAsia="Palatino Linotype" w:cs="Palatino Linotype"/>
          <w:color w:val="000000"/>
          <w:szCs w:val="24"/>
        </w:rPr>
        <w:t>es</w:t>
      </w:r>
      <w:r w:rsidRPr="00905156">
        <w:rPr>
          <w:rFonts w:eastAsia="Palatino Linotype" w:cs="Palatino Linotype"/>
          <w:color w:val="000000"/>
          <w:szCs w:val="24"/>
        </w:rPr>
        <w:t xml:space="preserve"> de información manifestando lo siguiente:</w:t>
      </w:r>
    </w:p>
    <w:p w14:paraId="30ED66A6" w14:textId="32D69DE0" w:rsidR="00EF1870" w:rsidRPr="00905156" w:rsidRDefault="00EF1870" w:rsidP="00EF1870">
      <w:pPr>
        <w:pBdr>
          <w:top w:val="nil"/>
          <w:left w:val="nil"/>
          <w:bottom w:val="nil"/>
          <w:right w:val="nil"/>
          <w:between w:val="nil"/>
        </w:pBdr>
        <w:contextualSpacing/>
        <w:rPr>
          <w:rFonts w:eastAsia="Palatino Linotype" w:cs="Palatino Linotype"/>
          <w:color w:val="000000"/>
          <w:szCs w:val="24"/>
        </w:rPr>
      </w:pPr>
    </w:p>
    <w:p w14:paraId="2D3C1435" w14:textId="09FF0719" w:rsidR="00C60C5F" w:rsidRPr="00905156" w:rsidRDefault="00911BFC" w:rsidP="00C60C5F">
      <w:pPr>
        <w:pStyle w:val="Sinespaciado"/>
        <w:rPr>
          <w:lang w:val="es-ES"/>
        </w:rPr>
      </w:pPr>
      <w:r w:rsidRPr="00905156">
        <w:rPr>
          <w:lang w:val="es-ES"/>
        </w:rPr>
        <w:t>«</w:t>
      </w:r>
      <w:r w:rsidR="00C60C5F" w:rsidRPr="00905156">
        <w:rPr>
          <w:lang w:val="es-ES"/>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125CB7AC" w14:textId="77777777" w:rsidR="00C60C5F" w:rsidRPr="00905156" w:rsidRDefault="00C60C5F" w:rsidP="00C60C5F">
      <w:pPr>
        <w:pStyle w:val="Sinespaciado"/>
        <w:rPr>
          <w:lang w:val="es-ES"/>
        </w:rPr>
      </w:pPr>
    </w:p>
    <w:p w14:paraId="74DFF829" w14:textId="77777777" w:rsidR="00C60C5F" w:rsidRPr="00905156" w:rsidRDefault="00C60C5F" w:rsidP="00C60C5F">
      <w:pPr>
        <w:pStyle w:val="Sinespaciado"/>
        <w:rPr>
          <w:lang w:val="es-ES"/>
        </w:rPr>
      </w:pPr>
      <w:r w:rsidRPr="00905156">
        <w:rPr>
          <w:lang w:val="es-ES"/>
        </w:rPr>
        <w:t>SE ANEXA RESPUESTA EN FORMATO PDF, EN CASO DE PRESENTAR PROBLEMAS CON LA RECEPCIÓN DE LA MISMA, LE PEDIMOS SE COMUNIQUE A LA UNIDAD DE TRANSPARENCIA DE LA SECRETARÍA DE SEGURIDAD DEL ESTADO DE MÉXICO, AL TELÉFONO 722 2 79 62 00 EXT. 4108, DE LUNES A VIERNES, EN UN HORARIO DE 9:00 A 18:00 HRS.</w:t>
      </w:r>
    </w:p>
    <w:p w14:paraId="39F69990" w14:textId="77777777" w:rsidR="00C60C5F" w:rsidRPr="00905156" w:rsidRDefault="00C60C5F" w:rsidP="00C60C5F">
      <w:pPr>
        <w:pStyle w:val="Sinespaciado"/>
        <w:rPr>
          <w:lang w:val="es-ES"/>
        </w:rPr>
      </w:pPr>
    </w:p>
    <w:p w14:paraId="4F4044F7" w14:textId="77777777" w:rsidR="00C60C5F" w:rsidRPr="00905156" w:rsidRDefault="00C60C5F" w:rsidP="00C60C5F">
      <w:pPr>
        <w:pStyle w:val="Sinespaciado"/>
        <w:rPr>
          <w:lang w:val="es-ES"/>
        </w:rPr>
      </w:pPr>
      <w:r w:rsidRPr="00905156">
        <w:rPr>
          <w:lang w:val="es-ES"/>
        </w:rPr>
        <w:t>ATENTAMENTE</w:t>
      </w:r>
    </w:p>
    <w:p w14:paraId="468689DF" w14:textId="6FA28C2C" w:rsidR="00911BFC" w:rsidRPr="00905156" w:rsidRDefault="00C60C5F" w:rsidP="00C60C5F">
      <w:pPr>
        <w:pStyle w:val="Sinespaciado"/>
        <w:rPr>
          <w:rFonts w:eastAsia="Palatino Linotype"/>
          <w:lang w:val="es-ES"/>
        </w:rPr>
      </w:pPr>
      <w:r w:rsidRPr="00905156">
        <w:rPr>
          <w:lang w:val="es-ES"/>
        </w:rPr>
        <w:t>Mtro. GUILLERMO JUAN DE DIOS SANCHEZ AGUIRRE</w:t>
      </w:r>
      <w:r w:rsidR="00911BFC" w:rsidRPr="00905156">
        <w:rPr>
          <w:lang w:val="es-ES"/>
        </w:rPr>
        <w:t>» (Sic)</w:t>
      </w:r>
    </w:p>
    <w:p w14:paraId="3263F88B" w14:textId="77777777" w:rsidR="00911BFC" w:rsidRPr="00905156" w:rsidRDefault="00911BFC" w:rsidP="00911BFC">
      <w:pPr>
        <w:pBdr>
          <w:top w:val="nil"/>
          <w:left w:val="nil"/>
          <w:bottom w:val="nil"/>
          <w:right w:val="nil"/>
          <w:between w:val="nil"/>
        </w:pBdr>
        <w:rPr>
          <w:rFonts w:eastAsia="Palatino Linotype" w:cs="Palatino Linotype"/>
          <w:color w:val="000000"/>
          <w:szCs w:val="24"/>
        </w:rPr>
      </w:pPr>
    </w:p>
    <w:p w14:paraId="4FA627B1" w14:textId="33C3A738" w:rsidR="005C57E1" w:rsidRPr="00905156" w:rsidRDefault="005C57E1" w:rsidP="00911BFC">
      <w:pPr>
        <w:pBdr>
          <w:top w:val="nil"/>
          <w:left w:val="nil"/>
          <w:bottom w:val="nil"/>
          <w:right w:val="nil"/>
          <w:between w:val="nil"/>
        </w:pBdr>
        <w:rPr>
          <w:rFonts w:eastAsia="Palatino Linotype" w:cs="Palatino Linotype"/>
          <w:color w:val="000000"/>
          <w:szCs w:val="24"/>
        </w:rPr>
      </w:pPr>
      <w:r w:rsidRPr="00905156">
        <w:rPr>
          <w:rFonts w:eastAsia="Palatino Linotype" w:cs="Palatino Linotype"/>
          <w:color w:val="000000"/>
          <w:szCs w:val="24"/>
        </w:rPr>
        <w:t xml:space="preserve">El Sujeto Obligado adjuntó a las respuestas </w:t>
      </w:r>
      <w:r w:rsidR="00952678" w:rsidRPr="00905156">
        <w:rPr>
          <w:rFonts w:eastAsia="Palatino Linotype" w:cs="Palatino Linotype"/>
          <w:color w:val="000000"/>
          <w:szCs w:val="24"/>
        </w:rPr>
        <w:t>los documentos denominados</w:t>
      </w:r>
      <w:r w:rsidR="00CD4FCC" w:rsidRPr="00905156">
        <w:rPr>
          <w:rFonts w:eastAsia="Palatino Linotype" w:cs="Palatino Linotype"/>
          <w:color w:val="000000"/>
          <w:szCs w:val="24"/>
        </w:rPr>
        <w:t xml:space="preserve"> </w:t>
      </w:r>
      <w:r w:rsidR="00CD4FCC" w:rsidRPr="00905156">
        <w:rPr>
          <w:rFonts w:eastAsia="Palatino Linotype" w:cs="Palatino Linotype"/>
          <w:b/>
          <w:color w:val="000000"/>
          <w:szCs w:val="24"/>
        </w:rPr>
        <w:t>«</w:t>
      </w:r>
      <w:r w:rsidR="00A16329" w:rsidRPr="00905156">
        <w:rPr>
          <w:rFonts w:eastAsia="Palatino Linotype" w:cs="Palatino Linotype"/>
          <w:b/>
          <w:color w:val="000000"/>
          <w:szCs w:val="24"/>
        </w:rPr>
        <w:t>Sol 516.pdf</w:t>
      </w:r>
      <w:r w:rsidR="00CD4FCC" w:rsidRPr="00905156">
        <w:rPr>
          <w:rFonts w:eastAsia="Palatino Linotype" w:cs="Palatino Linotype"/>
          <w:b/>
          <w:color w:val="000000"/>
          <w:szCs w:val="24"/>
        </w:rPr>
        <w:t>»</w:t>
      </w:r>
      <w:r w:rsidR="00CD4FCC" w:rsidRPr="00905156">
        <w:rPr>
          <w:rFonts w:eastAsia="Palatino Linotype" w:cs="Palatino Linotype"/>
          <w:color w:val="000000"/>
          <w:szCs w:val="24"/>
        </w:rPr>
        <w:t xml:space="preserve">, </w:t>
      </w:r>
      <w:r w:rsidR="00CD4FCC" w:rsidRPr="00905156">
        <w:rPr>
          <w:rFonts w:eastAsia="Palatino Linotype" w:cs="Palatino Linotype"/>
          <w:b/>
          <w:color w:val="000000"/>
          <w:szCs w:val="24"/>
        </w:rPr>
        <w:t>«</w:t>
      </w:r>
      <w:r w:rsidR="00A16329" w:rsidRPr="00905156">
        <w:rPr>
          <w:rFonts w:eastAsia="Palatino Linotype" w:cs="Palatino Linotype"/>
          <w:b/>
          <w:color w:val="000000"/>
          <w:szCs w:val="24"/>
        </w:rPr>
        <w:t>Sol 515.pdf</w:t>
      </w:r>
      <w:r w:rsidR="00CD4FCC" w:rsidRPr="00905156">
        <w:rPr>
          <w:rFonts w:eastAsia="Palatino Linotype" w:cs="Palatino Linotype"/>
          <w:b/>
          <w:color w:val="000000"/>
          <w:szCs w:val="24"/>
        </w:rPr>
        <w:t>»</w:t>
      </w:r>
      <w:r w:rsidR="00CD4FCC" w:rsidRPr="00905156">
        <w:rPr>
          <w:rFonts w:eastAsia="Palatino Linotype" w:cs="Palatino Linotype"/>
          <w:color w:val="000000"/>
          <w:szCs w:val="24"/>
        </w:rPr>
        <w:t xml:space="preserve">, </w:t>
      </w:r>
      <w:r w:rsidRPr="00905156">
        <w:rPr>
          <w:rFonts w:eastAsia="Palatino Linotype" w:cs="Palatino Linotype"/>
          <w:b/>
          <w:color w:val="000000"/>
          <w:szCs w:val="24"/>
        </w:rPr>
        <w:t>«</w:t>
      </w:r>
      <w:r w:rsidR="001F2653" w:rsidRPr="00905156">
        <w:rPr>
          <w:rFonts w:eastAsia="Palatino Linotype" w:cs="Palatino Linotype"/>
          <w:b/>
          <w:color w:val="000000"/>
          <w:szCs w:val="24"/>
        </w:rPr>
        <w:t>Sol 514.pdf</w:t>
      </w:r>
      <w:r w:rsidRPr="00905156">
        <w:rPr>
          <w:rFonts w:eastAsia="Palatino Linotype" w:cs="Palatino Linotype"/>
          <w:b/>
          <w:color w:val="000000"/>
          <w:szCs w:val="24"/>
        </w:rPr>
        <w:t>»</w:t>
      </w:r>
      <w:r w:rsidRPr="00905156">
        <w:rPr>
          <w:rFonts w:eastAsia="Palatino Linotype" w:cs="Palatino Linotype"/>
          <w:color w:val="000000"/>
          <w:szCs w:val="24"/>
        </w:rPr>
        <w:t xml:space="preserve"> y </w:t>
      </w:r>
      <w:r w:rsidRPr="00905156">
        <w:rPr>
          <w:rFonts w:eastAsia="Palatino Linotype" w:cs="Palatino Linotype"/>
          <w:b/>
          <w:color w:val="000000"/>
          <w:szCs w:val="24"/>
        </w:rPr>
        <w:t>«</w:t>
      </w:r>
      <w:r w:rsidR="001F2653" w:rsidRPr="00905156">
        <w:rPr>
          <w:rFonts w:eastAsia="Palatino Linotype" w:cs="Palatino Linotype"/>
          <w:b/>
          <w:color w:val="000000"/>
          <w:szCs w:val="24"/>
        </w:rPr>
        <w:t>Sol 513.pdf</w:t>
      </w:r>
      <w:r w:rsidRPr="00905156">
        <w:rPr>
          <w:rFonts w:eastAsia="Palatino Linotype" w:cs="Palatino Linotype"/>
          <w:b/>
          <w:color w:val="000000"/>
          <w:szCs w:val="24"/>
        </w:rPr>
        <w:t>»</w:t>
      </w:r>
      <w:r w:rsidRPr="00905156">
        <w:rPr>
          <w:rFonts w:eastAsia="Palatino Linotype" w:cs="Palatino Linotype"/>
          <w:color w:val="000000"/>
          <w:szCs w:val="24"/>
        </w:rPr>
        <w:t>, respectivamente, cuyo contenido no se reproduce por ser del conocimiento de las partes; no obstante, será motivo de análisis en el estudio correspondiente.</w:t>
      </w:r>
    </w:p>
    <w:p w14:paraId="344D9BB3" w14:textId="77777777" w:rsidR="005C57E1" w:rsidRPr="00905156" w:rsidRDefault="005C57E1" w:rsidP="00911BFC">
      <w:pPr>
        <w:pBdr>
          <w:top w:val="nil"/>
          <w:left w:val="nil"/>
          <w:bottom w:val="nil"/>
          <w:right w:val="nil"/>
          <w:between w:val="nil"/>
        </w:pBdr>
        <w:rPr>
          <w:rFonts w:eastAsia="Palatino Linotype" w:cs="Palatino Linotype"/>
          <w:color w:val="000000"/>
          <w:szCs w:val="24"/>
        </w:rPr>
      </w:pPr>
    </w:p>
    <w:p w14:paraId="42A0F05D" w14:textId="7BB072B1" w:rsidR="00DE3512" w:rsidRPr="00905156" w:rsidRDefault="00A6098A" w:rsidP="00F54B74">
      <w:pPr>
        <w:pStyle w:val="Ttulo2"/>
        <w:rPr>
          <w:rFonts w:eastAsia="Palatino Linotype"/>
        </w:rPr>
      </w:pPr>
      <w:r w:rsidRPr="00905156">
        <w:rPr>
          <w:rFonts w:eastAsia="Palatino Linotype"/>
        </w:rPr>
        <w:t>CUARTO</w:t>
      </w:r>
      <w:r w:rsidR="00DE3512" w:rsidRPr="00905156">
        <w:rPr>
          <w:rFonts w:eastAsia="Palatino Linotype"/>
        </w:rPr>
        <w:t>. De</w:t>
      </w:r>
      <w:r w:rsidR="0058094F" w:rsidRPr="00905156">
        <w:rPr>
          <w:rFonts w:eastAsia="Palatino Linotype"/>
        </w:rPr>
        <w:t xml:space="preserve"> </w:t>
      </w:r>
      <w:r w:rsidR="00DE3512" w:rsidRPr="00905156">
        <w:rPr>
          <w:rFonts w:eastAsia="Palatino Linotype"/>
        </w:rPr>
        <w:t>l</w:t>
      </w:r>
      <w:r w:rsidR="0058094F" w:rsidRPr="00905156">
        <w:rPr>
          <w:rFonts w:eastAsia="Palatino Linotype"/>
        </w:rPr>
        <w:t>os</w:t>
      </w:r>
      <w:r w:rsidR="00DE3512" w:rsidRPr="00905156">
        <w:rPr>
          <w:rFonts w:eastAsia="Palatino Linotype"/>
        </w:rPr>
        <w:t xml:space="preserve"> recurso</w:t>
      </w:r>
      <w:r w:rsidR="0058094F" w:rsidRPr="00905156">
        <w:rPr>
          <w:rFonts w:eastAsia="Palatino Linotype"/>
        </w:rPr>
        <w:t>s</w:t>
      </w:r>
      <w:r w:rsidR="00DE3512" w:rsidRPr="00905156">
        <w:rPr>
          <w:rFonts w:eastAsia="Palatino Linotype"/>
        </w:rPr>
        <w:t xml:space="preserve"> de revisión.</w:t>
      </w:r>
    </w:p>
    <w:p w14:paraId="3331FFB2" w14:textId="32362AF4" w:rsidR="00DE3512" w:rsidRPr="00905156" w:rsidRDefault="00FE292A" w:rsidP="426BF87C">
      <w:pPr>
        <w:pBdr>
          <w:top w:val="nil"/>
          <w:left w:val="nil"/>
          <w:bottom w:val="nil"/>
          <w:right w:val="nil"/>
          <w:between w:val="nil"/>
        </w:pBdr>
        <w:rPr>
          <w:rFonts w:eastAsia="Palatino Linotype" w:cs="Palatino Linotype"/>
          <w:color w:val="000000"/>
        </w:rPr>
      </w:pPr>
      <w:r w:rsidRPr="00905156">
        <w:rPr>
          <w:rFonts w:eastAsia="Palatino Linotype" w:cs="Palatino Linotype"/>
          <w:color w:val="000000" w:themeColor="text1"/>
        </w:rPr>
        <w:t>Inconforme con la</w:t>
      </w:r>
      <w:r w:rsidR="00F13B54" w:rsidRPr="00905156">
        <w:rPr>
          <w:rFonts w:eastAsia="Palatino Linotype" w:cs="Palatino Linotype"/>
          <w:color w:val="000000" w:themeColor="text1"/>
        </w:rPr>
        <w:t>s</w:t>
      </w:r>
      <w:r w:rsidRPr="00905156">
        <w:rPr>
          <w:rFonts w:eastAsia="Palatino Linotype" w:cs="Palatino Linotype"/>
          <w:color w:val="000000" w:themeColor="text1"/>
        </w:rPr>
        <w:t xml:space="preserve"> respuesta</w:t>
      </w:r>
      <w:r w:rsidR="00F13B54" w:rsidRPr="00905156">
        <w:rPr>
          <w:rFonts w:eastAsia="Palatino Linotype" w:cs="Palatino Linotype"/>
          <w:color w:val="000000" w:themeColor="text1"/>
        </w:rPr>
        <w:t>s</w:t>
      </w:r>
      <w:r w:rsidRPr="00905156">
        <w:rPr>
          <w:rFonts w:eastAsia="Palatino Linotype" w:cs="Palatino Linotype"/>
          <w:color w:val="000000" w:themeColor="text1"/>
        </w:rPr>
        <w:t xml:space="preserve"> emitida</w:t>
      </w:r>
      <w:r w:rsidR="00F13B54" w:rsidRPr="00905156">
        <w:rPr>
          <w:rFonts w:eastAsia="Palatino Linotype" w:cs="Palatino Linotype"/>
          <w:color w:val="000000" w:themeColor="text1"/>
        </w:rPr>
        <w:t xml:space="preserve">s </w:t>
      </w:r>
      <w:r w:rsidRPr="00905156">
        <w:rPr>
          <w:rFonts w:eastAsia="Palatino Linotype" w:cs="Palatino Linotype"/>
          <w:color w:val="000000" w:themeColor="text1"/>
        </w:rPr>
        <w:t>por el Sujeto Obligado, e</w:t>
      </w:r>
      <w:r w:rsidR="00ED6821" w:rsidRPr="00905156">
        <w:rPr>
          <w:rFonts w:eastAsia="Palatino Linotype" w:cs="Palatino Linotype"/>
          <w:color w:val="000000" w:themeColor="text1"/>
        </w:rPr>
        <w:t>n fecha</w:t>
      </w:r>
      <w:r w:rsidR="009846AF" w:rsidRPr="00905156">
        <w:rPr>
          <w:rFonts w:eastAsia="Palatino Linotype" w:cs="Palatino Linotype"/>
          <w:color w:val="000000" w:themeColor="text1"/>
        </w:rPr>
        <w:t xml:space="preserve"> </w:t>
      </w:r>
      <w:r w:rsidR="00C527F0" w:rsidRPr="00905156">
        <w:rPr>
          <w:rFonts w:eastAsia="Palatino Linotype" w:cs="Palatino Linotype"/>
          <w:color w:val="000000" w:themeColor="text1"/>
        </w:rPr>
        <w:t xml:space="preserve">trece de octubre </w:t>
      </w:r>
      <w:r w:rsidR="2D105195" w:rsidRPr="00905156">
        <w:rPr>
          <w:rFonts w:eastAsia="Palatino Linotype" w:cs="Palatino Linotype"/>
          <w:color w:val="000000" w:themeColor="text1"/>
        </w:rPr>
        <w:t>de dos mil veinticinco</w:t>
      </w:r>
      <w:r w:rsidR="00B50B30" w:rsidRPr="00905156">
        <w:rPr>
          <w:rFonts w:eastAsia="Palatino Linotype" w:cs="Palatino Linotype"/>
          <w:color w:val="000000" w:themeColor="text1"/>
        </w:rPr>
        <w:t>, el</w:t>
      </w:r>
      <w:r w:rsidR="00DE3512" w:rsidRPr="00905156">
        <w:rPr>
          <w:rFonts w:eastAsia="Palatino Linotype" w:cs="Palatino Linotype"/>
          <w:color w:val="000000" w:themeColor="text1"/>
        </w:rPr>
        <w:t xml:space="preserve"> Recurrente interpuso </w:t>
      </w:r>
      <w:r w:rsidR="00BE7F8D" w:rsidRPr="00905156">
        <w:rPr>
          <w:rFonts w:eastAsia="Palatino Linotype" w:cs="Palatino Linotype"/>
          <w:color w:val="000000" w:themeColor="text1"/>
        </w:rPr>
        <w:t xml:space="preserve">los presentes </w:t>
      </w:r>
      <w:r w:rsidR="00DE3512" w:rsidRPr="00905156">
        <w:rPr>
          <w:rFonts w:eastAsia="Palatino Linotype" w:cs="Palatino Linotype"/>
          <w:color w:val="000000" w:themeColor="text1"/>
        </w:rPr>
        <w:t>recurso</w:t>
      </w:r>
      <w:r w:rsidR="00BE7F8D" w:rsidRPr="00905156">
        <w:rPr>
          <w:rFonts w:eastAsia="Palatino Linotype" w:cs="Palatino Linotype"/>
          <w:color w:val="000000" w:themeColor="text1"/>
        </w:rPr>
        <w:t>s</w:t>
      </w:r>
      <w:r w:rsidR="00DE3512" w:rsidRPr="00905156">
        <w:rPr>
          <w:rFonts w:eastAsia="Palatino Linotype" w:cs="Palatino Linotype"/>
          <w:color w:val="000000" w:themeColor="text1"/>
        </w:rPr>
        <w:t xml:space="preserve"> de revisión, </w:t>
      </w:r>
      <w:r w:rsidR="00BE7F8D" w:rsidRPr="00905156">
        <w:rPr>
          <w:rFonts w:eastAsia="Palatino Linotype" w:cs="Palatino Linotype"/>
          <w:color w:val="000000" w:themeColor="text1"/>
        </w:rPr>
        <w:t>los cuales</w:t>
      </w:r>
      <w:r w:rsidR="00DE3512" w:rsidRPr="00905156">
        <w:rPr>
          <w:rFonts w:eastAsia="Palatino Linotype" w:cs="Palatino Linotype"/>
          <w:color w:val="000000" w:themeColor="text1"/>
        </w:rPr>
        <w:t xml:space="preserve"> fue</w:t>
      </w:r>
      <w:r w:rsidR="00BE7F8D" w:rsidRPr="00905156">
        <w:rPr>
          <w:rFonts w:eastAsia="Palatino Linotype" w:cs="Palatino Linotype"/>
          <w:color w:val="000000" w:themeColor="text1"/>
        </w:rPr>
        <w:t>ron</w:t>
      </w:r>
      <w:r w:rsidR="00DE3512" w:rsidRPr="00905156">
        <w:rPr>
          <w:rFonts w:eastAsia="Palatino Linotype" w:cs="Palatino Linotype"/>
          <w:color w:val="000000" w:themeColor="text1"/>
        </w:rPr>
        <w:t xml:space="preserve"> registrado</w:t>
      </w:r>
      <w:r w:rsidR="00BE7F8D" w:rsidRPr="00905156">
        <w:rPr>
          <w:rFonts w:eastAsia="Palatino Linotype" w:cs="Palatino Linotype"/>
          <w:color w:val="000000" w:themeColor="text1"/>
        </w:rPr>
        <w:t>s</w:t>
      </w:r>
      <w:r w:rsidR="00DE3512" w:rsidRPr="00905156">
        <w:rPr>
          <w:rFonts w:eastAsia="Palatino Linotype" w:cs="Palatino Linotype"/>
          <w:b/>
          <w:bCs/>
          <w:color w:val="000000" w:themeColor="text1"/>
        </w:rPr>
        <w:t xml:space="preserve"> </w:t>
      </w:r>
      <w:r w:rsidR="00DE3512" w:rsidRPr="00905156">
        <w:rPr>
          <w:rFonts w:eastAsia="Palatino Linotype" w:cs="Palatino Linotype"/>
          <w:color w:val="000000" w:themeColor="text1"/>
        </w:rPr>
        <w:t xml:space="preserve">en el SAIMEX con </w:t>
      </w:r>
      <w:r w:rsidR="00BE7F8D" w:rsidRPr="00905156">
        <w:rPr>
          <w:rFonts w:eastAsia="Palatino Linotype" w:cs="Palatino Linotype"/>
          <w:color w:val="000000" w:themeColor="text1"/>
        </w:rPr>
        <w:t>los</w:t>
      </w:r>
      <w:r w:rsidR="00DE3512" w:rsidRPr="00905156">
        <w:rPr>
          <w:rFonts w:eastAsia="Palatino Linotype" w:cs="Palatino Linotype"/>
          <w:color w:val="000000" w:themeColor="text1"/>
        </w:rPr>
        <w:t xml:space="preserve"> expediente</w:t>
      </w:r>
      <w:r w:rsidR="00BE7F8D" w:rsidRPr="00905156">
        <w:rPr>
          <w:rFonts w:eastAsia="Palatino Linotype" w:cs="Palatino Linotype"/>
          <w:color w:val="000000" w:themeColor="text1"/>
        </w:rPr>
        <w:t>s</w:t>
      </w:r>
      <w:r w:rsidR="00840AA2" w:rsidRPr="00905156">
        <w:rPr>
          <w:rFonts w:eastAsia="Palatino Linotype" w:cs="Palatino Linotype"/>
          <w:color w:val="000000" w:themeColor="text1"/>
        </w:rPr>
        <w:t xml:space="preserve"> </w:t>
      </w:r>
      <w:r w:rsidR="00680A9A" w:rsidRPr="00905156">
        <w:rPr>
          <w:rFonts w:eastAsia="Palatino Linotype" w:cs="Palatino Linotype"/>
          <w:color w:val="000000" w:themeColor="text1"/>
        </w:rPr>
        <w:t xml:space="preserve">número </w:t>
      </w:r>
      <w:r w:rsidR="00C668FC" w:rsidRPr="00905156">
        <w:rPr>
          <w:b/>
          <w:szCs w:val="24"/>
        </w:rPr>
        <w:t>11795/INFOEM/IP/RR/2025</w:t>
      </w:r>
      <w:r w:rsidR="00C668FC" w:rsidRPr="00905156">
        <w:rPr>
          <w:szCs w:val="24"/>
        </w:rPr>
        <w:t xml:space="preserve">, </w:t>
      </w:r>
      <w:r w:rsidR="00C668FC" w:rsidRPr="00905156">
        <w:rPr>
          <w:b/>
          <w:szCs w:val="24"/>
        </w:rPr>
        <w:t>11796/INFOEM/IP/RR/2025</w:t>
      </w:r>
      <w:r w:rsidR="00C668FC" w:rsidRPr="00905156">
        <w:rPr>
          <w:szCs w:val="24"/>
        </w:rPr>
        <w:t xml:space="preserve">, </w:t>
      </w:r>
      <w:r w:rsidR="00C668FC" w:rsidRPr="00905156">
        <w:rPr>
          <w:b/>
          <w:szCs w:val="24"/>
        </w:rPr>
        <w:t>11797/INFOEM/IP/RR/2025</w:t>
      </w:r>
      <w:r w:rsidR="00C668FC" w:rsidRPr="00905156">
        <w:rPr>
          <w:szCs w:val="24"/>
        </w:rPr>
        <w:t xml:space="preserve"> y</w:t>
      </w:r>
      <w:r w:rsidR="00C668FC" w:rsidRPr="00905156">
        <w:rPr>
          <w:b/>
          <w:szCs w:val="24"/>
        </w:rPr>
        <w:t xml:space="preserve"> 11798/INFOEM/IP/RR/2025</w:t>
      </w:r>
      <w:r w:rsidR="00C668FC" w:rsidRPr="00905156">
        <w:rPr>
          <w:szCs w:val="24"/>
        </w:rPr>
        <w:t xml:space="preserve">, </w:t>
      </w:r>
      <w:r w:rsidR="00DE3512" w:rsidRPr="00905156">
        <w:rPr>
          <w:rFonts w:eastAsia="Palatino Linotype" w:cs="Palatino Linotype"/>
          <w:color w:val="000000" w:themeColor="text1"/>
        </w:rPr>
        <w:t>manifestando</w:t>
      </w:r>
      <w:r w:rsidR="005C57E1" w:rsidRPr="00905156">
        <w:rPr>
          <w:rFonts w:eastAsia="Palatino Linotype" w:cs="Palatino Linotype"/>
          <w:color w:val="000000" w:themeColor="text1"/>
        </w:rPr>
        <w:t xml:space="preserve"> </w:t>
      </w:r>
      <w:r w:rsidR="00DE3512" w:rsidRPr="00905156">
        <w:rPr>
          <w:rFonts w:eastAsia="Palatino Linotype" w:cs="Palatino Linotype"/>
          <w:color w:val="000000" w:themeColor="text1"/>
        </w:rPr>
        <w:t>lo siguiente</w:t>
      </w:r>
      <w:r w:rsidR="00F30082" w:rsidRPr="00905156">
        <w:rPr>
          <w:rFonts w:eastAsia="Palatino Linotype" w:cs="Palatino Linotype"/>
          <w:color w:val="000000" w:themeColor="text1"/>
        </w:rPr>
        <w:t>:</w:t>
      </w:r>
      <w:r w:rsidR="001618CA" w:rsidRPr="00905156">
        <w:rPr>
          <w:rFonts w:eastAsia="Palatino Linotype" w:cs="Palatino Linotype"/>
          <w:color w:val="000000" w:themeColor="text1"/>
        </w:rPr>
        <w:t xml:space="preserve"> </w:t>
      </w:r>
    </w:p>
    <w:p w14:paraId="26D848AF" w14:textId="101D7496" w:rsidR="008B4F3C" w:rsidRPr="00905156" w:rsidRDefault="008B4F3C" w:rsidP="00DE3512">
      <w:pPr>
        <w:pBdr>
          <w:top w:val="nil"/>
          <w:left w:val="nil"/>
          <w:bottom w:val="nil"/>
          <w:right w:val="nil"/>
          <w:between w:val="nil"/>
        </w:pBdr>
        <w:rPr>
          <w:rFonts w:eastAsia="Palatino Linotype" w:cs="Palatino Linotype"/>
          <w:color w:val="000000"/>
          <w:szCs w:val="24"/>
        </w:rPr>
      </w:pPr>
    </w:p>
    <w:p w14:paraId="2C73C2D6" w14:textId="70065D7D" w:rsidR="00C668FC" w:rsidRPr="00905156" w:rsidRDefault="00C668FC" w:rsidP="00DE3512">
      <w:pPr>
        <w:pBdr>
          <w:top w:val="nil"/>
          <w:left w:val="nil"/>
          <w:bottom w:val="nil"/>
          <w:right w:val="nil"/>
          <w:between w:val="nil"/>
        </w:pBdr>
        <w:rPr>
          <w:rFonts w:eastAsia="Palatino Linotype" w:cs="Palatino Linotype"/>
          <w:color w:val="000000"/>
          <w:szCs w:val="24"/>
          <w:u w:val="single"/>
        </w:rPr>
      </w:pPr>
      <w:r w:rsidRPr="00905156">
        <w:rPr>
          <w:b/>
          <w:szCs w:val="24"/>
          <w:u w:val="single"/>
        </w:rPr>
        <w:t>11795/INFOEM/IP/RR/2025</w:t>
      </w:r>
    </w:p>
    <w:p w14:paraId="174F3714" w14:textId="3601F62E" w:rsidR="00DD1BC7" w:rsidRPr="00905156" w:rsidRDefault="00DE3512" w:rsidP="00DD1BC7">
      <w:pPr>
        <w:pBdr>
          <w:top w:val="nil"/>
          <w:left w:val="nil"/>
          <w:bottom w:val="nil"/>
          <w:right w:val="nil"/>
          <w:between w:val="nil"/>
        </w:pBdr>
        <w:rPr>
          <w:rFonts w:eastAsia="Palatino Linotype" w:cs="Palatino Linotype"/>
          <w:b/>
          <w:color w:val="000000"/>
          <w:szCs w:val="24"/>
        </w:rPr>
      </w:pPr>
      <w:r w:rsidRPr="00905156">
        <w:rPr>
          <w:rFonts w:eastAsia="Palatino Linotype" w:cs="Palatino Linotype"/>
          <w:b/>
          <w:color w:val="000000"/>
          <w:szCs w:val="24"/>
        </w:rPr>
        <w:t xml:space="preserve">Acto Impugnado: </w:t>
      </w:r>
    </w:p>
    <w:p w14:paraId="30042CA5" w14:textId="47A63995" w:rsidR="00DE3512" w:rsidRPr="00905156" w:rsidRDefault="0038488D" w:rsidP="00840AA2">
      <w:pPr>
        <w:pStyle w:val="Sinespaciado"/>
        <w:rPr>
          <w:rFonts w:eastAsia="Palatino Linotype"/>
          <w:lang w:val="es-ES"/>
        </w:rPr>
      </w:pPr>
      <w:r w:rsidRPr="00905156">
        <w:rPr>
          <w:rFonts w:eastAsia="Palatino Linotype"/>
          <w:lang w:val="es-ES"/>
        </w:rPr>
        <w:t>«</w:t>
      </w:r>
      <w:r w:rsidR="00E33F9B" w:rsidRPr="00905156">
        <w:rPr>
          <w:rFonts w:eastAsia="Palatino Linotype"/>
          <w:lang w:val="es-ES"/>
        </w:rPr>
        <w:t>mandan una liga que no se encuentra información y solo me da numeros, no el soporte documental</w:t>
      </w:r>
      <w:r w:rsidRPr="00905156">
        <w:rPr>
          <w:rFonts w:eastAsia="Palatino Linotype"/>
          <w:lang w:val="es-ES"/>
        </w:rPr>
        <w:t>»</w:t>
      </w:r>
      <w:r w:rsidR="00DE3512" w:rsidRPr="00905156">
        <w:rPr>
          <w:rFonts w:eastAsia="Palatino Linotype"/>
          <w:lang w:val="es-ES"/>
        </w:rPr>
        <w:t xml:space="preserve"> (Sic) </w:t>
      </w:r>
    </w:p>
    <w:p w14:paraId="2B317C27" w14:textId="77777777" w:rsidR="00DE3512" w:rsidRPr="00905156" w:rsidRDefault="00DE3512" w:rsidP="00100584"/>
    <w:p w14:paraId="5C16842D" w14:textId="77777777" w:rsidR="004D78F7" w:rsidRPr="00905156" w:rsidRDefault="004D78F7" w:rsidP="00100584"/>
    <w:p w14:paraId="0AE93353" w14:textId="77777777" w:rsidR="00DD1BC7" w:rsidRPr="00905156" w:rsidRDefault="00DE3512" w:rsidP="00100584">
      <w:r w:rsidRPr="00905156">
        <w:rPr>
          <w:b/>
        </w:rPr>
        <w:lastRenderedPageBreak/>
        <w:t>Razones o Motivos de Inconformidad</w:t>
      </w:r>
      <w:r w:rsidRPr="00905156">
        <w:t xml:space="preserve">: </w:t>
      </w:r>
    </w:p>
    <w:p w14:paraId="55FBA523" w14:textId="1CCEEE89" w:rsidR="0038488D" w:rsidRPr="00905156" w:rsidRDefault="0038488D" w:rsidP="0038488D">
      <w:pPr>
        <w:pStyle w:val="Sinespaciado"/>
        <w:rPr>
          <w:rFonts w:eastAsia="Palatino Linotype"/>
          <w:lang w:val="es-ES"/>
        </w:rPr>
      </w:pPr>
      <w:r w:rsidRPr="00905156">
        <w:rPr>
          <w:rFonts w:eastAsia="Palatino Linotype"/>
          <w:lang w:val="es-ES"/>
        </w:rPr>
        <w:t>«</w:t>
      </w:r>
      <w:r w:rsidR="004D78F7" w:rsidRPr="00905156">
        <w:rPr>
          <w:rFonts w:eastAsia="Palatino Linotype"/>
          <w:lang w:val="es-ES"/>
        </w:rPr>
        <w:t>mandan una liga que no se encuentra información y solo me da numeros, no el soporte documental</w:t>
      </w:r>
      <w:r w:rsidRPr="00905156">
        <w:rPr>
          <w:rFonts w:eastAsia="Palatino Linotype"/>
          <w:lang w:val="es-ES"/>
        </w:rPr>
        <w:t xml:space="preserve">» (Sic) </w:t>
      </w:r>
    </w:p>
    <w:p w14:paraId="62371E3E" w14:textId="77777777" w:rsidR="007B0408" w:rsidRPr="00905156" w:rsidRDefault="007B0408" w:rsidP="00007B34">
      <w:pPr>
        <w:pBdr>
          <w:top w:val="nil"/>
          <w:left w:val="nil"/>
          <w:bottom w:val="nil"/>
          <w:right w:val="nil"/>
          <w:between w:val="nil"/>
        </w:pBdr>
        <w:ind w:right="567"/>
        <w:rPr>
          <w:rFonts w:eastAsia="Palatino Linotype" w:cs="Palatino Linotype"/>
          <w:color w:val="000000"/>
          <w:szCs w:val="24"/>
        </w:rPr>
      </w:pPr>
    </w:p>
    <w:p w14:paraId="6F69ACFA" w14:textId="45F77BAD" w:rsidR="002372F8" w:rsidRPr="00905156" w:rsidRDefault="002372F8" w:rsidP="002372F8">
      <w:pPr>
        <w:pBdr>
          <w:top w:val="nil"/>
          <w:left w:val="nil"/>
          <w:bottom w:val="nil"/>
          <w:right w:val="nil"/>
          <w:between w:val="nil"/>
        </w:pBdr>
        <w:rPr>
          <w:rFonts w:eastAsia="Palatino Linotype" w:cs="Palatino Linotype"/>
          <w:color w:val="000000"/>
          <w:szCs w:val="24"/>
          <w:u w:val="single"/>
        </w:rPr>
      </w:pPr>
      <w:r w:rsidRPr="00905156">
        <w:rPr>
          <w:b/>
          <w:szCs w:val="24"/>
          <w:u w:val="single"/>
        </w:rPr>
        <w:t>1179</w:t>
      </w:r>
      <w:r w:rsidR="004D78F7" w:rsidRPr="00905156">
        <w:rPr>
          <w:b/>
          <w:szCs w:val="24"/>
          <w:u w:val="single"/>
        </w:rPr>
        <w:t>6</w:t>
      </w:r>
      <w:r w:rsidRPr="00905156">
        <w:rPr>
          <w:b/>
          <w:szCs w:val="24"/>
          <w:u w:val="single"/>
        </w:rPr>
        <w:t>/INFOEM/IP/RR/2025</w:t>
      </w:r>
    </w:p>
    <w:p w14:paraId="441DF2A6" w14:textId="77777777" w:rsidR="002372F8" w:rsidRPr="00905156" w:rsidRDefault="002372F8" w:rsidP="002372F8">
      <w:pPr>
        <w:pBdr>
          <w:top w:val="nil"/>
          <w:left w:val="nil"/>
          <w:bottom w:val="nil"/>
          <w:right w:val="nil"/>
          <w:between w:val="nil"/>
        </w:pBdr>
        <w:rPr>
          <w:rFonts w:eastAsia="Palatino Linotype" w:cs="Palatino Linotype"/>
          <w:b/>
          <w:color w:val="000000"/>
          <w:szCs w:val="24"/>
        </w:rPr>
      </w:pPr>
      <w:r w:rsidRPr="00905156">
        <w:rPr>
          <w:rFonts w:eastAsia="Palatino Linotype" w:cs="Palatino Linotype"/>
          <w:b/>
          <w:color w:val="000000"/>
          <w:szCs w:val="24"/>
        </w:rPr>
        <w:t xml:space="preserve">Acto Impugnado: </w:t>
      </w:r>
    </w:p>
    <w:p w14:paraId="4BF29F7F" w14:textId="6F0B6127" w:rsidR="002372F8" w:rsidRPr="00905156" w:rsidRDefault="002372F8" w:rsidP="002372F8">
      <w:pPr>
        <w:pStyle w:val="Sinespaciado"/>
        <w:rPr>
          <w:rFonts w:eastAsia="Palatino Linotype"/>
          <w:lang w:val="es-ES"/>
        </w:rPr>
      </w:pPr>
      <w:r w:rsidRPr="00905156">
        <w:rPr>
          <w:rFonts w:eastAsia="Palatino Linotype"/>
          <w:lang w:val="es-ES"/>
        </w:rPr>
        <w:t>«</w:t>
      </w:r>
      <w:r w:rsidR="006074C7" w:rsidRPr="00905156">
        <w:rPr>
          <w:rFonts w:eastAsia="Palatino Linotype"/>
          <w:lang w:val="es-ES"/>
        </w:rPr>
        <w:t>solicito mi garantia secundaria, el recurso de revision, la respuesta de la secretaria, no es transparente, omiten informacion y como es que me colocan en la respuesta que en caso de que no vea la información valla a la Unidad de transparencia "SE ANEXA RESPUESTA EN FORMATO PDF, EN CASO DE PRESENTAR PROBLEMAS CON LA RECEPCIÓN DE LA MISMA, LE PEDIMOS SE COMUNIQUE A LA UNIDAD DE TRANSPARENCIA DE LA SECRETARÍA DE SEGURIDAD DEL ESTADO DE MÉXICO, AL TELÉFONO 722 2 79 62 00 EXT. 4108, DE LUNES A VIERNES, EN UN HORARIO DE 9:00 A 18:00 HRS."</w:t>
      </w:r>
      <w:r w:rsidRPr="00905156">
        <w:rPr>
          <w:rFonts w:eastAsia="Palatino Linotype"/>
          <w:lang w:val="es-ES"/>
        </w:rPr>
        <w:t xml:space="preserve">» (Sic) </w:t>
      </w:r>
    </w:p>
    <w:p w14:paraId="35DDB922" w14:textId="77777777" w:rsidR="002372F8" w:rsidRPr="00905156" w:rsidRDefault="002372F8" w:rsidP="002372F8"/>
    <w:p w14:paraId="161419B5" w14:textId="77777777" w:rsidR="002372F8" w:rsidRPr="00905156" w:rsidRDefault="002372F8" w:rsidP="002372F8">
      <w:r w:rsidRPr="00905156">
        <w:rPr>
          <w:b/>
        </w:rPr>
        <w:t>Razones o Motivos de Inconformidad</w:t>
      </w:r>
      <w:r w:rsidRPr="00905156">
        <w:t xml:space="preserve">: </w:t>
      </w:r>
    </w:p>
    <w:p w14:paraId="1C2AEBC1" w14:textId="431AE9A3" w:rsidR="002372F8" w:rsidRPr="00905156" w:rsidRDefault="002372F8" w:rsidP="002372F8">
      <w:pPr>
        <w:pStyle w:val="Sinespaciado"/>
        <w:rPr>
          <w:rFonts w:eastAsia="Palatino Linotype"/>
          <w:lang w:val="es-ES"/>
        </w:rPr>
      </w:pPr>
      <w:r w:rsidRPr="00905156">
        <w:rPr>
          <w:rFonts w:eastAsia="Palatino Linotype"/>
          <w:lang w:val="es-ES"/>
        </w:rPr>
        <w:t>«</w:t>
      </w:r>
      <w:r w:rsidR="006074C7" w:rsidRPr="00905156">
        <w:rPr>
          <w:rFonts w:eastAsia="Palatino Linotype"/>
          <w:lang w:val="es-ES"/>
        </w:rPr>
        <w:t>solicito mi garantia secundaria, el recurso de revision, la respuesta de la secretaria, no es transparente, omiten informacion y como es que me colocan en la respuesta que en caso de que no vea la información valla a la Unidad de transparencia "SE ANEXA RESPUESTA EN FORMATO PDF, EN CASO DE PRESENTAR PROBLEMAS CON LA RECEPCIÓN DE LA MISMA, LE PEDIMOS SE COMUNIQUE A LA UNIDAD DE TRANSPARENCIA DE LA SECRETARÍA DE SEGURIDAD DEL ESTADO DE MÉXICO, AL TELÉFONO 722 2 79 62 00 EXT. 4108, DE LUNES A VIERNES, EN UN HORARIO DE 9:00 A 18:00 HRS."</w:t>
      </w:r>
      <w:r w:rsidRPr="00905156">
        <w:rPr>
          <w:rFonts w:eastAsia="Palatino Linotype"/>
          <w:lang w:val="es-ES"/>
        </w:rPr>
        <w:t xml:space="preserve">» (Sic) </w:t>
      </w:r>
    </w:p>
    <w:p w14:paraId="35A30B07" w14:textId="77777777" w:rsidR="002372F8" w:rsidRPr="00905156" w:rsidRDefault="002372F8" w:rsidP="002372F8">
      <w:pPr>
        <w:pBdr>
          <w:top w:val="nil"/>
          <w:left w:val="nil"/>
          <w:bottom w:val="nil"/>
          <w:right w:val="nil"/>
          <w:between w:val="nil"/>
        </w:pBdr>
        <w:ind w:right="567"/>
        <w:rPr>
          <w:rFonts w:eastAsia="Palatino Linotype" w:cs="Palatino Linotype"/>
          <w:color w:val="000000"/>
          <w:szCs w:val="24"/>
        </w:rPr>
      </w:pPr>
    </w:p>
    <w:p w14:paraId="30159649" w14:textId="303A300F" w:rsidR="002372F8" w:rsidRPr="00905156" w:rsidRDefault="002372F8" w:rsidP="002372F8">
      <w:pPr>
        <w:pBdr>
          <w:top w:val="nil"/>
          <w:left w:val="nil"/>
          <w:bottom w:val="nil"/>
          <w:right w:val="nil"/>
          <w:between w:val="nil"/>
        </w:pBdr>
        <w:rPr>
          <w:rFonts w:eastAsia="Palatino Linotype" w:cs="Palatino Linotype"/>
          <w:color w:val="000000"/>
          <w:szCs w:val="24"/>
          <w:u w:val="single"/>
        </w:rPr>
      </w:pPr>
      <w:r w:rsidRPr="00905156">
        <w:rPr>
          <w:b/>
          <w:szCs w:val="24"/>
          <w:u w:val="single"/>
        </w:rPr>
        <w:t>1179</w:t>
      </w:r>
      <w:r w:rsidR="00BF584C" w:rsidRPr="00905156">
        <w:rPr>
          <w:b/>
          <w:szCs w:val="24"/>
          <w:u w:val="single"/>
        </w:rPr>
        <w:t>7</w:t>
      </w:r>
      <w:r w:rsidRPr="00905156">
        <w:rPr>
          <w:b/>
          <w:szCs w:val="24"/>
          <w:u w:val="single"/>
        </w:rPr>
        <w:t>/INFOEM/IP/RR/2025</w:t>
      </w:r>
    </w:p>
    <w:p w14:paraId="47332E35" w14:textId="77777777" w:rsidR="002372F8" w:rsidRPr="00905156" w:rsidRDefault="002372F8" w:rsidP="002372F8">
      <w:pPr>
        <w:pBdr>
          <w:top w:val="nil"/>
          <w:left w:val="nil"/>
          <w:bottom w:val="nil"/>
          <w:right w:val="nil"/>
          <w:between w:val="nil"/>
        </w:pBdr>
        <w:rPr>
          <w:rFonts w:eastAsia="Palatino Linotype" w:cs="Palatino Linotype"/>
          <w:b/>
          <w:color w:val="000000"/>
          <w:szCs w:val="24"/>
        </w:rPr>
      </w:pPr>
      <w:r w:rsidRPr="00905156">
        <w:rPr>
          <w:rFonts w:eastAsia="Palatino Linotype" w:cs="Palatino Linotype"/>
          <w:b/>
          <w:color w:val="000000"/>
          <w:szCs w:val="24"/>
        </w:rPr>
        <w:t xml:space="preserve">Acto Impugnado: </w:t>
      </w:r>
    </w:p>
    <w:p w14:paraId="1180903B" w14:textId="371BC436" w:rsidR="002372F8" w:rsidRPr="00905156" w:rsidRDefault="002372F8" w:rsidP="002372F8">
      <w:pPr>
        <w:pStyle w:val="Sinespaciado"/>
        <w:rPr>
          <w:rFonts w:eastAsia="Palatino Linotype"/>
          <w:lang w:val="es-ES"/>
        </w:rPr>
      </w:pPr>
      <w:r w:rsidRPr="00905156">
        <w:rPr>
          <w:rFonts w:eastAsia="Palatino Linotype"/>
          <w:lang w:val="es-ES"/>
        </w:rPr>
        <w:t>«</w:t>
      </w:r>
      <w:r w:rsidR="00BF584C" w:rsidRPr="00905156">
        <w:rPr>
          <w:rFonts w:eastAsia="Palatino Linotype"/>
          <w:lang w:val="es-ES"/>
        </w:rPr>
        <w:t xml:space="preserve">la liga dice pagina no encontrada, solo mandan numero y no soporte documental. y como es que me colocan en la respuesta que en caso de que no vea la información valla a la Unidad de transparencia "SE ANEXA RESPUESTA EN FORMATO PDF, EN CASO DE PRESENTAR PROBLEMAS CON LA RECEPCIÓN DE LA MISMA, LE PEDIMOS SE COMUNIQUE A LA UNIDAD DE TRANSPARENCIA DE LA SECRETARÍA DE </w:t>
      </w:r>
      <w:r w:rsidR="00BF584C" w:rsidRPr="00905156">
        <w:rPr>
          <w:rFonts w:eastAsia="Palatino Linotype"/>
          <w:lang w:val="es-ES"/>
        </w:rPr>
        <w:lastRenderedPageBreak/>
        <w:t>SEGURIDAD DEL ESTADO DE MÉXICO, AL TELÉFONO 722 2 79 62 00 EXT. 4108, DE LUNES A VIERNES, EN UN HORARIO DE 9:00 A 18:00 HRS."</w:t>
      </w:r>
      <w:r w:rsidRPr="00905156">
        <w:rPr>
          <w:rFonts w:eastAsia="Palatino Linotype"/>
          <w:lang w:val="es-ES"/>
        </w:rPr>
        <w:t xml:space="preserve">» (Sic) </w:t>
      </w:r>
    </w:p>
    <w:p w14:paraId="0C29ED45" w14:textId="77777777" w:rsidR="002372F8" w:rsidRPr="00905156" w:rsidRDefault="002372F8" w:rsidP="002372F8"/>
    <w:p w14:paraId="3F802EA2" w14:textId="77777777" w:rsidR="002372F8" w:rsidRPr="00905156" w:rsidRDefault="002372F8" w:rsidP="002372F8">
      <w:r w:rsidRPr="00905156">
        <w:rPr>
          <w:b/>
        </w:rPr>
        <w:t>Razones o Motivos de Inconformidad</w:t>
      </w:r>
      <w:r w:rsidRPr="00905156">
        <w:t xml:space="preserve">: </w:t>
      </w:r>
    </w:p>
    <w:p w14:paraId="3389CA07" w14:textId="321053C8" w:rsidR="002372F8" w:rsidRPr="00905156" w:rsidRDefault="002372F8" w:rsidP="002372F8">
      <w:pPr>
        <w:pStyle w:val="Sinespaciado"/>
        <w:rPr>
          <w:rFonts w:eastAsia="Palatino Linotype"/>
          <w:lang w:val="es-ES"/>
        </w:rPr>
      </w:pPr>
      <w:r w:rsidRPr="00905156">
        <w:rPr>
          <w:rFonts w:eastAsia="Palatino Linotype"/>
          <w:lang w:val="es-ES"/>
        </w:rPr>
        <w:t>«</w:t>
      </w:r>
      <w:r w:rsidR="009541CA" w:rsidRPr="00905156">
        <w:rPr>
          <w:rFonts w:eastAsia="Palatino Linotype"/>
          <w:lang w:val="es-ES"/>
        </w:rPr>
        <w:t>la liga dice pagina no encontrada, solo mandan numero y no soporte documental. y como es que me colocan en la respuesta que en caso de que no vea la información valla a la Unidad de transparencia "SE ANEXA RESPUESTA EN FORMATO PDF, EN CASO DE PRESENTAR PROBLEMAS CON LA RECEPCIÓN DE LA MISMA, LE PEDIMOS SE COMUNIQUE A LA UNIDAD DE TRANSPARENCIA DE LA SECRETARÍA DE SEGURIDAD DEL ESTADO DE MÉXICO, AL TELÉFONO 722 2 79 62 00 EXT. 4108, DE LUNES A VIERNES, EN UN HORARIO DE 9:00 A 18:00 HRS."</w:t>
      </w:r>
      <w:r w:rsidRPr="00905156">
        <w:rPr>
          <w:rFonts w:eastAsia="Palatino Linotype"/>
          <w:lang w:val="es-ES"/>
        </w:rPr>
        <w:t xml:space="preserve">» (Sic) </w:t>
      </w:r>
    </w:p>
    <w:p w14:paraId="48184BD4" w14:textId="77777777" w:rsidR="002372F8" w:rsidRPr="00905156" w:rsidRDefault="002372F8" w:rsidP="002372F8">
      <w:pPr>
        <w:pBdr>
          <w:top w:val="nil"/>
          <w:left w:val="nil"/>
          <w:bottom w:val="nil"/>
          <w:right w:val="nil"/>
          <w:between w:val="nil"/>
        </w:pBdr>
        <w:ind w:right="567"/>
        <w:rPr>
          <w:rFonts w:eastAsia="Palatino Linotype" w:cs="Palatino Linotype"/>
          <w:color w:val="000000"/>
          <w:szCs w:val="24"/>
        </w:rPr>
      </w:pPr>
    </w:p>
    <w:p w14:paraId="1A1AC2CB" w14:textId="77777777" w:rsidR="002372F8" w:rsidRPr="00905156" w:rsidRDefault="002372F8" w:rsidP="002372F8">
      <w:pPr>
        <w:pBdr>
          <w:top w:val="nil"/>
          <w:left w:val="nil"/>
          <w:bottom w:val="nil"/>
          <w:right w:val="nil"/>
          <w:between w:val="nil"/>
        </w:pBdr>
        <w:rPr>
          <w:rFonts w:eastAsia="Palatino Linotype" w:cs="Palatino Linotype"/>
          <w:color w:val="000000"/>
          <w:szCs w:val="24"/>
          <w:u w:val="single"/>
        </w:rPr>
      </w:pPr>
      <w:r w:rsidRPr="00905156">
        <w:rPr>
          <w:b/>
          <w:szCs w:val="24"/>
          <w:u w:val="single"/>
        </w:rPr>
        <w:t>11795/INFOEM/IP/RR/2025</w:t>
      </w:r>
    </w:p>
    <w:p w14:paraId="0FAF9ED8" w14:textId="77777777" w:rsidR="002372F8" w:rsidRPr="00905156" w:rsidRDefault="002372F8" w:rsidP="002372F8">
      <w:pPr>
        <w:pBdr>
          <w:top w:val="nil"/>
          <w:left w:val="nil"/>
          <w:bottom w:val="nil"/>
          <w:right w:val="nil"/>
          <w:between w:val="nil"/>
        </w:pBdr>
        <w:rPr>
          <w:rFonts w:eastAsia="Palatino Linotype" w:cs="Palatino Linotype"/>
          <w:b/>
          <w:color w:val="000000"/>
          <w:szCs w:val="24"/>
        </w:rPr>
      </w:pPr>
      <w:r w:rsidRPr="00905156">
        <w:rPr>
          <w:rFonts w:eastAsia="Palatino Linotype" w:cs="Palatino Linotype"/>
          <w:b/>
          <w:color w:val="000000"/>
          <w:szCs w:val="24"/>
        </w:rPr>
        <w:t xml:space="preserve">Acto Impugnado: </w:t>
      </w:r>
    </w:p>
    <w:p w14:paraId="5F6D87AE" w14:textId="62D68A8D" w:rsidR="002372F8" w:rsidRPr="00905156" w:rsidRDefault="002372F8" w:rsidP="002372F8">
      <w:pPr>
        <w:pStyle w:val="Sinespaciado"/>
        <w:rPr>
          <w:rFonts w:eastAsia="Palatino Linotype"/>
          <w:lang w:val="es-ES"/>
        </w:rPr>
      </w:pPr>
      <w:r w:rsidRPr="00905156">
        <w:rPr>
          <w:rFonts w:eastAsia="Palatino Linotype"/>
          <w:lang w:val="es-ES"/>
        </w:rPr>
        <w:t>«</w:t>
      </w:r>
      <w:r w:rsidR="00D218C6" w:rsidRPr="00905156">
        <w:rPr>
          <w:rFonts w:eastAsia="Palatino Linotype"/>
          <w:lang w:val="es-ES"/>
        </w:rPr>
        <w:t>solicito mi garantia secundaria, el recurso de revision, la respuesta de la secretaria, no es transparente, omiten informacion y como es que me colocan en la respuesta que en caso de que no vea la información valla a la Unidad de transparencia "SE ANEXA RESPUESTA EN FORMATO PDF, EN CASO DE PRESENTAR PROBLEMAS CON LA RECEPCIÓN DE LA MISMA, LE PEDIMOS SE COMUNIQUE A LA UNIDAD DE TRANSPARENCIA DE LA SECRETARÍA DE SEGURIDAD DEL ESTADO DE MÉXICO, AL TELÉFONO 722 2 79 62 00 EXT. 4108, DE LUNES A VIERNES, EN UN HORARIO DE 9:00 A 18:00 HRS."</w:t>
      </w:r>
      <w:r w:rsidRPr="00905156">
        <w:rPr>
          <w:rFonts w:eastAsia="Palatino Linotype"/>
          <w:lang w:val="es-ES"/>
        </w:rPr>
        <w:t xml:space="preserve">» (Sic) </w:t>
      </w:r>
    </w:p>
    <w:p w14:paraId="07FAF56E" w14:textId="77777777" w:rsidR="002372F8" w:rsidRPr="00905156" w:rsidRDefault="002372F8" w:rsidP="002372F8"/>
    <w:p w14:paraId="41A640EC" w14:textId="77777777" w:rsidR="002372F8" w:rsidRPr="00905156" w:rsidRDefault="002372F8" w:rsidP="002372F8">
      <w:r w:rsidRPr="00905156">
        <w:rPr>
          <w:b/>
        </w:rPr>
        <w:t>Razones o Motivos de Inconformidad</w:t>
      </w:r>
      <w:r w:rsidRPr="00905156">
        <w:t xml:space="preserve">: </w:t>
      </w:r>
    </w:p>
    <w:p w14:paraId="22156DE9" w14:textId="7831CBDE" w:rsidR="002372F8" w:rsidRPr="00905156" w:rsidRDefault="002372F8" w:rsidP="002372F8">
      <w:pPr>
        <w:pStyle w:val="Sinespaciado"/>
        <w:rPr>
          <w:rFonts w:eastAsia="Palatino Linotype"/>
          <w:lang w:val="es-ES"/>
        </w:rPr>
      </w:pPr>
      <w:r w:rsidRPr="00905156">
        <w:rPr>
          <w:rFonts w:eastAsia="Palatino Linotype"/>
          <w:lang w:val="es-ES"/>
        </w:rPr>
        <w:t>«</w:t>
      </w:r>
      <w:r w:rsidR="00D218C6" w:rsidRPr="00905156">
        <w:rPr>
          <w:rFonts w:eastAsia="Palatino Linotype"/>
          <w:lang w:val="es-ES"/>
        </w:rPr>
        <w:t>solicito mi garantia secundaria, el recurso de revision, la respuesta de la secretaria, no es transparente, omiten informacion y como es que me colocan en la respuesta que en caso de que no vea la información valla a la Unidad de transparencia "SE ANEXA RESPUESTA EN FORMATO PDF, EN CASO DE PRESENTAR PROBLEMAS CON LA RECEPCIÓN DE LA MISMA, LE PEDIMOS SE COMUNIQUE A LA UNIDAD DE TRANSPARENCIA DE LA SECRETARÍA DE SEGURIDAD DEL ESTADO DE MÉXICO, AL TELÉFONO 722 2 79 62 00 EXT. 4108, DE LUNES A VIERNES, EN UN HORARIO DE 9:00 A 18:00 HRS."</w:t>
      </w:r>
      <w:r w:rsidRPr="00905156">
        <w:rPr>
          <w:rFonts w:eastAsia="Palatino Linotype"/>
          <w:lang w:val="es-ES"/>
        </w:rPr>
        <w:t xml:space="preserve">» (Sic) </w:t>
      </w:r>
    </w:p>
    <w:p w14:paraId="66CA0689" w14:textId="77777777" w:rsidR="002372F8" w:rsidRPr="00905156" w:rsidRDefault="002372F8" w:rsidP="00007B34">
      <w:pPr>
        <w:pBdr>
          <w:top w:val="nil"/>
          <w:left w:val="nil"/>
          <w:bottom w:val="nil"/>
          <w:right w:val="nil"/>
          <w:between w:val="nil"/>
        </w:pBdr>
        <w:ind w:right="567"/>
        <w:rPr>
          <w:rFonts w:eastAsia="Palatino Linotype" w:cs="Palatino Linotype"/>
          <w:color w:val="000000"/>
          <w:szCs w:val="24"/>
        </w:rPr>
      </w:pPr>
    </w:p>
    <w:p w14:paraId="68373561" w14:textId="3B47E276" w:rsidR="00DE3512" w:rsidRPr="00905156" w:rsidRDefault="00A6098A" w:rsidP="00F54B74">
      <w:pPr>
        <w:pStyle w:val="Ttulo2"/>
        <w:rPr>
          <w:rFonts w:eastAsia="Palatino Linotype"/>
        </w:rPr>
      </w:pPr>
      <w:r w:rsidRPr="00905156">
        <w:rPr>
          <w:rFonts w:eastAsia="Palatino Linotype"/>
        </w:rPr>
        <w:lastRenderedPageBreak/>
        <w:t>QUIN</w:t>
      </w:r>
      <w:r w:rsidR="004017D1" w:rsidRPr="00905156">
        <w:rPr>
          <w:rFonts w:eastAsia="Palatino Linotype"/>
        </w:rPr>
        <w:t>TO</w:t>
      </w:r>
      <w:r w:rsidR="00DE3512" w:rsidRPr="00905156">
        <w:rPr>
          <w:rFonts w:eastAsia="Palatino Linotype"/>
        </w:rPr>
        <w:t>. Del turno y admisión de</w:t>
      </w:r>
      <w:r w:rsidR="001426A5" w:rsidRPr="00905156">
        <w:rPr>
          <w:rFonts w:eastAsia="Palatino Linotype"/>
        </w:rPr>
        <w:t xml:space="preserve"> </w:t>
      </w:r>
      <w:r w:rsidR="00DE3512" w:rsidRPr="00905156">
        <w:rPr>
          <w:rFonts w:eastAsia="Palatino Linotype"/>
        </w:rPr>
        <w:t>l</w:t>
      </w:r>
      <w:r w:rsidR="001426A5" w:rsidRPr="00905156">
        <w:rPr>
          <w:rFonts w:eastAsia="Palatino Linotype"/>
        </w:rPr>
        <w:t>os</w:t>
      </w:r>
      <w:r w:rsidR="00DE3512" w:rsidRPr="00905156">
        <w:rPr>
          <w:rFonts w:eastAsia="Palatino Linotype"/>
        </w:rPr>
        <w:t xml:space="preserve"> recurso</w:t>
      </w:r>
      <w:r w:rsidR="001426A5" w:rsidRPr="00905156">
        <w:rPr>
          <w:rFonts w:eastAsia="Palatino Linotype"/>
        </w:rPr>
        <w:t>s</w:t>
      </w:r>
      <w:r w:rsidR="00DE3512" w:rsidRPr="00905156">
        <w:rPr>
          <w:rFonts w:eastAsia="Palatino Linotype"/>
        </w:rPr>
        <w:t xml:space="preserve"> de revisión.</w:t>
      </w:r>
    </w:p>
    <w:p w14:paraId="291C77AD" w14:textId="6A218DC0" w:rsidR="00DE3512" w:rsidRPr="00905156" w:rsidRDefault="001426A5" w:rsidP="00DE3512">
      <w:pPr>
        <w:pBdr>
          <w:top w:val="nil"/>
          <w:left w:val="nil"/>
          <w:bottom w:val="nil"/>
          <w:right w:val="nil"/>
          <w:between w:val="nil"/>
        </w:pBdr>
        <w:rPr>
          <w:rFonts w:eastAsia="Palatino Linotype" w:cs="Palatino Linotype"/>
          <w:color w:val="000000"/>
          <w:szCs w:val="24"/>
        </w:rPr>
      </w:pPr>
      <w:r w:rsidRPr="00905156">
        <w:rPr>
          <w:rFonts w:eastAsia="Palatino Linotype" w:cs="Palatino Linotype"/>
          <w:color w:val="000000"/>
          <w:szCs w:val="24"/>
        </w:rPr>
        <w:t>Medios de impugnación que fueron turnados por medio del sistema electrónico en términos del numeral 185 fracción I de la Ley de Transparencia y Acceso a la información Pública del Estado de México y Municipios a</w:t>
      </w:r>
      <w:r w:rsidR="00F613CE" w:rsidRPr="00905156">
        <w:rPr>
          <w:rFonts w:eastAsia="Palatino Linotype" w:cs="Palatino Linotype"/>
          <w:color w:val="000000"/>
          <w:szCs w:val="24"/>
        </w:rPr>
        <w:t xml:space="preserve"> </w:t>
      </w:r>
      <w:r w:rsidR="006E3987" w:rsidRPr="00905156">
        <w:rPr>
          <w:rFonts w:eastAsia="Palatino Linotype" w:cs="Palatino Linotype"/>
          <w:color w:val="000000"/>
          <w:szCs w:val="24"/>
        </w:rPr>
        <w:t>l</w:t>
      </w:r>
      <w:r w:rsidR="00F613CE" w:rsidRPr="00905156">
        <w:rPr>
          <w:rFonts w:eastAsia="Palatino Linotype" w:cs="Palatino Linotype"/>
          <w:color w:val="000000"/>
          <w:szCs w:val="24"/>
        </w:rPr>
        <w:t>os</w:t>
      </w:r>
      <w:r w:rsidRPr="00905156">
        <w:rPr>
          <w:rFonts w:eastAsia="Palatino Linotype" w:cs="Palatino Linotype"/>
          <w:color w:val="000000"/>
          <w:szCs w:val="24"/>
        </w:rPr>
        <w:t xml:space="preserve"> Comisionado</w:t>
      </w:r>
      <w:r w:rsidR="00F613CE" w:rsidRPr="00905156">
        <w:rPr>
          <w:rFonts w:eastAsia="Palatino Linotype" w:cs="Palatino Linotype"/>
          <w:color w:val="000000"/>
          <w:szCs w:val="24"/>
        </w:rPr>
        <w:t>s</w:t>
      </w:r>
      <w:r w:rsidR="00100584" w:rsidRPr="00905156">
        <w:rPr>
          <w:rFonts w:eastAsia="Palatino Linotype" w:cs="Palatino Linotype"/>
          <w:b/>
          <w:bCs/>
          <w:color w:val="000000"/>
          <w:szCs w:val="24"/>
        </w:rPr>
        <w:t xml:space="preserve"> </w:t>
      </w:r>
      <w:r w:rsidRPr="00905156">
        <w:rPr>
          <w:rFonts w:eastAsia="Palatino Linotype" w:cs="Palatino Linotype"/>
          <w:b/>
          <w:bCs/>
          <w:color w:val="000000"/>
          <w:szCs w:val="24"/>
        </w:rPr>
        <w:t>J</w:t>
      </w:r>
      <w:r w:rsidRPr="00905156">
        <w:rPr>
          <w:rFonts w:eastAsia="Palatino Linotype" w:cs="Palatino Linotype"/>
          <w:b/>
          <w:color w:val="000000"/>
          <w:szCs w:val="24"/>
        </w:rPr>
        <w:t>osé Martínez Vilchis</w:t>
      </w:r>
      <w:r w:rsidR="00F6540C" w:rsidRPr="00905156">
        <w:rPr>
          <w:rFonts w:eastAsia="Palatino Linotype" w:cs="Palatino Linotype"/>
          <w:color w:val="000000"/>
          <w:szCs w:val="24"/>
        </w:rPr>
        <w:t>,</w:t>
      </w:r>
      <w:r w:rsidR="00F613CE" w:rsidRPr="00905156">
        <w:rPr>
          <w:rFonts w:eastAsia="Palatino Linotype" w:cs="Palatino Linotype"/>
          <w:color w:val="000000"/>
          <w:szCs w:val="24"/>
        </w:rPr>
        <w:t xml:space="preserve"> </w:t>
      </w:r>
      <w:r w:rsidR="00F613CE" w:rsidRPr="00905156">
        <w:rPr>
          <w:rFonts w:eastAsia="Palatino Linotype" w:cs="Palatino Linotype"/>
          <w:b/>
          <w:color w:val="000000"/>
          <w:szCs w:val="24"/>
        </w:rPr>
        <w:t>Luis Gustavo Parra Noriega</w:t>
      </w:r>
      <w:r w:rsidR="00F13B54" w:rsidRPr="00905156">
        <w:rPr>
          <w:rFonts w:eastAsia="Palatino Linotype" w:cs="Palatino Linotype"/>
          <w:color w:val="000000"/>
          <w:szCs w:val="24"/>
        </w:rPr>
        <w:t xml:space="preserve">, </w:t>
      </w:r>
      <w:r w:rsidR="00F6540C" w:rsidRPr="00905156">
        <w:rPr>
          <w:rFonts w:eastAsia="Palatino Linotype" w:cs="Palatino Linotype"/>
          <w:b/>
          <w:bCs/>
          <w:color w:val="000000"/>
          <w:szCs w:val="24"/>
        </w:rPr>
        <w:t>Sharon Cristina Morales Martínez</w:t>
      </w:r>
      <w:r w:rsidR="00F6540C" w:rsidRPr="00905156">
        <w:rPr>
          <w:rFonts w:eastAsia="Palatino Linotype" w:cs="Palatino Linotype"/>
          <w:color w:val="000000"/>
          <w:szCs w:val="24"/>
        </w:rPr>
        <w:t xml:space="preserve"> y </w:t>
      </w:r>
      <w:r w:rsidR="00F6540C" w:rsidRPr="00905156">
        <w:rPr>
          <w:rFonts w:eastAsia="Palatino Linotype" w:cs="Palatino Linotype"/>
          <w:b/>
          <w:bCs/>
          <w:color w:val="000000"/>
          <w:szCs w:val="24"/>
        </w:rPr>
        <w:t>María del Rosario Mejía Ayala</w:t>
      </w:r>
      <w:r w:rsidR="00F6540C" w:rsidRPr="00905156">
        <w:rPr>
          <w:rFonts w:eastAsia="Palatino Linotype" w:cs="Palatino Linotype"/>
          <w:color w:val="000000"/>
          <w:szCs w:val="24"/>
        </w:rPr>
        <w:t xml:space="preserve">, </w:t>
      </w:r>
      <w:r w:rsidR="006E3987" w:rsidRPr="00905156">
        <w:rPr>
          <w:rFonts w:eastAsia="Palatino Linotype" w:cs="Palatino Linotype"/>
          <w:color w:val="000000"/>
          <w:szCs w:val="24"/>
        </w:rPr>
        <w:t xml:space="preserve">respectivamente, </w:t>
      </w:r>
      <w:r w:rsidRPr="00905156">
        <w:rPr>
          <w:rFonts w:eastAsia="Palatino Linotype" w:cs="Palatino Linotype"/>
          <w:color w:val="000000"/>
          <w:szCs w:val="24"/>
        </w:rPr>
        <w:t xml:space="preserve">para su revisión y análisis sobre la admisión o desechamiento; por lo </w:t>
      </w:r>
      <w:r w:rsidR="00F75E2E" w:rsidRPr="00905156">
        <w:rPr>
          <w:rFonts w:eastAsia="Palatino Linotype" w:cs="Palatino Linotype"/>
          <w:color w:val="000000"/>
          <w:szCs w:val="24"/>
        </w:rPr>
        <w:t xml:space="preserve">que </w:t>
      </w:r>
      <w:r w:rsidR="00F613CE" w:rsidRPr="00905156">
        <w:rPr>
          <w:rFonts w:eastAsia="Palatino Linotype" w:cs="Palatino Linotype"/>
          <w:color w:val="000000"/>
          <w:szCs w:val="24"/>
        </w:rPr>
        <w:t xml:space="preserve">el </w:t>
      </w:r>
      <w:r w:rsidR="000D5FEF" w:rsidRPr="00905156">
        <w:rPr>
          <w:rFonts w:eastAsia="Palatino Linotype" w:cs="Palatino Linotype"/>
          <w:color w:val="000000"/>
          <w:szCs w:val="24"/>
        </w:rPr>
        <w:t xml:space="preserve">catorce, quince diecisiete y veinte de octubre </w:t>
      </w:r>
      <w:r w:rsidR="007C3C2A" w:rsidRPr="00905156">
        <w:rPr>
          <w:rFonts w:eastAsia="Palatino Linotype" w:cs="Palatino Linotype"/>
          <w:color w:val="000000"/>
          <w:szCs w:val="24"/>
        </w:rPr>
        <w:t>de dos mil veinticinco</w:t>
      </w:r>
      <w:r w:rsidRPr="00905156">
        <w:rPr>
          <w:rFonts w:eastAsia="Palatino Linotype" w:cs="Palatino Linotype"/>
          <w:color w:val="000000"/>
          <w:szCs w:val="24"/>
        </w:rPr>
        <w:t xml:space="preserve">, </w:t>
      </w:r>
      <w:r w:rsidR="008B4F3C" w:rsidRPr="00905156">
        <w:rPr>
          <w:rFonts w:eastAsia="Palatino Linotype" w:cs="Palatino Linotype"/>
          <w:color w:val="000000"/>
          <w:szCs w:val="24"/>
        </w:rPr>
        <w:t>los</w:t>
      </w:r>
      <w:r w:rsidRPr="00905156">
        <w:rPr>
          <w:rFonts w:eastAsia="Palatino Linotype" w:cs="Palatino Linotype"/>
          <w:color w:val="000000"/>
          <w:szCs w:val="24"/>
        </w:rPr>
        <w:t xml:space="preserve"> recursos de revisión fueron admitidos en la vía interpuesta determinándose en ellos un plazo de siete días para que las partes manifestaran lo que a su derecho corresponda en términos de las fracciones I, II y III del artículo </w:t>
      </w:r>
      <w:r w:rsidR="00C41814" w:rsidRPr="00905156">
        <w:rPr>
          <w:rFonts w:eastAsia="Palatino Linotype" w:cs="Palatino Linotype"/>
          <w:color w:val="000000"/>
          <w:szCs w:val="24"/>
        </w:rPr>
        <w:t>previamente</w:t>
      </w:r>
      <w:r w:rsidRPr="00905156">
        <w:rPr>
          <w:rFonts w:eastAsia="Palatino Linotype" w:cs="Palatino Linotype"/>
          <w:color w:val="000000"/>
          <w:szCs w:val="24"/>
        </w:rPr>
        <w:t xml:space="preserve"> citado.</w:t>
      </w:r>
    </w:p>
    <w:p w14:paraId="74453B5A" w14:textId="77777777" w:rsidR="00C41814" w:rsidRPr="00905156" w:rsidRDefault="00C41814" w:rsidP="00DE3512">
      <w:pPr>
        <w:pBdr>
          <w:top w:val="nil"/>
          <w:left w:val="nil"/>
          <w:bottom w:val="nil"/>
          <w:right w:val="nil"/>
          <w:between w:val="nil"/>
        </w:pBdr>
        <w:rPr>
          <w:rFonts w:eastAsia="Palatino Linotype" w:cs="Palatino Linotype"/>
          <w:color w:val="000000"/>
          <w:szCs w:val="24"/>
        </w:rPr>
      </w:pPr>
    </w:p>
    <w:p w14:paraId="7D7F3DF6" w14:textId="55E0ABD7" w:rsidR="00C41814" w:rsidRPr="00905156" w:rsidRDefault="00CF7E78" w:rsidP="00F54B74">
      <w:pPr>
        <w:pStyle w:val="Ttulo2"/>
        <w:rPr>
          <w:rFonts w:eastAsia="Palatino Linotype"/>
        </w:rPr>
      </w:pPr>
      <w:r w:rsidRPr="00905156">
        <w:rPr>
          <w:rFonts w:eastAsia="Palatino Linotype"/>
        </w:rPr>
        <w:t>SEX</w:t>
      </w:r>
      <w:r w:rsidR="004017D1" w:rsidRPr="00905156">
        <w:rPr>
          <w:rFonts w:eastAsia="Palatino Linotype"/>
        </w:rPr>
        <w:t>TO</w:t>
      </w:r>
      <w:r w:rsidR="00C41814" w:rsidRPr="00905156">
        <w:rPr>
          <w:rFonts w:eastAsia="Palatino Linotype"/>
        </w:rPr>
        <w:t>. De la acumulación de los recursos de revisión.</w:t>
      </w:r>
    </w:p>
    <w:p w14:paraId="15790560" w14:textId="20D02C05" w:rsidR="00C41814" w:rsidRPr="00905156" w:rsidRDefault="00632656" w:rsidP="00C41814">
      <w:pPr>
        <w:pBdr>
          <w:top w:val="nil"/>
          <w:left w:val="nil"/>
          <w:bottom w:val="nil"/>
          <w:right w:val="nil"/>
          <w:between w:val="nil"/>
        </w:pBdr>
        <w:rPr>
          <w:rFonts w:eastAsia="Palatino Linotype" w:cs="Palatino Linotype"/>
          <w:color w:val="000000"/>
          <w:szCs w:val="24"/>
        </w:rPr>
      </w:pPr>
      <w:r w:rsidRPr="00905156">
        <w:rPr>
          <w:rFonts w:eastAsia="Palatino Linotype" w:cs="Palatino Linotype"/>
          <w:color w:val="000000"/>
          <w:szCs w:val="24"/>
        </w:rPr>
        <w:t>El</w:t>
      </w:r>
      <w:r w:rsidR="00C41814" w:rsidRPr="00905156">
        <w:rPr>
          <w:rFonts w:eastAsia="Palatino Linotype" w:cs="Palatino Linotype"/>
          <w:color w:val="000000"/>
          <w:szCs w:val="24"/>
        </w:rPr>
        <w:t xml:space="preserve"> Pleno de este Instituto de Transparencia, Acceso a la Información Pública y Protección de Datos Personales del Estado de México y Municipios, al advertir la conexidad de causa y con la finalidad de evitar que se dictasen resoluciones contradictorias, de conformidad con el artículo 195 de la Ley en la materia y el artículo 18 del Código de Procedimientos Administrativos del Estado de México aplicable de manera supletoria, </w:t>
      </w:r>
      <w:r w:rsidR="007B168A" w:rsidRPr="00905156">
        <w:rPr>
          <w:rFonts w:eastAsia="Palatino Linotype" w:cs="Palatino Linotype"/>
          <w:color w:val="000000"/>
          <w:szCs w:val="24"/>
        </w:rPr>
        <w:t>emit</w:t>
      </w:r>
      <w:r w:rsidR="006E3987" w:rsidRPr="00905156">
        <w:rPr>
          <w:rFonts w:eastAsia="Palatino Linotype" w:cs="Palatino Linotype"/>
          <w:color w:val="000000"/>
          <w:szCs w:val="24"/>
        </w:rPr>
        <w:t>ió el acuerdo de fecha veinti</w:t>
      </w:r>
      <w:r w:rsidR="003902D1" w:rsidRPr="00905156">
        <w:rPr>
          <w:rFonts w:eastAsia="Palatino Linotype" w:cs="Palatino Linotype"/>
          <w:color w:val="000000"/>
          <w:szCs w:val="24"/>
        </w:rPr>
        <w:t>dós de octubre</w:t>
      </w:r>
      <w:r w:rsidR="007B168A" w:rsidRPr="00905156">
        <w:rPr>
          <w:rFonts w:eastAsia="Palatino Linotype" w:cs="Palatino Linotype"/>
          <w:color w:val="000000"/>
          <w:szCs w:val="24"/>
        </w:rPr>
        <w:t xml:space="preserve"> de dos mil veinticinco, con el que se aprobó</w:t>
      </w:r>
      <w:r w:rsidR="00C41814" w:rsidRPr="00905156">
        <w:rPr>
          <w:rFonts w:eastAsia="Palatino Linotype" w:cs="Palatino Linotype"/>
          <w:color w:val="000000"/>
          <w:szCs w:val="24"/>
        </w:rPr>
        <w:t xml:space="preserve"> la acumulación de los recursos de revisión señalados, determinando que fuera Ponente el </w:t>
      </w:r>
      <w:r w:rsidR="00C41814" w:rsidRPr="00905156">
        <w:rPr>
          <w:rFonts w:eastAsia="Palatino Linotype" w:cs="Palatino Linotype"/>
          <w:b/>
          <w:color w:val="000000"/>
          <w:szCs w:val="24"/>
        </w:rPr>
        <w:t xml:space="preserve">Comisionado </w:t>
      </w:r>
      <w:r w:rsidR="00807E5E" w:rsidRPr="00905156">
        <w:rPr>
          <w:rFonts w:eastAsia="Palatino Linotype" w:cs="Palatino Linotype"/>
          <w:b/>
          <w:color w:val="000000"/>
          <w:szCs w:val="24"/>
        </w:rPr>
        <w:t xml:space="preserve">Presidente </w:t>
      </w:r>
      <w:r w:rsidR="00C41814" w:rsidRPr="00905156">
        <w:rPr>
          <w:rFonts w:eastAsia="Palatino Linotype" w:cs="Palatino Linotype"/>
          <w:b/>
          <w:color w:val="000000"/>
          <w:szCs w:val="24"/>
        </w:rPr>
        <w:t>José Martínez Vilchis</w:t>
      </w:r>
      <w:r w:rsidR="00C41814" w:rsidRPr="00905156">
        <w:rPr>
          <w:rFonts w:eastAsia="Palatino Linotype" w:cs="Palatino Linotype"/>
          <w:color w:val="000000"/>
          <w:szCs w:val="24"/>
        </w:rPr>
        <w:t xml:space="preserve">. </w:t>
      </w:r>
    </w:p>
    <w:p w14:paraId="55C6940A" w14:textId="77777777" w:rsidR="00C41814" w:rsidRPr="00905156" w:rsidRDefault="00C41814" w:rsidP="00DE3512">
      <w:pPr>
        <w:pBdr>
          <w:top w:val="nil"/>
          <w:left w:val="nil"/>
          <w:bottom w:val="nil"/>
          <w:right w:val="nil"/>
          <w:between w:val="nil"/>
        </w:pBdr>
        <w:rPr>
          <w:rFonts w:eastAsia="Palatino Linotype" w:cs="Palatino Linotype"/>
          <w:color w:val="000000"/>
          <w:szCs w:val="24"/>
        </w:rPr>
      </w:pPr>
    </w:p>
    <w:p w14:paraId="4427EA4F" w14:textId="1F60A984" w:rsidR="00DE3512" w:rsidRPr="00905156" w:rsidRDefault="009D4E1D" w:rsidP="00F54B74">
      <w:pPr>
        <w:pStyle w:val="Ttulo2"/>
        <w:rPr>
          <w:rFonts w:eastAsia="Palatino Linotype"/>
        </w:rPr>
      </w:pPr>
      <w:r w:rsidRPr="00905156">
        <w:rPr>
          <w:rFonts w:eastAsia="Palatino Linotype"/>
        </w:rPr>
        <w:lastRenderedPageBreak/>
        <w:t>S</w:t>
      </w:r>
      <w:r w:rsidR="00CF7E78" w:rsidRPr="00905156">
        <w:rPr>
          <w:rFonts w:eastAsia="Palatino Linotype"/>
        </w:rPr>
        <w:t>ÉPTIM</w:t>
      </w:r>
      <w:r w:rsidR="00184D07" w:rsidRPr="00905156">
        <w:rPr>
          <w:rFonts w:eastAsia="Palatino Linotype"/>
        </w:rPr>
        <w:t>O</w:t>
      </w:r>
      <w:r w:rsidR="00DE3512" w:rsidRPr="00905156">
        <w:rPr>
          <w:rFonts w:eastAsia="Palatino Linotype"/>
        </w:rPr>
        <w:t>. De la etapa de instrucción.</w:t>
      </w:r>
    </w:p>
    <w:p w14:paraId="34B5B164" w14:textId="3D92022D" w:rsidR="00B75D54" w:rsidRPr="00905156" w:rsidRDefault="00B75D54" w:rsidP="00B75D54">
      <w:pPr>
        <w:pBdr>
          <w:top w:val="nil"/>
          <w:left w:val="nil"/>
          <w:bottom w:val="nil"/>
          <w:right w:val="nil"/>
          <w:between w:val="nil"/>
        </w:pBdr>
        <w:rPr>
          <w:rFonts w:eastAsia="Palatino Linotype" w:cs="Palatino Linotype"/>
          <w:color w:val="000000"/>
          <w:szCs w:val="24"/>
          <w:lang w:val="es-ES_tradnl"/>
        </w:rPr>
      </w:pPr>
      <w:r w:rsidRPr="00905156">
        <w:rPr>
          <w:rFonts w:eastAsia="Palatino Linotype" w:cs="Palatino Linotype"/>
          <w:color w:val="000000"/>
          <w:szCs w:val="24"/>
          <w:lang w:val="es-ES_tradnl"/>
        </w:rPr>
        <w:t xml:space="preserve">Durante la etapa de instrucción, en el sumario se observa que el </w:t>
      </w:r>
      <w:r w:rsidR="00896F93" w:rsidRPr="00905156">
        <w:rPr>
          <w:rFonts w:eastAsia="Palatino Linotype" w:cs="Palatino Linotype"/>
          <w:color w:val="000000"/>
          <w:szCs w:val="24"/>
          <w:lang w:val="es-ES_tradnl"/>
        </w:rPr>
        <w:t>veintitrés</w:t>
      </w:r>
      <w:r w:rsidR="00AF69DD" w:rsidRPr="00905156">
        <w:rPr>
          <w:rFonts w:eastAsia="Palatino Linotype" w:cs="Palatino Linotype"/>
          <w:color w:val="000000"/>
          <w:szCs w:val="24"/>
          <w:lang w:val="es-ES_tradnl"/>
        </w:rPr>
        <w:t xml:space="preserve"> </w:t>
      </w:r>
      <w:r w:rsidR="00EA4FF7" w:rsidRPr="00905156">
        <w:rPr>
          <w:rFonts w:eastAsia="Palatino Linotype" w:cs="Palatino Linotype"/>
          <w:color w:val="000000"/>
          <w:szCs w:val="24"/>
          <w:lang w:val="es-ES_tradnl"/>
        </w:rPr>
        <w:t xml:space="preserve">y </w:t>
      </w:r>
      <w:r w:rsidR="00AF69DD" w:rsidRPr="00905156">
        <w:rPr>
          <w:rFonts w:eastAsia="Palatino Linotype" w:cs="Palatino Linotype"/>
          <w:color w:val="000000"/>
          <w:szCs w:val="24"/>
          <w:lang w:val="es-ES_tradnl"/>
        </w:rPr>
        <w:t>veinticuatro</w:t>
      </w:r>
      <w:r w:rsidR="00896F93" w:rsidRPr="00905156">
        <w:rPr>
          <w:rFonts w:eastAsia="Palatino Linotype" w:cs="Palatino Linotype"/>
          <w:color w:val="000000"/>
          <w:szCs w:val="24"/>
          <w:lang w:val="es-ES_tradnl"/>
        </w:rPr>
        <w:t xml:space="preserve"> de octubre</w:t>
      </w:r>
      <w:r w:rsidRPr="00905156">
        <w:rPr>
          <w:rFonts w:eastAsia="Palatino Linotype" w:cs="Palatino Linotype"/>
          <w:color w:val="000000"/>
          <w:szCs w:val="24"/>
          <w:lang w:val="es-ES_tradnl"/>
        </w:rPr>
        <w:t xml:space="preserve"> de dos mil veinticinco, el Sujeto Obligado rindió su Informe Justificado mediante la presentación de l</w:t>
      </w:r>
      <w:r w:rsidR="004127CB" w:rsidRPr="00905156">
        <w:rPr>
          <w:rFonts w:eastAsia="Palatino Linotype" w:cs="Palatino Linotype"/>
          <w:color w:val="000000"/>
          <w:szCs w:val="24"/>
          <w:lang w:val="es-ES_tradnl"/>
        </w:rPr>
        <w:t>o</w:t>
      </w:r>
      <w:r w:rsidRPr="00905156">
        <w:rPr>
          <w:rFonts w:eastAsia="Palatino Linotype" w:cs="Palatino Linotype"/>
          <w:color w:val="000000"/>
          <w:szCs w:val="24"/>
          <w:lang w:val="es-ES_tradnl"/>
        </w:rPr>
        <w:t xml:space="preserve">s </w:t>
      </w:r>
      <w:r w:rsidR="004127CB" w:rsidRPr="00905156">
        <w:rPr>
          <w:rFonts w:eastAsia="Palatino Linotype" w:cs="Palatino Linotype"/>
          <w:color w:val="000000"/>
          <w:szCs w:val="24"/>
          <w:lang w:val="es-ES_tradnl"/>
        </w:rPr>
        <w:t>documentos</w:t>
      </w:r>
      <w:r w:rsidRPr="00905156">
        <w:rPr>
          <w:rFonts w:eastAsia="Palatino Linotype" w:cs="Palatino Linotype"/>
          <w:color w:val="000000"/>
          <w:szCs w:val="24"/>
          <w:lang w:val="es-ES_tradnl"/>
        </w:rPr>
        <w:t xml:space="preserve"> denominad</w:t>
      </w:r>
      <w:r w:rsidR="004127CB" w:rsidRPr="00905156">
        <w:rPr>
          <w:rFonts w:eastAsia="Palatino Linotype" w:cs="Palatino Linotype"/>
          <w:color w:val="000000"/>
          <w:szCs w:val="24"/>
          <w:lang w:val="es-ES_tradnl"/>
        </w:rPr>
        <w:t>o</w:t>
      </w:r>
      <w:r w:rsidRPr="00905156">
        <w:rPr>
          <w:rFonts w:eastAsia="Palatino Linotype" w:cs="Palatino Linotype"/>
          <w:color w:val="000000"/>
          <w:szCs w:val="24"/>
          <w:lang w:val="es-ES_tradnl"/>
        </w:rPr>
        <w:t xml:space="preserve">s </w:t>
      </w:r>
      <w:r w:rsidR="004127CB" w:rsidRPr="00905156">
        <w:rPr>
          <w:rFonts w:eastAsia="Palatino Linotype" w:cs="Palatino Linotype"/>
          <w:b/>
          <w:color w:val="000000"/>
          <w:szCs w:val="24"/>
          <w:lang w:val="es-ES_tradnl"/>
        </w:rPr>
        <w:t>«</w:t>
      </w:r>
      <w:r w:rsidR="00AF69DD" w:rsidRPr="00905156">
        <w:rPr>
          <w:rFonts w:eastAsia="Palatino Linotype" w:cs="Palatino Linotype"/>
          <w:b/>
          <w:color w:val="000000"/>
          <w:szCs w:val="24"/>
          <w:lang w:val="es-ES_tradnl"/>
        </w:rPr>
        <w:t>11795.pdf</w:t>
      </w:r>
      <w:r w:rsidR="004127CB" w:rsidRPr="00905156">
        <w:rPr>
          <w:rFonts w:eastAsia="Palatino Linotype" w:cs="Palatino Linotype"/>
          <w:b/>
          <w:color w:val="000000"/>
          <w:szCs w:val="24"/>
          <w:lang w:val="es-ES_tradnl"/>
        </w:rPr>
        <w:t>»</w:t>
      </w:r>
      <w:r w:rsidR="004127CB" w:rsidRPr="00905156">
        <w:rPr>
          <w:rFonts w:eastAsia="Palatino Linotype" w:cs="Palatino Linotype"/>
          <w:color w:val="000000"/>
          <w:szCs w:val="24"/>
          <w:lang w:val="es-ES_tradnl"/>
        </w:rPr>
        <w:t xml:space="preserve">, </w:t>
      </w:r>
      <w:r w:rsidR="004127CB" w:rsidRPr="00905156">
        <w:rPr>
          <w:rFonts w:eastAsia="Palatino Linotype" w:cs="Palatino Linotype"/>
          <w:b/>
          <w:color w:val="000000"/>
          <w:szCs w:val="24"/>
          <w:lang w:val="es-ES_tradnl"/>
        </w:rPr>
        <w:t>«</w:t>
      </w:r>
      <w:r w:rsidR="00AF69DD" w:rsidRPr="00905156">
        <w:rPr>
          <w:rFonts w:eastAsia="Palatino Linotype" w:cs="Palatino Linotype"/>
          <w:b/>
          <w:color w:val="000000"/>
          <w:szCs w:val="24"/>
          <w:lang w:val="es-ES_tradnl"/>
        </w:rPr>
        <w:t>11796.pdf</w:t>
      </w:r>
      <w:r w:rsidR="004127CB" w:rsidRPr="00905156">
        <w:rPr>
          <w:rFonts w:eastAsia="Palatino Linotype" w:cs="Palatino Linotype"/>
          <w:b/>
          <w:color w:val="000000"/>
          <w:szCs w:val="24"/>
          <w:lang w:val="es-ES_tradnl"/>
        </w:rPr>
        <w:t>»</w:t>
      </w:r>
      <w:r w:rsidR="004127CB" w:rsidRPr="00905156">
        <w:rPr>
          <w:rFonts w:eastAsia="Palatino Linotype" w:cs="Palatino Linotype"/>
          <w:color w:val="000000"/>
          <w:szCs w:val="24"/>
          <w:lang w:val="es-ES_tradnl"/>
        </w:rPr>
        <w:t xml:space="preserve">, </w:t>
      </w:r>
      <w:r w:rsidRPr="00905156">
        <w:rPr>
          <w:rFonts w:eastAsia="Palatino Linotype" w:cs="Palatino Linotype"/>
          <w:b/>
          <w:color w:val="000000"/>
          <w:szCs w:val="24"/>
          <w:lang w:val="es-ES_tradnl"/>
        </w:rPr>
        <w:t>«</w:t>
      </w:r>
      <w:r w:rsidR="00EA4FF7" w:rsidRPr="00905156">
        <w:rPr>
          <w:rFonts w:eastAsia="Palatino Linotype" w:cs="Palatino Linotype"/>
          <w:b/>
          <w:color w:val="000000"/>
          <w:szCs w:val="24"/>
          <w:lang w:val="es-ES_tradnl"/>
        </w:rPr>
        <w:t>11797.pdf</w:t>
      </w:r>
      <w:r w:rsidRPr="00905156">
        <w:rPr>
          <w:rFonts w:eastAsia="Palatino Linotype" w:cs="Palatino Linotype"/>
          <w:b/>
          <w:color w:val="000000"/>
          <w:szCs w:val="24"/>
          <w:lang w:val="es-ES_tradnl"/>
        </w:rPr>
        <w:t>»</w:t>
      </w:r>
      <w:r w:rsidRPr="00905156">
        <w:rPr>
          <w:rFonts w:eastAsia="Palatino Linotype" w:cs="Palatino Linotype"/>
          <w:color w:val="000000"/>
          <w:szCs w:val="24"/>
          <w:lang w:val="es-ES_tradnl"/>
        </w:rPr>
        <w:t xml:space="preserve"> y </w:t>
      </w:r>
      <w:r w:rsidRPr="00905156">
        <w:rPr>
          <w:rFonts w:eastAsia="Palatino Linotype" w:cs="Palatino Linotype"/>
          <w:b/>
          <w:color w:val="000000"/>
          <w:szCs w:val="24"/>
          <w:lang w:val="es-ES_tradnl"/>
        </w:rPr>
        <w:t>«</w:t>
      </w:r>
      <w:r w:rsidR="00187788" w:rsidRPr="00905156">
        <w:rPr>
          <w:rFonts w:eastAsia="Palatino Linotype" w:cs="Palatino Linotype"/>
          <w:b/>
          <w:color w:val="000000"/>
          <w:szCs w:val="24"/>
          <w:lang w:val="es-ES_tradnl"/>
        </w:rPr>
        <w:t>11798.pdf</w:t>
      </w:r>
      <w:r w:rsidRPr="00905156">
        <w:rPr>
          <w:rFonts w:eastAsia="Palatino Linotype" w:cs="Palatino Linotype"/>
          <w:b/>
          <w:color w:val="000000"/>
          <w:szCs w:val="24"/>
          <w:lang w:val="es-ES_tradnl"/>
        </w:rPr>
        <w:t>»</w:t>
      </w:r>
      <w:r w:rsidRPr="00905156">
        <w:rPr>
          <w:rFonts w:eastAsia="Palatino Linotype" w:cs="Palatino Linotype"/>
          <w:color w:val="000000"/>
          <w:szCs w:val="24"/>
          <w:lang w:val="es-ES_tradnl"/>
        </w:rPr>
        <w:t>, documentación que fue puesta a la vista del Recurrente mediante acuerdo de fecha</w:t>
      </w:r>
      <w:r w:rsidR="00187788" w:rsidRPr="00905156">
        <w:rPr>
          <w:rFonts w:eastAsia="Palatino Linotype" w:cs="Palatino Linotype"/>
          <w:color w:val="000000"/>
          <w:szCs w:val="24"/>
          <w:lang w:val="es-ES_tradnl"/>
        </w:rPr>
        <w:t xml:space="preserve"> veintiocho de octubre de dos mil veinticinco</w:t>
      </w:r>
      <w:r w:rsidRPr="00905156">
        <w:rPr>
          <w:rFonts w:eastAsia="Palatino Linotype" w:cs="Palatino Linotype"/>
          <w:color w:val="000000"/>
          <w:szCs w:val="24"/>
          <w:lang w:val="es-ES_tradnl"/>
        </w:rPr>
        <w:t xml:space="preserve">, en términos de la fracción III del artículo 185 de la Ley de Transparencia </w:t>
      </w:r>
      <w:r w:rsidR="00A4459A" w:rsidRPr="00905156">
        <w:rPr>
          <w:rFonts w:eastAsia="Palatino Linotype" w:cs="Palatino Linotype"/>
          <w:color w:val="000000"/>
          <w:szCs w:val="24"/>
          <w:lang w:val="es-ES_tradnl"/>
        </w:rPr>
        <w:t>estatal</w:t>
      </w:r>
      <w:r w:rsidRPr="00905156">
        <w:rPr>
          <w:rFonts w:eastAsia="Palatino Linotype" w:cs="Palatino Linotype"/>
          <w:color w:val="000000"/>
          <w:szCs w:val="24"/>
          <w:lang w:val="es-ES_tradnl"/>
        </w:rPr>
        <w:t>, otorgando al solicitante un término de tres días para manifestar lo que a su derecho conviniera. Por su parte, el Recurrente no realizó manifestaciones, vertió alegatos ni presentó pruebas que a su derecho conviniera. El contenido de la documentación referida será motivo de análisis en el estudio correspondiente.</w:t>
      </w:r>
    </w:p>
    <w:p w14:paraId="3CAEA2A7" w14:textId="77777777" w:rsidR="00F50132" w:rsidRPr="00905156" w:rsidRDefault="00F50132" w:rsidP="00870018">
      <w:pPr>
        <w:pBdr>
          <w:top w:val="nil"/>
          <w:left w:val="nil"/>
          <w:bottom w:val="nil"/>
          <w:right w:val="nil"/>
          <w:between w:val="nil"/>
        </w:pBdr>
        <w:rPr>
          <w:rFonts w:eastAsia="Palatino Linotype" w:cs="Palatino Linotype"/>
          <w:color w:val="000000"/>
          <w:szCs w:val="24"/>
        </w:rPr>
      </w:pPr>
    </w:p>
    <w:p w14:paraId="5B932560" w14:textId="5A2DF674" w:rsidR="00D41D63" w:rsidRPr="00905156" w:rsidRDefault="00CF7E78" w:rsidP="007C6C06">
      <w:pPr>
        <w:pStyle w:val="Ttulo2"/>
        <w:rPr>
          <w:rFonts w:eastAsia="Palatino Linotype"/>
        </w:rPr>
      </w:pPr>
      <w:r w:rsidRPr="00905156">
        <w:rPr>
          <w:rFonts w:eastAsiaTheme="minorHAnsi"/>
          <w:lang w:eastAsia="en-US"/>
        </w:rPr>
        <w:t>OCTAV</w:t>
      </w:r>
      <w:r w:rsidR="00D41D63" w:rsidRPr="00905156">
        <w:rPr>
          <w:rFonts w:eastAsiaTheme="minorHAnsi"/>
          <w:lang w:eastAsia="en-US"/>
        </w:rPr>
        <w:t xml:space="preserve">O. </w:t>
      </w:r>
      <w:r w:rsidR="00D41D63" w:rsidRPr="00905156">
        <w:rPr>
          <w:rFonts w:eastAsia="Palatino Linotype"/>
        </w:rPr>
        <w:t>Del cierre de instrucción.</w:t>
      </w:r>
    </w:p>
    <w:p w14:paraId="370DAED7" w14:textId="3C1E722B" w:rsidR="00D41D63" w:rsidRPr="00905156" w:rsidRDefault="00D41D63" w:rsidP="00DE4E53">
      <w:pPr>
        <w:rPr>
          <w:szCs w:val="24"/>
        </w:rPr>
      </w:pPr>
      <w:r w:rsidRPr="00905156">
        <w:rPr>
          <w:szCs w:val="24"/>
        </w:rPr>
        <w:t>Así, una vez transcurrido el término legal, se decretó el cierre de instrucción en los recursos de revisión en fecha</w:t>
      </w:r>
      <w:r w:rsidR="00021199" w:rsidRPr="00905156">
        <w:rPr>
          <w:szCs w:val="24"/>
        </w:rPr>
        <w:t xml:space="preserve"> </w:t>
      </w:r>
      <w:r w:rsidR="00F46781" w:rsidRPr="00905156">
        <w:rPr>
          <w:szCs w:val="24"/>
        </w:rPr>
        <w:t>tres</w:t>
      </w:r>
      <w:r w:rsidR="00B75D54" w:rsidRPr="00905156">
        <w:rPr>
          <w:szCs w:val="24"/>
        </w:rPr>
        <w:t xml:space="preserve"> de noviembre y diez de diciembre </w:t>
      </w:r>
      <w:r w:rsidR="00021199" w:rsidRPr="00905156">
        <w:rPr>
          <w:szCs w:val="24"/>
        </w:rPr>
        <w:t>de dos mil veinticinco</w:t>
      </w:r>
      <w:r w:rsidRPr="00905156">
        <w:rPr>
          <w:szCs w:val="24"/>
        </w:rPr>
        <w:t>, en términos del artículo 185 fracción VI de la Ley de Transparencia y Acceso a la Información Pública del Estado de México y Municipios, iniciando el término legal para dictar resolución definitiva del asunto.</w:t>
      </w:r>
    </w:p>
    <w:p w14:paraId="5DF5A047" w14:textId="77777777" w:rsidR="00C0270D" w:rsidRPr="00905156" w:rsidRDefault="00C0270D" w:rsidP="00DE4E53">
      <w:pPr>
        <w:rPr>
          <w:szCs w:val="24"/>
        </w:rPr>
      </w:pPr>
    </w:p>
    <w:p w14:paraId="261DE2CB" w14:textId="45129D0F" w:rsidR="004D1AF2" w:rsidRPr="00905156" w:rsidRDefault="00187788" w:rsidP="004D1AF2">
      <w:pPr>
        <w:pStyle w:val="Ttulo2"/>
        <w:rPr>
          <w:rFonts w:eastAsiaTheme="minorHAnsi"/>
          <w:lang w:eastAsia="en-US"/>
        </w:rPr>
      </w:pPr>
      <w:r w:rsidRPr="00905156">
        <w:rPr>
          <w:rFonts w:eastAsiaTheme="minorHAnsi"/>
          <w:lang w:eastAsia="en-US"/>
        </w:rPr>
        <w:t>NOVENO</w:t>
      </w:r>
      <w:r w:rsidR="004D1AF2" w:rsidRPr="00905156">
        <w:rPr>
          <w:rFonts w:eastAsiaTheme="minorHAnsi"/>
          <w:lang w:eastAsia="en-US"/>
        </w:rPr>
        <w:t>. De la ampliación del término para resolver.</w:t>
      </w:r>
    </w:p>
    <w:p w14:paraId="63924A75" w14:textId="17895A4F" w:rsidR="004D1AF2" w:rsidRPr="00905156" w:rsidRDefault="004D1AF2" w:rsidP="004D1AF2">
      <w:pPr>
        <w:pBdr>
          <w:top w:val="nil"/>
          <w:left w:val="nil"/>
          <w:bottom w:val="nil"/>
          <w:right w:val="nil"/>
          <w:between w:val="nil"/>
        </w:pBdr>
        <w:contextualSpacing/>
        <w:rPr>
          <w:rFonts w:eastAsiaTheme="minorHAnsi" w:cstheme="minorBidi"/>
          <w:szCs w:val="24"/>
          <w:lang w:eastAsia="en-US"/>
        </w:rPr>
      </w:pPr>
      <w:r w:rsidRPr="00905156">
        <w:rPr>
          <w:rFonts w:eastAsiaTheme="minorHAnsi" w:cstheme="minorBidi"/>
          <w:szCs w:val="24"/>
          <w:lang w:eastAsia="en-US"/>
        </w:rPr>
        <w:t xml:space="preserve">De las constancias que integran el expediente electrónico, se advierte que ha transcurrido el término de Ley para la emisión de la resolución en el presente recurso de revisión, por lo que el </w:t>
      </w:r>
      <w:r w:rsidR="00F46781" w:rsidRPr="00905156">
        <w:rPr>
          <w:rFonts w:eastAsiaTheme="minorHAnsi" w:cstheme="minorBidi"/>
          <w:szCs w:val="24"/>
          <w:lang w:eastAsia="en-US"/>
        </w:rPr>
        <w:t>dos de diciembre</w:t>
      </w:r>
      <w:r w:rsidRPr="00905156">
        <w:rPr>
          <w:rFonts w:eastAsiaTheme="minorHAnsi" w:cstheme="minorBidi"/>
          <w:szCs w:val="24"/>
          <w:lang w:eastAsia="en-US"/>
        </w:rPr>
        <w:t xml:space="preserve"> de dos mil veinticinco se notificó a las partes el acuerdo por el </w:t>
      </w:r>
      <w:r w:rsidRPr="00905156">
        <w:rPr>
          <w:rFonts w:eastAsiaTheme="minorHAnsi" w:cstheme="minorBidi"/>
          <w:szCs w:val="24"/>
          <w:lang w:eastAsia="en-US"/>
        </w:rPr>
        <w:lastRenderedPageBreak/>
        <w:t>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7E3F4AA2" w14:textId="77777777" w:rsidR="004D1AF2" w:rsidRPr="00905156" w:rsidRDefault="004D1AF2" w:rsidP="004D1AF2">
      <w:pPr>
        <w:pBdr>
          <w:top w:val="nil"/>
          <w:left w:val="nil"/>
          <w:bottom w:val="nil"/>
          <w:right w:val="nil"/>
          <w:between w:val="nil"/>
        </w:pBdr>
        <w:contextualSpacing/>
        <w:rPr>
          <w:rFonts w:eastAsia="Palatino Linotype" w:cs="Palatino Linotype"/>
          <w:color w:val="000000"/>
          <w:szCs w:val="24"/>
        </w:rPr>
      </w:pPr>
    </w:p>
    <w:p w14:paraId="08AF8CA1" w14:textId="77777777" w:rsidR="007C6C06" w:rsidRPr="00905156" w:rsidRDefault="007C6C06" w:rsidP="007C6C06">
      <w:pPr>
        <w:pStyle w:val="Ttulo1"/>
        <w:rPr>
          <w:rFonts w:eastAsia="Palatino Linotype"/>
          <w:lang w:val="es-ES_tradnl"/>
        </w:rPr>
      </w:pPr>
      <w:r w:rsidRPr="00905156">
        <w:rPr>
          <w:rFonts w:eastAsia="Palatino Linotype"/>
          <w:lang w:val="es-ES_tradnl"/>
        </w:rPr>
        <w:t>C O N S I D E R A N D O</w:t>
      </w:r>
    </w:p>
    <w:p w14:paraId="51B2B2F6" w14:textId="77777777" w:rsidR="007C6C06" w:rsidRPr="00905156" w:rsidRDefault="007C6C06" w:rsidP="007C6C06">
      <w:pPr>
        <w:pBdr>
          <w:top w:val="nil"/>
          <w:left w:val="nil"/>
          <w:bottom w:val="nil"/>
          <w:right w:val="nil"/>
          <w:between w:val="nil"/>
        </w:pBdr>
        <w:contextualSpacing/>
        <w:rPr>
          <w:rFonts w:eastAsia="Palatino Linotype" w:cs="Palatino Linotype"/>
          <w:color w:val="000000"/>
          <w:szCs w:val="24"/>
        </w:rPr>
      </w:pPr>
    </w:p>
    <w:p w14:paraId="4F88633B" w14:textId="77777777" w:rsidR="007C6C06" w:rsidRPr="00905156" w:rsidRDefault="007C6C06" w:rsidP="007C6C06">
      <w:pPr>
        <w:pStyle w:val="Ttulo2"/>
        <w:rPr>
          <w:rFonts w:eastAsia="Palatino Linotype"/>
        </w:rPr>
      </w:pPr>
      <w:r w:rsidRPr="00905156">
        <w:rPr>
          <w:rFonts w:eastAsia="Palatino Linotype"/>
        </w:rPr>
        <w:t>PRIMERO. De la competencia.</w:t>
      </w:r>
    </w:p>
    <w:p w14:paraId="3E539C6F" w14:textId="1EA4A812" w:rsidR="007C6C06" w:rsidRPr="00905156" w:rsidRDefault="007C6C06" w:rsidP="007C6C06">
      <w:pPr>
        <w:pBdr>
          <w:top w:val="nil"/>
          <w:left w:val="nil"/>
          <w:bottom w:val="nil"/>
          <w:right w:val="nil"/>
          <w:between w:val="nil"/>
        </w:pBdr>
        <w:contextualSpacing/>
        <w:rPr>
          <w:rFonts w:eastAsia="Palatino Linotype" w:cs="Palatino Linotype"/>
          <w:color w:val="000000"/>
          <w:szCs w:val="24"/>
        </w:rPr>
      </w:pPr>
      <w:r w:rsidRPr="00905156">
        <w:rPr>
          <w:rFonts w:eastAsia="Palatino Linotype" w:cs="Palatino Linotype"/>
          <w:color w:val="000000"/>
          <w:szCs w:val="24"/>
        </w:rPr>
        <w:t xml:space="preserve">Este Instituto de Transparencia, Acceso a la Información Pública y Protección de Datos Personales del Estado de México y Municipios es competente para conocer y resolver el presente recurso de revisión conforme a lo dispuesto en los artículos 5 párrafos </w:t>
      </w:r>
      <w:r w:rsidR="0045597B" w:rsidRPr="00905156">
        <w:rPr>
          <w:rFonts w:eastAsia="Palatino Linotype" w:cs="Palatino Linotype"/>
          <w:color w:val="000000"/>
          <w:szCs w:val="24"/>
        </w:rPr>
        <w:t>cuadragésimo cuarto, cuadragésimo quinto y cuadragésimo sexto</w:t>
      </w:r>
      <w:r w:rsidR="00777D6E" w:rsidRPr="00905156">
        <w:rPr>
          <w:rFonts w:eastAsia="Palatino Linotype" w:cs="Palatino Linotype"/>
          <w:color w:val="000000"/>
          <w:szCs w:val="24"/>
        </w:rPr>
        <w:t xml:space="preserve"> </w:t>
      </w:r>
      <w:r w:rsidRPr="00905156">
        <w:rPr>
          <w:rFonts w:eastAsia="Palatino Linotype" w:cs="Palatino Linotype"/>
          <w:color w:val="000000"/>
          <w:szCs w:val="24"/>
        </w:rPr>
        <w:t>fracciones IV y V de la Constitución Política del Estado Libre y Soberano de México; artículo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39D510F3" w14:textId="77777777" w:rsidR="004B5A07" w:rsidRPr="00905156" w:rsidRDefault="004B5A07" w:rsidP="00DE3512">
      <w:pPr>
        <w:pBdr>
          <w:top w:val="nil"/>
          <w:left w:val="nil"/>
          <w:bottom w:val="nil"/>
          <w:right w:val="nil"/>
          <w:between w:val="nil"/>
        </w:pBdr>
        <w:rPr>
          <w:rFonts w:eastAsia="Palatino Linotype" w:cs="Palatino Linotype"/>
          <w:color w:val="000000"/>
          <w:szCs w:val="24"/>
        </w:rPr>
      </w:pPr>
    </w:p>
    <w:p w14:paraId="798C2E72" w14:textId="77777777" w:rsidR="00DE3512" w:rsidRPr="00905156" w:rsidRDefault="00DE3512" w:rsidP="00CE094A">
      <w:pPr>
        <w:pStyle w:val="Ttulo2"/>
        <w:rPr>
          <w:rFonts w:eastAsia="Palatino Linotype"/>
        </w:rPr>
      </w:pPr>
      <w:r w:rsidRPr="00905156">
        <w:rPr>
          <w:rFonts w:eastAsia="Palatino Linotype"/>
        </w:rPr>
        <w:t xml:space="preserve">SEGUNDO. Sobre los alcances del recurso de revisión. </w:t>
      </w:r>
    </w:p>
    <w:p w14:paraId="11DEB72A" w14:textId="77777777" w:rsidR="00DE3512" w:rsidRPr="00905156" w:rsidRDefault="00DE3512" w:rsidP="00DE3512">
      <w:pPr>
        <w:pBdr>
          <w:top w:val="nil"/>
          <w:left w:val="nil"/>
          <w:bottom w:val="nil"/>
          <w:right w:val="nil"/>
          <w:between w:val="nil"/>
        </w:pBdr>
        <w:rPr>
          <w:rFonts w:eastAsia="Palatino Linotype" w:cs="Palatino Linotype"/>
          <w:color w:val="000000"/>
          <w:szCs w:val="24"/>
        </w:rPr>
      </w:pPr>
      <w:r w:rsidRPr="00905156">
        <w:rPr>
          <w:rFonts w:eastAsia="Palatino Linotype" w:cs="Palatino Linotype"/>
          <w:color w:val="000000"/>
          <w:szCs w:val="24"/>
        </w:rPr>
        <w:t xml:space="preserve">Derivado de la impugnación realizada, es menester señalar que el recurso de revisión inmerso en la Ley de Transparencia vigente en la entidad, tiene el fin y alcance que señalan los numerales 176, 179, 181 párrafo cuarto, 194 y 195 y demás aplicables de la Ley </w:t>
      </w:r>
      <w:r w:rsidRPr="00905156">
        <w:rPr>
          <w:rFonts w:eastAsia="Palatino Linotype" w:cs="Palatino Linotype"/>
          <w:color w:val="000000"/>
          <w:szCs w:val="24"/>
        </w:rPr>
        <w:lastRenderedPageBreak/>
        <w:t>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28258187" w14:textId="77777777" w:rsidR="00DE3512" w:rsidRPr="00905156" w:rsidRDefault="00DE3512" w:rsidP="00DE3512">
      <w:pPr>
        <w:pBdr>
          <w:top w:val="nil"/>
          <w:left w:val="nil"/>
          <w:bottom w:val="nil"/>
          <w:right w:val="nil"/>
          <w:between w:val="nil"/>
        </w:pBdr>
        <w:rPr>
          <w:rFonts w:eastAsia="Palatino Linotype" w:cs="Palatino Linotype"/>
          <w:color w:val="000000"/>
          <w:szCs w:val="24"/>
        </w:rPr>
      </w:pPr>
    </w:p>
    <w:p w14:paraId="2B4DEFB7" w14:textId="77777777" w:rsidR="00BE3712" w:rsidRPr="00905156" w:rsidRDefault="00BE3712" w:rsidP="00BE3712">
      <w:pPr>
        <w:pStyle w:val="Ttulo2"/>
      </w:pPr>
      <w:r w:rsidRPr="00905156">
        <w:t xml:space="preserve">TERCERO. Cuestiones de previo y especial pronunciamiento. </w:t>
      </w:r>
    </w:p>
    <w:p w14:paraId="67F20CBB" w14:textId="77777777" w:rsidR="00BE3712" w:rsidRPr="00905156" w:rsidRDefault="00BE3712" w:rsidP="00BE3712">
      <w:pPr>
        <w:rPr>
          <w:rFonts w:eastAsia="Palatino Linotype" w:cs="Palatino Linotype"/>
        </w:rPr>
      </w:pPr>
      <w:r w:rsidRPr="00905156">
        <w:rPr>
          <w:rFonts w:eastAsia="Palatino Linotype" w:cs="Palatino Linotype"/>
        </w:rPr>
        <w:t>El recurso de revisión en estudio contiene los elementos normativos de validez exigidos en la Ley de Transparencia y Acceso a la Información Pública del Estado de México y Municipios, establecidos en el artículo 180 que enuncia:</w:t>
      </w:r>
    </w:p>
    <w:p w14:paraId="4BDF4630" w14:textId="77777777" w:rsidR="00BE3712" w:rsidRPr="00905156" w:rsidRDefault="00BE3712" w:rsidP="00BE3712">
      <w:pPr>
        <w:rPr>
          <w:rFonts w:eastAsia="Palatino Linotype" w:cs="Palatino Linotype"/>
        </w:rPr>
      </w:pPr>
    </w:p>
    <w:p w14:paraId="4F947AA0" w14:textId="77777777" w:rsidR="00BE3712" w:rsidRPr="00905156" w:rsidRDefault="00BE3712" w:rsidP="00BE3712">
      <w:pPr>
        <w:spacing w:line="240" w:lineRule="auto"/>
        <w:ind w:left="567" w:right="567"/>
        <w:rPr>
          <w:rFonts w:eastAsia="Palatino Linotype" w:cs="Palatino Linotype"/>
          <w:i/>
          <w:sz w:val="22"/>
        </w:rPr>
      </w:pPr>
      <w:r w:rsidRPr="00905156">
        <w:rPr>
          <w:rFonts w:eastAsia="Palatino Linotype" w:cs="Palatino Linotype"/>
          <w:b/>
          <w:i/>
          <w:sz w:val="22"/>
        </w:rPr>
        <w:t xml:space="preserve">Artículo 180. </w:t>
      </w:r>
      <w:r w:rsidRPr="00905156">
        <w:rPr>
          <w:rFonts w:eastAsia="Palatino Linotype" w:cs="Palatino Linotype"/>
          <w:i/>
          <w:sz w:val="22"/>
        </w:rPr>
        <w:t>El recurso de revisión contendrá:</w:t>
      </w:r>
    </w:p>
    <w:p w14:paraId="0E312824" w14:textId="77777777" w:rsidR="00BE3712" w:rsidRPr="00905156" w:rsidRDefault="00BE3712" w:rsidP="00BE3712">
      <w:pPr>
        <w:spacing w:line="240" w:lineRule="auto"/>
        <w:ind w:left="567" w:right="567"/>
        <w:rPr>
          <w:rFonts w:eastAsia="Palatino Linotype" w:cs="Palatino Linotype"/>
          <w:i/>
          <w:sz w:val="22"/>
        </w:rPr>
      </w:pPr>
      <w:r w:rsidRPr="00905156">
        <w:rPr>
          <w:rFonts w:eastAsia="Palatino Linotype" w:cs="Palatino Linotype"/>
          <w:i/>
          <w:sz w:val="22"/>
        </w:rPr>
        <w:t>I. El sujeto obligado ante la cual se presentó la solicitud;</w:t>
      </w:r>
    </w:p>
    <w:p w14:paraId="0EDDA2A8" w14:textId="77777777" w:rsidR="00BE3712" w:rsidRPr="00905156" w:rsidRDefault="00BE3712" w:rsidP="00BE3712">
      <w:pPr>
        <w:spacing w:line="240" w:lineRule="auto"/>
        <w:ind w:left="567" w:right="567"/>
        <w:rPr>
          <w:rFonts w:eastAsia="Palatino Linotype" w:cs="Palatino Linotype"/>
          <w:i/>
          <w:sz w:val="22"/>
        </w:rPr>
      </w:pPr>
      <w:r w:rsidRPr="00905156">
        <w:rPr>
          <w:rFonts w:eastAsia="Palatino Linotype" w:cs="Palatino Linotype"/>
          <w:b/>
          <w:i/>
          <w:sz w:val="22"/>
        </w:rPr>
        <w:t>II. El nombre del solicitante que recurre</w:t>
      </w:r>
      <w:r w:rsidRPr="00905156">
        <w:rPr>
          <w:rFonts w:eastAsia="Palatino Linotype" w:cs="Palatino Linotype"/>
          <w:i/>
          <w:sz w:val="22"/>
        </w:rPr>
        <w:t xml:space="preserve"> o de su representante y, en su caso, del tercero interesado, así como la dirección o medio que señale para recibir notificaciones;</w:t>
      </w:r>
    </w:p>
    <w:p w14:paraId="67B5B5A2" w14:textId="77777777" w:rsidR="00BE3712" w:rsidRPr="00905156" w:rsidRDefault="00BE3712" w:rsidP="00BE3712">
      <w:pPr>
        <w:spacing w:line="240" w:lineRule="auto"/>
        <w:ind w:left="567" w:right="567"/>
        <w:rPr>
          <w:rFonts w:eastAsia="Palatino Linotype" w:cs="Palatino Linotype"/>
          <w:i/>
          <w:sz w:val="22"/>
        </w:rPr>
      </w:pPr>
      <w:r w:rsidRPr="00905156">
        <w:rPr>
          <w:rFonts w:eastAsia="Palatino Linotype" w:cs="Palatino Linotype"/>
          <w:i/>
          <w:sz w:val="22"/>
        </w:rPr>
        <w:t>III. El número de folio de respuesta de la solicitud de acceso;</w:t>
      </w:r>
    </w:p>
    <w:p w14:paraId="4106074E" w14:textId="77777777" w:rsidR="00BE3712" w:rsidRPr="00905156" w:rsidRDefault="00BE3712" w:rsidP="00BE3712">
      <w:pPr>
        <w:spacing w:line="240" w:lineRule="auto"/>
        <w:ind w:left="567" w:right="567"/>
        <w:rPr>
          <w:rFonts w:eastAsia="Palatino Linotype" w:cs="Palatino Linotype"/>
          <w:i/>
          <w:sz w:val="22"/>
        </w:rPr>
      </w:pPr>
      <w:r w:rsidRPr="00905156">
        <w:rPr>
          <w:rFonts w:eastAsia="Palatino Linotype" w:cs="Palatino Linotype"/>
          <w:i/>
          <w:sz w:val="22"/>
        </w:rPr>
        <w:t>IV. La fecha en que fue notificada la respuesta al solicitante o tuvo conocimiento del acto reclamado, o de presentación de la solicitud, en caso de falta de respuesta;</w:t>
      </w:r>
    </w:p>
    <w:p w14:paraId="1F53140E" w14:textId="77777777" w:rsidR="00BE3712" w:rsidRPr="00905156" w:rsidRDefault="00BE3712" w:rsidP="00BE3712">
      <w:pPr>
        <w:spacing w:line="240" w:lineRule="auto"/>
        <w:ind w:left="567" w:right="567"/>
        <w:rPr>
          <w:rFonts w:eastAsia="Palatino Linotype" w:cs="Palatino Linotype"/>
          <w:i/>
          <w:sz w:val="22"/>
        </w:rPr>
      </w:pPr>
      <w:r w:rsidRPr="00905156">
        <w:rPr>
          <w:rFonts w:eastAsia="Palatino Linotype" w:cs="Palatino Linotype"/>
          <w:i/>
          <w:sz w:val="22"/>
        </w:rPr>
        <w:t>V. El acto que se recurre;</w:t>
      </w:r>
    </w:p>
    <w:p w14:paraId="513512F5" w14:textId="77777777" w:rsidR="00BE3712" w:rsidRPr="00905156" w:rsidRDefault="00BE3712" w:rsidP="00BE3712">
      <w:pPr>
        <w:spacing w:line="240" w:lineRule="auto"/>
        <w:ind w:left="567" w:right="567"/>
        <w:rPr>
          <w:rFonts w:eastAsia="Palatino Linotype" w:cs="Palatino Linotype"/>
          <w:i/>
          <w:sz w:val="22"/>
        </w:rPr>
      </w:pPr>
      <w:r w:rsidRPr="00905156">
        <w:rPr>
          <w:rFonts w:eastAsia="Palatino Linotype" w:cs="Palatino Linotype"/>
          <w:i/>
          <w:sz w:val="22"/>
        </w:rPr>
        <w:t>VI. Las razones o motivos de inconformidad;</w:t>
      </w:r>
    </w:p>
    <w:p w14:paraId="7C2531D8" w14:textId="77777777" w:rsidR="00BE3712" w:rsidRPr="00905156" w:rsidRDefault="00BE3712" w:rsidP="00BE3712">
      <w:pPr>
        <w:spacing w:line="240" w:lineRule="auto"/>
        <w:ind w:left="567" w:right="567"/>
        <w:rPr>
          <w:rFonts w:eastAsia="Palatino Linotype" w:cs="Palatino Linotype"/>
          <w:i/>
          <w:sz w:val="22"/>
        </w:rPr>
      </w:pPr>
      <w:r w:rsidRPr="00905156">
        <w:rPr>
          <w:rFonts w:eastAsia="Palatino Linotype" w:cs="Palatino Linotype"/>
          <w:i/>
          <w:sz w:val="22"/>
        </w:rPr>
        <w:t>VII. La copia de la respuesta que se impugna y, en su caso, de la notificación correspondiente, en el caso de respuesta de la solicitud; y</w:t>
      </w:r>
    </w:p>
    <w:p w14:paraId="39F61A70" w14:textId="77777777" w:rsidR="00BE3712" w:rsidRPr="00905156" w:rsidRDefault="00BE3712" w:rsidP="00BE3712">
      <w:pPr>
        <w:spacing w:line="240" w:lineRule="auto"/>
        <w:ind w:left="567" w:right="567"/>
        <w:rPr>
          <w:rFonts w:eastAsia="Palatino Linotype" w:cs="Palatino Linotype"/>
          <w:i/>
          <w:sz w:val="22"/>
        </w:rPr>
      </w:pPr>
      <w:r w:rsidRPr="00905156">
        <w:rPr>
          <w:rFonts w:eastAsia="Palatino Linotype" w:cs="Palatino Linotype"/>
          <w:i/>
          <w:sz w:val="22"/>
        </w:rPr>
        <w:t>VIII. Firma del recurrente, en su caso, cuando se presente por escrito, requisito sin el cual se dará trámite al recurso.</w:t>
      </w:r>
    </w:p>
    <w:p w14:paraId="316114FA" w14:textId="77777777" w:rsidR="00BE3712" w:rsidRPr="00905156" w:rsidRDefault="00BE3712" w:rsidP="00BE3712">
      <w:pPr>
        <w:spacing w:line="240" w:lineRule="auto"/>
        <w:ind w:left="567" w:right="567"/>
        <w:rPr>
          <w:rFonts w:eastAsia="Palatino Linotype" w:cs="Palatino Linotype"/>
          <w:i/>
          <w:sz w:val="22"/>
        </w:rPr>
      </w:pPr>
    </w:p>
    <w:p w14:paraId="746E8FF0" w14:textId="77777777" w:rsidR="00BE3712" w:rsidRPr="00905156" w:rsidRDefault="00BE3712" w:rsidP="00BE3712">
      <w:pPr>
        <w:spacing w:line="240" w:lineRule="auto"/>
        <w:ind w:left="567" w:right="567"/>
        <w:rPr>
          <w:rFonts w:eastAsia="Palatino Linotype" w:cs="Palatino Linotype"/>
          <w:i/>
          <w:sz w:val="22"/>
        </w:rPr>
      </w:pPr>
      <w:r w:rsidRPr="00905156">
        <w:rPr>
          <w:rFonts w:eastAsia="Palatino Linotype" w:cs="Palatino Linotype"/>
          <w:i/>
          <w:sz w:val="22"/>
        </w:rPr>
        <w:t>Adicionalmente, se podrán anexar las pruebas y demás elementos que considere procedentes someter a juicio del Instituto.</w:t>
      </w:r>
    </w:p>
    <w:p w14:paraId="5094D137" w14:textId="77777777" w:rsidR="00BE3712" w:rsidRPr="00905156" w:rsidRDefault="00BE3712" w:rsidP="00BE3712">
      <w:pPr>
        <w:spacing w:line="240" w:lineRule="auto"/>
        <w:ind w:left="567" w:right="567"/>
        <w:rPr>
          <w:rFonts w:eastAsia="Palatino Linotype" w:cs="Palatino Linotype"/>
          <w:i/>
          <w:sz w:val="22"/>
        </w:rPr>
      </w:pPr>
    </w:p>
    <w:p w14:paraId="782AFB86" w14:textId="77777777" w:rsidR="00BE3712" w:rsidRPr="00905156" w:rsidRDefault="00BE3712" w:rsidP="00BE3712">
      <w:pPr>
        <w:spacing w:line="240" w:lineRule="auto"/>
        <w:ind w:left="567" w:right="567"/>
        <w:rPr>
          <w:rFonts w:eastAsia="Palatino Linotype" w:cs="Palatino Linotype"/>
          <w:i/>
          <w:sz w:val="22"/>
        </w:rPr>
      </w:pPr>
      <w:r w:rsidRPr="00905156">
        <w:rPr>
          <w:rFonts w:eastAsia="Palatino Linotype" w:cs="Palatino Linotype"/>
          <w:i/>
          <w:sz w:val="22"/>
        </w:rPr>
        <w:t>En ningún caso será necesario que el particular ratifique el recurso de revisión interpuesto.</w:t>
      </w:r>
    </w:p>
    <w:p w14:paraId="24004E00" w14:textId="77777777" w:rsidR="00BE3712" w:rsidRPr="00905156" w:rsidRDefault="00BE3712" w:rsidP="00BE3712">
      <w:pPr>
        <w:spacing w:line="240" w:lineRule="auto"/>
        <w:ind w:left="567" w:right="567"/>
        <w:rPr>
          <w:rFonts w:eastAsia="Palatino Linotype" w:cs="Palatino Linotype"/>
          <w:i/>
          <w:sz w:val="22"/>
        </w:rPr>
      </w:pPr>
    </w:p>
    <w:p w14:paraId="3ABD1577" w14:textId="77777777" w:rsidR="00BE3712" w:rsidRPr="00905156" w:rsidRDefault="00BE3712" w:rsidP="00BE3712">
      <w:pPr>
        <w:spacing w:line="240" w:lineRule="auto"/>
        <w:ind w:left="567" w:right="567"/>
        <w:rPr>
          <w:rFonts w:eastAsia="Palatino Linotype" w:cs="Palatino Linotype"/>
          <w:i/>
          <w:iCs/>
          <w:sz w:val="22"/>
        </w:rPr>
      </w:pPr>
      <w:r w:rsidRPr="00905156">
        <w:rPr>
          <w:rFonts w:eastAsia="Palatino Linotype" w:cs="Palatino Linotype"/>
          <w:b/>
          <w:bCs/>
          <w:i/>
          <w:iCs/>
          <w:sz w:val="22"/>
        </w:rPr>
        <w:t>En caso de que el recurso se interponga de manera electrónica no será indispensable que contengan los requisitos establecidos en las fracciones II</w:t>
      </w:r>
      <w:r w:rsidRPr="00905156">
        <w:rPr>
          <w:rFonts w:eastAsia="Palatino Linotype" w:cs="Palatino Linotype"/>
          <w:i/>
          <w:iCs/>
          <w:sz w:val="22"/>
        </w:rPr>
        <w:t>, IV, VII y VIII.</w:t>
      </w:r>
    </w:p>
    <w:p w14:paraId="02ED4A4E" w14:textId="77777777" w:rsidR="00BE3712" w:rsidRPr="00905156" w:rsidRDefault="00BE3712" w:rsidP="009444EF"/>
    <w:p w14:paraId="64483E2B" w14:textId="77777777" w:rsidR="00BE3712" w:rsidRPr="00905156" w:rsidRDefault="00BE3712" w:rsidP="00BE3712">
      <w:pPr>
        <w:rPr>
          <w:rFonts w:eastAsia="Palatino Linotype" w:cs="Palatino Linotype"/>
        </w:rPr>
      </w:pPr>
      <w:r w:rsidRPr="00905156">
        <w:rPr>
          <w:rFonts w:eastAsia="Palatino Linotype" w:cs="Palatino Linotype"/>
        </w:rPr>
        <w:lastRenderedPageBreak/>
        <w:t>Cabe señalar que presentar solicitudes anónimas, con el nombre incompleto o con un seudónimo no es motivo para desechar las solicitudes de acceso a la información pública conforme a lo previsto en el artículo 155, penúltimo párrafo de la Ley de Transparencia y Acceso a la Información Pública del Estado de México y Municipios que señala lo siguiente:</w:t>
      </w:r>
    </w:p>
    <w:p w14:paraId="4285DB6E" w14:textId="77777777" w:rsidR="00BE3712" w:rsidRPr="00905156" w:rsidRDefault="00BE3712" w:rsidP="00BE3712">
      <w:pPr>
        <w:rPr>
          <w:rFonts w:eastAsia="Palatino Linotype" w:cs="Palatino Linotype"/>
        </w:rPr>
      </w:pPr>
    </w:p>
    <w:p w14:paraId="243FD358" w14:textId="77777777" w:rsidR="00BE3712" w:rsidRPr="00905156" w:rsidRDefault="00BE3712" w:rsidP="00BE3712">
      <w:pPr>
        <w:spacing w:line="240" w:lineRule="auto"/>
        <w:ind w:left="567" w:right="567"/>
        <w:rPr>
          <w:rFonts w:eastAsia="Palatino Linotype" w:cs="Palatino Linotype"/>
          <w:i/>
          <w:sz w:val="22"/>
        </w:rPr>
      </w:pPr>
      <w:r w:rsidRPr="00905156">
        <w:rPr>
          <w:rFonts w:eastAsia="Palatino Linotype" w:cs="Palatino Linotype"/>
          <w:b/>
          <w:i/>
          <w:sz w:val="22"/>
        </w:rPr>
        <w:t>Artículo 155.</w:t>
      </w:r>
      <w:r w:rsidRPr="00905156">
        <w:rPr>
          <w:rFonts w:eastAsia="Palatino Linotype" w:cs="Palatino Linotype"/>
          <w:i/>
          <w:sz w:val="22"/>
        </w:rPr>
        <w:t xml:space="preserve"> […]</w:t>
      </w:r>
    </w:p>
    <w:p w14:paraId="3F9B9C47" w14:textId="77777777" w:rsidR="00BE3712" w:rsidRPr="00905156" w:rsidRDefault="00BE3712" w:rsidP="00BE3712">
      <w:pPr>
        <w:spacing w:line="240" w:lineRule="auto"/>
        <w:ind w:left="567" w:right="567"/>
        <w:rPr>
          <w:rFonts w:eastAsia="Palatino Linotype" w:cs="Palatino Linotype"/>
          <w:i/>
          <w:sz w:val="22"/>
        </w:rPr>
      </w:pPr>
    </w:p>
    <w:p w14:paraId="4FC72A4E" w14:textId="77777777" w:rsidR="00BE3712" w:rsidRPr="00905156" w:rsidRDefault="00BE3712" w:rsidP="00BE3712">
      <w:pPr>
        <w:spacing w:line="240" w:lineRule="auto"/>
        <w:ind w:left="567" w:right="567"/>
        <w:rPr>
          <w:rFonts w:eastAsia="Palatino Linotype" w:cs="Palatino Linotype"/>
          <w:i/>
          <w:sz w:val="22"/>
        </w:rPr>
      </w:pPr>
      <w:r w:rsidRPr="00905156">
        <w:rPr>
          <w:rFonts w:eastAsia="Palatino Linotype" w:cs="Palatino Linotype"/>
          <w:i/>
          <w:sz w:val="22"/>
        </w:rPr>
        <w:t>Las solicitudes anónimas, con nombre incompleto o seudónimo serán procedentes para su trámite por parte del sujeto obligado ante quien se presente. No podrá requerirse información adicional con motivo del nombre proporcionado por el solicitante.</w:t>
      </w:r>
    </w:p>
    <w:p w14:paraId="26AEDC5D" w14:textId="77777777" w:rsidR="00BE3712" w:rsidRPr="00905156" w:rsidRDefault="00BE3712" w:rsidP="00BE3712">
      <w:pPr>
        <w:spacing w:line="240" w:lineRule="auto"/>
        <w:ind w:left="567" w:right="567"/>
        <w:rPr>
          <w:rFonts w:eastAsia="Palatino Linotype" w:cs="Palatino Linotype"/>
          <w:i/>
          <w:sz w:val="22"/>
        </w:rPr>
      </w:pPr>
      <w:r w:rsidRPr="00905156">
        <w:rPr>
          <w:rFonts w:eastAsia="Palatino Linotype" w:cs="Palatino Linotype"/>
          <w:i/>
          <w:sz w:val="22"/>
        </w:rPr>
        <w:t>[…]</w:t>
      </w:r>
    </w:p>
    <w:p w14:paraId="1D489016" w14:textId="77777777" w:rsidR="00BE3712" w:rsidRPr="00905156" w:rsidRDefault="00BE3712" w:rsidP="00BE3712">
      <w:pPr>
        <w:rPr>
          <w:rFonts w:eastAsia="Palatino Linotype" w:cs="Palatino Linotype"/>
        </w:rPr>
      </w:pPr>
    </w:p>
    <w:p w14:paraId="03CC6D98" w14:textId="77777777" w:rsidR="00BE3712" w:rsidRPr="00905156" w:rsidRDefault="00BE3712" w:rsidP="00BE3712">
      <w:pPr>
        <w:rPr>
          <w:rFonts w:eastAsia="Palatino Linotype" w:cs="Palatino Linotype"/>
        </w:rPr>
      </w:pPr>
      <w:r w:rsidRPr="00905156">
        <w:rPr>
          <w:rFonts w:eastAsia="Palatino Linotype" w:cs="Palatino Linotype"/>
        </w:rPr>
        <w:t xml:space="preserve">Robusteciendo lo anterior se encuentra lo dispuesto en el artículo 5 párrafos </w:t>
      </w:r>
      <w:r w:rsidRPr="00905156">
        <w:rPr>
          <w:rFonts w:eastAsia="Palatino Linotype" w:cs="Palatino Linotype"/>
          <w:color w:val="000000"/>
          <w:szCs w:val="24"/>
        </w:rPr>
        <w:t>cuadragésimo cuarto, cuadragésimo quinto y cuadragésimo sexto</w:t>
      </w:r>
      <w:r w:rsidRPr="00905156">
        <w:rPr>
          <w:rFonts w:eastAsia="Palatino Linotype" w:cs="Palatino Linotype"/>
        </w:rPr>
        <w:t>, de la Constitución Política del Estado Libre y Soberano de México, se establece lo siguiente:</w:t>
      </w:r>
    </w:p>
    <w:p w14:paraId="54950C47" w14:textId="77777777" w:rsidR="00BE3712" w:rsidRPr="00905156" w:rsidRDefault="00BE3712" w:rsidP="00BE3712">
      <w:pPr>
        <w:rPr>
          <w:rFonts w:eastAsia="Palatino Linotype" w:cs="Palatino Linotype"/>
        </w:rPr>
      </w:pPr>
    </w:p>
    <w:p w14:paraId="7504D223" w14:textId="77777777" w:rsidR="00BE3712" w:rsidRPr="00905156" w:rsidRDefault="00BE3712" w:rsidP="00BE3712">
      <w:pPr>
        <w:spacing w:line="240" w:lineRule="auto"/>
        <w:ind w:left="567" w:right="567"/>
        <w:rPr>
          <w:rFonts w:eastAsia="Palatino Linotype" w:cs="Palatino Linotype"/>
          <w:i/>
          <w:sz w:val="22"/>
        </w:rPr>
      </w:pPr>
      <w:r w:rsidRPr="00905156">
        <w:rPr>
          <w:rFonts w:eastAsia="Palatino Linotype" w:cs="Palatino Linotype"/>
          <w:b/>
          <w:i/>
          <w:sz w:val="22"/>
        </w:rPr>
        <w:t>Artículo 5</w:t>
      </w:r>
      <w:r w:rsidRPr="00905156">
        <w:rPr>
          <w:rFonts w:eastAsia="Palatino Linotype" w:cs="Palatino Linotype"/>
          <w:i/>
          <w:sz w:val="22"/>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54FE7A74" w14:textId="77777777" w:rsidR="00BE3712" w:rsidRPr="00905156" w:rsidRDefault="00BE3712" w:rsidP="00BE3712">
      <w:pPr>
        <w:spacing w:line="240" w:lineRule="auto"/>
        <w:ind w:left="567" w:right="567"/>
        <w:rPr>
          <w:rFonts w:eastAsia="Palatino Linotype" w:cs="Palatino Linotype"/>
          <w:i/>
          <w:sz w:val="22"/>
        </w:rPr>
      </w:pPr>
      <w:r w:rsidRPr="00905156">
        <w:rPr>
          <w:rFonts w:eastAsia="Palatino Linotype" w:cs="Palatino Linotype"/>
          <w:i/>
          <w:sz w:val="22"/>
        </w:rPr>
        <w:t>[…]</w:t>
      </w:r>
    </w:p>
    <w:p w14:paraId="41ACAA27" w14:textId="77777777" w:rsidR="00BE3712" w:rsidRPr="00905156" w:rsidRDefault="00BE3712" w:rsidP="00BE3712">
      <w:pPr>
        <w:spacing w:line="240" w:lineRule="auto"/>
        <w:ind w:left="567" w:right="567"/>
        <w:rPr>
          <w:rFonts w:eastAsia="Palatino Linotype" w:cs="Palatino Linotype"/>
          <w:i/>
          <w:iCs/>
          <w:sz w:val="22"/>
        </w:rPr>
      </w:pPr>
      <w:r w:rsidRPr="00905156">
        <w:rPr>
          <w:rFonts w:eastAsia="Palatino Linotype" w:cs="Palatino Linotype"/>
          <w:i/>
          <w:iCs/>
          <w:sz w:val="22"/>
        </w:rPr>
        <w:t>Toda persona en el Estado de México, tiene derecho al libre acceso a la información plural y oportuna, así como a buscar recibir y difundir información e ideas de toda índole por cualquier medio de expresión.</w:t>
      </w:r>
    </w:p>
    <w:p w14:paraId="1808773B" w14:textId="77777777" w:rsidR="00BE3712" w:rsidRPr="00905156" w:rsidRDefault="00BE3712" w:rsidP="00BE3712">
      <w:pPr>
        <w:spacing w:line="240" w:lineRule="auto"/>
        <w:ind w:left="567" w:right="567"/>
        <w:rPr>
          <w:rFonts w:eastAsia="Palatino Linotype" w:cs="Palatino Linotype"/>
          <w:i/>
          <w:sz w:val="22"/>
        </w:rPr>
      </w:pPr>
      <w:r w:rsidRPr="00905156">
        <w:rPr>
          <w:rFonts w:eastAsia="Palatino Linotype" w:cs="Palatino Linotype"/>
          <w:i/>
          <w:sz w:val="22"/>
        </w:rPr>
        <w:t>[…]</w:t>
      </w:r>
    </w:p>
    <w:p w14:paraId="17D2DCD7" w14:textId="77777777" w:rsidR="00BE3712" w:rsidRPr="00905156" w:rsidRDefault="00BE3712" w:rsidP="00BE3712">
      <w:pPr>
        <w:spacing w:line="240" w:lineRule="auto"/>
        <w:ind w:left="567" w:right="567"/>
        <w:rPr>
          <w:rFonts w:eastAsia="Palatino Linotype" w:cs="Palatino Linotype"/>
          <w:i/>
          <w:sz w:val="22"/>
        </w:rPr>
      </w:pPr>
      <w:r w:rsidRPr="00905156">
        <w:rPr>
          <w:rFonts w:eastAsia="Palatino Linotype" w:cs="Palatino Linotype"/>
          <w:i/>
          <w:sz w:val="22"/>
        </w:rPr>
        <w:t xml:space="preserve">El derecho a la información será garantizado por el Estado. La ley establecerá las previsiones que permitan asegurar la protección, el respeto y la difusión de este derecho. </w:t>
      </w:r>
    </w:p>
    <w:p w14:paraId="0F6EE5BF" w14:textId="77777777" w:rsidR="00BE3712" w:rsidRPr="00905156" w:rsidRDefault="00BE3712" w:rsidP="00BE3712">
      <w:pPr>
        <w:spacing w:line="240" w:lineRule="auto"/>
        <w:ind w:left="567" w:right="567"/>
        <w:rPr>
          <w:rFonts w:eastAsia="Palatino Linotype" w:cs="Palatino Linotype"/>
          <w:i/>
          <w:sz w:val="22"/>
        </w:rPr>
      </w:pPr>
    </w:p>
    <w:p w14:paraId="2C70885C" w14:textId="77777777" w:rsidR="00BE3712" w:rsidRPr="00905156" w:rsidRDefault="00BE3712" w:rsidP="00BE3712">
      <w:pPr>
        <w:spacing w:line="240" w:lineRule="auto"/>
        <w:ind w:left="567" w:right="567"/>
        <w:rPr>
          <w:rFonts w:eastAsia="Palatino Linotype" w:cs="Palatino Linotype"/>
          <w:i/>
          <w:iCs/>
          <w:sz w:val="22"/>
        </w:rPr>
      </w:pPr>
      <w:r w:rsidRPr="00905156">
        <w:rPr>
          <w:rFonts w:eastAsia="Palatino Linotype" w:cs="Palatino Linotype"/>
          <w:i/>
          <w:iCs/>
          <w:sz w:val="22"/>
        </w:rPr>
        <w:lastRenderedPageBreak/>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742BFF32" w14:textId="77777777" w:rsidR="00BE3712" w:rsidRPr="00905156" w:rsidRDefault="00BE3712" w:rsidP="00BE3712">
      <w:pPr>
        <w:spacing w:line="240" w:lineRule="auto"/>
        <w:ind w:left="567" w:right="567"/>
        <w:rPr>
          <w:rFonts w:eastAsia="Palatino Linotype" w:cs="Palatino Linotype"/>
          <w:i/>
          <w:sz w:val="22"/>
        </w:rPr>
      </w:pPr>
    </w:p>
    <w:p w14:paraId="56EA0FD5" w14:textId="77777777" w:rsidR="00BE3712" w:rsidRPr="00905156" w:rsidRDefault="00BE3712" w:rsidP="00BE3712">
      <w:pPr>
        <w:spacing w:line="240" w:lineRule="auto"/>
        <w:ind w:left="567" w:right="567"/>
        <w:rPr>
          <w:rFonts w:eastAsia="Palatino Linotype" w:cs="Palatino Linotype"/>
          <w:i/>
          <w:sz w:val="22"/>
        </w:rPr>
      </w:pPr>
      <w:r w:rsidRPr="00905156">
        <w:rPr>
          <w:rFonts w:eastAsia="Palatino Linotype" w:cs="Palatino Linotype"/>
          <w:i/>
          <w:sz w:val="22"/>
        </w:rPr>
        <w:t>Este derecho se regirá por los principios y bases siguientes:</w:t>
      </w:r>
    </w:p>
    <w:p w14:paraId="6C6E4328" w14:textId="77777777" w:rsidR="00BE3712" w:rsidRPr="00905156" w:rsidRDefault="00BE3712" w:rsidP="00BE3712">
      <w:pPr>
        <w:spacing w:line="240" w:lineRule="auto"/>
        <w:ind w:left="567" w:right="567"/>
        <w:rPr>
          <w:rFonts w:eastAsia="Palatino Linotype" w:cs="Palatino Linotype"/>
          <w:i/>
          <w:sz w:val="22"/>
        </w:rPr>
      </w:pPr>
      <w:r w:rsidRPr="00905156">
        <w:rPr>
          <w:rFonts w:eastAsia="Palatino Linotype" w:cs="Palatino Linotype"/>
          <w:i/>
          <w:sz w:val="22"/>
        </w:rPr>
        <w:t>[…]</w:t>
      </w:r>
    </w:p>
    <w:p w14:paraId="5D133B22" w14:textId="77777777" w:rsidR="00BE3712" w:rsidRPr="00905156" w:rsidRDefault="00BE3712" w:rsidP="00BE3712">
      <w:pPr>
        <w:spacing w:line="240" w:lineRule="auto"/>
        <w:ind w:left="567" w:right="567"/>
        <w:rPr>
          <w:rFonts w:eastAsia="Palatino Linotype" w:cs="Palatino Linotype"/>
          <w:i/>
          <w:sz w:val="22"/>
        </w:rPr>
      </w:pPr>
      <w:r w:rsidRPr="00905156">
        <w:rPr>
          <w:rFonts w:eastAsia="Palatino Linotype" w:cs="Palatino Linotype"/>
          <w:b/>
          <w:i/>
          <w:sz w:val="22"/>
        </w:rPr>
        <w:t>III.</w:t>
      </w:r>
      <w:r w:rsidRPr="00905156">
        <w:rPr>
          <w:rFonts w:eastAsia="Palatino Linotype" w:cs="Palatino Linotype"/>
          <w:i/>
          <w:sz w:val="22"/>
        </w:rPr>
        <w:t xml:space="preserve"> Toda persona, sin necesidad de acreditar interés alguno o justificar su utilización, tendrá acceso gratuito a la información pública, a sus datos personales o a la rectificación de éstos;</w:t>
      </w:r>
    </w:p>
    <w:p w14:paraId="45D06CE1" w14:textId="77777777" w:rsidR="00BE3712" w:rsidRPr="00905156" w:rsidRDefault="00BE3712" w:rsidP="00BE3712">
      <w:pPr>
        <w:spacing w:line="240" w:lineRule="auto"/>
        <w:ind w:left="567" w:right="567"/>
        <w:rPr>
          <w:rFonts w:eastAsia="Palatino Linotype" w:cs="Palatino Linotype"/>
          <w:i/>
          <w:sz w:val="22"/>
        </w:rPr>
      </w:pPr>
      <w:r w:rsidRPr="00905156">
        <w:rPr>
          <w:rFonts w:eastAsia="Palatino Linotype" w:cs="Palatino Linotype"/>
          <w:b/>
          <w:i/>
          <w:sz w:val="22"/>
        </w:rPr>
        <w:t>IV.</w:t>
      </w:r>
      <w:r w:rsidRPr="00905156">
        <w:rPr>
          <w:rFonts w:eastAsia="Palatino Linotype" w:cs="Palatino Linotype"/>
          <w:i/>
          <w:sz w:val="22"/>
        </w:rPr>
        <w:t xml:space="preserve"> Se establecerán mecanismos de acceso a la información y procedimientos de revisión expeditos que se sustanciarán ante el organismo autónomo especializado e imparcial que establece esta Constitución.</w:t>
      </w:r>
    </w:p>
    <w:p w14:paraId="67EDD24C" w14:textId="77777777" w:rsidR="00BE3712" w:rsidRPr="00905156" w:rsidRDefault="00BE3712" w:rsidP="00BE3712">
      <w:pPr>
        <w:spacing w:line="240" w:lineRule="auto"/>
        <w:ind w:left="567" w:right="567"/>
        <w:rPr>
          <w:rFonts w:eastAsia="Palatino Linotype" w:cs="Palatino Linotype"/>
          <w:i/>
          <w:sz w:val="22"/>
        </w:rPr>
      </w:pPr>
      <w:r w:rsidRPr="00905156">
        <w:rPr>
          <w:rFonts w:eastAsia="Palatino Linotype" w:cs="Palatino Linotype"/>
          <w:i/>
          <w:sz w:val="22"/>
        </w:rPr>
        <w:t>[…]</w:t>
      </w:r>
    </w:p>
    <w:p w14:paraId="29A9904B" w14:textId="77777777" w:rsidR="00BE3712" w:rsidRPr="00905156" w:rsidRDefault="00BE3712" w:rsidP="00BE3712">
      <w:pPr>
        <w:spacing w:line="240" w:lineRule="auto"/>
        <w:ind w:left="567" w:right="567"/>
        <w:rPr>
          <w:rFonts w:eastAsia="Palatino Linotype" w:cs="Palatino Linotype"/>
          <w:i/>
          <w:sz w:val="22"/>
        </w:rPr>
      </w:pPr>
      <w:r w:rsidRPr="00905156">
        <w:rPr>
          <w:rFonts w:eastAsia="Palatino Linotype" w:cs="Palatino Linotype"/>
          <w:b/>
          <w:i/>
          <w:sz w:val="22"/>
        </w:rPr>
        <w:t>VIII.</w:t>
      </w:r>
      <w:r w:rsidRPr="00905156">
        <w:rPr>
          <w:rFonts w:eastAsia="Palatino Linotype" w:cs="Palatino Linotype"/>
          <w:i/>
          <w:sz w:val="22"/>
        </w:rPr>
        <w:t xml:space="preserve">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p>
    <w:p w14:paraId="69114930" w14:textId="77777777" w:rsidR="00BE3712" w:rsidRPr="00905156" w:rsidRDefault="00BE3712" w:rsidP="00BE3712">
      <w:pPr>
        <w:spacing w:line="240" w:lineRule="auto"/>
        <w:ind w:left="567" w:right="567"/>
        <w:rPr>
          <w:rFonts w:eastAsia="Palatino Linotype" w:cs="Palatino Linotype"/>
          <w:i/>
          <w:sz w:val="22"/>
        </w:rPr>
      </w:pPr>
      <w:r w:rsidRPr="00905156">
        <w:rPr>
          <w:rFonts w:eastAsia="Palatino Linotype" w:cs="Palatino Linotype"/>
          <w:i/>
          <w:sz w:val="22"/>
        </w:rPr>
        <w:t>[…]</w:t>
      </w:r>
    </w:p>
    <w:p w14:paraId="57319C44" w14:textId="77777777" w:rsidR="00BE3712" w:rsidRPr="00905156" w:rsidRDefault="00BE3712" w:rsidP="00BE3712">
      <w:pPr>
        <w:ind w:left="567" w:right="567"/>
        <w:rPr>
          <w:rFonts w:eastAsia="Palatino Linotype" w:cs="Palatino Linotype"/>
        </w:rPr>
      </w:pPr>
    </w:p>
    <w:p w14:paraId="2544B0C6" w14:textId="77777777" w:rsidR="00BE3712" w:rsidRPr="00905156" w:rsidRDefault="00BE3712" w:rsidP="00BE3712">
      <w:pPr>
        <w:rPr>
          <w:rFonts w:eastAsia="Palatino Linotype" w:cs="Palatino Linotype"/>
        </w:rPr>
      </w:pPr>
      <w:r w:rsidRPr="00905156">
        <w:rPr>
          <w:rFonts w:eastAsia="Palatino Linotype" w:cs="Palatino Linotype"/>
        </w:rPr>
        <w:t>Por otra parte, del contenido del artículo 1 de la Constitución Política de los Estados Unidos Mexicanos, se destaca lo siguiente:</w:t>
      </w:r>
    </w:p>
    <w:p w14:paraId="573E6E20" w14:textId="77777777" w:rsidR="00BE3712" w:rsidRPr="00905156" w:rsidRDefault="00BE3712" w:rsidP="00BE3712">
      <w:pPr>
        <w:spacing w:line="240" w:lineRule="auto"/>
        <w:ind w:left="567" w:right="567"/>
        <w:rPr>
          <w:rFonts w:eastAsia="Palatino Linotype" w:cs="Palatino Linotype"/>
        </w:rPr>
      </w:pPr>
    </w:p>
    <w:p w14:paraId="1113A56F" w14:textId="77777777" w:rsidR="00BE3712" w:rsidRPr="00905156" w:rsidRDefault="00BE3712" w:rsidP="00BE3712">
      <w:pPr>
        <w:spacing w:line="240" w:lineRule="auto"/>
        <w:ind w:left="567" w:right="567"/>
        <w:rPr>
          <w:rFonts w:eastAsia="Palatino Linotype" w:cs="Palatino Linotype"/>
          <w:i/>
          <w:sz w:val="22"/>
        </w:rPr>
      </w:pPr>
      <w:r w:rsidRPr="00905156">
        <w:rPr>
          <w:rFonts w:eastAsia="Palatino Linotype" w:cs="Palatino Linotype"/>
          <w:b/>
          <w:i/>
          <w:sz w:val="22"/>
        </w:rPr>
        <w:t>Artículo 1o</w:t>
      </w:r>
      <w:r w:rsidRPr="00905156">
        <w:rPr>
          <w:rFonts w:eastAsia="Palatino Linotype" w:cs="Palatino Linotype"/>
          <w:i/>
          <w:sz w:val="22"/>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39BE44B4" w14:textId="77777777" w:rsidR="00BE3712" w:rsidRPr="00905156" w:rsidRDefault="00BE3712" w:rsidP="00BE3712">
      <w:pPr>
        <w:spacing w:line="240" w:lineRule="auto"/>
        <w:ind w:left="567" w:right="567"/>
        <w:rPr>
          <w:rFonts w:eastAsia="Palatino Linotype" w:cs="Palatino Linotype"/>
          <w:i/>
          <w:sz w:val="22"/>
        </w:rPr>
      </w:pPr>
    </w:p>
    <w:p w14:paraId="535E7BC4" w14:textId="77777777" w:rsidR="00BE3712" w:rsidRPr="00905156" w:rsidRDefault="00BE3712" w:rsidP="00BE3712">
      <w:pPr>
        <w:spacing w:line="240" w:lineRule="auto"/>
        <w:ind w:left="567" w:right="567"/>
        <w:rPr>
          <w:rFonts w:eastAsia="Palatino Linotype" w:cs="Palatino Linotype"/>
          <w:i/>
          <w:sz w:val="22"/>
        </w:rPr>
      </w:pPr>
      <w:r w:rsidRPr="00905156">
        <w:rPr>
          <w:rFonts w:eastAsia="Palatino Linotype" w:cs="Palatino Linotype"/>
          <w:i/>
          <w:sz w:val="22"/>
        </w:rPr>
        <w:t>Las normas relativas a los derechos humanos se interpretarán de conformidad con esta Constitución y con los tratados internacionales de la materia favoreciendo en todo tiempo a las personas la protección más amplia.</w:t>
      </w:r>
    </w:p>
    <w:p w14:paraId="6ABEE7E4" w14:textId="77777777" w:rsidR="00BE3712" w:rsidRPr="00905156" w:rsidRDefault="00BE3712" w:rsidP="00BE3712">
      <w:pPr>
        <w:spacing w:line="240" w:lineRule="auto"/>
        <w:ind w:left="567" w:right="567"/>
        <w:rPr>
          <w:rFonts w:eastAsia="Palatino Linotype" w:cs="Palatino Linotype"/>
          <w:i/>
          <w:sz w:val="22"/>
        </w:rPr>
      </w:pPr>
    </w:p>
    <w:p w14:paraId="38D2FFED" w14:textId="77777777" w:rsidR="00BE3712" w:rsidRPr="00905156" w:rsidRDefault="00BE3712" w:rsidP="00BE3712">
      <w:pPr>
        <w:spacing w:line="240" w:lineRule="auto"/>
        <w:ind w:left="567" w:right="567"/>
        <w:rPr>
          <w:rFonts w:eastAsia="Palatino Linotype" w:cs="Palatino Linotype"/>
          <w:i/>
          <w:sz w:val="22"/>
        </w:rPr>
      </w:pPr>
      <w:r w:rsidRPr="00905156">
        <w:rPr>
          <w:rFonts w:eastAsia="Palatino Linotype" w:cs="Palatino Linotype"/>
          <w:i/>
          <w:sz w:val="22"/>
        </w:rPr>
        <w:t xml:space="preserve">Todas las autoridades, en el ámbito de sus competencias, tienen la obligación de promover, respetar, proteger y garantizar los derechos humanos de conformidad con los principios de </w:t>
      </w:r>
      <w:r w:rsidRPr="00905156">
        <w:rPr>
          <w:rFonts w:eastAsia="Palatino Linotype" w:cs="Palatino Linotype"/>
          <w:i/>
          <w:sz w:val="22"/>
        </w:rPr>
        <w:lastRenderedPageBreak/>
        <w:t>universalidad, interdependencia, indivisibilidad y progresividad. En consecuencia, el Estado deberá prevenir, investigar, sancionar y reparar las violaciones a los derechos humanos, en los términos que establezca la ley.</w:t>
      </w:r>
    </w:p>
    <w:p w14:paraId="11B108BB" w14:textId="77777777" w:rsidR="00BE3712" w:rsidRPr="00905156" w:rsidRDefault="00BE3712" w:rsidP="00BE3712">
      <w:pPr>
        <w:pStyle w:val="NormalINFOEM"/>
      </w:pPr>
    </w:p>
    <w:p w14:paraId="4FA8BB69" w14:textId="77777777" w:rsidR="00BE3712" w:rsidRPr="00905156" w:rsidRDefault="00BE3712" w:rsidP="00BE3712">
      <w:r w:rsidRPr="00905156">
        <w:rPr>
          <w:rFonts w:eastAsia="Palatino Linotype" w:cs="Palatino Linotype"/>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incluso, la solicitud de acceso a la información pueda ser anónima o no contener un nombre que identifique al solicitante o que permita tener certeza sobre su identidad. </w:t>
      </w:r>
      <w:r w:rsidRPr="00905156">
        <w:t>En conclusión, se cubrieron los requisitos de procedencia y procedibilidad, conforme a las constancias que obran en el expediente.</w:t>
      </w:r>
    </w:p>
    <w:p w14:paraId="7D61C84B" w14:textId="77777777" w:rsidR="00BE3712" w:rsidRPr="00905156" w:rsidRDefault="00BE3712" w:rsidP="00DE3512">
      <w:pPr>
        <w:pBdr>
          <w:top w:val="nil"/>
          <w:left w:val="nil"/>
          <w:bottom w:val="nil"/>
          <w:right w:val="nil"/>
          <w:between w:val="nil"/>
        </w:pBdr>
        <w:rPr>
          <w:rFonts w:eastAsia="Palatino Linotype" w:cs="Palatino Linotype"/>
          <w:color w:val="000000"/>
          <w:szCs w:val="24"/>
        </w:rPr>
      </w:pPr>
    </w:p>
    <w:p w14:paraId="5B625FAB" w14:textId="3B592648" w:rsidR="00DE3512" w:rsidRPr="00905156" w:rsidRDefault="00BE3712" w:rsidP="00CE094A">
      <w:pPr>
        <w:pStyle w:val="Ttulo2"/>
        <w:rPr>
          <w:rFonts w:eastAsia="Palatino Linotype"/>
        </w:rPr>
      </w:pPr>
      <w:r w:rsidRPr="00905156">
        <w:rPr>
          <w:rFonts w:eastAsia="Palatino Linotype"/>
        </w:rPr>
        <w:t>CUARTO</w:t>
      </w:r>
      <w:r w:rsidR="00DE3512" w:rsidRPr="00905156">
        <w:rPr>
          <w:rFonts w:eastAsia="Palatino Linotype"/>
        </w:rPr>
        <w:t>. De las causas de improcedencia.</w:t>
      </w:r>
    </w:p>
    <w:p w14:paraId="67FD196E" w14:textId="77777777" w:rsidR="00DE3512" w:rsidRPr="00905156" w:rsidRDefault="00DE3512" w:rsidP="00DE3512">
      <w:pPr>
        <w:pBdr>
          <w:top w:val="nil"/>
          <w:left w:val="nil"/>
          <w:bottom w:val="nil"/>
          <w:right w:val="nil"/>
          <w:between w:val="nil"/>
        </w:pBdr>
        <w:rPr>
          <w:rFonts w:eastAsia="Palatino Linotype" w:cs="Palatino Linotype"/>
          <w:color w:val="000000"/>
          <w:szCs w:val="24"/>
        </w:rPr>
      </w:pPr>
      <w:r w:rsidRPr="00905156">
        <w:rPr>
          <w:rFonts w:eastAsia="Palatino Linotype" w:cs="Palatino Linotype"/>
          <w:color w:val="000000"/>
          <w:szCs w:val="24"/>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73C589E4" w14:textId="77777777" w:rsidR="00DE3512" w:rsidRPr="00905156" w:rsidRDefault="00DE3512" w:rsidP="00DE3512">
      <w:pPr>
        <w:pBdr>
          <w:top w:val="nil"/>
          <w:left w:val="nil"/>
          <w:bottom w:val="nil"/>
          <w:right w:val="nil"/>
          <w:between w:val="nil"/>
        </w:pBdr>
        <w:rPr>
          <w:rFonts w:eastAsia="Palatino Linotype" w:cs="Palatino Linotype"/>
          <w:color w:val="000000"/>
          <w:szCs w:val="24"/>
        </w:rPr>
      </w:pPr>
    </w:p>
    <w:p w14:paraId="7C47F679" w14:textId="6A2A029B" w:rsidR="00DE3512" w:rsidRPr="00905156" w:rsidRDefault="00DE3512" w:rsidP="00DE3512">
      <w:pPr>
        <w:pBdr>
          <w:top w:val="nil"/>
          <w:left w:val="nil"/>
          <w:bottom w:val="nil"/>
          <w:right w:val="nil"/>
          <w:between w:val="nil"/>
        </w:pBdr>
        <w:rPr>
          <w:rFonts w:eastAsia="Palatino Linotype" w:cs="Palatino Linotype"/>
          <w:color w:val="000000"/>
          <w:szCs w:val="24"/>
        </w:rPr>
      </w:pPr>
      <w:r w:rsidRPr="00905156">
        <w:rPr>
          <w:rFonts w:eastAsia="Palatino Linotype" w:cs="Palatino Linotype"/>
          <w:color w:val="000000"/>
          <w:szCs w:val="24"/>
        </w:rPr>
        <w:t>Por lo anterior, es una facultad legal entrar al estudio de las causas de improcedencia que hagan valer las partes o que s</w:t>
      </w:r>
      <w:r w:rsidR="00FA0512" w:rsidRPr="00905156">
        <w:rPr>
          <w:rFonts w:eastAsia="Palatino Linotype" w:cs="Palatino Linotype"/>
          <w:color w:val="000000"/>
          <w:szCs w:val="24"/>
        </w:rPr>
        <w:t>e adviertan de oficio por este R</w:t>
      </w:r>
      <w:r w:rsidRPr="00905156">
        <w:rPr>
          <w:rFonts w:eastAsia="Palatino Linotype" w:cs="Palatino Linotype"/>
          <w:color w:val="000000"/>
          <w:szCs w:val="24"/>
        </w:rPr>
        <w:t xml:space="preserve">esolutor y por ende objeto de análisis previo al estudio de fondo del asunto; presupuestos procesales de inicio o </w:t>
      </w:r>
      <w:r w:rsidRPr="00905156">
        <w:rPr>
          <w:rFonts w:eastAsia="Palatino Linotype" w:cs="Palatino Linotype"/>
          <w:color w:val="000000"/>
          <w:szCs w:val="24"/>
        </w:rPr>
        <w:lastRenderedPageBreak/>
        <w:t>trámite de un proceso que dotan de seguridad jurídica las resoluciones, máxime que es una figura procesal adoptada en la ley de la materia</w:t>
      </w:r>
      <w:r w:rsidRPr="00905156">
        <w:rPr>
          <w:rFonts w:eastAsia="Palatino Linotype" w:cs="Palatino Linotype"/>
          <w:color w:val="000000"/>
          <w:szCs w:val="24"/>
          <w:vertAlign w:val="superscript"/>
        </w:rPr>
        <w:footnoteReference w:id="1"/>
      </w:r>
      <w:r w:rsidRPr="00905156">
        <w:rPr>
          <w:rFonts w:eastAsia="Palatino Linotype" w:cs="Palatino Linotype"/>
          <w:color w:val="000000"/>
          <w:szCs w:val="24"/>
        </w:rPr>
        <w:t>, la cual permite dilucidar alguna causal que impida el estudio y resolución, cuando una vez admitido el recurso de revisión se advierta una causa de improcedencia que permita sobreseerlo, sin estudiar el fondo del asunto.</w:t>
      </w:r>
    </w:p>
    <w:p w14:paraId="6FC76987" w14:textId="77777777" w:rsidR="00DE3512" w:rsidRPr="00905156" w:rsidRDefault="00DE3512" w:rsidP="00DE3512">
      <w:pPr>
        <w:pBdr>
          <w:top w:val="nil"/>
          <w:left w:val="nil"/>
          <w:bottom w:val="nil"/>
          <w:right w:val="nil"/>
          <w:between w:val="nil"/>
        </w:pBdr>
        <w:rPr>
          <w:rFonts w:eastAsia="Palatino Linotype" w:cs="Palatino Linotype"/>
          <w:color w:val="000000"/>
          <w:sz w:val="21"/>
          <w:szCs w:val="21"/>
        </w:rPr>
      </w:pPr>
    </w:p>
    <w:p w14:paraId="50285DB2" w14:textId="77777777" w:rsidR="00DE3512" w:rsidRPr="00905156" w:rsidRDefault="00DE3512" w:rsidP="00DE3512">
      <w:pPr>
        <w:pBdr>
          <w:top w:val="nil"/>
          <w:left w:val="nil"/>
          <w:bottom w:val="nil"/>
          <w:right w:val="nil"/>
          <w:between w:val="nil"/>
        </w:pBdr>
        <w:rPr>
          <w:rFonts w:eastAsia="Palatino Linotype" w:cs="Palatino Linotype"/>
          <w:color w:val="000000"/>
          <w:szCs w:val="24"/>
        </w:rPr>
      </w:pPr>
      <w:r w:rsidRPr="00905156">
        <w:rPr>
          <w:rFonts w:eastAsia="Palatino Linotype" w:cs="Palatino Linotype"/>
          <w:color w:val="000000"/>
          <w:szCs w:val="24"/>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379F6708" w14:textId="53B5EB2E" w:rsidR="00DE3512" w:rsidRPr="00905156" w:rsidRDefault="00DE3512" w:rsidP="00DE3512">
      <w:pPr>
        <w:pBdr>
          <w:top w:val="nil"/>
          <w:left w:val="nil"/>
          <w:bottom w:val="nil"/>
          <w:right w:val="nil"/>
          <w:between w:val="nil"/>
        </w:pBdr>
        <w:rPr>
          <w:rFonts w:eastAsia="Palatino Linotype" w:cs="Palatino Linotype"/>
          <w:color w:val="000000"/>
          <w:szCs w:val="24"/>
        </w:rPr>
      </w:pPr>
    </w:p>
    <w:p w14:paraId="794070EC" w14:textId="5C20D750" w:rsidR="00DE3512" w:rsidRPr="00905156" w:rsidRDefault="00BE3712" w:rsidP="00CE094A">
      <w:pPr>
        <w:pStyle w:val="Ttulo2"/>
        <w:rPr>
          <w:rFonts w:eastAsia="Palatino Linotype"/>
        </w:rPr>
      </w:pPr>
      <w:r w:rsidRPr="00905156">
        <w:rPr>
          <w:rFonts w:eastAsia="Palatino Linotype"/>
        </w:rPr>
        <w:lastRenderedPageBreak/>
        <w:t>QUIN</w:t>
      </w:r>
      <w:r w:rsidR="001076BC" w:rsidRPr="00905156">
        <w:rPr>
          <w:rFonts w:eastAsia="Palatino Linotype"/>
        </w:rPr>
        <w:t>TO</w:t>
      </w:r>
      <w:r w:rsidR="00DE3512" w:rsidRPr="00905156">
        <w:rPr>
          <w:rFonts w:eastAsia="Palatino Linotype"/>
        </w:rPr>
        <w:t>. Estudio y resolución del asunto.</w:t>
      </w:r>
    </w:p>
    <w:p w14:paraId="1BEB6CB8" w14:textId="77777777" w:rsidR="00C44081" w:rsidRPr="00905156" w:rsidRDefault="00C44081" w:rsidP="00C44081">
      <w:pPr>
        <w:pBdr>
          <w:top w:val="nil"/>
          <w:left w:val="nil"/>
          <w:bottom w:val="nil"/>
          <w:right w:val="nil"/>
          <w:between w:val="nil"/>
        </w:pBdr>
        <w:contextualSpacing/>
        <w:rPr>
          <w:rFonts w:eastAsia="Palatino Linotype" w:cs="Palatino Linotype"/>
          <w:color w:val="000000"/>
          <w:szCs w:val="24"/>
        </w:rPr>
      </w:pPr>
      <w:r w:rsidRPr="00905156">
        <w:rPr>
          <w:rFonts w:eastAsia="Palatino Linotype" w:cs="Palatino Linotype"/>
          <w:color w:val="000000"/>
          <w:szCs w:val="24"/>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31B68312" w14:textId="77777777" w:rsidR="00C44081" w:rsidRPr="00905156" w:rsidRDefault="00C44081" w:rsidP="00C44081">
      <w:pPr>
        <w:pBdr>
          <w:top w:val="nil"/>
          <w:left w:val="nil"/>
          <w:bottom w:val="nil"/>
          <w:right w:val="nil"/>
          <w:between w:val="nil"/>
        </w:pBdr>
        <w:contextualSpacing/>
        <w:rPr>
          <w:rFonts w:eastAsia="Palatino Linotype" w:cs="Palatino Linotype"/>
          <w:color w:val="000000"/>
          <w:szCs w:val="24"/>
        </w:rPr>
      </w:pPr>
    </w:p>
    <w:p w14:paraId="7F13D8EB" w14:textId="691F2A82" w:rsidR="001235B8" w:rsidRPr="00905156" w:rsidRDefault="00C44081" w:rsidP="009B6F75">
      <w:pPr>
        <w:rPr>
          <w:rFonts w:eastAsia="Palatino Linotype" w:cs="Palatino Linotype"/>
          <w:color w:val="000000"/>
          <w:szCs w:val="24"/>
        </w:rPr>
      </w:pPr>
      <w:r w:rsidRPr="00905156">
        <w:rPr>
          <w:rFonts w:eastAsia="Palatino Linotype" w:cs="Palatino Linotype"/>
          <w:color w:val="000000"/>
          <w:szCs w:val="24"/>
        </w:rPr>
        <w:t>Por tanto, es conveniente rec</w:t>
      </w:r>
      <w:r w:rsidR="00982E34" w:rsidRPr="00905156">
        <w:rPr>
          <w:rFonts w:eastAsia="Palatino Linotype" w:cs="Palatino Linotype"/>
          <w:color w:val="000000"/>
          <w:szCs w:val="24"/>
        </w:rPr>
        <w:t>ordar que el</w:t>
      </w:r>
      <w:r w:rsidR="001B132A" w:rsidRPr="00905156">
        <w:rPr>
          <w:rFonts w:eastAsia="Palatino Linotype" w:cs="Palatino Linotype"/>
          <w:color w:val="000000"/>
          <w:szCs w:val="24"/>
        </w:rPr>
        <w:t xml:space="preserve"> hoy Recurrente</w:t>
      </w:r>
      <w:r w:rsidR="00434780" w:rsidRPr="00905156">
        <w:rPr>
          <w:rFonts w:eastAsia="Palatino Linotype" w:cs="Palatino Linotype"/>
          <w:color w:val="000000"/>
          <w:szCs w:val="24"/>
        </w:rPr>
        <w:t xml:space="preserve"> requirió que se le informara sobre lo siguiente:</w:t>
      </w:r>
    </w:p>
    <w:p w14:paraId="2559082B" w14:textId="77777777" w:rsidR="00434780" w:rsidRPr="00905156" w:rsidRDefault="00434780" w:rsidP="009B6F75">
      <w:pPr>
        <w:rPr>
          <w:rFonts w:eastAsia="Palatino Linotype" w:cs="Palatino Linotype"/>
          <w:color w:val="000000"/>
          <w:szCs w:val="24"/>
        </w:rPr>
      </w:pPr>
    </w:p>
    <w:p w14:paraId="4F15C0F6" w14:textId="2F59F18F" w:rsidR="00434780" w:rsidRPr="00905156" w:rsidRDefault="000013AB" w:rsidP="00087472">
      <w:pPr>
        <w:pStyle w:val="Prrafodelista"/>
        <w:numPr>
          <w:ilvl w:val="0"/>
          <w:numId w:val="23"/>
        </w:numPr>
        <w:rPr>
          <w:rFonts w:eastAsia="Palatino Linotype" w:cs="Palatino Linotype"/>
          <w:color w:val="000000"/>
        </w:rPr>
      </w:pPr>
      <w:r w:rsidRPr="00905156">
        <w:rPr>
          <w:rFonts w:eastAsia="Palatino Linotype" w:cs="Palatino Linotype"/>
          <w:color w:val="000000"/>
        </w:rPr>
        <w:t xml:space="preserve">Los bonos </w:t>
      </w:r>
      <w:r w:rsidR="00651C0C" w:rsidRPr="00905156">
        <w:rPr>
          <w:rFonts w:eastAsia="Palatino Linotype" w:cs="Palatino Linotype"/>
          <w:color w:val="000000"/>
        </w:rPr>
        <w:t>otorgados a los trabajadores que no son policías.</w:t>
      </w:r>
    </w:p>
    <w:p w14:paraId="76FD74E2" w14:textId="58B5196E" w:rsidR="00651C0C" w:rsidRPr="00905156" w:rsidRDefault="00651C0C" w:rsidP="00087472">
      <w:pPr>
        <w:pStyle w:val="Prrafodelista"/>
        <w:numPr>
          <w:ilvl w:val="0"/>
          <w:numId w:val="23"/>
        </w:numPr>
        <w:rPr>
          <w:rFonts w:eastAsia="Palatino Linotype" w:cs="Palatino Linotype"/>
          <w:color w:val="000000"/>
        </w:rPr>
      </w:pPr>
      <w:r w:rsidRPr="00905156">
        <w:rPr>
          <w:rFonts w:eastAsia="Palatino Linotype" w:cs="Palatino Linotype"/>
          <w:color w:val="000000"/>
        </w:rPr>
        <w:t>La cantidad de dinero erogado por los bonos a los trabajadores adscritos al Sujeto Obligado.</w:t>
      </w:r>
    </w:p>
    <w:p w14:paraId="51C07901" w14:textId="5E6F708E" w:rsidR="00087472" w:rsidRPr="00905156" w:rsidRDefault="00087472" w:rsidP="00087472">
      <w:pPr>
        <w:pStyle w:val="Prrafodelista"/>
        <w:numPr>
          <w:ilvl w:val="0"/>
          <w:numId w:val="23"/>
        </w:numPr>
        <w:rPr>
          <w:rFonts w:eastAsia="Palatino Linotype" w:cs="Palatino Linotype"/>
          <w:color w:val="000000"/>
        </w:rPr>
      </w:pPr>
      <w:r w:rsidRPr="00905156">
        <w:rPr>
          <w:rFonts w:eastAsia="Palatino Linotype" w:cs="Palatino Linotype"/>
          <w:color w:val="000000"/>
        </w:rPr>
        <w:t>Cantidad de bonos que se dieron a los policías.</w:t>
      </w:r>
    </w:p>
    <w:p w14:paraId="06E7E29D" w14:textId="0CB07961" w:rsidR="00087472" w:rsidRPr="00905156" w:rsidRDefault="00087472" w:rsidP="00087472">
      <w:pPr>
        <w:pStyle w:val="Prrafodelista"/>
        <w:numPr>
          <w:ilvl w:val="0"/>
          <w:numId w:val="23"/>
        </w:numPr>
        <w:rPr>
          <w:rFonts w:eastAsia="Palatino Linotype" w:cs="Palatino Linotype"/>
          <w:color w:val="000000"/>
        </w:rPr>
      </w:pPr>
      <w:r w:rsidRPr="00905156">
        <w:rPr>
          <w:rFonts w:eastAsia="Palatino Linotype" w:cs="Palatino Linotype"/>
          <w:color w:val="000000"/>
        </w:rPr>
        <w:t>Bonos a los policías.</w:t>
      </w:r>
    </w:p>
    <w:p w14:paraId="398424A6" w14:textId="77777777" w:rsidR="001235B8" w:rsidRPr="00905156" w:rsidRDefault="001235B8" w:rsidP="009B6F75">
      <w:pPr>
        <w:rPr>
          <w:rFonts w:eastAsia="Palatino Linotype" w:cs="Palatino Linotype"/>
          <w:color w:val="000000"/>
          <w:szCs w:val="24"/>
        </w:rPr>
      </w:pPr>
    </w:p>
    <w:p w14:paraId="2B1CC9BC" w14:textId="7ACF6481" w:rsidR="003B4106" w:rsidRPr="00905156" w:rsidRDefault="00C44081" w:rsidP="004643CB">
      <w:pPr>
        <w:pBdr>
          <w:top w:val="nil"/>
          <w:left w:val="nil"/>
          <w:bottom w:val="nil"/>
          <w:right w:val="nil"/>
          <w:between w:val="nil"/>
        </w:pBdr>
        <w:contextualSpacing/>
        <w:rPr>
          <w:rFonts w:eastAsia="Palatino Linotype" w:cs="Palatino Linotype"/>
          <w:color w:val="000000"/>
          <w:szCs w:val="24"/>
        </w:rPr>
      </w:pPr>
      <w:r w:rsidRPr="00905156">
        <w:rPr>
          <w:rFonts w:eastAsia="Palatino Linotype" w:cs="Palatino Linotype"/>
          <w:color w:val="000000"/>
          <w:szCs w:val="24"/>
        </w:rPr>
        <w:t xml:space="preserve">A </w:t>
      </w:r>
      <w:r w:rsidR="004923EB" w:rsidRPr="00905156">
        <w:rPr>
          <w:rFonts w:eastAsia="Palatino Linotype" w:cs="Palatino Linotype"/>
          <w:color w:val="000000"/>
          <w:szCs w:val="24"/>
        </w:rPr>
        <w:t xml:space="preserve">las solicitudes </w:t>
      </w:r>
      <w:r w:rsidR="00B554E8" w:rsidRPr="00905156">
        <w:rPr>
          <w:rFonts w:eastAsia="Palatino Linotype" w:cs="Palatino Linotype"/>
          <w:color w:val="000000"/>
          <w:szCs w:val="24"/>
        </w:rPr>
        <w:t>de información pública</w:t>
      </w:r>
      <w:r w:rsidR="004923EB" w:rsidRPr="00905156">
        <w:rPr>
          <w:rFonts w:eastAsia="Palatino Linotype" w:cs="Palatino Linotype"/>
          <w:color w:val="000000"/>
          <w:szCs w:val="24"/>
        </w:rPr>
        <w:t>,</w:t>
      </w:r>
      <w:r w:rsidRPr="00905156">
        <w:rPr>
          <w:rFonts w:eastAsia="Palatino Linotype" w:cs="Palatino Linotype"/>
          <w:color w:val="000000"/>
          <w:szCs w:val="24"/>
        </w:rPr>
        <w:t xml:space="preserve"> el Sujeto Obligado respondió </w:t>
      </w:r>
      <w:r w:rsidR="003B4106" w:rsidRPr="00905156">
        <w:rPr>
          <w:rFonts w:eastAsia="Palatino Linotype" w:cs="Palatino Linotype"/>
          <w:color w:val="000000"/>
          <w:szCs w:val="24"/>
        </w:rPr>
        <w:t>mediante la entrega de l</w:t>
      </w:r>
      <w:r w:rsidR="001A587C" w:rsidRPr="00905156">
        <w:rPr>
          <w:rFonts w:eastAsia="Palatino Linotype" w:cs="Palatino Linotype"/>
          <w:color w:val="000000"/>
          <w:szCs w:val="24"/>
        </w:rPr>
        <w:t>os siguientes documentos:</w:t>
      </w:r>
      <w:r w:rsidR="003B4106" w:rsidRPr="00905156">
        <w:rPr>
          <w:rFonts w:eastAsia="Palatino Linotype" w:cs="Palatino Linotype"/>
          <w:color w:val="000000"/>
          <w:szCs w:val="24"/>
        </w:rPr>
        <w:t xml:space="preserve"> </w:t>
      </w:r>
    </w:p>
    <w:p w14:paraId="5632B438" w14:textId="77777777" w:rsidR="003B4106" w:rsidRPr="00905156" w:rsidRDefault="003B4106" w:rsidP="004643CB">
      <w:pPr>
        <w:pBdr>
          <w:top w:val="nil"/>
          <w:left w:val="nil"/>
          <w:bottom w:val="nil"/>
          <w:right w:val="nil"/>
          <w:between w:val="nil"/>
        </w:pBdr>
        <w:contextualSpacing/>
        <w:rPr>
          <w:rFonts w:eastAsia="Palatino Linotype" w:cs="Palatino Linotype"/>
          <w:color w:val="000000"/>
          <w:szCs w:val="24"/>
        </w:rPr>
      </w:pPr>
    </w:p>
    <w:p w14:paraId="78B27ADC" w14:textId="07453214" w:rsidR="006C090B" w:rsidRPr="00905156" w:rsidRDefault="006C090B" w:rsidP="001A587C">
      <w:pPr>
        <w:pStyle w:val="Prrafodelista"/>
        <w:numPr>
          <w:ilvl w:val="0"/>
          <w:numId w:val="22"/>
        </w:numPr>
        <w:pBdr>
          <w:top w:val="nil"/>
          <w:left w:val="nil"/>
          <w:bottom w:val="nil"/>
          <w:right w:val="nil"/>
          <w:between w:val="nil"/>
        </w:pBdr>
        <w:contextualSpacing/>
        <w:rPr>
          <w:rFonts w:eastAsia="Palatino Linotype" w:cs="Palatino Linotype"/>
          <w:color w:val="000000"/>
        </w:rPr>
      </w:pPr>
      <w:r w:rsidRPr="00905156">
        <w:rPr>
          <w:rFonts w:eastAsia="Palatino Linotype" w:cs="Palatino Linotype"/>
          <w:b/>
          <w:color w:val="000000"/>
        </w:rPr>
        <w:t>Sol 516.pdf</w:t>
      </w:r>
      <w:r w:rsidR="00D74A49" w:rsidRPr="00905156">
        <w:rPr>
          <w:rFonts w:eastAsia="Palatino Linotype" w:cs="Palatino Linotype"/>
          <w:bCs/>
          <w:color w:val="000000"/>
        </w:rPr>
        <w:t>.</w:t>
      </w:r>
      <w:r w:rsidR="00E71EED" w:rsidRPr="00905156">
        <w:rPr>
          <w:rFonts w:eastAsia="Palatino Linotype" w:cs="Palatino Linotype"/>
          <w:bCs/>
          <w:color w:val="000000"/>
        </w:rPr>
        <w:t xml:space="preserve"> Escrito de respuesta emitido por </w:t>
      </w:r>
      <w:r w:rsidR="006A30DA" w:rsidRPr="00905156">
        <w:rPr>
          <w:rFonts w:eastAsia="Palatino Linotype" w:cs="Palatino Linotype"/>
          <w:bCs/>
          <w:color w:val="000000"/>
        </w:rPr>
        <w:t xml:space="preserve">el Encargado de la Unidad de Información, Planeación, Programación y Evaluación y de la Unidad de </w:t>
      </w:r>
      <w:r w:rsidR="006A30DA" w:rsidRPr="00905156">
        <w:rPr>
          <w:rFonts w:eastAsia="Palatino Linotype" w:cs="Palatino Linotype"/>
          <w:bCs/>
          <w:color w:val="000000"/>
        </w:rPr>
        <w:lastRenderedPageBreak/>
        <w:t>Transparencia, quien respondió que, en el marco del Programa de Estímulos y Recompensas para incentivar y reconocer el trabajo del personal adscrito a la Secretaría, se otorgaron ciento dos estímulos y cuatrocientos ochenta recompensas</w:t>
      </w:r>
      <w:r w:rsidR="00C735F8" w:rsidRPr="00905156">
        <w:rPr>
          <w:rFonts w:eastAsia="Palatino Linotype" w:cs="Palatino Linotype"/>
          <w:bCs/>
          <w:color w:val="000000"/>
        </w:rPr>
        <w:t xml:space="preserve">, como se señaló en el Primer Informe de Gobierno 2023-2024, </w:t>
      </w:r>
      <w:r w:rsidR="00603BB7" w:rsidRPr="00905156">
        <w:rPr>
          <w:rFonts w:eastAsia="Palatino Linotype" w:cs="Palatino Linotype"/>
          <w:bCs/>
          <w:color w:val="000000"/>
        </w:rPr>
        <w:t xml:space="preserve">las cuales no forman parte de las percepciones ordinarias y extraordinarias </w:t>
      </w:r>
      <w:r w:rsidR="00726F62" w:rsidRPr="00905156">
        <w:rPr>
          <w:rFonts w:eastAsia="Palatino Linotype" w:cs="Palatino Linotype"/>
          <w:bCs/>
          <w:color w:val="000000"/>
        </w:rPr>
        <w:t xml:space="preserve">a las que tienen derecho los servidores públicos, ya que está condicionado a que exista suficiencia presupuestal </w:t>
      </w:r>
      <w:r w:rsidR="00935B11" w:rsidRPr="00905156">
        <w:rPr>
          <w:rFonts w:eastAsia="Palatino Linotype" w:cs="Palatino Linotype"/>
          <w:bCs/>
          <w:color w:val="000000"/>
        </w:rPr>
        <w:t>y desempeño del trabajador</w:t>
      </w:r>
      <w:r w:rsidR="004D7ADD" w:rsidRPr="00905156">
        <w:rPr>
          <w:rFonts w:eastAsia="Palatino Linotype" w:cs="Palatino Linotype"/>
          <w:bCs/>
          <w:color w:val="000000"/>
        </w:rPr>
        <w:t>; asimismo, se señaló que la información p</w:t>
      </w:r>
      <w:r w:rsidR="00C735F8" w:rsidRPr="00905156">
        <w:rPr>
          <w:rFonts w:eastAsia="Palatino Linotype" w:cs="Palatino Linotype"/>
          <w:bCs/>
          <w:color w:val="000000"/>
        </w:rPr>
        <w:t xml:space="preserve">uede </w:t>
      </w:r>
      <w:r w:rsidR="004D7ADD" w:rsidRPr="00905156">
        <w:rPr>
          <w:rFonts w:eastAsia="Palatino Linotype" w:cs="Palatino Linotype"/>
          <w:bCs/>
          <w:color w:val="000000"/>
        </w:rPr>
        <w:t>ser consultada</w:t>
      </w:r>
      <w:r w:rsidR="00C735F8" w:rsidRPr="00905156">
        <w:rPr>
          <w:rFonts w:eastAsia="Palatino Linotype" w:cs="Palatino Linotype"/>
          <w:bCs/>
          <w:color w:val="000000"/>
        </w:rPr>
        <w:t xml:space="preserve"> en </w:t>
      </w:r>
      <w:r w:rsidR="00CB01D3" w:rsidRPr="00905156">
        <w:rPr>
          <w:rFonts w:eastAsia="Palatino Linotype" w:cs="Palatino Linotype"/>
          <w:bCs/>
          <w:color w:val="000000"/>
        </w:rPr>
        <w:t xml:space="preserve">la liga electrónica </w:t>
      </w:r>
      <w:hyperlink r:id="rId8" w:history="1">
        <w:r w:rsidR="004D7ADD" w:rsidRPr="00905156">
          <w:rPr>
            <w:rStyle w:val="Hipervnculo"/>
            <w:rFonts w:eastAsia="Palatino Linotype" w:cs="Palatino Linotype"/>
            <w:bCs/>
          </w:rPr>
          <w:t>https://transparenciafiscal.edomex.gob.mx/sites/transparenciafiscal.edomex.gob.mx/files/files/pdf/rendicion-cuentas/informe-gobierno/1er-INFORME-2024-DGA.pdf</w:t>
        </w:r>
      </w:hyperlink>
      <w:r w:rsidR="004D7ADD" w:rsidRPr="00905156">
        <w:rPr>
          <w:rFonts w:eastAsia="Palatino Linotype" w:cs="Palatino Linotype"/>
          <w:bCs/>
          <w:color w:val="000000"/>
        </w:rPr>
        <w:t xml:space="preserve">. </w:t>
      </w:r>
    </w:p>
    <w:p w14:paraId="7EBA506D" w14:textId="73D777F3" w:rsidR="006C090B" w:rsidRPr="00905156" w:rsidRDefault="006C090B" w:rsidP="001A587C">
      <w:pPr>
        <w:pStyle w:val="Prrafodelista"/>
        <w:numPr>
          <w:ilvl w:val="0"/>
          <w:numId w:val="22"/>
        </w:numPr>
        <w:pBdr>
          <w:top w:val="nil"/>
          <w:left w:val="nil"/>
          <w:bottom w:val="nil"/>
          <w:right w:val="nil"/>
          <w:between w:val="nil"/>
        </w:pBdr>
        <w:contextualSpacing/>
        <w:rPr>
          <w:rFonts w:eastAsia="Palatino Linotype" w:cs="Palatino Linotype"/>
          <w:color w:val="000000"/>
        </w:rPr>
      </w:pPr>
      <w:r w:rsidRPr="00905156">
        <w:rPr>
          <w:rFonts w:eastAsia="Palatino Linotype" w:cs="Palatino Linotype"/>
          <w:b/>
          <w:color w:val="000000"/>
        </w:rPr>
        <w:t>Sol 515.pdf</w:t>
      </w:r>
      <w:r w:rsidR="00D74A49" w:rsidRPr="00905156">
        <w:rPr>
          <w:rFonts w:eastAsia="Palatino Linotype" w:cs="Palatino Linotype"/>
          <w:bCs/>
          <w:color w:val="000000"/>
        </w:rPr>
        <w:t>.</w:t>
      </w:r>
      <w:r w:rsidR="00D70265" w:rsidRPr="00905156">
        <w:rPr>
          <w:rFonts w:eastAsia="Palatino Linotype" w:cs="Palatino Linotype"/>
          <w:bCs/>
          <w:color w:val="000000"/>
        </w:rPr>
        <w:t xml:space="preserve"> Escrito de respuesta emitido por el Encargado de la Unidad de Información, Planeación, Programación y Evaluación y de la Unidad de Transparencia, mediante el cual se informó que</w:t>
      </w:r>
      <w:r w:rsidR="00DF69F6" w:rsidRPr="00905156">
        <w:rPr>
          <w:rFonts w:eastAsia="Palatino Linotype" w:cs="Palatino Linotype"/>
          <w:bCs/>
          <w:color w:val="000000"/>
        </w:rPr>
        <w:t>,</w:t>
      </w:r>
      <w:r w:rsidR="00D70265" w:rsidRPr="00905156">
        <w:rPr>
          <w:rFonts w:eastAsia="Palatino Linotype" w:cs="Palatino Linotype"/>
          <w:bCs/>
          <w:color w:val="000000"/>
        </w:rPr>
        <w:t xml:space="preserve"> </w:t>
      </w:r>
      <w:r w:rsidR="00DF69F6" w:rsidRPr="00905156">
        <w:rPr>
          <w:rFonts w:eastAsia="Palatino Linotype" w:cs="Palatino Linotype"/>
          <w:bCs/>
          <w:color w:val="000000"/>
        </w:rPr>
        <w:t>en el marco del Programa de Estímulos y Recompensas para incentivar y reconocer el trabajo del personal adscrito a la Secretaría, se realizó una inversión de más de cuarenta y un millones de pesos, como se observa en el Primer Informe de Gobierno 2023-2024, las cuales no forman parte de las percepciones ordinarias y extraordinarias a las que tienen derecho los servidores públicos, ya que está condicionado a que exista suficiencia presupuestal y desempeño del trabajador, proporcionando la liga para su consulta.</w:t>
      </w:r>
    </w:p>
    <w:p w14:paraId="06A3947F" w14:textId="5D01392E" w:rsidR="006C090B" w:rsidRPr="00905156" w:rsidRDefault="006C090B" w:rsidP="00946ED3">
      <w:pPr>
        <w:pStyle w:val="Prrafodelista"/>
        <w:numPr>
          <w:ilvl w:val="0"/>
          <w:numId w:val="22"/>
        </w:numPr>
        <w:pBdr>
          <w:top w:val="nil"/>
          <w:left w:val="nil"/>
          <w:bottom w:val="nil"/>
          <w:right w:val="nil"/>
          <w:between w:val="nil"/>
        </w:pBdr>
        <w:contextualSpacing/>
        <w:rPr>
          <w:rFonts w:eastAsia="Palatino Linotype" w:cs="Palatino Linotype"/>
          <w:color w:val="000000"/>
        </w:rPr>
      </w:pPr>
      <w:r w:rsidRPr="00905156">
        <w:rPr>
          <w:rFonts w:eastAsia="Palatino Linotype" w:cs="Palatino Linotype"/>
          <w:b/>
          <w:color w:val="000000"/>
        </w:rPr>
        <w:t>Sol 514.pdf</w:t>
      </w:r>
      <w:r w:rsidR="00D74A49" w:rsidRPr="00905156">
        <w:rPr>
          <w:rFonts w:eastAsia="Palatino Linotype" w:cs="Palatino Linotype"/>
          <w:bCs/>
          <w:color w:val="000000"/>
        </w:rPr>
        <w:t>.</w:t>
      </w:r>
      <w:r w:rsidR="00E71EED" w:rsidRPr="00905156">
        <w:rPr>
          <w:rFonts w:eastAsia="Palatino Linotype" w:cs="Palatino Linotype"/>
          <w:bCs/>
          <w:color w:val="000000"/>
        </w:rPr>
        <w:t xml:space="preserve"> </w:t>
      </w:r>
      <w:r w:rsidR="000C1FFC" w:rsidRPr="00905156">
        <w:rPr>
          <w:rFonts w:eastAsia="Palatino Linotype" w:cs="Palatino Linotype"/>
          <w:bCs/>
          <w:color w:val="000000"/>
        </w:rPr>
        <w:t xml:space="preserve">Escrito de respuesta emitido por el Encargado de la Unidad de Información, Planeación, Programación y Evaluación y de la Unidad de Transparencia, por medio del cual se respondió que, para garantizar la igualdad </w:t>
      </w:r>
      <w:r w:rsidR="000C1FFC" w:rsidRPr="00905156">
        <w:rPr>
          <w:rFonts w:eastAsia="Palatino Linotype" w:cs="Palatino Linotype"/>
          <w:bCs/>
          <w:color w:val="000000"/>
        </w:rPr>
        <w:lastRenderedPageBreak/>
        <w:t>de oportunidades, la vocación de servicio y el sentido de pertenencia de los elementos, se emitió la convocatoria para la Entrega de Reconocim</w:t>
      </w:r>
      <w:r w:rsidR="00783736" w:rsidRPr="00905156">
        <w:rPr>
          <w:rFonts w:eastAsia="Palatino Linotype" w:cs="Palatino Linotype"/>
          <w:bCs/>
          <w:color w:val="000000"/>
        </w:rPr>
        <w:t xml:space="preserve">ientos </w:t>
      </w:r>
      <w:r w:rsidR="00B01AE0" w:rsidRPr="00905156">
        <w:rPr>
          <w:rFonts w:eastAsia="Palatino Linotype" w:cs="Palatino Linotype"/>
          <w:bCs/>
          <w:color w:val="000000"/>
        </w:rPr>
        <w:t>2023</w:t>
      </w:r>
      <w:r w:rsidR="0084003C" w:rsidRPr="00905156">
        <w:rPr>
          <w:rFonts w:eastAsia="Palatino Linotype" w:cs="Palatino Linotype"/>
          <w:bCs/>
          <w:color w:val="000000"/>
        </w:rPr>
        <w:t>, como agradecimiento público</w:t>
      </w:r>
      <w:r w:rsidR="00526D6F" w:rsidRPr="00905156">
        <w:rPr>
          <w:rFonts w:eastAsia="Palatino Linotype" w:cs="Palatino Linotype"/>
          <w:bCs/>
          <w:color w:val="000000"/>
        </w:rPr>
        <w:t xml:space="preserve"> se otorgaron treinta y ocho galardones al Mérito Policial Primera Clase, </w:t>
      </w:r>
      <w:r w:rsidR="00640D75" w:rsidRPr="00905156">
        <w:rPr>
          <w:rFonts w:eastAsia="Palatino Linotype" w:cs="Palatino Linotype"/>
          <w:bCs/>
          <w:color w:val="000000"/>
        </w:rPr>
        <w:t>uno al Mérito Policial Segunda Clase, cinco al Policía del Año, uno al Custodio del Año, nueve Menciones Honoríficas y tres Títulos Post Mortem, como se menciona en el Primer Informe de Gobierno 2023-2024</w:t>
      </w:r>
      <w:r w:rsidR="00D76EC9" w:rsidRPr="00905156">
        <w:rPr>
          <w:rFonts w:eastAsia="Palatino Linotype" w:cs="Palatino Linotype"/>
          <w:bCs/>
          <w:color w:val="000000"/>
        </w:rPr>
        <w:t>, proporcionando la liga para la consulta de dicho Informe.</w:t>
      </w:r>
    </w:p>
    <w:p w14:paraId="0BC786DD" w14:textId="1B4749FE" w:rsidR="006C090B" w:rsidRPr="00905156" w:rsidRDefault="006C090B" w:rsidP="00003A22">
      <w:pPr>
        <w:pStyle w:val="Prrafodelista"/>
        <w:numPr>
          <w:ilvl w:val="0"/>
          <w:numId w:val="22"/>
        </w:numPr>
        <w:pBdr>
          <w:top w:val="nil"/>
          <w:left w:val="nil"/>
          <w:bottom w:val="nil"/>
          <w:right w:val="nil"/>
          <w:between w:val="nil"/>
        </w:pBdr>
        <w:contextualSpacing/>
        <w:rPr>
          <w:rFonts w:eastAsia="Palatino Linotype" w:cs="Palatino Linotype"/>
          <w:color w:val="000000"/>
        </w:rPr>
      </w:pPr>
      <w:r w:rsidRPr="00905156">
        <w:rPr>
          <w:rFonts w:eastAsia="Palatino Linotype" w:cs="Palatino Linotype"/>
          <w:b/>
          <w:color w:val="000000"/>
        </w:rPr>
        <w:t>Sol 513.pdf</w:t>
      </w:r>
      <w:r w:rsidR="00122CB1" w:rsidRPr="00905156">
        <w:rPr>
          <w:rFonts w:eastAsia="Palatino Linotype" w:cs="Palatino Linotype"/>
          <w:color w:val="000000"/>
        </w:rPr>
        <w:t xml:space="preserve">. </w:t>
      </w:r>
      <w:r w:rsidR="00D76EC9" w:rsidRPr="00905156">
        <w:rPr>
          <w:rFonts w:eastAsia="Palatino Linotype" w:cs="Palatino Linotype"/>
          <w:bCs/>
          <w:color w:val="000000"/>
        </w:rPr>
        <w:t>Escrito de respuesta emitido por el Encargado de la Unidad de Información, Planeación, Programación y Evaluación y de la Unidad de Transparencia,</w:t>
      </w:r>
      <w:r w:rsidR="00B61B41" w:rsidRPr="00905156">
        <w:rPr>
          <w:rFonts w:eastAsia="Palatino Linotype" w:cs="Palatino Linotype"/>
          <w:bCs/>
          <w:color w:val="000000"/>
        </w:rPr>
        <w:t xml:space="preserve"> con el que se informó que, de acuerdo </w:t>
      </w:r>
      <w:r w:rsidR="00086AE4" w:rsidRPr="00905156">
        <w:rPr>
          <w:rFonts w:eastAsia="Palatino Linotype" w:cs="Palatino Linotype"/>
          <w:bCs/>
          <w:color w:val="000000"/>
        </w:rPr>
        <w:t xml:space="preserve">con el Subprograma </w:t>
      </w:r>
      <w:r w:rsidR="00334558" w:rsidRPr="00905156">
        <w:rPr>
          <w:rFonts w:eastAsia="Palatino Linotype" w:cs="Palatino Linotype"/>
          <w:bCs/>
          <w:color w:val="000000"/>
        </w:rPr>
        <w:t>«</w:t>
      </w:r>
      <w:r w:rsidR="00086AE4" w:rsidRPr="00905156">
        <w:rPr>
          <w:rFonts w:eastAsia="Palatino Linotype" w:cs="Palatino Linotype"/>
          <w:bCs/>
          <w:color w:val="000000"/>
        </w:rPr>
        <w:t>Mejora Salarial, Prestaciones y Bonos por Buen Desempeño</w:t>
      </w:r>
      <w:r w:rsidR="00334558" w:rsidRPr="00905156">
        <w:rPr>
          <w:rFonts w:eastAsia="Palatino Linotype" w:cs="Palatino Linotype"/>
          <w:bCs/>
          <w:color w:val="000000"/>
        </w:rPr>
        <w:t>»</w:t>
      </w:r>
      <w:r w:rsidR="00086AE4" w:rsidRPr="00905156">
        <w:rPr>
          <w:rFonts w:eastAsia="Palatino Linotype" w:cs="Palatino Linotype"/>
          <w:bCs/>
          <w:color w:val="000000"/>
        </w:rPr>
        <w:t>, emitido por el Secretariado Ejecutivo del Sistema Nacional de Seguridad Pública, refiere que la dignificación de la labor policial constituye uno de los elementos más relevantes en el Modelo Nacional de Policía y Justicia Cívica, mismo que implica la construcción de un sistema de financiamiento adecuado y sostenible que permita policías profesionales con estados de fuerza suficientes, un salario policial competitivo y equipamiento e infraestructura para desarrollar adecuadamente su función en cada entidad y municipio</w:t>
      </w:r>
      <w:r w:rsidR="00334558" w:rsidRPr="00905156">
        <w:rPr>
          <w:rFonts w:eastAsia="Palatino Linotype" w:cs="Palatino Linotype"/>
          <w:bCs/>
          <w:color w:val="000000"/>
        </w:rPr>
        <w:t>; que con relación a los salarios dignos, los esfuerzos conjuntos entre el Secretariado Ejecutivo del Sistema Nacional de Seguridad Pública (SESNSP) y la Comisión Nacional de Salarios</w:t>
      </w:r>
      <w:r w:rsidR="00E97ABC" w:rsidRPr="00905156">
        <w:rPr>
          <w:rFonts w:eastAsia="Palatino Linotype" w:cs="Palatino Linotype"/>
          <w:bCs/>
          <w:color w:val="000000"/>
        </w:rPr>
        <w:t xml:space="preserve"> </w:t>
      </w:r>
      <w:r w:rsidR="00334558" w:rsidRPr="00905156">
        <w:rPr>
          <w:rFonts w:eastAsia="Palatino Linotype" w:cs="Palatino Linotype"/>
          <w:bCs/>
          <w:color w:val="000000"/>
        </w:rPr>
        <w:t>Mínimos (CONASAMI) han derivado en el análisis sobre los salarios de las personas</w:t>
      </w:r>
      <w:r w:rsidR="00E97ABC" w:rsidRPr="00905156">
        <w:rPr>
          <w:rFonts w:eastAsia="Palatino Linotype" w:cs="Palatino Linotype"/>
          <w:bCs/>
          <w:color w:val="000000"/>
        </w:rPr>
        <w:t xml:space="preserve"> </w:t>
      </w:r>
      <w:r w:rsidR="00334558" w:rsidRPr="00905156">
        <w:rPr>
          <w:rFonts w:eastAsia="Palatino Linotype" w:cs="Palatino Linotype"/>
          <w:bCs/>
          <w:color w:val="000000"/>
        </w:rPr>
        <w:t>integrantes de las corporaciones policiales de las entidades federativas y los municipios,</w:t>
      </w:r>
      <w:r w:rsidR="00E97ABC" w:rsidRPr="00905156">
        <w:rPr>
          <w:rFonts w:eastAsia="Palatino Linotype" w:cs="Palatino Linotype"/>
          <w:bCs/>
          <w:color w:val="000000"/>
        </w:rPr>
        <w:t xml:space="preserve"> </w:t>
      </w:r>
      <w:r w:rsidR="00334558" w:rsidRPr="00905156">
        <w:rPr>
          <w:rFonts w:eastAsia="Palatino Linotype" w:cs="Palatino Linotype"/>
          <w:bCs/>
          <w:color w:val="000000"/>
        </w:rPr>
        <w:t>con el propósito de crear una propuesta salarial con referentes nacionales y estatales que</w:t>
      </w:r>
      <w:r w:rsidR="00E97ABC" w:rsidRPr="00905156">
        <w:rPr>
          <w:rFonts w:eastAsia="Palatino Linotype" w:cs="Palatino Linotype"/>
          <w:bCs/>
          <w:color w:val="000000"/>
        </w:rPr>
        <w:t xml:space="preserve"> </w:t>
      </w:r>
      <w:r w:rsidR="00334558" w:rsidRPr="00905156">
        <w:rPr>
          <w:rFonts w:eastAsia="Palatino Linotype" w:cs="Palatino Linotype"/>
          <w:bCs/>
          <w:color w:val="000000"/>
        </w:rPr>
        <w:t>represente una remuneración adecuada a las labores que realizan</w:t>
      </w:r>
      <w:r w:rsidR="00E97ABC" w:rsidRPr="00905156">
        <w:rPr>
          <w:rFonts w:eastAsia="Palatino Linotype" w:cs="Palatino Linotype"/>
          <w:bCs/>
          <w:color w:val="000000"/>
        </w:rPr>
        <w:t xml:space="preserve">; así, </w:t>
      </w:r>
      <w:r w:rsidR="004C5BE9" w:rsidRPr="00905156">
        <w:rPr>
          <w:rFonts w:eastAsia="Palatino Linotype" w:cs="Palatino Linotype"/>
          <w:bCs/>
          <w:color w:val="000000"/>
        </w:rPr>
        <w:t xml:space="preserve">la </w:t>
      </w:r>
      <w:r w:rsidR="004C5BE9" w:rsidRPr="00905156">
        <w:rPr>
          <w:rFonts w:eastAsia="Palatino Linotype" w:cs="Palatino Linotype"/>
          <w:bCs/>
          <w:color w:val="000000"/>
        </w:rPr>
        <w:lastRenderedPageBreak/>
        <w:t>CONASAMI, estima que los bonos para el buen desempeño relacionado con baja en la incidencia delictiva, acciones relevantes en la comunidad por parte de los agentes policiales y seguimiento a protocolos de actuación policial, representan una mejora laboral. Esto genera una motivación para los oficiales que tienen incentivos para orientar y priorizar su actuación cotidiana.</w:t>
      </w:r>
    </w:p>
    <w:p w14:paraId="3EC61FDE" w14:textId="77777777" w:rsidR="00D76EC9" w:rsidRPr="00905156" w:rsidRDefault="00D76EC9" w:rsidP="00C44081">
      <w:pPr>
        <w:pBdr>
          <w:top w:val="nil"/>
          <w:left w:val="nil"/>
          <w:bottom w:val="nil"/>
          <w:right w:val="nil"/>
          <w:between w:val="nil"/>
        </w:pBdr>
        <w:contextualSpacing/>
        <w:rPr>
          <w:rFonts w:eastAsia="Palatino Linotype" w:cs="Palatino Linotype"/>
          <w:color w:val="000000"/>
          <w:szCs w:val="24"/>
        </w:rPr>
      </w:pPr>
    </w:p>
    <w:p w14:paraId="0BD25BEE" w14:textId="77A6B719" w:rsidR="00CA5A88" w:rsidRPr="00905156" w:rsidRDefault="00C44081" w:rsidP="00C44081">
      <w:pPr>
        <w:pBdr>
          <w:top w:val="nil"/>
          <w:left w:val="nil"/>
          <w:bottom w:val="nil"/>
          <w:right w:val="nil"/>
          <w:between w:val="nil"/>
        </w:pBdr>
        <w:contextualSpacing/>
        <w:rPr>
          <w:rFonts w:eastAsia="Palatino Linotype" w:cs="Palatino Linotype"/>
          <w:color w:val="000000"/>
          <w:szCs w:val="24"/>
        </w:rPr>
      </w:pPr>
      <w:r w:rsidRPr="00905156">
        <w:rPr>
          <w:rFonts w:eastAsia="Palatino Linotype" w:cs="Palatino Linotype"/>
          <w:color w:val="000000"/>
          <w:szCs w:val="24"/>
        </w:rPr>
        <w:t>Ante la respuesta em</w:t>
      </w:r>
      <w:r w:rsidR="00F44D34" w:rsidRPr="00905156">
        <w:rPr>
          <w:rFonts w:eastAsia="Palatino Linotype" w:cs="Palatino Linotype"/>
          <w:color w:val="000000"/>
          <w:szCs w:val="24"/>
        </w:rPr>
        <w:t>itida por el Sujeto Obligado, el</w:t>
      </w:r>
      <w:r w:rsidRPr="00905156">
        <w:rPr>
          <w:rFonts w:eastAsia="Palatino Linotype" w:cs="Palatino Linotype"/>
          <w:color w:val="000000"/>
          <w:szCs w:val="24"/>
        </w:rPr>
        <w:t xml:space="preserve"> Recurrente consideró que </w:t>
      </w:r>
      <w:r w:rsidR="00A12039" w:rsidRPr="00905156">
        <w:rPr>
          <w:rFonts w:eastAsia="Palatino Linotype" w:cs="Palatino Linotype"/>
          <w:color w:val="000000"/>
          <w:szCs w:val="24"/>
        </w:rPr>
        <w:t xml:space="preserve">se trasgredió </w:t>
      </w:r>
      <w:r w:rsidRPr="00905156">
        <w:rPr>
          <w:rFonts w:eastAsia="Palatino Linotype" w:cs="Palatino Linotype"/>
          <w:color w:val="000000"/>
          <w:szCs w:val="24"/>
        </w:rPr>
        <w:t xml:space="preserve">su derecho a la información pública, por lo que interpuso </w:t>
      </w:r>
      <w:r w:rsidR="001C5852" w:rsidRPr="00905156">
        <w:rPr>
          <w:rFonts w:eastAsia="Palatino Linotype" w:cs="Palatino Linotype"/>
          <w:color w:val="000000"/>
          <w:szCs w:val="24"/>
        </w:rPr>
        <w:t>los</w:t>
      </w:r>
      <w:r w:rsidRPr="00905156">
        <w:rPr>
          <w:rFonts w:eastAsia="Palatino Linotype" w:cs="Palatino Linotype"/>
          <w:color w:val="000000"/>
          <w:szCs w:val="24"/>
        </w:rPr>
        <w:t xml:space="preserve"> recurso</w:t>
      </w:r>
      <w:r w:rsidR="001C5852" w:rsidRPr="00905156">
        <w:rPr>
          <w:rFonts w:eastAsia="Palatino Linotype" w:cs="Palatino Linotype"/>
          <w:color w:val="000000"/>
          <w:szCs w:val="24"/>
        </w:rPr>
        <w:t>s</w:t>
      </w:r>
      <w:r w:rsidRPr="00905156">
        <w:rPr>
          <w:rFonts w:eastAsia="Palatino Linotype" w:cs="Palatino Linotype"/>
          <w:color w:val="000000"/>
          <w:szCs w:val="24"/>
        </w:rPr>
        <w:t xml:space="preserve"> de revisión al rubro citado, señalando</w:t>
      </w:r>
      <w:r w:rsidR="0093595C" w:rsidRPr="00905156">
        <w:rPr>
          <w:rFonts w:eastAsia="Palatino Linotype" w:cs="Palatino Linotype"/>
          <w:color w:val="000000"/>
          <w:szCs w:val="24"/>
        </w:rPr>
        <w:t xml:space="preserve"> </w:t>
      </w:r>
      <w:r w:rsidRPr="00905156">
        <w:rPr>
          <w:rFonts w:eastAsia="Palatino Linotype" w:cs="Palatino Linotype"/>
          <w:color w:val="000000"/>
          <w:szCs w:val="24"/>
        </w:rPr>
        <w:t>como acto impugnado</w:t>
      </w:r>
      <w:r w:rsidR="00E05C8B" w:rsidRPr="00905156">
        <w:rPr>
          <w:rFonts w:eastAsia="Palatino Linotype" w:cs="Palatino Linotype"/>
          <w:color w:val="000000"/>
          <w:szCs w:val="24"/>
        </w:rPr>
        <w:t xml:space="preserve"> </w:t>
      </w:r>
      <w:r w:rsidR="00B07139" w:rsidRPr="00905156">
        <w:rPr>
          <w:rFonts w:eastAsia="Palatino Linotype" w:cs="Palatino Linotype"/>
          <w:color w:val="000000"/>
          <w:szCs w:val="24"/>
        </w:rPr>
        <w:t xml:space="preserve">y </w:t>
      </w:r>
      <w:r w:rsidR="002E02E5" w:rsidRPr="00905156">
        <w:rPr>
          <w:rFonts w:eastAsia="Palatino Linotype" w:cs="Palatino Linotype"/>
          <w:color w:val="000000"/>
          <w:szCs w:val="24"/>
        </w:rPr>
        <w:t>razones o motivos de inconformidad</w:t>
      </w:r>
      <w:r w:rsidR="00B07139" w:rsidRPr="00905156">
        <w:rPr>
          <w:rFonts w:eastAsia="Palatino Linotype" w:cs="Palatino Linotype"/>
          <w:color w:val="000000"/>
          <w:szCs w:val="24"/>
        </w:rPr>
        <w:t xml:space="preserve">, </w:t>
      </w:r>
      <w:r w:rsidR="00044499" w:rsidRPr="00905156">
        <w:rPr>
          <w:rFonts w:eastAsia="Palatino Linotype" w:cs="Palatino Linotype"/>
          <w:color w:val="000000"/>
          <w:szCs w:val="24"/>
        </w:rPr>
        <w:t xml:space="preserve">de manera concreta, que se remitió una liga en la que no se encuentra la información, que sólo se dieron número </w:t>
      </w:r>
      <w:r w:rsidR="00615D95" w:rsidRPr="00905156">
        <w:rPr>
          <w:rFonts w:eastAsia="Palatino Linotype" w:cs="Palatino Linotype"/>
          <w:color w:val="000000"/>
          <w:szCs w:val="24"/>
        </w:rPr>
        <w:t xml:space="preserve">sin el soporte documental; que se omitió información y que la liga </w:t>
      </w:r>
      <w:r w:rsidR="00D33BD6" w:rsidRPr="00905156">
        <w:rPr>
          <w:rFonts w:eastAsia="Palatino Linotype" w:cs="Palatino Linotype"/>
          <w:color w:val="000000"/>
          <w:szCs w:val="24"/>
        </w:rPr>
        <w:t>remite a una página no encontrada</w:t>
      </w:r>
      <w:r w:rsidR="00027484" w:rsidRPr="00905156">
        <w:rPr>
          <w:rFonts w:eastAsia="Palatino Linotype" w:cs="Palatino Linotype"/>
          <w:color w:val="000000"/>
          <w:szCs w:val="24"/>
        </w:rPr>
        <w:t>.</w:t>
      </w:r>
    </w:p>
    <w:p w14:paraId="344B51AF" w14:textId="77777777" w:rsidR="00D12150" w:rsidRPr="00905156" w:rsidRDefault="00D12150" w:rsidP="00C44081">
      <w:pPr>
        <w:pBdr>
          <w:top w:val="nil"/>
          <w:left w:val="nil"/>
          <w:bottom w:val="nil"/>
          <w:right w:val="nil"/>
          <w:between w:val="nil"/>
        </w:pBdr>
        <w:contextualSpacing/>
        <w:rPr>
          <w:rFonts w:eastAsia="Palatino Linotype" w:cs="Palatino Linotype"/>
          <w:color w:val="000000"/>
          <w:szCs w:val="24"/>
        </w:rPr>
      </w:pPr>
    </w:p>
    <w:p w14:paraId="21149393" w14:textId="0032DC1C" w:rsidR="00EB5D44" w:rsidRPr="00905156" w:rsidRDefault="00E05C8B" w:rsidP="00E05C8B">
      <w:pPr>
        <w:pBdr>
          <w:top w:val="nil"/>
          <w:left w:val="nil"/>
          <w:bottom w:val="nil"/>
          <w:right w:val="nil"/>
          <w:between w:val="nil"/>
        </w:pBdr>
        <w:contextualSpacing/>
        <w:rPr>
          <w:rFonts w:eastAsia="Palatino Linotype" w:cs="Palatino Linotype"/>
          <w:color w:val="000000"/>
          <w:szCs w:val="24"/>
          <w:lang w:val="es-ES_tradnl"/>
        </w:rPr>
      </w:pPr>
      <w:r w:rsidRPr="00905156">
        <w:t>Durante la etapa de manifestaciones, el Sujeto Obligado</w:t>
      </w:r>
      <w:r w:rsidR="00306EC3" w:rsidRPr="00905156">
        <w:t xml:space="preserve"> </w:t>
      </w:r>
      <w:r w:rsidRPr="00905156">
        <w:t xml:space="preserve">rindió su Informe Justificado </w:t>
      </w:r>
      <w:r w:rsidR="00027484" w:rsidRPr="00905156">
        <w:rPr>
          <w:rFonts w:eastAsia="Palatino Linotype" w:cs="Palatino Linotype"/>
          <w:color w:val="000000"/>
          <w:szCs w:val="24"/>
          <w:lang w:val="es-ES_tradnl"/>
        </w:rPr>
        <w:t>mediante la presentación de l</w:t>
      </w:r>
      <w:r w:rsidR="00D372B6" w:rsidRPr="00905156">
        <w:rPr>
          <w:rFonts w:eastAsia="Palatino Linotype" w:cs="Palatino Linotype"/>
          <w:color w:val="000000"/>
          <w:szCs w:val="24"/>
          <w:lang w:val="es-ES_tradnl"/>
        </w:rPr>
        <w:t>os siguientes documentos</w:t>
      </w:r>
      <w:r w:rsidR="00027484" w:rsidRPr="00905156">
        <w:rPr>
          <w:rFonts w:eastAsia="Palatino Linotype" w:cs="Palatino Linotype"/>
          <w:color w:val="000000"/>
          <w:szCs w:val="24"/>
          <w:lang w:val="es-ES_tradnl"/>
        </w:rPr>
        <w:t>:</w:t>
      </w:r>
    </w:p>
    <w:p w14:paraId="426B1D5A" w14:textId="77777777" w:rsidR="00027484" w:rsidRPr="00905156" w:rsidRDefault="00027484" w:rsidP="00E05C8B">
      <w:pPr>
        <w:pBdr>
          <w:top w:val="nil"/>
          <w:left w:val="nil"/>
          <w:bottom w:val="nil"/>
          <w:right w:val="nil"/>
          <w:between w:val="nil"/>
        </w:pBdr>
        <w:contextualSpacing/>
        <w:rPr>
          <w:rFonts w:eastAsia="Palatino Linotype" w:cs="Palatino Linotype"/>
          <w:color w:val="000000"/>
          <w:szCs w:val="24"/>
        </w:rPr>
      </w:pPr>
    </w:p>
    <w:p w14:paraId="22812912" w14:textId="40B5F157" w:rsidR="005A06D1" w:rsidRPr="00905156" w:rsidRDefault="005A06D1" w:rsidP="006B746F">
      <w:pPr>
        <w:pStyle w:val="Prrafodelista"/>
        <w:numPr>
          <w:ilvl w:val="0"/>
          <w:numId w:val="21"/>
        </w:numPr>
        <w:pBdr>
          <w:top w:val="nil"/>
          <w:left w:val="nil"/>
          <w:bottom w:val="nil"/>
          <w:right w:val="nil"/>
          <w:between w:val="nil"/>
        </w:pBdr>
        <w:contextualSpacing/>
        <w:rPr>
          <w:rFonts w:eastAsia="Palatino Linotype" w:cs="Palatino Linotype"/>
          <w:color w:val="000000"/>
        </w:rPr>
      </w:pPr>
      <w:r w:rsidRPr="00905156">
        <w:rPr>
          <w:rFonts w:eastAsia="Palatino Linotype" w:cs="Palatino Linotype"/>
          <w:b/>
          <w:color w:val="000000"/>
          <w:lang w:val="es-ES_tradnl"/>
        </w:rPr>
        <w:t>11795.pdf</w:t>
      </w:r>
      <w:r w:rsidRPr="00905156">
        <w:rPr>
          <w:rFonts w:eastAsia="Palatino Linotype" w:cs="Palatino Linotype"/>
          <w:bCs/>
          <w:color w:val="000000"/>
          <w:lang w:val="es-ES_tradnl"/>
        </w:rPr>
        <w:t>.</w:t>
      </w:r>
      <w:r w:rsidR="002820C0" w:rsidRPr="00905156">
        <w:rPr>
          <w:rFonts w:eastAsia="Palatino Linotype" w:cs="Palatino Linotype"/>
          <w:bCs/>
          <w:color w:val="000000"/>
          <w:lang w:val="es-ES_tradnl"/>
        </w:rPr>
        <w:t xml:space="preserve"> Oficio número 20600007000000S/UIPPE/1669/2025 suscrito por el </w:t>
      </w:r>
      <w:r w:rsidR="00B67E44" w:rsidRPr="00905156">
        <w:rPr>
          <w:rFonts w:eastAsia="Palatino Linotype" w:cs="Palatino Linotype"/>
          <w:bCs/>
          <w:color w:val="000000"/>
          <w:lang w:val="es-ES_tradnl"/>
        </w:rPr>
        <w:t xml:space="preserve">Encargado de la Unidad de Información, Planeación, Programación y Evaluación y de la Unidad de Transparencia, mediante el cual se ratificó la respuesta a la solicitud </w:t>
      </w:r>
      <w:r w:rsidR="00E162EB" w:rsidRPr="00905156">
        <w:rPr>
          <w:rFonts w:eastAsia="Palatino Linotype" w:cs="Palatino Linotype"/>
          <w:b/>
          <w:color w:val="000000"/>
        </w:rPr>
        <w:t>00516/SSEM/IP/2025</w:t>
      </w:r>
      <w:r w:rsidR="00E162EB" w:rsidRPr="00905156">
        <w:rPr>
          <w:rFonts w:eastAsia="Palatino Linotype" w:cs="Palatino Linotype"/>
          <w:bCs/>
          <w:color w:val="000000"/>
        </w:rPr>
        <w:t>.</w:t>
      </w:r>
    </w:p>
    <w:p w14:paraId="25DCBFE0" w14:textId="21D4F642" w:rsidR="005A06D1" w:rsidRPr="00905156" w:rsidRDefault="005A06D1" w:rsidP="00CC1066">
      <w:pPr>
        <w:pStyle w:val="Prrafodelista"/>
        <w:numPr>
          <w:ilvl w:val="0"/>
          <w:numId w:val="21"/>
        </w:numPr>
        <w:pBdr>
          <w:top w:val="nil"/>
          <w:left w:val="nil"/>
          <w:bottom w:val="nil"/>
          <w:right w:val="nil"/>
          <w:between w:val="nil"/>
        </w:pBdr>
        <w:contextualSpacing/>
        <w:rPr>
          <w:rFonts w:eastAsia="Palatino Linotype" w:cs="Palatino Linotype"/>
          <w:color w:val="000000"/>
        </w:rPr>
      </w:pPr>
      <w:r w:rsidRPr="00905156">
        <w:rPr>
          <w:rFonts w:eastAsia="Palatino Linotype" w:cs="Palatino Linotype"/>
          <w:b/>
          <w:color w:val="000000"/>
          <w:lang w:val="es-ES_tradnl"/>
        </w:rPr>
        <w:t>11796.pdf</w:t>
      </w:r>
      <w:r w:rsidRPr="00905156">
        <w:rPr>
          <w:rFonts w:eastAsia="Palatino Linotype" w:cs="Palatino Linotype"/>
          <w:bCs/>
          <w:color w:val="000000"/>
          <w:lang w:val="es-ES_tradnl"/>
        </w:rPr>
        <w:t>.</w:t>
      </w:r>
      <w:r w:rsidR="00EB47ED" w:rsidRPr="00905156">
        <w:rPr>
          <w:rFonts w:eastAsia="Palatino Linotype" w:cs="Palatino Linotype"/>
          <w:bCs/>
          <w:color w:val="000000"/>
          <w:lang w:val="es-ES_tradnl"/>
        </w:rPr>
        <w:t xml:space="preserve"> Oficio número 20600007000000S/UIPPE/1785/2025 suscrito por el Encargado de la Unidad de Información, Planeación, Programación y Evaluación y de la Unidad de Transparencia, mediante el cual se ratificó la respuesta a la solicitud </w:t>
      </w:r>
      <w:r w:rsidR="00EB47ED" w:rsidRPr="00905156">
        <w:rPr>
          <w:rFonts w:eastAsia="Palatino Linotype" w:cs="Palatino Linotype"/>
          <w:b/>
          <w:color w:val="000000"/>
        </w:rPr>
        <w:t>0051</w:t>
      </w:r>
      <w:r w:rsidR="009804BD" w:rsidRPr="00905156">
        <w:rPr>
          <w:rFonts w:eastAsia="Palatino Linotype" w:cs="Palatino Linotype"/>
          <w:b/>
          <w:color w:val="000000"/>
        </w:rPr>
        <w:t>5</w:t>
      </w:r>
      <w:r w:rsidR="00EB47ED" w:rsidRPr="00905156">
        <w:rPr>
          <w:rFonts w:eastAsia="Palatino Linotype" w:cs="Palatino Linotype"/>
          <w:b/>
          <w:color w:val="000000"/>
        </w:rPr>
        <w:t>/SSEM/IP/2025</w:t>
      </w:r>
      <w:r w:rsidR="00EB47ED" w:rsidRPr="00905156">
        <w:rPr>
          <w:rFonts w:eastAsia="Palatino Linotype" w:cs="Palatino Linotype"/>
          <w:bCs/>
          <w:color w:val="000000"/>
        </w:rPr>
        <w:t>.</w:t>
      </w:r>
    </w:p>
    <w:p w14:paraId="5ECD36DB" w14:textId="752DE387" w:rsidR="005A06D1" w:rsidRPr="00905156" w:rsidRDefault="005A06D1" w:rsidP="006B746F">
      <w:pPr>
        <w:pStyle w:val="Prrafodelista"/>
        <w:numPr>
          <w:ilvl w:val="0"/>
          <w:numId w:val="21"/>
        </w:numPr>
        <w:pBdr>
          <w:top w:val="nil"/>
          <w:left w:val="nil"/>
          <w:bottom w:val="nil"/>
          <w:right w:val="nil"/>
          <w:between w:val="nil"/>
        </w:pBdr>
        <w:contextualSpacing/>
        <w:rPr>
          <w:rFonts w:eastAsia="Palatino Linotype" w:cs="Palatino Linotype"/>
          <w:color w:val="000000"/>
        </w:rPr>
      </w:pPr>
      <w:r w:rsidRPr="00905156">
        <w:rPr>
          <w:rFonts w:eastAsia="Palatino Linotype" w:cs="Palatino Linotype"/>
          <w:b/>
          <w:color w:val="000000"/>
          <w:lang w:val="es-ES_tradnl"/>
        </w:rPr>
        <w:lastRenderedPageBreak/>
        <w:t>11797.pdf</w:t>
      </w:r>
      <w:r w:rsidRPr="00905156">
        <w:rPr>
          <w:rFonts w:eastAsia="Palatino Linotype" w:cs="Palatino Linotype"/>
          <w:bCs/>
          <w:color w:val="000000"/>
          <w:lang w:val="es-ES_tradnl"/>
        </w:rPr>
        <w:t>.</w:t>
      </w:r>
      <w:r w:rsidR="009804BD" w:rsidRPr="00905156">
        <w:rPr>
          <w:rFonts w:eastAsia="Palatino Linotype" w:cs="Palatino Linotype"/>
          <w:bCs/>
          <w:color w:val="000000"/>
          <w:lang w:val="es-ES_tradnl"/>
        </w:rPr>
        <w:t xml:space="preserve"> Oficio número 20600007000000S/UIPPE/17</w:t>
      </w:r>
      <w:r w:rsidR="00CF2877" w:rsidRPr="00905156">
        <w:rPr>
          <w:rFonts w:eastAsia="Palatino Linotype" w:cs="Palatino Linotype"/>
          <w:bCs/>
          <w:color w:val="000000"/>
          <w:lang w:val="es-ES_tradnl"/>
        </w:rPr>
        <w:t>79</w:t>
      </w:r>
      <w:r w:rsidR="009804BD" w:rsidRPr="00905156">
        <w:rPr>
          <w:rFonts w:eastAsia="Palatino Linotype" w:cs="Palatino Linotype"/>
          <w:bCs/>
          <w:color w:val="000000"/>
          <w:lang w:val="es-ES_tradnl"/>
        </w:rPr>
        <w:t xml:space="preserve">/2025 suscrito por el Encargado de la Unidad de Información, Planeación, Programación y Evaluación y de la Unidad de Transparencia, mediante el cual se ratificó la respuesta a la solicitud </w:t>
      </w:r>
      <w:r w:rsidR="009804BD" w:rsidRPr="00905156">
        <w:rPr>
          <w:rFonts w:eastAsia="Palatino Linotype" w:cs="Palatino Linotype"/>
          <w:b/>
          <w:color w:val="000000"/>
        </w:rPr>
        <w:t>0051</w:t>
      </w:r>
      <w:r w:rsidR="00CF2877" w:rsidRPr="00905156">
        <w:rPr>
          <w:rFonts w:eastAsia="Palatino Linotype" w:cs="Palatino Linotype"/>
          <w:b/>
          <w:color w:val="000000"/>
        </w:rPr>
        <w:t>4</w:t>
      </w:r>
      <w:r w:rsidR="009804BD" w:rsidRPr="00905156">
        <w:rPr>
          <w:rFonts w:eastAsia="Palatino Linotype" w:cs="Palatino Linotype"/>
          <w:b/>
          <w:color w:val="000000"/>
        </w:rPr>
        <w:t>/SSEM/IP/2025</w:t>
      </w:r>
      <w:r w:rsidR="009804BD" w:rsidRPr="00905156">
        <w:rPr>
          <w:rFonts w:eastAsia="Palatino Linotype" w:cs="Palatino Linotype"/>
          <w:bCs/>
          <w:color w:val="000000"/>
        </w:rPr>
        <w:t>.</w:t>
      </w:r>
    </w:p>
    <w:p w14:paraId="561DEC4A" w14:textId="3B072A3E" w:rsidR="00D0648C" w:rsidRPr="00905156" w:rsidRDefault="005A06D1" w:rsidP="006B746F">
      <w:pPr>
        <w:pStyle w:val="Prrafodelista"/>
        <w:numPr>
          <w:ilvl w:val="0"/>
          <w:numId w:val="21"/>
        </w:numPr>
        <w:pBdr>
          <w:top w:val="nil"/>
          <w:left w:val="nil"/>
          <w:bottom w:val="nil"/>
          <w:right w:val="nil"/>
          <w:between w:val="nil"/>
        </w:pBdr>
        <w:contextualSpacing/>
        <w:rPr>
          <w:rFonts w:eastAsia="Palatino Linotype" w:cs="Palatino Linotype"/>
          <w:color w:val="000000"/>
        </w:rPr>
      </w:pPr>
      <w:r w:rsidRPr="00905156">
        <w:rPr>
          <w:rFonts w:eastAsia="Palatino Linotype" w:cs="Palatino Linotype"/>
          <w:b/>
          <w:color w:val="000000"/>
          <w:lang w:val="es-ES_tradnl"/>
        </w:rPr>
        <w:t>11798.pdf</w:t>
      </w:r>
      <w:r w:rsidR="00D0648C" w:rsidRPr="00905156">
        <w:rPr>
          <w:rFonts w:eastAsia="Palatino Linotype" w:cs="Palatino Linotype"/>
          <w:color w:val="000000"/>
        </w:rPr>
        <w:t xml:space="preserve">. </w:t>
      </w:r>
      <w:r w:rsidR="009804BD" w:rsidRPr="00905156">
        <w:rPr>
          <w:rFonts w:eastAsia="Palatino Linotype" w:cs="Palatino Linotype"/>
          <w:bCs/>
          <w:color w:val="000000"/>
          <w:lang w:val="es-ES_tradnl"/>
        </w:rPr>
        <w:t>Oficio número 20600007000000S/UIPPE/178</w:t>
      </w:r>
      <w:r w:rsidR="00E50FF6" w:rsidRPr="00905156">
        <w:rPr>
          <w:rFonts w:eastAsia="Palatino Linotype" w:cs="Palatino Linotype"/>
          <w:bCs/>
          <w:color w:val="000000"/>
          <w:lang w:val="es-ES_tradnl"/>
        </w:rPr>
        <w:t>4</w:t>
      </w:r>
      <w:r w:rsidR="009804BD" w:rsidRPr="00905156">
        <w:rPr>
          <w:rFonts w:eastAsia="Palatino Linotype" w:cs="Palatino Linotype"/>
          <w:bCs/>
          <w:color w:val="000000"/>
          <w:lang w:val="es-ES_tradnl"/>
        </w:rPr>
        <w:t xml:space="preserve">/2025 suscrito por el Encargado de la Unidad de Información, Planeación, Programación y Evaluación y de la Unidad de Transparencia, mediante el cual se ratificó la respuesta a la solicitud </w:t>
      </w:r>
      <w:r w:rsidR="009804BD" w:rsidRPr="00905156">
        <w:rPr>
          <w:rFonts w:eastAsia="Palatino Linotype" w:cs="Palatino Linotype"/>
          <w:b/>
          <w:color w:val="000000"/>
        </w:rPr>
        <w:t>0051</w:t>
      </w:r>
      <w:r w:rsidR="00E50FF6" w:rsidRPr="00905156">
        <w:rPr>
          <w:rFonts w:eastAsia="Palatino Linotype" w:cs="Palatino Linotype"/>
          <w:b/>
          <w:color w:val="000000"/>
        </w:rPr>
        <w:t>3</w:t>
      </w:r>
      <w:r w:rsidR="009804BD" w:rsidRPr="00905156">
        <w:rPr>
          <w:rFonts w:eastAsia="Palatino Linotype" w:cs="Palatino Linotype"/>
          <w:b/>
          <w:color w:val="000000"/>
        </w:rPr>
        <w:t>/SSEM/IP/2025</w:t>
      </w:r>
      <w:r w:rsidR="009804BD" w:rsidRPr="00905156">
        <w:rPr>
          <w:rFonts w:eastAsia="Palatino Linotype" w:cs="Palatino Linotype"/>
          <w:bCs/>
          <w:color w:val="000000"/>
        </w:rPr>
        <w:t>.</w:t>
      </w:r>
      <w:r w:rsidR="00D0648C" w:rsidRPr="00905156">
        <w:rPr>
          <w:rFonts w:eastAsia="Palatino Linotype" w:cs="Palatino Linotype"/>
          <w:color w:val="000000"/>
        </w:rPr>
        <w:t xml:space="preserve"> </w:t>
      </w:r>
    </w:p>
    <w:p w14:paraId="7C11BD60" w14:textId="77777777" w:rsidR="00D0648C" w:rsidRPr="00905156" w:rsidRDefault="00D0648C" w:rsidP="00E05C8B">
      <w:pPr>
        <w:pBdr>
          <w:top w:val="nil"/>
          <w:left w:val="nil"/>
          <w:bottom w:val="nil"/>
          <w:right w:val="nil"/>
          <w:between w:val="nil"/>
        </w:pBdr>
        <w:contextualSpacing/>
        <w:rPr>
          <w:rFonts w:eastAsia="Palatino Linotype" w:cs="Palatino Linotype"/>
          <w:color w:val="000000"/>
          <w:szCs w:val="24"/>
        </w:rPr>
      </w:pPr>
    </w:p>
    <w:p w14:paraId="3112B73F" w14:textId="1C5F4A71" w:rsidR="00E05C8B" w:rsidRPr="00905156" w:rsidRDefault="00E05C8B" w:rsidP="00552DC2">
      <w:pPr>
        <w:pBdr>
          <w:top w:val="nil"/>
          <w:left w:val="nil"/>
          <w:bottom w:val="nil"/>
          <w:right w:val="nil"/>
          <w:between w:val="nil"/>
        </w:pBdr>
        <w:contextualSpacing/>
        <w:rPr>
          <w:b/>
          <w:bCs/>
        </w:rPr>
      </w:pPr>
      <w:r w:rsidRPr="00905156">
        <w:rPr>
          <w:rFonts w:eastAsia="Palatino Linotype" w:cs="Palatino Linotype"/>
          <w:color w:val="000000"/>
          <w:szCs w:val="24"/>
        </w:rPr>
        <w:t>Por su p</w:t>
      </w:r>
      <w:r w:rsidR="003F3232" w:rsidRPr="00905156">
        <w:rPr>
          <w:rFonts w:eastAsia="Palatino Linotype" w:cs="Palatino Linotype"/>
          <w:color w:val="000000"/>
          <w:szCs w:val="24"/>
        </w:rPr>
        <w:t xml:space="preserve">arte, el Recurrente </w:t>
      </w:r>
      <w:r w:rsidR="00552DC2" w:rsidRPr="00905156">
        <w:rPr>
          <w:rFonts w:eastAsia="Palatino Linotype" w:cs="Palatino Linotype"/>
          <w:color w:val="000000"/>
          <w:szCs w:val="24"/>
        </w:rPr>
        <w:t xml:space="preserve">no realizó manifestaciones, vertió alegatos ni presentó pruebas que a su derecho conviniera, así como tampoco emitió pronunciamientos respecto de los Informes Justificados rendidos por el Sujeto Obligado. </w:t>
      </w:r>
    </w:p>
    <w:p w14:paraId="360CB0F9" w14:textId="77777777" w:rsidR="00E05C8B" w:rsidRPr="00905156" w:rsidRDefault="00E05C8B" w:rsidP="00E05C8B">
      <w:pPr>
        <w:pBdr>
          <w:top w:val="nil"/>
          <w:left w:val="nil"/>
          <w:bottom w:val="nil"/>
          <w:right w:val="nil"/>
          <w:between w:val="nil"/>
        </w:pBdr>
        <w:contextualSpacing/>
        <w:rPr>
          <w:rFonts w:eastAsia="Palatino Linotype" w:cs="Palatino Linotype"/>
          <w:color w:val="000000"/>
          <w:szCs w:val="24"/>
        </w:rPr>
      </w:pPr>
    </w:p>
    <w:p w14:paraId="04E6EE68" w14:textId="45DC87DB" w:rsidR="00C44081" w:rsidRPr="00905156" w:rsidRDefault="006B4ECE" w:rsidP="006B4ECE">
      <w:pPr>
        <w:pBdr>
          <w:top w:val="nil"/>
          <w:left w:val="nil"/>
          <w:bottom w:val="nil"/>
          <w:right w:val="nil"/>
          <w:between w:val="nil"/>
        </w:pBdr>
        <w:contextualSpacing/>
        <w:rPr>
          <w:rFonts w:eastAsia="Palatino Linotype" w:cs="Palatino Linotype"/>
          <w:color w:val="000000"/>
          <w:szCs w:val="24"/>
        </w:rPr>
      </w:pPr>
      <w:r w:rsidRPr="00905156">
        <w:rPr>
          <w:rFonts w:eastAsia="Palatino Linotype" w:cs="Palatino Linotype"/>
          <w:color w:val="000000"/>
          <w:szCs w:val="24"/>
        </w:rPr>
        <w:t>Ahora bien, quedando establecido lo anterior, este Órgano Garante considera viable realizar el estudio en aras de establecer si la respuesta del Sujeto Obligado colma la pretensión de</w:t>
      </w:r>
      <w:r w:rsidR="00B94234" w:rsidRPr="00905156">
        <w:rPr>
          <w:rFonts w:eastAsia="Palatino Linotype" w:cs="Palatino Linotype"/>
          <w:color w:val="000000"/>
          <w:szCs w:val="24"/>
        </w:rPr>
        <w:t xml:space="preserve"> la</w:t>
      </w:r>
      <w:r w:rsidRPr="00905156">
        <w:rPr>
          <w:rFonts w:eastAsia="Palatino Linotype" w:cs="Palatino Linotype"/>
          <w:color w:val="000000"/>
          <w:szCs w:val="24"/>
        </w:rPr>
        <w:t xml:space="preserve"> Recurrente, así como calificar las razones o motivos de inconformidad del particular.</w:t>
      </w:r>
    </w:p>
    <w:p w14:paraId="7BA70A17" w14:textId="77777777" w:rsidR="006B4ECE" w:rsidRPr="00905156" w:rsidRDefault="006B4ECE" w:rsidP="006B4ECE">
      <w:pPr>
        <w:pBdr>
          <w:top w:val="nil"/>
          <w:left w:val="nil"/>
          <w:bottom w:val="nil"/>
          <w:right w:val="nil"/>
          <w:between w:val="nil"/>
        </w:pBdr>
        <w:contextualSpacing/>
        <w:rPr>
          <w:rFonts w:eastAsia="Palatino Linotype" w:cs="Palatino Linotype"/>
          <w:color w:val="000000"/>
          <w:szCs w:val="24"/>
        </w:rPr>
      </w:pPr>
    </w:p>
    <w:p w14:paraId="2255C402" w14:textId="77777777" w:rsidR="00092CD9" w:rsidRPr="00905156" w:rsidRDefault="00092CD9" w:rsidP="00092CD9">
      <w:pPr>
        <w:pBdr>
          <w:top w:val="nil"/>
          <w:left w:val="nil"/>
          <w:bottom w:val="nil"/>
          <w:right w:val="nil"/>
          <w:between w:val="nil"/>
        </w:pBdr>
        <w:contextualSpacing/>
        <w:rPr>
          <w:rFonts w:eastAsia="Palatino Linotype" w:cs="Palatino Linotype"/>
          <w:color w:val="000000"/>
          <w:szCs w:val="24"/>
        </w:rPr>
      </w:pPr>
      <w:r w:rsidRPr="00905156">
        <w:rPr>
          <w:rFonts w:eastAsia="Palatino Linotype" w:cs="Palatino Linotype"/>
          <w:color w:val="000000"/>
          <w:szCs w:val="24"/>
        </w:rPr>
        <w:t>En este sentido, es pertinente enfatizar lo que, respecto al derecho de acceso a la información pública, refiere el artículo 5° de la Constitución Política del Estado Libre y Soberano de México, que en su parte conducente dispone lo siguiente:</w:t>
      </w:r>
    </w:p>
    <w:p w14:paraId="4F4D40A4" w14:textId="77777777" w:rsidR="00092CD9" w:rsidRPr="00905156" w:rsidRDefault="00092CD9" w:rsidP="00092CD9">
      <w:pPr>
        <w:pBdr>
          <w:top w:val="nil"/>
          <w:left w:val="nil"/>
          <w:bottom w:val="nil"/>
          <w:right w:val="nil"/>
          <w:between w:val="nil"/>
        </w:pBdr>
        <w:contextualSpacing/>
        <w:rPr>
          <w:rFonts w:eastAsia="Palatino Linotype" w:cs="Palatino Linotype"/>
          <w:color w:val="000000"/>
          <w:szCs w:val="24"/>
        </w:rPr>
      </w:pPr>
    </w:p>
    <w:p w14:paraId="61B5AB18" w14:textId="77777777" w:rsidR="00092CD9" w:rsidRPr="00905156" w:rsidRDefault="00092CD9" w:rsidP="00092CD9">
      <w:pPr>
        <w:pStyle w:val="Sinespaciado"/>
      </w:pPr>
      <w:r w:rsidRPr="00905156">
        <w:rPr>
          <w:b/>
          <w:bCs/>
        </w:rPr>
        <w:t>Artículo 5.</w:t>
      </w:r>
      <w:r w:rsidRPr="00905156">
        <w:t xml:space="preserve"> […]</w:t>
      </w:r>
    </w:p>
    <w:p w14:paraId="1171978E" w14:textId="77777777" w:rsidR="00092CD9" w:rsidRPr="00905156" w:rsidRDefault="00092CD9" w:rsidP="00092CD9">
      <w:pPr>
        <w:pStyle w:val="Sinespaciado"/>
      </w:pPr>
    </w:p>
    <w:p w14:paraId="4DCFE246" w14:textId="77777777" w:rsidR="00092CD9" w:rsidRPr="00905156" w:rsidRDefault="00092CD9" w:rsidP="00092CD9">
      <w:pPr>
        <w:pStyle w:val="Sinespaciado"/>
      </w:pPr>
      <w:r w:rsidRPr="00905156">
        <w:lastRenderedPageBreak/>
        <w:t xml:space="preserve">El derecho a la información será garantizado por el Estado. La ley establecerá las previsiones que permitan asegurar la protección, el respeto y la difusión de este derecho. </w:t>
      </w:r>
    </w:p>
    <w:p w14:paraId="3B288068" w14:textId="77777777" w:rsidR="00092CD9" w:rsidRPr="00905156" w:rsidRDefault="00092CD9" w:rsidP="00092CD9">
      <w:pPr>
        <w:pStyle w:val="Sinespaciado"/>
      </w:pPr>
    </w:p>
    <w:p w14:paraId="1BD2DB9E" w14:textId="77777777" w:rsidR="00092CD9" w:rsidRPr="00905156" w:rsidRDefault="00092CD9" w:rsidP="00092CD9">
      <w:pPr>
        <w:pStyle w:val="Sinespaciado"/>
      </w:pPr>
      <w:r w:rsidRPr="00905156">
        <w:rPr>
          <w:lang w:val="es-ES"/>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033FFAF8" w14:textId="77777777" w:rsidR="00092CD9" w:rsidRPr="00905156" w:rsidRDefault="00092CD9" w:rsidP="00092CD9">
      <w:pPr>
        <w:pStyle w:val="Sinespaciado"/>
      </w:pPr>
    </w:p>
    <w:p w14:paraId="488BA2E8" w14:textId="77777777" w:rsidR="00092CD9" w:rsidRPr="00905156" w:rsidRDefault="00092CD9" w:rsidP="00092CD9">
      <w:pPr>
        <w:pStyle w:val="Sinespaciado"/>
      </w:pPr>
      <w:r w:rsidRPr="00905156">
        <w:t>Este derecho se regirá por los principios y bases siguientes:</w:t>
      </w:r>
    </w:p>
    <w:p w14:paraId="2FF57B92" w14:textId="77777777" w:rsidR="00092CD9" w:rsidRPr="00905156" w:rsidRDefault="00092CD9" w:rsidP="00092CD9">
      <w:pPr>
        <w:pStyle w:val="Sinespaciado"/>
      </w:pPr>
    </w:p>
    <w:p w14:paraId="77925FFC" w14:textId="77777777" w:rsidR="00092CD9" w:rsidRPr="00905156" w:rsidRDefault="00092CD9" w:rsidP="00092CD9">
      <w:pPr>
        <w:pStyle w:val="Sinespaciado"/>
      </w:pPr>
      <w:r w:rsidRPr="00905156">
        <w:t>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45793F7B" w14:textId="77777777" w:rsidR="00092CD9" w:rsidRPr="00905156" w:rsidRDefault="00092CD9" w:rsidP="00092CD9">
      <w:pPr>
        <w:pStyle w:val="Sinespaciado"/>
      </w:pPr>
      <w:r w:rsidRPr="00905156">
        <w:t>II. La información referente a la intimidad de la vida privada y la imagen de las personas será protegida a través de un marco jurídico rígido de tratamiento y manejo de datos personales, con las excepciones que establezca la ley reglamentaria.</w:t>
      </w:r>
    </w:p>
    <w:p w14:paraId="5785321D" w14:textId="77777777" w:rsidR="00092CD9" w:rsidRPr="00905156" w:rsidRDefault="00092CD9" w:rsidP="00092CD9">
      <w:pPr>
        <w:pStyle w:val="Sinespaciado"/>
        <w:rPr>
          <w:lang w:val="es-ES"/>
        </w:rPr>
      </w:pPr>
      <w:r w:rsidRPr="00905156">
        <w:rPr>
          <w:lang w:val="es-ES"/>
        </w:rPr>
        <w:t>III. Toda persona, sin necesidad de acreditar interés alguno o justificar su utilización, tendrá acceso gratuito a la información pública, a sus datos personales o a la rectificación de éstos.</w:t>
      </w:r>
    </w:p>
    <w:p w14:paraId="2BE079F9" w14:textId="77777777" w:rsidR="00092CD9" w:rsidRPr="00905156" w:rsidRDefault="00092CD9" w:rsidP="00092CD9">
      <w:pPr>
        <w:pStyle w:val="Sinespaciado"/>
      </w:pPr>
      <w:r w:rsidRPr="00905156">
        <w:t>IV. Se establecerán mecanismos de acceso a la información y procedimientos de revisión expeditos que se sustanciarán ante el organismo autónomo especializado e imparcial que establece esta Constitución.</w:t>
      </w:r>
    </w:p>
    <w:p w14:paraId="5DB40D76" w14:textId="77777777" w:rsidR="00092CD9" w:rsidRPr="00905156" w:rsidRDefault="00092CD9" w:rsidP="00092CD9">
      <w:pPr>
        <w:pStyle w:val="Sinespaciado"/>
      </w:pPr>
      <w:r w:rsidRPr="00905156">
        <w:t>V. Los procedimientos de acceso a la información pública, de acceso, corrección y supresión de datos personales, así como los recursos de revisión derivados de los mismos, podrán tramitarse por medios electrónicos, a través de un sistema automatizado que para tal efecto establezca la ley reglamentaria y el organismo autónomo garante en el ámbito de su competencia. Las resoluciones que correspondan a estos procedimientos se sistematizarán para favorecer su consulta.</w:t>
      </w:r>
    </w:p>
    <w:p w14:paraId="5F75570F" w14:textId="77777777" w:rsidR="00092CD9" w:rsidRPr="00905156" w:rsidRDefault="00092CD9" w:rsidP="00092CD9">
      <w:pPr>
        <w:pStyle w:val="Sinespaciado"/>
      </w:pPr>
      <w:r w:rsidRPr="00905156">
        <w:t xml:space="preserve">VI. Los sujetos obligados deberán preservar sus documentos en archivos administrativos actualizados y publicarán, a través de los medios electrónicos disponibles, la información </w:t>
      </w:r>
      <w:r w:rsidRPr="00905156">
        <w:lastRenderedPageBreak/>
        <w:t>completa y actualizada sobre el ejercicio de los recursos públicos y los indicadores que permitan rendir cuenta del cumplimiento de sus objetivos y los resultados obtenidos.</w:t>
      </w:r>
    </w:p>
    <w:p w14:paraId="3399C992" w14:textId="77777777" w:rsidR="00092CD9" w:rsidRPr="00905156" w:rsidRDefault="00092CD9" w:rsidP="00092CD9">
      <w:pPr>
        <w:pStyle w:val="Sinespaciado"/>
        <w:rPr>
          <w:lang w:val="es-ES"/>
        </w:rPr>
      </w:pPr>
      <w:r w:rsidRPr="00905156">
        <w:rPr>
          <w:lang w:val="es-ES"/>
        </w:rPr>
        <w:t>VII. La ley reglamentaria, determinará la manera en que los sujetos obligados deberán hacer pública la información relativa a los recursos públicos que entreguen a personas físicas o jurídicas colectivas.</w:t>
      </w:r>
    </w:p>
    <w:p w14:paraId="2DD6A7D4" w14:textId="77777777" w:rsidR="00092CD9" w:rsidRPr="00905156" w:rsidRDefault="00092CD9" w:rsidP="00092CD9">
      <w:pPr>
        <w:pBdr>
          <w:top w:val="nil"/>
          <w:left w:val="nil"/>
          <w:bottom w:val="nil"/>
          <w:right w:val="nil"/>
          <w:between w:val="nil"/>
        </w:pBdr>
        <w:contextualSpacing/>
        <w:rPr>
          <w:rFonts w:eastAsia="Palatino Linotype" w:cs="Palatino Linotype"/>
          <w:color w:val="000000"/>
          <w:szCs w:val="24"/>
        </w:rPr>
      </w:pPr>
    </w:p>
    <w:p w14:paraId="1EF135ED" w14:textId="2FE8BC15" w:rsidR="00092CD9" w:rsidRPr="00905156" w:rsidRDefault="00092CD9" w:rsidP="00092CD9">
      <w:pPr>
        <w:rPr>
          <w:rFonts w:eastAsia="Palatino Linotype" w:cs="Palatino Linotype"/>
          <w:szCs w:val="24"/>
        </w:rPr>
      </w:pPr>
      <w:r w:rsidRPr="00905156">
        <w:rPr>
          <w:rFonts w:eastAsia="Palatino Linotype" w:cs="Palatino Linotype"/>
          <w:szCs w:val="24"/>
        </w:rPr>
        <w:t>En ese orden de ideas, la Ley de Transparencia y Acceso a la Información Pública del Estado de México y Municipios, prevé en su artículo 23, fracción I, lo siguiente:</w:t>
      </w:r>
    </w:p>
    <w:p w14:paraId="26AE8AA2" w14:textId="77777777" w:rsidR="00092CD9" w:rsidRPr="00905156" w:rsidRDefault="00092CD9" w:rsidP="00092CD9">
      <w:pPr>
        <w:rPr>
          <w:rFonts w:eastAsia="Palatino Linotype" w:cs="Palatino Linotype"/>
          <w:szCs w:val="24"/>
        </w:rPr>
      </w:pPr>
    </w:p>
    <w:p w14:paraId="110931E9" w14:textId="77777777" w:rsidR="00092CD9" w:rsidRPr="00905156" w:rsidRDefault="00092CD9" w:rsidP="00092CD9">
      <w:pPr>
        <w:pStyle w:val="Sinespaciado"/>
      </w:pPr>
      <w:r w:rsidRPr="00905156">
        <w:rPr>
          <w:b/>
        </w:rPr>
        <w:t>Artículo 23.</w:t>
      </w:r>
      <w:r w:rsidRPr="00905156">
        <w:t xml:space="preserve"> Son sujetos obligados a transparentar y permitir el acceso a su información y proteger los datos personales que obren en su poder:</w:t>
      </w:r>
    </w:p>
    <w:p w14:paraId="28CC6EF1" w14:textId="6D21CC94" w:rsidR="00092CD9" w:rsidRPr="00905156" w:rsidRDefault="00092CD9" w:rsidP="00092CD9">
      <w:pPr>
        <w:pStyle w:val="Sinespaciado"/>
      </w:pPr>
    </w:p>
    <w:p w14:paraId="45C8EF57" w14:textId="22B18444" w:rsidR="00092CD9" w:rsidRPr="00905156" w:rsidRDefault="00092CD9" w:rsidP="00092CD9">
      <w:pPr>
        <w:pStyle w:val="Sinespaciado"/>
      </w:pPr>
      <w:r w:rsidRPr="00905156">
        <w:rPr>
          <w:b/>
          <w:bCs/>
        </w:rPr>
        <w:t xml:space="preserve">I. </w:t>
      </w:r>
      <w:r w:rsidR="00372126" w:rsidRPr="00905156">
        <w:t>El</w:t>
      </w:r>
      <w:r w:rsidRPr="00905156">
        <w:t xml:space="preserve"> </w:t>
      </w:r>
      <w:r w:rsidR="00CB352A" w:rsidRPr="00905156">
        <w:t>Poder Ejecutivo del Estado de México, las dependencias, organismos auxiliares, órganos, entidades, fideicomisos y fondos públicos, así como la Procuraduría General de Justicia</w:t>
      </w:r>
      <w:r w:rsidRPr="00905156">
        <w:t>;</w:t>
      </w:r>
    </w:p>
    <w:p w14:paraId="4892A3A3" w14:textId="77777777" w:rsidR="00092CD9" w:rsidRPr="00905156" w:rsidRDefault="00092CD9" w:rsidP="00092CD9">
      <w:pPr>
        <w:pStyle w:val="Sinespaciado"/>
      </w:pPr>
      <w:r w:rsidRPr="00905156">
        <w:t>[…]</w:t>
      </w:r>
    </w:p>
    <w:p w14:paraId="3C9C858C" w14:textId="77777777" w:rsidR="00092CD9" w:rsidRPr="00905156" w:rsidRDefault="00092CD9" w:rsidP="00092CD9">
      <w:pPr>
        <w:pBdr>
          <w:top w:val="nil"/>
          <w:left w:val="nil"/>
          <w:bottom w:val="nil"/>
          <w:right w:val="nil"/>
          <w:between w:val="nil"/>
        </w:pBdr>
        <w:contextualSpacing/>
        <w:rPr>
          <w:rFonts w:eastAsia="Palatino Linotype" w:cs="Palatino Linotype"/>
          <w:color w:val="000000"/>
          <w:szCs w:val="24"/>
        </w:rPr>
      </w:pPr>
    </w:p>
    <w:p w14:paraId="5BBC23D3" w14:textId="77777777" w:rsidR="00092CD9" w:rsidRPr="00905156" w:rsidRDefault="00092CD9" w:rsidP="00092CD9">
      <w:r w:rsidRPr="00905156">
        <w:t>Es así como,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w:t>
      </w:r>
    </w:p>
    <w:p w14:paraId="5BB738EE" w14:textId="77777777" w:rsidR="00092CD9" w:rsidRPr="00905156" w:rsidRDefault="00092CD9" w:rsidP="00092CD9"/>
    <w:p w14:paraId="1F0FF627" w14:textId="0ECC46EA" w:rsidR="00092CD9" w:rsidRPr="00905156" w:rsidRDefault="00092CD9" w:rsidP="00092CD9">
      <w:r w:rsidRPr="00905156">
        <w:t xml:space="preserve">Asimismo, de los motivos de inconformidad expresados por el Recurrente, se estima que en el presente caso se actualizó la causal de procedencia del recurso de revisión prevista en la fracción </w:t>
      </w:r>
      <w:r w:rsidR="000042C8" w:rsidRPr="00905156">
        <w:t>V</w:t>
      </w:r>
      <w:r w:rsidRPr="00905156">
        <w:t xml:space="preserve"> del artículo 179 de la Ley de Transparencia local, que a la letra estipula lo siguiente:</w:t>
      </w:r>
    </w:p>
    <w:p w14:paraId="4262FB07" w14:textId="77777777" w:rsidR="00092CD9" w:rsidRPr="00905156" w:rsidRDefault="00092CD9" w:rsidP="00092CD9"/>
    <w:p w14:paraId="6A45129B" w14:textId="77777777" w:rsidR="00092CD9" w:rsidRPr="00905156" w:rsidRDefault="00092CD9" w:rsidP="00092CD9">
      <w:pPr>
        <w:pStyle w:val="Sinespaciado"/>
      </w:pPr>
      <w:r w:rsidRPr="00905156">
        <w:rPr>
          <w:b/>
        </w:rPr>
        <w:lastRenderedPageBreak/>
        <w:t xml:space="preserve">Artículo 179. </w:t>
      </w:r>
      <w:r w:rsidRPr="00905156">
        <w:t>El recurso de revisión es un medio de protección que la Ley otorga a los particulares, para hacer valer su derecho de acceso a la información pública, y procederá en contra de las siguientes causas:</w:t>
      </w:r>
    </w:p>
    <w:p w14:paraId="76E7C70E" w14:textId="2AA02428" w:rsidR="00092CD9" w:rsidRPr="00905156" w:rsidRDefault="000042C8" w:rsidP="00092CD9">
      <w:pPr>
        <w:pStyle w:val="Sinespaciado"/>
      </w:pPr>
      <w:r w:rsidRPr="00905156">
        <w:t>[…]</w:t>
      </w:r>
    </w:p>
    <w:p w14:paraId="34CC62DE" w14:textId="772BC94B" w:rsidR="00092CD9" w:rsidRPr="00905156" w:rsidRDefault="00181E46" w:rsidP="00092CD9">
      <w:pPr>
        <w:pStyle w:val="Sinespaciado"/>
      </w:pPr>
      <w:r w:rsidRPr="00905156">
        <w:rPr>
          <w:b/>
          <w:lang w:val="es-ES"/>
        </w:rPr>
        <w:t>I</w:t>
      </w:r>
      <w:r w:rsidR="00092CD9" w:rsidRPr="00905156">
        <w:rPr>
          <w:b/>
          <w:lang w:val="es-ES"/>
        </w:rPr>
        <w:t>.</w:t>
      </w:r>
      <w:r w:rsidR="00092CD9" w:rsidRPr="00905156">
        <w:rPr>
          <w:lang w:val="es-ES"/>
        </w:rPr>
        <w:t xml:space="preserve"> La </w:t>
      </w:r>
      <w:r w:rsidR="00F34BF9" w:rsidRPr="00905156">
        <w:rPr>
          <w:lang w:val="es-ES"/>
        </w:rPr>
        <w:t>entrega de información incompleta</w:t>
      </w:r>
      <w:r w:rsidR="00092CD9" w:rsidRPr="00905156">
        <w:rPr>
          <w:lang w:val="es-ES"/>
        </w:rPr>
        <w:t>;</w:t>
      </w:r>
    </w:p>
    <w:p w14:paraId="1FF99F04" w14:textId="77777777" w:rsidR="00092CD9" w:rsidRPr="00905156" w:rsidRDefault="00092CD9" w:rsidP="00092CD9">
      <w:pPr>
        <w:pStyle w:val="Sinespaciado"/>
      </w:pPr>
      <w:r w:rsidRPr="00905156">
        <w:t>[…]</w:t>
      </w:r>
    </w:p>
    <w:p w14:paraId="4656110D" w14:textId="77777777" w:rsidR="00092CD9" w:rsidRPr="00905156" w:rsidRDefault="00092CD9" w:rsidP="00092CD9"/>
    <w:p w14:paraId="49FE2E16" w14:textId="4F610C85" w:rsidR="00EA46F0" w:rsidRPr="00905156" w:rsidRDefault="00092CD9" w:rsidP="00A50619">
      <w:pPr>
        <w:rPr>
          <w:rFonts w:eastAsia="Palatino Linotype" w:cs="Palatino Linotype"/>
          <w:bCs/>
          <w:color w:val="000000"/>
        </w:rPr>
      </w:pPr>
      <w:r w:rsidRPr="00905156">
        <w:rPr>
          <w:rFonts w:eastAsia="Palatino Linotype" w:cs="Palatino Linotype"/>
          <w:color w:val="000000"/>
          <w:szCs w:val="24"/>
        </w:rPr>
        <w:t xml:space="preserve">En segundo término, </w:t>
      </w:r>
      <w:r w:rsidR="00EA46F0" w:rsidRPr="00905156">
        <w:rPr>
          <w:rFonts w:eastAsia="Palatino Linotype" w:cs="Palatino Linotype"/>
          <w:color w:val="000000"/>
          <w:szCs w:val="24"/>
        </w:rPr>
        <w:t xml:space="preserve">se estima </w:t>
      </w:r>
      <w:r w:rsidR="00B211DD" w:rsidRPr="00905156">
        <w:rPr>
          <w:rFonts w:eastAsia="Palatino Linotype" w:cs="Palatino Linotype"/>
          <w:color w:val="000000"/>
          <w:szCs w:val="24"/>
        </w:rPr>
        <w:t>importante resaltar que el Recurrente no estableció la temporalidad de la información solicitada</w:t>
      </w:r>
      <w:r w:rsidR="00B3620A" w:rsidRPr="00905156">
        <w:rPr>
          <w:rFonts w:eastAsia="Palatino Linotype" w:cs="Palatino Linotype"/>
          <w:color w:val="000000"/>
          <w:szCs w:val="24"/>
        </w:rPr>
        <w:t xml:space="preserve">, pues sólo </w:t>
      </w:r>
      <w:r w:rsidR="00CE39E0" w:rsidRPr="00905156">
        <w:rPr>
          <w:rFonts w:eastAsia="Palatino Linotype" w:cs="Palatino Linotype"/>
          <w:color w:val="000000"/>
          <w:szCs w:val="24"/>
        </w:rPr>
        <w:t xml:space="preserve">requirió conocer la información de los bonos proporcionados a los trabajadores que no sean policías, </w:t>
      </w:r>
      <w:r w:rsidR="001A46E1" w:rsidRPr="00905156">
        <w:rPr>
          <w:rFonts w:eastAsia="Palatino Linotype" w:cs="Palatino Linotype"/>
          <w:color w:val="000000"/>
          <w:szCs w:val="24"/>
        </w:rPr>
        <w:t xml:space="preserve">la cantidad de dinero que se ha erogado en bonos a todos los trabajadores de la secretaría y cuántos </w:t>
      </w:r>
      <w:r w:rsidR="002B38D3" w:rsidRPr="00905156">
        <w:rPr>
          <w:rFonts w:eastAsia="Palatino Linotype" w:cs="Palatino Linotype"/>
          <w:color w:val="000000"/>
          <w:szCs w:val="24"/>
        </w:rPr>
        <w:t>se les otorgaron a policías</w:t>
      </w:r>
      <w:r w:rsidR="008F1721" w:rsidRPr="00905156">
        <w:rPr>
          <w:rFonts w:eastAsia="Palatino Linotype" w:cs="Palatino Linotype"/>
          <w:color w:val="000000"/>
          <w:szCs w:val="24"/>
        </w:rPr>
        <w:t xml:space="preserve">; a dichas solicitudes se respondió con la información que </w:t>
      </w:r>
      <w:r w:rsidR="00B420B2" w:rsidRPr="00905156">
        <w:rPr>
          <w:rFonts w:eastAsia="Palatino Linotype" w:cs="Palatino Linotype"/>
          <w:color w:val="000000"/>
          <w:szCs w:val="24"/>
        </w:rPr>
        <w:t xml:space="preserve">consta en el </w:t>
      </w:r>
      <w:r w:rsidR="00B420B2" w:rsidRPr="00905156">
        <w:rPr>
          <w:rFonts w:eastAsia="Palatino Linotype" w:cs="Palatino Linotype"/>
          <w:bCs/>
          <w:color w:val="000000"/>
        </w:rPr>
        <w:t>Primer Informe de Gobierno 2023-2024 present</w:t>
      </w:r>
      <w:r w:rsidR="00814393" w:rsidRPr="00905156">
        <w:rPr>
          <w:rFonts w:eastAsia="Palatino Linotype" w:cs="Palatino Linotype"/>
          <w:bCs/>
          <w:color w:val="000000"/>
        </w:rPr>
        <w:t xml:space="preserve">ado por la Gobernadora del Estado de México; mientras que la solicitud en la que sólo se requirió </w:t>
      </w:r>
      <w:r w:rsidR="009F3991" w:rsidRPr="00905156">
        <w:rPr>
          <w:rFonts w:eastAsia="Palatino Linotype" w:cs="Palatino Linotype"/>
          <w:bCs/>
          <w:color w:val="000000"/>
        </w:rPr>
        <w:t>«bonos a policías» se hizo referencia a</w:t>
      </w:r>
      <w:r w:rsidR="00AA0E38" w:rsidRPr="00905156">
        <w:rPr>
          <w:rFonts w:eastAsia="Palatino Linotype" w:cs="Palatino Linotype"/>
          <w:bCs/>
          <w:color w:val="000000"/>
        </w:rPr>
        <w:t xml:space="preserve">l Subprograma «Mejora Salarial, Prestaciones y Bonos por Buen Desempeño», </w:t>
      </w:r>
      <w:r w:rsidR="00EA6D0D" w:rsidRPr="00905156">
        <w:rPr>
          <w:rFonts w:eastAsia="Palatino Linotype" w:cs="Palatino Linotype"/>
          <w:bCs/>
          <w:color w:val="000000"/>
        </w:rPr>
        <w:t xml:space="preserve">relativo a </w:t>
      </w:r>
      <w:r w:rsidR="00AA0E38" w:rsidRPr="00905156">
        <w:rPr>
          <w:rFonts w:eastAsia="Palatino Linotype" w:cs="Palatino Linotype"/>
          <w:bCs/>
          <w:color w:val="000000"/>
        </w:rPr>
        <w:t>la dignificación de la labor policial</w:t>
      </w:r>
      <w:r w:rsidR="00EA6D0D" w:rsidRPr="00905156">
        <w:rPr>
          <w:rFonts w:eastAsia="Palatino Linotype" w:cs="Palatino Linotype"/>
          <w:bCs/>
          <w:color w:val="000000"/>
        </w:rPr>
        <w:t xml:space="preserve"> y a los esfuerzos entre el Secretariado Ejecutivo del Sistema Nacional de Seguridad Pública (SESNSP) y la Comisión Nacional de Salarios Mínimos (CONASAMI), que han derivado en el análisis sobre los salarios de las personas integrantes de las corporaciones policiales de las entidades federativas y los municipios, con el propósito de crear una propuesta salarial con referentes nacionales y estatales que represente una remuneración adecuada a las labores que realizan</w:t>
      </w:r>
      <w:r w:rsidR="00C62DC6" w:rsidRPr="00905156">
        <w:rPr>
          <w:rFonts w:eastAsia="Palatino Linotype" w:cs="Palatino Linotype"/>
          <w:bCs/>
          <w:color w:val="000000"/>
        </w:rPr>
        <w:t>.</w:t>
      </w:r>
    </w:p>
    <w:p w14:paraId="4212D4AF" w14:textId="77777777" w:rsidR="00C62DC6" w:rsidRPr="00905156" w:rsidRDefault="00C62DC6" w:rsidP="00A50619">
      <w:pPr>
        <w:rPr>
          <w:rFonts w:eastAsia="Palatino Linotype" w:cs="Palatino Linotype"/>
          <w:bCs/>
          <w:color w:val="000000"/>
        </w:rPr>
      </w:pPr>
    </w:p>
    <w:p w14:paraId="1D4574BD" w14:textId="7462B3DA" w:rsidR="00B34364" w:rsidRPr="00905156" w:rsidRDefault="00B34364" w:rsidP="00A50619">
      <w:pPr>
        <w:rPr>
          <w:rFonts w:eastAsia="Palatino Linotype" w:cs="Palatino Linotype"/>
          <w:bCs/>
          <w:color w:val="000000"/>
        </w:rPr>
      </w:pPr>
      <w:r w:rsidRPr="00905156">
        <w:rPr>
          <w:rFonts w:eastAsia="Palatino Linotype" w:cs="Palatino Linotype"/>
          <w:bCs/>
          <w:color w:val="000000"/>
        </w:rPr>
        <w:t xml:space="preserve">En ese sentido, la información presentada por el Sujeto Obligado </w:t>
      </w:r>
      <w:r w:rsidR="00E17500" w:rsidRPr="00905156">
        <w:rPr>
          <w:rFonts w:eastAsia="Palatino Linotype" w:cs="Palatino Linotype"/>
          <w:bCs/>
          <w:color w:val="000000"/>
        </w:rPr>
        <w:t xml:space="preserve">corresponde a la generada en el periodo transcurrido entre los años 2023 y 2024, por ser </w:t>
      </w:r>
      <w:r w:rsidR="00BB6AFD" w:rsidRPr="00905156">
        <w:rPr>
          <w:rFonts w:eastAsia="Palatino Linotype" w:cs="Palatino Linotype"/>
          <w:bCs/>
          <w:color w:val="000000"/>
        </w:rPr>
        <w:t xml:space="preserve">dicha </w:t>
      </w:r>
      <w:r w:rsidR="000E7D38" w:rsidRPr="00905156">
        <w:rPr>
          <w:rFonts w:eastAsia="Palatino Linotype" w:cs="Palatino Linotype"/>
          <w:bCs/>
          <w:color w:val="000000"/>
        </w:rPr>
        <w:t xml:space="preserve">temporalidad la que </w:t>
      </w:r>
      <w:r w:rsidR="000756A0" w:rsidRPr="00905156">
        <w:rPr>
          <w:rFonts w:eastAsia="Palatino Linotype" w:cs="Palatino Linotype"/>
          <w:bCs/>
          <w:color w:val="000000"/>
        </w:rPr>
        <w:t>es tratada en el Primer Informe de Gobierno</w:t>
      </w:r>
      <w:r w:rsidR="00831F96" w:rsidRPr="00905156">
        <w:rPr>
          <w:rFonts w:eastAsia="Palatino Linotype" w:cs="Palatino Linotype"/>
          <w:bCs/>
          <w:color w:val="000000"/>
        </w:rPr>
        <w:t xml:space="preserve"> referido en las respuestas.</w:t>
      </w:r>
    </w:p>
    <w:p w14:paraId="0EFFC1B3" w14:textId="77777777" w:rsidR="00831F96" w:rsidRPr="00905156" w:rsidRDefault="00831F96" w:rsidP="00A50619">
      <w:pPr>
        <w:rPr>
          <w:rFonts w:eastAsia="Palatino Linotype" w:cs="Palatino Linotype"/>
          <w:bCs/>
          <w:color w:val="000000"/>
        </w:rPr>
      </w:pPr>
    </w:p>
    <w:p w14:paraId="38FCC8B7" w14:textId="30EA2E31" w:rsidR="00C62DC6" w:rsidRPr="00905156" w:rsidRDefault="00831F96" w:rsidP="00A50619">
      <w:pPr>
        <w:rPr>
          <w:rFonts w:eastAsia="Palatino Linotype" w:cs="Palatino Linotype"/>
          <w:bCs/>
          <w:color w:val="000000"/>
        </w:rPr>
      </w:pPr>
      <w:r w:rsidRPr="00905156">
        <w:rPr>
          <w:rFonts w:eastAsia="Palatino Linotype" w:cs="Palatino Linotype"/>
          <w:bCs/>
          <w:color w:val="000000"/>
        </w:rPr>
        <w:t xml:space="preserve">Ahora bien, </w:t>
      </w:r>
      <w:r w:rsidR="00C62DC6" w:rsidRPr="00905156">
        <w:rPr>
          <w:rFonts w:eastAsia="Palatino Linotype" w:cs="Palatino Linotype"/>
          <w:bCs/>
          <w:color w:val="000000"/>
        </w:rPr>
        <w:t xml:space="preserve">se observa que el Recurrente no señaló </w:t>
      </w:r>
      <w:r w:rsidR="00D45565" w:rsidRPr="00905156">
        <w:rPr>
          <w:rFonts w:eastAsia="Palatino Linotype" w:cs="Palatino Linotype"/>
          <w:bCs/>
          <w:color w:val="000000"/>
        </w:rPr>
        <w:t>temporalidad específica en las solicitudes de información</w:t>
      </w:r>
      <w:r w:rsidR="00C10D48" w:rsidRPr="00905156">
        <w:rPr>
          <w:rFonts w:eastAsia="Palatino Linotype" w:cs="Palatino Linotype"/>
          <w:bCs/>
          <w:color w:val="000000"/>
        </w:rPr>
        <w:t xml:space="preserve"> y que las solicitudes </w:t>
      </w:r>
      <w:r w:rsidR="00A82C6D" w:rsidRPr="00905156">
        <w:rPr>
          <w:rFonts w:eastAsia="Palatino Linotype" w:cs="Palatino Linotype"/>
          <w:bCs/>
          <w:color w:val="000000"/>
        </w:rPr>
        <w:t>se presentaron ante el Sujeto Obligado el día doce de septiembre de dos mil veinticinco, por lo que</w:t>
      </w:r>
      <w:r w:rsidR="009E45AB" w:rsidRPr="00905156">
        <w:rPr>
          <w:rFonts w:eastAsia="Palatino Linotype" w:cs="Palatino Linotype"/>
          <w:bCs/>
          <w:color w:val="000000"/>
        </w:rPr>
        <w:t xml:space="preserve">, tomando en cuenta </w:t>
      </w:r>
      <w:r w:rsidR="00AE6167" w:rsidRPr="00905156">
        <w:rPr>
          <w:rFonts w:eastAsia="Palatino Linotype" w:cs="Palatino Linotype"/>
          <w:bCs/>
          <w:color w:val="000000"/>
        </w:rPr>
        <w:t>la naturaleza de la información,</w:t>
      </w:r>
      <w:r w:rsidR="00A82C6D" w:rsidRPr="00905156">
        <w:rPr>
          <w:rFonts w:eastAsia="Palatino Linotype" w:cs="Palatino Linotype"/>
          <w:bCs/>
          <w:color w:val="000000"/>
        </w:rPr>
        <w:t xml:space="preserve"> se debe entender que</w:t>
      </w:r>
      <w:r w:rsidR="00CE2B5E" w:rsidRPr="00905156">
        <w:rPr>
          <w:rFonts w:eastAsia="Palatino Linotype" w:cs="Palatino Linotype"/>
          <w:bCs/>
          <w:color w:val="000000"/>
        </w:rPr>
        <w:t xml:space="preserve"> el interés del particular es obtener la información generada </w:t>
      </w:r>
      <w:r w:rsidR="00D62F1D" w:rsidRPr="00905156">
        <w:rPr>
          <w:rFonts w:eastAsia="Palatino Linotype" w:cs="Palatino Linotype"/>
          <w:bCs/>
          <w:color w:val="000000"/>
        </w:rPr>
        <w:t xml:space="preserve">al día de la solicitud, por lo que los datos presentados en el Primer Informe de Gobierno no </w:t>
      </w:r>
      <w:r w:rsidR="00F47DE4" w:rsidRPr="00905156">
        <w:rPr>
          <w:rFonts w:eastAsia="Palatino Linotype" w:cs="Palatino Linotype"/>
          <w:bCs/>
          <w:color w:val="000000"/>
        </w:rPr>
        <w:t>corresponden a l</w:t>
      </w:r>
      <w:r w:rsidR="00A072A1" w:rsidRPr="00905156">
        <w:rPr>
          <w:rFonts w:eastAsia="Palatino Linotype" w:cs="Palatino Linotype"/>
          <w:bCs/>
          <w:color w:val="000000"/>
        </w:rPr>
        <w:t xml:space="preserve">os requerimientos del </w:t>
      </w:r>
      <w:r w:rsidR="007C523D" w:rsidRPr="00905156">
        <w:rPr>
          <w:rFonts w:eastAsia="Palatino Linotype" w:cs="Palatino Linotype"/>
          <w:bCs/>
          <w:color w:val="000000"/>
        </w:rPr>
        <w:t>solicitante.</w:t>
      </w:r>
    </w:p>
    <w:p w14:paraId="0B427689" w14:textId="77777777" w:rsidR="007C523D" w:rsidRPr="00905156" w:rsidRDefault="007C523D" w:rsidP="00A50619">
      <w:pPr>
        <w:rPr>
          <w:rFonts w:eastAsia="Palatino Linotype" w:cs="Palatino Linotype"/>
          <w:bCs/>
          <w:color w:val="000000"/>
        </w:rPr>
      </w:pPr>
    </w:p>
    <w:p w14:paraId="686F5F8F" w14:textId="17B1CD9E" w:rsidR="00F34BF9" w:rsidRPr="00905156" w:rsidRDefault="007C523D" w:rsidP="00A50619">
      <w:pPr>
        <w:rPr>
          <w:rFonts w:eastAsia="Palatino Linotype" w:cs="Palatino Linotype"/>
          <w:color w:val="000000"/>
          <w:szCs w:val="24"/>
        </w:rPr>
      </w:pPr>
      <w:r w:rsidRPr="00905156">
        <w:rPr>
          <w:rFonts w:eastAsia="Palatino Linotype" w:cs="Palatino Linotype"/>
          <w:bCs/>
          <w:color w:val="000000"/>
        </w:rPr>
        <w:t xml:space="preserve">Asimismo, se tiene que las respuestas fueron emitidas por el </w:t>
      </w:r>
      <w:r w:rsidR="00656022" w:rsidRPr="00905156">
        <w:rPr>
          <w:rFonts w:eastAsia="Palatino Linotype" w:cs="Palatino Linotype"/>
          <w:bCs/>
          <w:color w:val="000000"/>
          <w:lang w:val="es-ES_tradnl"/>
        </w:rPr>
        <w:t xml:space="preserve">Encargado de la Unidad de Información, Planeación, Programación y Evaluación y de la Unidad de Transparencia, sin que se </w:t>
      </w:r>
      <w:r w:rsidR="00F47641" w:rsidRPr="00905156">
        <w:rPr>
          <w:rFonts w:eastAsia="Palatino Linotype" w:cs="Palatino Linotype"/>
          <w:bCs/>
          <w:color w:val="000000"/>
          <w:lang w:val="es-ES_tradnl"/>
        </w:rPr>
        <w:t>advierta</w:t>
      </w:r>
      <w:r w:rsidR="00656022" w:rsidRPr="00905156">
        <w:rPr>
          <w:rFonts w:eastAsia="Palatino Linotype" w:cs="Palatino Linotype"/>
          <w:bCs/>
          <w:color w:val="000000"/>
          <w:lang w:val="es-ES_tradnl"/>
        </w:rPr>
        <w:t xml:space="preserve"> que </w:t>
      </w:r>
      <w:r w:rsidR="00F47641" w:rsidRPr="00905156">
        <w:rPr>
          <w:rFonts w:eastAsia="Palatino Linotype" w:cs="Palatino Linotype"/>
          <w:bCs/>
          <w:color w:val="000000"/>
          <w:lang w:val="es-ES_tradnl"/>
        </w:rPr>
        <w:t>las solicitudes fueron turnadas a algún área del Sujeto Obligado que</w:t>
      </w:r>
      <w:r w:rsidR="00BA3B33" w:rsidRPr="00905156">
        <w:rPr>
          <w:rFonts w:eastAsia="Palatino Linotype" w:cs="Palatino Linotype"/>
          <w:bCs/>
          <w:color w:val="000000"/>
          <w:lang w:val="es-ES_tradnl"/>
        </w:rPr>
        <w:t>,</w:t>
      </w:r>
      <w:r w:rsidR="00F47641" w:rsidRPr="00905156">
        <w:rPr>
          <w:rFonts w:eastAsia="Palatino Linotype" w:cs="Palatino Linotype"/>
          <w:bCs/>
          <w:color w:val="000000"/>
          <w:lang w:val="es-ES_tradnl"/>
        </w:rPr>
        <w:t xml:space="preserve"> en el ejercicio de sus atribuciones, funciones o competencias</w:t>
      </w:r>
      <w:r w:rsidR="00BA3B33" w:rsidRPr="00905156">
        <w:rPr>
          <w:rFonts w:eastAsia="Palatino Linotype" w:cs="Palatino Linotype"/>
          <w:bCs/>
          <w:color w:val="000000"/>
          <w:lang w:val="es-ES_tradnl"/>
        </w:rPr>
        <w:t>, generen, posean o administren la información solicitada.</w:t>
      </w:r>
    </w:p>
    <w:p w14:paraId="293E7C37" w14:textId="77777777" w:rsidR="00F34BF9" w:rsidRPr="00905156" w:rsidRDefault="00F34BF9" w:rsidP="00A50619">
      <w:pPr>
        <w:rPr>
          <w:rFonts w:eastAsia="Palatino Linotype" w:cs="Palatino Linotype"/>
          <w:color w:val="000000"/>
          <w:szCs w:val="24"/>
        </w:rPr>
      </w:pPr>
    </w:p>
    <w:p w14:paraId="5B239481" w14:textId="77777777" w:rsidR="00440BA2" w:rsidRPr="00905156" w:rsidRDefault="00440BA2" w:rsidP="00440BA2">
      <w:pPr>
        <w:rPr>
          <w:rFonts w:cs="Arial"/>
        </w:rPr>
      </w:pPr>
      <w:r w:rsidRPr="00905156">
        <w:rPr>
          <w:rFonts w:eastAsia="Palatino Linotype" w:cs="Palatino Linotype"/>
        </w:rPr>
        <w:t xml:space="preserve">Por tanto, se estima que </w:t>
      </w:r>
      <w:r w:rsidRPr="00905156">
        <w:rPr>
          <w:rFonts w:cs="Arial"/>
        </w:rPr>
        <w:t>el Sujeto Obligado dejó de observar lo estipulado en los artículos 11 y 161 de la Ley de Transparencia estatal, en los que se señalan las características que debe tener toda información entregada por los sujetos obligados desde el momento de su generación, publicación y entrega, así como la forma en que se deberá consultar la información, señalando una fuente precisa y concreta, como se establece a continuación:</w:t>
      </w:r>
    </w:p>
    <w:p w14:paraId="7F050000" w14:textId="77777777" w:rsidR="00440BA2" w:rsidRPr="00905156" w:rsidRDefault="00440BA2" w:rsidP="00440BA2">
      <w:pPr>
        <w:rPr>
          <w:rFonts w:cs="Arial"/>
        </w:rPr>
      </w:pPr>
    </w:p>
    <w:p w14:paraId="7DDDEE24" w14:textId="77777777" w:rsidR="00440BA2" w:rsidRPr="00905156" w:rsidRDefault="00440BA2" w:rsidP="00440BA2">
      <w:pPr>
        <w:spacing w:line="240" w:lineRule="auto"/>
        <w:ind w:left="567" w:right="567"/>
        <w:rPr>
          <w:rFonts w:eastAsia="Times New Roman" w:cs="Times New Roman"/>
          <w:i/>
          <w:sz w:val="22"/>
          <w:szCs w:val="24"/>
          <w:lang w:eastAsia="es-ES"/>
        </w:rPr>
      </w:pPr>
      <w:r w:rsidRPr="00905156">
        <w:rPr>
          <w:rFonts w:eastAsia="Times New Roman" w:cs="Times New Roman"/>
          <w:b/>
          <w:bCs/>
          <w:i/>
          <w:sz w:val="22"/>
          <w:szCs w:val="24"/>
          <w:lang w:eastAsia="es-ES"/>
        </w:rPr>
        <w:t>Artículo 11.</w:t>
      </w:r>
      <w:r w:rsidRPr="00905156">
        <w:rPr>
          <w:rFonts w:eastAsia="Times New Roman" w:cs="Times New Roman"/>
          <w:i/>
          <w:sz w:val="22"/>
          <w:szCs w:val="24"/>
          <w:lang w:eastAsia="es-ES"/>
        </w:rPr>
        <w:t xml:space="preserve"> </w:t>
      </w:r>
      <w:r w:rsidRPr="00905156">
        <w:rPr>
          <w:rFonts w:eastAsia="Times New Roman" w:cs="Times New Roman"/>
          <w:b/>
          <w:i/>
          <w:sz w:val="22"/>
          <w:szCs w:val="24"/>
          <w:u w:val="single"/>
          <w:lang w:eastAsia="es-ES"/>
        </w:rPr>
        <w:t>En la generación, publicación y entrega de información se deberá garantizar que ésta sea accesible</w:t>
      </w:r>
      <w:r w:rsidRPr="00905156">
        <w:rPr>
          <w:rFonts w:eastAsia="Times New Roman" w:cs="Times New Roman"/>
          <w:i/>
          <w:sz w:val="22"/>
          <w:szCs w:val="24"/>
          <w:lang w:eastAsia="es-ES"/>
        </w:rPr>
        <w:t>, actualizada, completa, congruente, confiable, verificable, veraz, integral, oportuna y expedita, sujeta a un claro régimen de excepciones que deberá estar definido y ser además legítima y estrictamente necesaria en una sociedad democrática, por lo que atenderá las necesidades del derecho de acceso a la información de toda persona.</w:t>
      </w:r>
    </w:p>
    <w:p w14:paraId="4605DBBB" w14:textId="77777777" w:rsidR="00440BA2" w:rsidRPr="00905156" w:rsidRDefault="00440BA2" w:rsidP="00440BA2">
      <w:pPr>
        <w:spacing w:line="240" w:lineRule="auto"/>
        <w:ind w:left="567" w:right="567"/>
        <w:rPr>
          <w:rFonts w:eastAsia="Times New Roman" w:cs="Times New Roman"/>
          <w:i/>
          <w:sz w:val="22"/>
          <w:szCs w:val="24"/>
          <w:lang w:eastAsia="es-ES"/>
        </w:rPr>
      </w:pPr>
      <w:r w:rsidRPr="00905156">
        <w:rPr>
          <w:rFonts w:eastAsia="Times New Roman" w:cs="Times New Roman"/>
          <w:i/>
          <w:sz w:val="22"/>
          <w:szCs w:val="24"/>
          <w:lang w:eastAsia="es-ES"/>
        </w:rPr>
        <w:t>[…]</w:t>
      </w:r>
    </w:p>
    <w:p w14:paraId="69CB6A20" w14:textId="77777777" w:rsidR="00440BA2" w:rsidRPr="00905156" w:rsidRDefault="00440BA2" w:rsidP="00440BA2">
      <w:pPr>
        <w:spacing w:line="240" w:lineRule="auto"/>
        <w:ind w:left="567" w:right="567"/>
        <w:rPr>
          <w:rFonts w:eastAsia="Times New Roman" w:cs="Times New Roman"/>
          <w:i/>
          <w:sz w:val="22"/>
          <w:szCs w:val="24"/>
          <w:lang w:eastAsia="es-ES"/>
        </w:rPr>
      </w:pPr>
    </w:p>
    <w:p w14:paraId="3BB33B9F" w14:textId="77777777" w:rsidR="00440BA2" w:rsidRPr="00905156" w:rsidRDefault="00440BA2" w:rsidP="00440BA2">
      <w:pPr>
        <w:spacing w:line="240" w:lineRule="auto"/>
        <w:ind w:left="567" w:right="567"/>
        <w:rPr>
          <w:rFonts w:eastAsia="Times New Roman" w:cs="Times New Roman"/>
          <w:i/>
          <w:iCs/>
          <w:sz w:val="22"/>
          <w:lang w:eastAsia="es-ES"/>
        </w:rPr>
      </w:pPr>
      <w:r w:rsidRPr="00905156">
        <w:rPr>
          <w:rFonts w:eastAsia="Times New Roman" w:cs="Times New Roman"/>
          <w:b/>
          <w:bCs/>
          <w:i/>
          <w:iCs/>
          <w:sz w:val="22"/>
          <w:lang w:eastAsia="es-ES"/>
        </w:rPr>
        <w:t>Artículo 161.</w:t>
      </w:r>
      <w:r w:rsidRPr="00905156">
        <w:rPr>
          <w:rFonts w:eastAsia="Times New Roman" w:cs="Times New Roman"/>
          <w:i/>
          <w:iCs/>
          <w:sz w:val="22"/>
          <w:lang w:eastAsia="es-ES"/>
        </w:rPr>
        <w:t xml:space="preserve"> </w:t>
      </w:r>
      <w:r w:rsidRPr="00905156">
        <w:rPr>
          <w:rFonts w:eastAsia="Times New Roman" w:cs="Times New Roman"/>
          <w:b/>
          <w:bCs/>
          <w:i/>
          <w:iCs/>
          <w:sz w:val="22"/>
          <w:u w:val="single"/>
          <w:lang w:eastAsia="es-ES"/>
        </w:rPr>
        <w:t>Cuando la información requerida por el solicitante ya esté</w:t>
      </w:r>
      <w:r w:rsidRPr="00905156">
        <w:rPr>
          <w:rFonts w:eastAsia="Times New Roman" w:cs="Times New Roman"/>
          <w:i/>
          <w:iCs/>
          <w:sz w:val="22"/>
          <w:lang w:eastAsia="es-ES"/>
        </w:rPr>
        <w:t xml:space="preserve"> disponible al público en medios impresos, tales como libros, compendios, trípticos, registros públicos, en formatos electrónicos </w:t>
      </w:r>
      <w:r w:rsidRPr="00905156">
        <w:rPr>
          <w:rFonts w:eastAsia="Times New Roman" w:cs="Times New Roman"/>
          <w:b/>
          <w:bCs/>
          <w:i/>
          <w:iCs/>
          <w:sz w:val="22"/>
          <w:u w:val="single"/>
          <w:lang w:eastAsia="es-ES"/>
        </w:rPr>
        <w:t>disponibles en Internet</w:t>
      </w:r>
      <w:r w:rsidRPr="00905156">
        <w:rPr>
          <w:rFonts w:eastAsia="Times New Roman" w:cs="Times New Roman"/>
          <w:i/>
          <w:iCs/>
          <w:sz w:val="22"/>
          <w:lang w:eastAsia="es-ES"/>
        </w:rPr>
        <w:t xml:space="preserve"> o en cualquier otro medio, </w:t>
      </w:r>
      <w:r w:rsidRPr="00905156">
        <w:rPr>
          <w:rFonts w:eastAsia="Times New Roman" w:cs="Times New Roman"/>
          <w:b/>
          <w:bCs/>
          <w:i/>
          <w:iCs/>
          <w:sz w:val="22"/>
          <w:u w:val="single"/>
          <w:lang w:eastAsia="es-ES"/>
        </w:rPr>
        <w:t>se le hará saber por el medio requerido por el solicitante la fuente, el lugar y la forma en que puede consultar, reproducir o adquirir dicha información en un plazo no mayor a cinco días hábiles. La fuente deberá ser precisa y concreta y no debe implicar que el solicitante realice una búsqueda en toda la información que se encuentre disponible.</w:t>
      </w:r>
    </w:p>
    <w:p w14:paraId="66030F1D" w14:textId="77777777" w:rsidR="00440BA2" w:rsidRPr="00905156" w:rsidRDefault="00440BA2" w:rsidP="00440BA2">
      <w:pPr>
        <w:rPr>
          <w:rFonts w:cs="Arial"/>
        </w:rPr>
      </w:pPr>
    </w:p>
    <w:p w14:paraId="1B0BDEC4" w14:textId="7BDAF967" w:rsidR="00F34BF9" w:rsidRPr="00905156" w:rsidRDefault="0006024F" w:rsidP="00A50619">
      <w:pPr>
        <w:rPr>
          <w:rFonts w:eastAsia="Palatino Linotype" w:cs="Palatino Linotype"/>
          <w:color w:val="000000"/>
          <w:szCs w:val="24"/>
        </w:rPr>
      </w:pPr>
      <w:r w:rsidRPr="00905156">
        <w:rPr>
          <w:rFonts w:eastAsia="Palatino Linotype" w:cs="Palatino Linotype"/>
          <w:color w:val="000000"/>
          <w:szCs w:val="24"/>
        </w:rPr>
        <w:t xml:space="preserve">Por lo anterior, </w:t>
      </w:r>
      <w:r w:rsidR="00007A12" w:rsidRPr="00905156">
        <w:rPr>
          <w:rFonts w:eastAsia="Palatino Linotype" w:cs="Palatino Linotype"/>
          <w:color w:val="000000"/>
          <w:szCs w:val="24"/>
        </w:rPr>
        <w:t xml:space="preserve">se considera que </w:t>
      </w:r>
      <w:r w:rsidR="009753ED" w:rsidRPr="00905156">
        <w:rPr>
          <w:rFonts w:eastAsia="Palatino Linotype" w:cs="Palatino Linotype"/>
          <w:color w:val="000000"/>
          <w:szCs w:val="24"/>
        </w:rPr>
        <w:t xml:space="preserve">las respuestas no colman las pretensiones del Recurrente y es necesario verificar si </w:t>
      </w:r>
      <w:r w:rsidR="00AE40CB" w:rsidRPr="00905156">
        <w:rPr>
          <w:rFonts w:eastAsia="Palatino Linotype" w:cs="Palatino Linotype"/>
          <w:color w:val="000000"/>
          <w:szCs w:val="24"/>
        </w:rPr>
        <w:t xml:space="preserve">alguna unidad administrativa </w:t>
      </w:r>
      <w:r w:rsidR="005B20AD" w:rsidRPr="00905156">
        <w:rPr>
          <w:rFonts w:eastAsia="Palatino Linotype" w:cs="Palatino Linotype"/>
          <w:color w:val="000000"/>
          <w:szCs w:val="24"/>
        </w:rPr>
        <w:t xml:space="preserve">perteneciente a la estructura orgánica del Sujeto Obligado cuenta con las atribuciones para conocer de la información </w:t>
      </w:r>
      <w:r w:rsidR="00CF7D39" w:rsidRPr="00905156">
        <w:rPr>
          <w:rFonts w:eastAsia="Palatino Linotype" w:cs="Palatino Linotype"/>
          <w:color w:val="000000"/>
          <w:szCs w:val="24"/>
        </w:rPr>
        <w:t>solicitada.</w:t>
      </w:r>
    </w:p>
    <w:p w14:paraId="5D988F37" w14:textId="77777777" w:rsidR="00CF7D39" w:rsidRPr="00905156" w:rsidRDefault="00CF7D39" w:rsidP="00A50619">
      <w:pPr>
        <w:rPr>
          <w:rFonts w:eastAsia="Palatino Linotype" w:cs="Palatino Linotype"/>
          <w:color w:val="000000"/>
          <w:szCs w:val="24"/>
        </w:rPr>
      </w:pPr>
    </w:p>
    <w:p w14:paraId="657DAAB9" w14:textId="1A1A19F8" w:rsidR="00CF7D39" w:rsidRPr="00905156" w:rsidRDefault="00CF7D39" w:rsidP="00A50619">
      <w:pPr>
        <w:rPr>
          <w:rFonts w:eastAsia="Palatino Linotype" w:cs="Palatino Linotype"/>
          <w:color w:val="000000"/>
          <w:szCs w:val="24"/>
        </w:rPr>
      </w:pPr>
      <w:r w:rsidRPr="00905156">
        <w:rPr>
          <w:rFonts w:eastAsia="Palatino Linotype" w:cs="Palatino Linotype"/>
          <w:color w:val="000000"/>
          <w:szCs w:val="24"/>
        </w:rPr>
        <w:t xml:space="preserve">Al respecto, es dable traer a colación lo dispuesto </w:t>
      </w:r>
      <w:r w:rsidR="00BE16CE" w:rsidRPr="00905156">
        <w:rPr>
          <w:rFonts w:eastAsia="Palatino Linotype" w:cs="Palatino Linotype"/>
          <w:color w:val="000000"/>
          <w:szCs w:val="24"/>
        </w:rPr>
        <w:t>en el Reglamento Interior de la Secretaría de Seguridad</w:t>
      </w:r>
      <w:r w:rsidR="00B75574" w:rsidRPr="00905156">
        <w:rPr>
          <w:rFonts w:eastAsia="Palatino Linotype" w:cs="Palatino Linotype"/>
          <w:color w:val="000000"/>
          <w:szCs w:val="24"/>
        </w:rPr>
        <w:t xml:space="preserve"> que en sus artículos </w:t>
      </w:r>
      <w:r w:rsidR="001634F5" w:rsidRPr="00905156">
        <w:rPr>
          <w:rFonts w:eastAsia="Palatino Linotype" w:cs="Palatino Linotype"/>
          <w:color w:val="000000"/>
          <w:szCs w:val="24"/>
        </w:rPr>
        <w:t xml:space="preserve">7 fracción VII y </w:t>
      </w:r>
      <w:r w:rsidR="00695AA7" w:rsidRPr="00905156">
        <w:rPr>
          <w:rFonts w:eastAsia="Palatino Linotype" w:cs="Palatino Linotype"/>
          <w:color w:val="000000"/>
          <w:szCs w:val="24"/>
        </w:rPr>
        <w:t xml:space="preserve">32 </w:t>
      </w:r>
      <w:r w:rsidR="00CA3B12" w:rsidRPr="00905156">
        <w:rPr>
          <w:rFonts w:eastAsia="Palatino Linotype" w:cs="Palatino Linotype"/>
          <w:color w:val="000000"/>
          <w:szCs w:val="24"/>
        </w:rPr>
        <w:t xml:space="preserve">fracciones </w:t>
      </w:r>
      <w:r w:rsidR="00575A57" w:rsidRPr="00905156">
        <w:rPr>
          <w:rFonts w:eastAsia="Palatino Linotype" w:cs="Palatino Linotype"/>
          <w:color w:val="000000"/>
          <w:szCs w:val="24"/>
        </w:rPr>
        <w:t xml:space="preserve">I, </w:t>
      </w:r>
      <w:r w:rsidR="0063337E" w:rsidRPr="00905156">
        <w:rPr>
          <w:rFonts w:eastAsia="Palatino Linotype" w:cs="Palatino Linotype"/>
          <w:color w:val="000000"/>
          <w:szCs w:val="24"/>
        </w:rPr>
        <w:t>IV</w:t>
      </w:r>
      <w:r w:rsidR="00AD7513" w:rsidRPr="00905156">
        <w:rPr>
          <w:rFonts w:eastAsia="Palatino Linotype" w:cs="Palatino Linotype"/>
          <w:color w:val="000000"/>
          <w:szCs w:val="24"/>
        </w:rPr>
        <w:t xml:space="preserve"> y</w:t>
      </w:r>
      <w:r w:rsidR="0063337E" w:rsidRPr="00905156">
        <w:rPr>
          <w:rFonts w:eastAsia="Palatino Linotype" w:cs="Palatino Linotype"/>
          <w:color w:val="000000"/>
          <w:szCs w:val="24"/>
        </w:rPr>
        <w:t xml:space="preserve"> </w:t>
      </w:r>
      <w:r w:rsidR="001F209A" w:rsidRPr="00905156">
        <w:rPr>
          <w:rFonts w:eastAsia="Palatino Linotype" w:cs="Palatino Linotype"/>
          <w:color w:val="000000"/>
          <w:szCs w:val="24"/>
        </w:rPr>
        <w:t>X</w:t>
      </w:r>
      <w:r w:rsidR="00FA7B99" w:rsidRPr="00905156">
        <w:rPr>
          <w:rFonts w:eastAsia="Palatino Linotype" w:cs="Palatino Linotype"/>
          <w:color w:val="000000"/>
          <w:szCs w:val="24"/>
        </w:rPr>
        <w:t>II</w:t>
      </w:r>
      <w:r w:rsidR="001F209A" w:rsidRPr="00905156">
        <w:rPr>
          <w:rFonts w:eastAsia="Palatino Linotype" w:cs="Palatino Linotype"/>
          <w:color w:val="000000"/>
          <w:szCs w:val="24"/>
        </w:rPr>
        <w:t xml:space="preserve">, </w:t>
      </w:r>
      <w:r w:rsidR="00695AA7" w:rsidRPr="00905156">
        <w:rPr>
          <w:rFonts w:eastAsia="Palatino Linotype" w:cs="Palatino Linotype"/>
          <w:color w:val="000000"/>
          <w:szCs w:val="24"/>
        </w:rPr>
        <w:t>señala lo siguiente:</w:t>
      </w:r>
    </w:p>
    <w:p w14:paraId="18159AB3" w14:textId="77777777" w:rsidR="00695AA7" w:rsidRPr="00905156" w:rsidRDefault="00695AA7" w:rsidP="00A50619">
      <w:pPr>
        <w:rPr>
          <w:rFonts w:eastAsia="Palatino Linotype" w:cs="Palatino Linotype"/>
          <w:color w:val="000000"/>
          <w:szCs w:val="24"/>
        </w:rPr>
      </w:pPr>
    </w:p>
    <w:p w14:paraId="55B1EC25" w14:textId="3969134E" w:rsidR="00B21080" w:rsidRPr="00905156" w:rsidRDefault="00B21080" w:rsidP="00B21080">
      <w:pPr>
        <w:pStyle w:val="Sinespaciado"/>
        <w:rPr>
          <w:rFonts w:eastAsia="Palatino Linotype"/>
        </w:rPr>
      </w:pPr>
      <w:r w:rsidRPr="00905156">
        <w:rPr>
          <w:rFonts w:eastAsia="Palatino Linotype"/>
          <w:b/>
          <w:bCs/>
        </w:rPr>
        <w:t xml:space="preserve">Artículo 7. </w:t>
      </w:r>
      <w:r w:rsidRPr="00905156">
        <w:rPr>
          <w:rFonts w:eastAsia="Palatino Linotype"/>
        </w:rPr>
        <w:t>Para el estudio, planeación y despacho de los asuntos de su competencia, así como para atender las funciones de control y evaluación que le corresponden, la persona titular de la Secretaríase auxiliará de las unidades administrativas siguientes:</w:t>
      </w:r>
    </w:p>
    <w:p w14:paraId="67631220" w14:textId="6987B479" w:rsidR="00B21080" w:rsidRPr="00905156" w:rsidRDefault="00B21080" w:rsidP="00B21080">
      <w:pPr>
        <w:pStyle w:val="Sinespaciado"/>
        <w:rPr>
          <w:rFonts w:eastAsia="Palatino Linotype"/>
        </w:rPr>
      </w:pPr>
      <w:r w:rsidRPr="00905156">
        <w:rPr>
          <w:rFonts w:eastAsia="Palatino Linotype"/>
        </w:rPr>
        <w:t>[…]</w:t>
      </w:r>
    </w:p>
    <w:p w14:paraId="6224AB93" w14:textId="77777777" w:rsidR="007963E7" w:rsidRPr="00905156" w:rsidRDefault="007963E7" w:rsidP="007963E7">
      <w:pPr>
        <w:pStyle w:val="Sinespaciado"/>
        <w:rPr>
          <w:rFonts w:eastAsia="Palatino Linotype"/>
        </w:rPr>
      </w:pPr>
      <w:r w:rsidRPr="00905156">
        <w:rPr>
          <w:rFonts w:eastAsia="Palatino Linotype"/>
        </w:rPr>
        <w:t>VII. Oficialía Mayor;</w:t>
      </w:r>
    </w:p>
    <w:p w14:paraId="50380176" w14:textId="378BBD95" w:rsidR="00B21080" w:rsidRPr="00905156" w:rsidRDefault="007963E7" w:rsidP="00B21080">
      <w:pPr>
        <w:pStyle w:val="Sinespaciado"/>
        <w:rPr>
          <w:rFonts w:eastAsia="Palatino Linotype"/>
        </w:rPr>
      </w:pPr>
      <w:r w:rsidRPr="00905156">
        <w:rPr>
          <w:rFonts w:eastAsia="Palatino Linotype"/>
        </w:rPr>
        <w:t>[…]</w:t>
      </w:r>
    </w:p>
    <w:p w14:paraId="0F565740" w14:textId="77777777" w:rsidR="00B21080" w:rsidRPr="00905156" w:rsidRDefault="00B21080" w:rsidP="00B21080">
      <w:pPr>
        <w:pStyle w:val="Sinespaciado"/>
        <w:rPr>
          <w:rFonts w:eastAsia="Palatino Linotype"/>
        </w:rPr>
      </w:pPr>
    </w:p>
    <w:p w14:paraId="71DC6D82" w14:textId="77777777" w:rsidR="004E573F" w:rsidRPr="00905156" w:rsidRDefault="004E573F" w:rsidP="004E573F">
      <w:pPr>
        <w:pStyle w:val="Sinespaciado"/>
        <w:rPr>
          <w:rFonts w:eastAsia="Palatino Linotype"/>
        </w:rPr>
      </w:pPr>
      <w:r w:rsidRPr="00905156">
        <w:rPr>
          <w:rFonts w:eastAsia="Palatino Linotype"/>
          <w:b/>
          <w:bCs/>
        </w:rPr>
        <w:t>Artículo 32.</w:t>
      </w:r>
      <w:r w:rsidRPr="00905156">
        <w:rPr>
          <w:rFonts w:eastAsia="Palatino Linotype"/>
        </w:rPr>
        <w:t xml:space="preserve"> Corresponden a la Oficialía Mayor las siguientes atribuciones:</w:t>
      </w:r>
    </w:p>
    <w:p w14:paraId="669BC249" w14:textId="77777777" w:rsidR="004E573F" w:rsidRPr="00905156" w:rsidRDefault="004E573F" w:rsidP="004E573F">
      <w:pPr>
        <w:pStyle w:val="Sinespaciado"/>
        <w:rPr>
          <w:rFonts w:eastAsia="Palatino Linotype"/>
        </w:rPr>
      </w:pPr>
    </w:p>
    <w:p w14:paraId="477FDBAC" w14:textId="201CAE45" w:rsidR="004E573F" w:rsidRPr="00905156" w:rsidRDefault="004E573F" w:rsidP="004E573F">
      <w:pPr>
        <w:pStyle w:val="Sinespaciado"/>
        <w:rPr>
          <w:rFonts w:eastAsia="Palatino Linotype"/>
        </w:rPr>
      </w:pPr>
      <w:r w:rsidRPr="00905156">
        <w:rPr>
          <w:rFonts w:eastAsia="Palatino Linotype"/>
        </w:rPr>
        <w:t>I. Establecer los lineamientos, de acuerdo con la normatividad vigente en la materia, para el ejercicio del presupuesto anual asignado a cada una de las Unidades Administrativas que integran la Secretaría, e informar el monto asignado para su operación;</w:t>
      </w:r>
    </w:p>
    <w:p w14:paraId="74E3AF7D" w14:textId="67E24C36" w:rsidR="00B21080" w:rsidRPr="00905156" w:rsidRDefault="004E573F" w:rsidP="00B21080">
      <w:pPr>
        <w:pStyle w:val="Sinespaciado"/>
        <w:rPr>
          <w:rFonts w:eastAsia="Palatino Linotype"/>
        </w:rPr>
      </w:pPr>
      <w:r w:rsidRPr="00905156">
        <w:rPr>
          <w:rFonts w:eastAsia="Palatino Linotype"/>
        </w:rPr>
        <w:t>[…]</w:t>
      </w:r>
    </w:p>
    <w:p w14:paraId="4775BD1F" w14:textId="2E3E01BB" w:rsidR="00704071" w:rsidRPr="00905156" w:rsidRDefault="00704071" w:rsidP="00704071">
      <w:pPr>
        <w:pStyle w:val="Sinespaciado"/>
        <w:rPr>
          <w:rFonts w:eastAsia="Palatino Linotype"/>
        </w:rPr>
      </w:pPr>
      <w:r w:rsidRPr="00905156">
        <w:rPr>
          <w:rFonts w:eastAsia="Palatino Linotype"/>
        </w:rPr>
        <w:lastRenderedPageBreak/>
        <w:t>IV. Programar, planear, organizar y controlar el suministro, administración y aplicación de los recursos humanos, materiales, financieros y técnicos, así como los servicios generales necesarios para el funcionamiento de la Secretaría, conjuntamente con las áreas competentes de la misma, conforme a la naturaleza del asunto;</w:t>
      </w:r>
    </w:p>
    <w:p w14:paraId="18065595" w14:textId="5DD85B15" w:rsidR="00B21080" w:rsidRPr="00905156" w:rsidRDefault="00704071" w:rsidP="00B21080">
      <w:pPr>
        <w:pStyle w:val="Sinespaciado"/>
        <w:rPr>
          <w:rFonts w:eastAsia="Palatino Linotype"/>
        </w:rPr>
      </w:pPr>
      <w:r w:rsidRPr="00905156">
        <w:rPr>
          <w:rFonts w:eastAsia="Palatino Linotype"/>
        </w:rPr>
        <w:t>[…]</w:t>
      </w:r>
    </w:p>
    <w:p w14:paraId="206511D4" w14:textId="77777777" w:rsidR="000C3EF8" w:rsidRPr="00905156" w:rsidRDefault="000C3EF8" w:rsidP="000C3EF8">
      <w:pPr>
        <w:pStyle w:val="Sinespaciado"/>
        <w:rPr>
          <w:rFonts w:eastAsia="Palatino Linotype"/>
        </w:rPr>
      </w:pPr>
      <w:r w:rsidRPr="00905156">
        <w:rPr>
          <w:rFonts w:eastAsia="Palatino Linotype"/>
        </w:rPr>
        <w:t xml:space="preserve">XIII. Implementar y supervisar los sistemas de control del personal, así como los movimientos e incidencias de éstos, a fin de aplicar, en su caso, las sanciones correspondientes de conformidad con las disposiciones jurídicas en la materia; </w:t>
      </w:r>
    </w:p>
    <w:p w14:paraId="20E8D9BB" w14:textId="71388577" w:rsidR="00B21080" w:rsidRPr="00905156" w:rsidRDefault="00574C58" w:rsidP="000C3EF8">
      <w:pPr>
        <w:pStyle w:val="Sinespaciado"/>
        <w:rPr>
          <w:rFonts w:eastAsia="Palatino Linotype"/>
        </w:rPr>
      </w:pPr>
      <w:r w:rsidRPr="00905156">
        <w:rPr>
          <w:rFonts w:eastAsia="Palatino Linotype"/>
        </w:rPr>
        <w:t>[…]</w:t>
      </w:r>
    </w:p>
    <w:p w14:paraId="5A415226" w14:textId="77777777" w:rsidR="00F34BF9" w:rsidRPr="00905156" w:rsidRDefault="00F34BF9" w:rsidP="00A50619">
      <w:pPr>
        <w:rPr>
          <w:rFonts w:eastAsia="Palatino Linotype" w:cs="Palatino Linotype"/>
          <w:color w:val="000000"/>
          <w:szCs w:val="24"/>
        </w:rPr>
      </w:pPr>
    </w:p>
    <w:p w14:paraId="76C1C7D3" w14:textId="43E6EBD8" w:rsidR="00F34BF9" w:rsidRPr="00905156" w:rsidRDefault="00574C58" w:rsidP="00A50619">
      <w:pPr>
        <w:rPr>
          <w:rFonts w:eastAsia="Palatino Linotype" w:cs="Palatino Linotype"/>
          <w:color w:val="000000"/>
          <w:szCs w:val="24"/>
        </w:rPr>
      </w:pPr>
      <w:r w:rsidRPr="00905156">
        <w:rPr>
          <w:rFonts w:eastAsia="Palatino Linotype" w:cs="Palatino Linotype"/>
          <w:color w:val="000000"/>
          <w:szCs w:val="24"/>
        </w:rPr>
        <w:t xml:space="preserve">Como se observa, </w:t>
      </w:r>
      <w:r w:rsidR="00416C99" w:rsidRPr="00905156">
        <w:rPr>
          <w:rFonts w:eastAsia="Palatino Linotype" w:cs="Palatino Linotype"/>
          <w:color w:val="000000"/>
          <w:szCs w:val="24"/>
        </w:rPr>
        <w:t xml:space="preserve">dentro de la estructura orgánica del Sujeto Obligado se cuenta con la Oficialía Mayor, la cual tiene entre sus atribuciones </w:t>
      </w:r>
      <w:r w:rsidR="00126FD0" w:rsidRPr="00905156">
        <w:rPr>
          <w:rFonts w:eastAsia="Palatino Linotype" w:cs="Palatino Linotype"/>
          <w:color w:val="000000"/>
          <w:szCs w:val="24"/>
        </w:rPr>
        <w:t>establecer los para el ejercicio del presupuesto anual asignado a cada una de las Unidades Administrativas que integran la Secretaría; para programar, planear, organizar y controlar el suministro, administración y aplicación de los recursos humanos y financieros</w:t>
      </w:r>
      <w:r w:rsidR="0045650B" w:rsidRPr="00905156">
        <w:rPr>
          <w:rFonts w:eastAsia="Palatino Linotype" w:cs="Palatino Linotype"/>
          <w:color w:val="000000"/>
          <w:szCs w:val="24"/>
        </w:rPr>
        <w:t>;</w:t>
      </w:r>
      <w:r w:rsidR="00066DDE" w:rsidRPr="00905156">
        <w:rPr>
          <w:rFonts w:eastAsia="Palatino Linotype" w:cs="Palatino Linotype"/>
          <w:color w:val="000000"/>
          <w:szCs w:val="24"/>
        </w:rPr>
        <w:t xml:space="preserve"> y para implementar </w:t>
      </w:r>
      <w:r w:rsidR="0045650B" w:rsidRPr="00905156">
        <w:rPr>
          <w:rFonts w:eastAsia="Palatino Linotype" w:cs="Palatino Linotype"/>
          <w:color w:val="000000"/>
          <w:szCs w:val="24"/>
        </w:rPr>
        <w:t>y supervisar los sistemas de control del personal.</w:t>
      </w:r>
    </w:p>
    <w:p w14:paraId="50AF2E5D" w14:textId="77777777" w:rsidR="0045650B" w:rsidRPr="00905156" w:rsidRDefault="0045650B" w:rsidP="00A50619">
      <w:pPr>
        <w:rPr>
          <w:rFonts w:eastAsia="Palatino Linotype" w:cs="Palatino Linotype"/>
          <w:color w:val="000000"/>
          <w:szCs w:val="24"/>
        </w:rPr>
      </w:pPr>
    </w:p>
    <w:p w14:paraId="587386AD" w14:textId="78CAA3AD" w:rsidR="00566412" w:rsidRPr="00905156" w:rsidRDefault="0045650B" w:rsidP="00567BE9">
      <w:pPr>
        <w:tabs>
          <w:tab w:val="left" w:pos="3500"/>
        </w:tabs>
        <w:rPr>
          <w:rFonts w:eastAsia="Palatino Linotype" w:cs="Palatino Linotype"/>
          <w:color w:val="000000"/>
          <w:szCs w:val="24"/>
        </w:rPr>
      </w:pPr>
      <w:r w:rsidRPr="00905156">
        <w:rPr>
          <w:rFonts w:eastAsia="Palatino Linotype" w:cs="Palatino Linotype"/>
          <w:color w:val="000000"/>
          <w:szCs w:val="24"/>
        </w:rPr>
        <w:t xml:space="preserve">En ese orden de ideas, </w:t>
      </w:r>
      <w:r w:rsidR="00952EA8" w:rsidRPr="00905156">
        <w:rPr>
          <w:rFonts w:eastAsia="Palatino Linotype" w:cs="Palatino Linotype"/>
          <w:color w:val="000000"/>
          <w:szCs w:val="24"/>
        </w:rPr>
        <w:t>el Manual General de Organización de la Secretaría de Seguridad</w:t>
      </w:r>
      <w:r w:rsidR="00E620F3" w:rsidRPr="00905156">
        <w:rPr>
          <w:rFonts w:eastAsia="Palatino Linotype" w:cs="Palatino Linotype"/>
          <w:color w:val="000000"/>
          <w:szCs w:val="24"/>
        </w:rPr>
        <w:t xml:space="preserve"> </w:t>
      </w:r>
      <w:r w:rsidR="005F3B58" w:rsidRPr="00905156">
        <w:rPr>
          <w:rFonts w:eastAsia="Palatino Linotype" w:cs="Palatino Linotype"/>
          <w:color w:val="000000"/>
          <w:szCs w:val="24"/>
        </w:rPr>
        <w:t xml:space="preserve">establece que el objetivo de la Oficialía Mayor es administrar, controlar y evaluar los recursos humanos, materiales y financieros, así como los servicios generales asignados para el funcionamiento de la Secretaría de Seguridad, de conformidad con la normatividad, políticas y lineamientos vigentes en la materia y en cumplimiento a las disposiciones de racionalidad, austeridad y disciplina presupuestales y dispone que </w:t>
      </w:r>
      <w:r w:rsidR="005624F1" w:rsidRPr="00905156">
        <w:rPr>
          <w:rFonts w:eastAsia="Palatino Linotype" w:cs="Palatino Linotype"/>
          <w:color w:val="000000"/>
          <w:szCs w:val="24"/>
        </w:rPr>
        <w:t>el organigrama de la Oficialía Mayor es el siguiente:</w:t>
      </w:r>
    </w:p>
    <w:p w14:paraId="5299E1B8" w14:textId="7766B91B" w:rsidR="005624F1" w:rsidRPr="00905156" w:rsidRDefault="00852BA0" w:rsidP="00567BE9">
      <w:pPr>
        <w:tabs>
          <w:tab w:val="left" w:pos="3500"/>
        </w:tabs>
        <w:rPr>
          <w:rFonts w:eastAsia="Palatino Linotype" w:cs="Palatino Linotype"/>
          <w:color w:val="000000"/>
          <w:szCs w:val="24"/>
        </w:rPr>
      </w:pPr>
      <w:r w:rsidRPr="00905156">
        <w:rPr>
          <w:rFonts w:eastAsia="Palatino Linotype" w:cs="Palatino Linotype"/>
          <w:noProof/>
          <w:color w:val="000000"/>
          <w:szCs w:val="24"/>
          <w:lang w:val="es-MX"/>
        </w:rPr>
        <w:lastRenderedPageBreak/>
        <w:drawing>
          <wp:inline distT="0" distB="0" distL="0" distR="0" wp14:anchorId="3AD84043" wp14:editId="57ED7DBC">
            <wp:extent cx="5935980" cy="4387215"/>
            <wp:effectExtent l="0" t="0" r="0" b="0"/>
            <wp:docPr id="92271730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717302" name="Imagen 922717302"/>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35980" cy="4387215"/>
                    </a:xfrm>
                    <a:prstGeom prst="rect">
                      <a:avLst/>
                    </a:prstGeom>
                  </pic:spPr>
                </pic:pic>
              </a:graphicData>
            </a:graphic>
          </wp:inline>
        </w:drawing>
      </w:r>
    </w:p>
    <w:p w14:paraId="51732637" w14:textId="77777777" w:rsidR="005624F1" w:rsidRPr="00905156" w:rsidRDefault="005624F1" w:rsidP="00567BE9">
      <w:pPr>
        <w:tabs>
          <w:tab w:val="left" w:pos="3500"/>
        </w:tabs>
        <w:rPr>
          <w:rFonts w:eastAsia="Palatino Linotype" w:cs="Palatino Linotype"/>
          <w:color w:val="000000"/>
          <w:szCs w:val="24"/>
        </w:rPr>
      </w:pPr>
    </w:p>
    <w:p w14:paraId="7356F22C" w14:textId="7FF4E78D" w:rsidR="00566412" w:rsidRPr="00905156" w:rsidRDefault="00CD407C" w:rsidP="0027795F">
      <w:pPr>
        <w:tabs>
          <w:tab w:val="left" w:pos="3500"/>
        </w:tabs>
        <w:rPr>
          <w:rFonts w:eastAsia="Palatino Linotype" w:cs="Palatino Linotype"/>
          <w:color w:val="000000"/>
          <w:szCs w:val="24"/>
        </w:rPr>
      </w:pPr>
      <w:r w:rsidRPr="00905156">
        <w:rPr>
          <w:rFonts w:eastAsia="Palatino Linotype" w:cs="Palatino Linotype"/>
          <w:color w:val="000000"/>
          <w:szCs w:val="24"/>
        </w:rPr>
        <w:t xml:space="preserve">Como se observa, la Oficialía Mayor </w:t>
      </w:r>
      <w:r w:rsidR="0098071B" w:rsidRPr="00905156">
        <w:rPr>
          <w:rFonts w:eastAsia="Palatino Linotype" w:cs="Palatino Linotype"/>
          <w:color w:val="000000"/>
          <w:szCs w:val="24"/>
        </w:rPr>
        <w:t>tiene entres sus unidades administrativas a la Dirección de Recursos Humanos y ésta a su vez cuenta con la Subdirección de Atención y Prestaciones. Respecto de dichas áreas, el Manual General de Organ</w:t>
      </w:r>
      <w:r w:rsidR="00EE57B2" w:rsidRPr="00905156">
        <w:rPr>
          <w:rFonts w:eastAsia="Palatino Linotype" w:cs="Palatino Linotype"/>
          <w:color w:val="000000"/>
          <w:szCs w:val="24"/>
        </w:rPr>
        <w:t xml:space="preserve">ización dispone que </w:t>
      </w:r>
      <w:r w:rsidR="0027795F" w:rsidRPr="00905156">
        <w:rPr>
          <w:rFonts w:eastAsia="Palatino Linotype" w:cs="Palatino Linotype"/>
          <w:color w:val="000000"/>
          <w:szCs w:val="24"/>
        </w:rPr>
        <w:t>la Dirección de Recursos Humanos tiene como objetivo planear, gestionar y supervisar los recursos humanos de la Secretaría de Seguridad de conformidad con la normatividad, políticas y lineamientos vigentes y aplicables en la materia</w:t>
      </w:r>
      <w:r w:rsidR="006E0CC1" w:rsidRPr="00905156">
        <w:rPr>
          <w:rFonts w:eastAsia="Palatino Linotype" w:cs="Palatino Linotype"/>
          <w:color w:val="000000"/>
          <w:szCs w:val="24"/>
        </w:rPr>
        <w:t>; y entre sus funciones tiene las siguientes:</w:t>
      </w:r>
    </w:p>
    <w:p w14:paraId="24C2146B" w14:textId="77777777" w:rsidR="006E0CC1" w:rsidRPr="00905156" w:rsidRDefault="006E0CC1" w:rsidP="0027795F">
      <w:pPr>
        <w:tabs>
          <w:tab w:val="left" w:pos="3500"/>
        </w:tabs>
        <w:rPr>
          <w:rFonts w:eastAsia="Palatino Linotype" w:cs="Palatino Linotype"/>
          <w:color w:val="000000"/>
          <w:szCs w:val="24"/>
        </w:rPr>
      </w:pPr>
    </w:p>
    <w:p w14:paraId="4B9D90BA" w14:textId="137294C9" w:rsidR="006E0CC1" w:rsidRPr="00905156" w:rsidRDefault="00DF43CA" w:rsidP="005F104C">
      <w:pPr>
        <w:pStyle w:val="Prrafodelista"/>
        <w:numPr>
          <w:ilvl w:val="0"/>
          <w:numId w:val="25"/>
        </w:numPr>
        <w:tabs>
          <w:tab w:val="left" w:pos="3500"/>
        </w:tabs>
        <w:rPr>
          <w:rFonts w:eastAsia="Palatino Linotype" w:cs="Palatino Linotype"/>
          <w:color w:val="000000"/>
        </w:rPr>
      </w:pPr>
      <w:r w:rsidRPr="00905156">
        <w:rPr>
          <w:rFonts w:eastAsia="Palatino Linotype" w:cs="Palatino Linotype"/>
          <w:color w:val="000000"/>
        </w:rPr>
        <w:lastRenderedPageBreak/>
        <w:t>Verificar que se otorguen en tiempo y forma las remuneraciones, prestaciones, estímulos, recompensas y demás percepciones al personal de la Secretaría de Seguridad, conforme a lo establecido en la normatividad vigente y aplicable.</w:t>
      </w:r>
    </w:p>
    <w:p w14:paraId="703C4EAE" w14:textId="731246DE" w:rsidR="00430F57" w:rsidRPr="00905156" w:rsidRDefault="00430F57" w:rsidP="005F104C">
      <w:pPr>
        <w:pStyle w:val="Prrafodelista"/>
        <w:numPr>
          <w:ilvl w:val="0"/>
          <w:numId w:val="25"/>
        </w:numPr>
        <w:tabs>
          <w:tab w:val="left" w:pos="3500"/>
        </w:tabs>
        <w:rPr>
          <w:rFonts w:eastAsia="Palatino Linotype" w:cs="Palatino Linotype"/>
          <w:color w:val="000000"/>
        </w:rPr>
      </w:pPr>
      <w:r w:rsidRPr="00905156">
        <w:rPr>
          <w:rFonts w:eastAsia="Palatino Linotype" w:cs="Palatino Linotype"/>
          <w:color w:val="000000"/>
        </w:rPr>
        <w:t>Promover la inclusión de las personas servidoras públicas adscritas a la Secretaría de Seguridad, en programas de capacitación, adiestramiento e incentivación, orientados a elevar el desempeño en las actividades asignadas.</w:t>
      </w:r>
    </w:p>
    <w:p w14:paraId="2520DAAC" w14:textId="77777777" w:rsidR="00566412" w:rsidRPr="00905156" w:rsidRDefault="00566412" w:rsidP="00567BE9">
      <w:pPr>
        <w:tabs>
          <w:tab w:val="left" w:pos="3500"/>
        </w:tabs>
        <w:rPr>
          <w:rFonts w:eastAsia="Palatino Linotype" w:cs="Palatino Linotype"/>
          <w:color w:val="000000"/>
          <w:szCs w:val="24"/>
        </w:rPr>
      </w:pPr>
    </w:p>
    <w:p w14:paraId="1F82029D" w14:textId="32B003FF" w:rsidR="00716C5E" w:rsidRPr="00905156" w:rsidRDefault="005F104C" w:rsidP="00377305">
      <w:pPr>
        <w:tabs>
          <w:tab w:val="left" w:pos="3500"/>
        </w:tabs>
        <w:rPr>
          <w:rFonts w:eastAsia="Palatino Linotype" w:cs="Palatino Linotype"/>
          <w:color w:val="000000"/>
          <w:szCs w:val="24"/>
        </w:rPr>
      </w:pPr>
      <w:r w:rsidRPr="00905156">
        <w:rPr>
          <w:rFonts w:eastAsia="Palatino Linotype" w:cs="Palatino Linotype"/>
          <w:color w:val="000000"/>
          <w:szCs w:val="24"/>
        </w:rPr>
        <w:t xml:space="preserve">Mientras que la Subdirección de Atención y Prestaciones tiene como objetivo de orientar </w:t>
      </w:r>
      <w:r w:rsidR="00716C5E" w:rsidRPr="00905156">
        <w:rPr>
          <w:rFonts w:eastAsia="Palatino Linotype" w:cs="Palatino Linotype"/>
          <w:color w:val="000000"/>
          <w:szCs w:val="24"/>
        </w:rPr>
        <w:t xml:space="preserve">y supervisar las gestiones para las prestaciones económicas y sociales a las que tienen derecho las personas servidoras públicas de la Secretaría de Seguridad y difundir la normatividad en materia de relaciones laborales; y entre sus funciones </w:t>
      </w:r>
      <w:r w:rsidR="00AD51CD" w:rsidRPr="00905156">
        <w:rPr>
          <w:rFonts w:eastAsia="Palatino Linotype" w:cs="Palatino Linotype"/>
          <w:color w:val="000000"/>
          <w:szCs w:val="24"/>
        </w:rPr>
        <w:t xml:space="preserve">la de </w:t>
      </w:r>
      <w:r w:rsidR="00377305" w:rsidRPr="00905156">
        <w:rPr>
          <w:rFonts w:eastAsia="Palatino Linotype" w:cs="Palatino Linotype"/>
          <w:b/>
          <w:bCs/>
          <w:color w:val="000000"/>
          <w:szCs w:val="24"/>
        </w:rPr>
        <w:t>supervisar y validar la aplicación de los estímulos económicos y laborales a que se haga acreedor el personal de la dependencia</w:t>
      </w:r>
      <w:r w:rsidR="00377305" w:rsidRPr="00905156">
        <w:rPr>
          <w:rFonts w:eastAsia="Palatino Linotype" w:cs="Palatino Linotype"/>
          <w:color w:val="000000"/>
          <w:szCs w:val="24"/>
        </w:rPr>
        <w:t>, así como verificar que se realicen en cumplimiento de la normatividad vigente y aplicable en la materia.</w:t>
      </w:r>
    </w:p>
    <w:p w14:paraId="1D9C645B" w14:textId="77777777" w:rsidR="00CF197C" w:rsidRPr="00905156" w:rsidRDefault="00CF197C" w:rsidP="00377305">
      <w:pPr>
        <w:tabs>
          <w:tab w:val="left" w:pos="3500"/>
        </w:tabs>
        <w:rPr>
          <w:rFonts w:eastAsia="Palatino Linotype" w:cs="Palatino Linotype"/>
          <w:color w:val="000000"/>
          <w:szCs w:val="24"/>
        </w:rPr>
      </w:pPr>
    </w:p>
    <w:p w14:paraId="2F5FAC92" w14:textId="495C5821" w:rsidR="00CF197C" w:rsidRPr="00905156" w:rsidRDefault="00CF197C" w:rsidP="00377305">
      <w:pPr>
        <w:tabs>
          <w:tab w:val="left" w:pos="3500"/>
        </w:tabs>
        <w:rPr>
          <w:rFonts w:eastAsia="Palatino Linotype" w:cs="Palatino Linotype"/>
          <w:color w:val="000000"/>
          <w:szCs w:val="24"/>
        </w:rPr>
      </w:pPr>
      <w:r w:rsidRPr="00905156">
        <w:rPr>
          <w:rFonts w:eastAsia="Palatino Linotype" w:cs="Palatino Linotype"/>
          <w:color w:val="000000"/>
          <w:szCs w:val="24"/>
        </w:rPr>
        <w:t>Por último, el Manual en cita establece que el Departamento de Prestaciones adscrito a la Dirección de Recursos Huma</w:t>
      </w:r>
      <w:r w:rsidR="00707C31" w:rsidRPr="00905156">
        <w:rPr>
          <w:rFonts w:eastAsia="Palatino Linotype" w:cs="Palatino Linotype"/>
          <w:color w:val="000000"/>
          <w:szCs w:val="24"/>
        </w:rPr>
        <w:t xml:space="preserve">nos </w:t>
      </w:r>
      <w:r w:rsidR="00E073E0" w:rsidRPr="00905156">
        <w:rPr>
          <w:rFonts w:eastAsia="Palatino Linotype" w:cs="Palatino Linotype"/>
          <w:color w:val="000000"/>
          <w:szCs w:val="24"/>
        </w:rPr>
        <w:t>tiene la función de elaborar la propuesta de estímulos y recompensas para las personas servidoras pública de la dependencia.</w:t>
      </w:r>
    </w:p>
    <w:p w14:paraId="0E6797C8" w14:textId="77777777" w:rsidR="00716C5E" w:rsidRPr="00905156" w:rsidRDefault="00716C5E" w:rsidP="00716C5E">
      <w:pPr>
        <w:tabs>
          <w:tab w:val="left" w:pos="3500"/>
        </w:tabs>
        <w:rPr>
          <w:rFonts w:eastAsia="Palatino Linotype" w:cs="Palatino Linotype"/>
          <w:color w:val="000000"/>
          <w:szCs w:val="24"/>
        </w:rPr>
      </w:pPr>
    </w:p>
    <w:p w14:paraId="2090DC04" w14:textId="6A339D6C" w:rsidR="00566412" w:rsidRPr="00905156" w:rsidRDefault="00046F29" w:rsidP="00567BE9">
      <w:pPr>
        <w:tabs>
          <w:tab w:val="left" w:pos="3500"/>
        </w:tabs>
        <w:rPr>
          <w:rFonts w:eastAsia="Palatino Linotype" w:cs="Palatino Linotype"/>
          <w:color w:val="000000"/>
          <w:szCs w:val="24"/>
        </w:rPr>
      </w:pPr>
      <w:r w:rsidRPr="00905156">
        <w:rPr>
          <w:rFonts w:eastAsia="Palatino Linotype" w:cs="Palatino Linotype"/>
          <w:color w:val="000000"/>
          <w:szCs w:val="24"/>
        </w:rPr>
        <w:t xml:space="preserve">Conforme a lo señalado anteriormente, la Oficialía Mayor del Sujeto Obligado </w:t>
      </w:r>
      <w:r w:rsidR="00040907" w:rsidRPr="00905156">
        <w:rPr>
          <w:rFonts w:eastAsia="Palatino Linotype" w:cs="Palatino Linotype"/>
          <w:color w:val="000000"/>
          <w:szCs w:val="24"/>
        </w:rPr>
        <w:t xml:space="preserve">es la encargada de programar, planear, organizar y controlar el suministro, administración y aplicación de los recursos humanos, materiales, financieros, por lo que </w:t>
      </w:r>
      <w:r w:rsidR="005F2270" w:rsidRPr="00905156">
        <w:rPr>
          <w:rFonts w:eastAsia="Palatino Linotype" w:cs="Palatino Linotype"/>
          <w:color w:val="000000"/>
          <w:szCs w:val="24"/>
        </w:rPr>
        <w:t xml:space="preserve">se debe entender que cuenta con la información del monto erogado </w:t>
      </w:r>
      <w:r w:rsidR="00B92C89" w:rsidRPr="00905156">
        <w:rPr>
          <w:rFonts w:eastAsia="Palatino Linotype" w:cs="Palatino Linotype"/>
          <w:color w:val="000000"/>
          <w:szCs w:val="24"/>
        </w:rPr>
        <w:t>por conceptos de bonos otorgados a los servidores públicos</w:t>
      </w:r>
      <w:r w:rsidR="00BC39C5" w:rsidRPr="00905156">
        <w:rPr>
          <w:rFonts w:eastAsia="Palatino Linotype" w:cs="Palatino Linotype"/>
          <w:color w:val="000000"/>
          <w:szCs w:val="24"/>
        </w:rPr>
        <w:t xml:space="preserve"> adscritos al Sujeto Obligado.</w:t>
      </w:r>
    </w:p>
    <w:p w14:paraId="68FE9F6B" w14:textId="77777777" w:rsidR="00BC39C5" w:rsidRPr="00905156" w:rsidRDefault="00BC39C5" w:rsidP="00567BE9">
      <w:pPr>
        <w:tabs>
          <w:tab w:val="left" w:pos="3500"/>
        </w:tabs>
        <w:rPr>
          <w:rFonts w:eastAsia="Palatino Linotype" w:cs="Palatino Linotype"/>
          <w:color w:val="000000"/>
          <w:szCs w:val="24"/>
        </w:rPr>
      </w:pPr>
    </w:p>
    <w:p w14:paraId="4F51314F" w14:textId="7FE4A918" w:rsidR="00BC39C5" w:rsidRPr="00905156" w:rsidRDefault="00BC39C5" w:rsidP="00567BE9">
      <w:pPr>
        <w:tabs>
          <w:tab w:val="left" w:pos="3500"/>
        </w:tabs>
        <w:rPr>
          <w:rFonts w:eastAsia="Palatino Linotype" w:cs="Palatino Linotype"/>
          <w:color w:val="000000"/>
          <w:szCs w:val="24"/>
        </w:rPr>
      </w:pPr>
      <w:r w:rsidRPr="00905156">
        <w:rPr>
          <w:rFonts w:eastAsia="Palatino Linotype" w:cs="Palatino Linotype"/>
          <w:color w:val="000000"/>
          <w:szCs w:val="24"/>
        </w:rPr>
        <w:t xml:space="preserve">Asimismo, </w:t>
      </w:r>
      <w:r w:rsidR="001B09E4" w:rsidRPr="00905156">
        <w:rPr>
          <w:rFonts w:eastAsia="Palatino Linotype" w:cs="Palatino Linotype"/>
          <w:color w:val="000000"/>
          <w:szCs w:val="24"/>
        </w:rPr>
        <w:t xml:space="preserve">entre las unidades administrativas </w:t>
      </w:r>
      <w:r w:rsidR="00DA2C37" w:rsidRPr="00905156">
        <w:rPr>
          <w:rFonts w:eastAsia="Palatino Linotype" w:cs="Palatino Linotype"/>
          <w:color w:val="000000"/>
          <w:szCs w:val="24"/>
        </w:rPr>
        <w:t>de la Oficialía Mayor se encuentran aquellas facultadas para elaborar la propuesta de estímulos y recompensas para las personas servidoras pública de la dependencia y supervisar y validar la aplicación de los estímulos económicos y laborales a que se haga acreedor el personal de la dependencia, por lo que</w:t>
      </w:r>
      <w:r w:rsidR="00757554" w:rsidRPr="00905156">
        <w:rPr>
          <w:rFonts w:eastAsia="Palatino Linotype" w:cs="Palatino Linotype"/>
          <w:color w:val="000000"/>
          <w:szCs w:val="24"/>
        </w:rPr>
        <w:t xml:space="preserve"> puede contar con la información de los bonos otorgados a </w:t>
      </w:r>
      <w:r w:rsidR="00D940C8" w:rsidRPr="00905156">
        <w:rPr>
          <w:rFonts w:eastAsia="Palatino Linotype" w:cs="Palatino Linotype"/>
          <w:color w:val="000000"/>
          <w:szCs w:val="24"/>
        </w:rPr>
        <w:t>todos los servidores públicos adscritos al Sujeto Obligado sean policías o no.</w:t>
      </w:r>
    </w:p>
    <w:p w14:paraId="56F386DD" w14:textId="77777777" w:rsidR="006D33E6" w:rsidRPr="00905156" w:rsidRDefault="006D33E6" w:rsidP="00567BE9">
      <w:pPr>
        <w:tabs>
          <w:tab w:val="left" w:pos="3500"/>
        </w:tabs>
        <w:rPr>
          <w:rFonts w:eastAsia="Palatino Linotype" w:cs="Palatino Linotype"/>
          <w:color w:val="000000"/>
          <w:szCs w:val="24"/>
        </w:rPr>
      </w:pPr>
    </w:p>
    <w:p w14:paraId="3E5EBD10" w14:textId="77777777" w:rsidR="001B1F0C" w:rsidRPr="00905156" w:rsidRDefault="006D33E6" w:rsidP="00567BE9">
      <w:pPr>
        <w:tabs>
          <w:tab w:val="left" w:pos="3500"/>
        </w:tabs>
        <w:rPr>
          <w:rFonts w:eastAsia="Palatino Linotype" w:cs="Palatino Linotype"/>
          <w:color w:val="000000"/>
          <w:szCs w:val="24"/>
        </w:rPr>
      </w:pPr>
      <w:r w:rsidRPr="00905156">
        <w:rPr>
          <w:rFonts w:eastAsia="Palatino Linotype" w:cs="Palatino Linotype"/>
          <w:color w:val="000000"/>
          <w:szCs w:val="24"/>
        </w:rPr>
        <w:t xml:space="preserve">Por último, no se omite referir que la información relacionada con </w:t>
      </w:r>
      <w:r w:rsidR="00695E58" w:rsidRPr="00905156">
        <w:rPr>
          <w:rFonts w:eastAsia="Palatino Linotype" w:cs="Palatino Linotype"/>
          <w:color w:val="000000"/>
          <w:szCs w:val="24"/>
        </w:rPr>
        <w:t xml:space="preserve">cualquier tipo de bono recibido por servidores públicos forma parte de las remuneraciones percibidas, por lo que se considera como una de las denominadas </w:t>
      </w:r>
      <w:r w:rsidR="001B1F0C" w:rsidRPr="00905156">
        <w:rPr>
          <w:rFonts w:eastAsia="Palatino Linotype" w:cs="Palatino Linotype"/>
          <w:color w:val="000000"/>
          <w:szCs w:val="24"/>
        </w:rPr>
        <w:t>obligaciones de transparencia comunes enunciadas en el artículo 92 fracción VIII de la Ley de Transparencia estatal, que a la letra dispone lo siguiente:</w:t>
      </w:r>
    </w:p>
    <w:p w14:paraId="1CA2469F" w14:textId="77777777" w:rsidR="001B1F0C" w:rsidRPr="00905156" w:rsidRDefault="001B1F0C" w:rsidP="00567BE9">
      <w:pPr>
        <w:tabs>
          <w:tab w:val="left" w:pos="3500"/>
        </w:tabs>
        <w:rPr>
          <w:rFonts w:eastAsia="Palatino Linotype" w:cs="Palatino Linotype"/>
          <w:color w:val="000000"/>
          <w:szCs w:val="24"/>
        </w:rPr>
      </w:pPr>
    </w:p>
    <w:p w14:paraId="591B2FC0" w14:textId="63CAA611" w:rsidR="006D33E6" w:rsidRPr="00905156" w:rsidRDefault="00931557" w:rsidP="00931557">
      <w:pPr>
        <w:pStyle w:val="Sinespaciado"/>
        <w:rPr>
          <w:rFonts w:eastAsia="Palatino Linotype"/>
        </w:rPr>
      </w:pPr>
      <w:r w:rsidRPr="00905156">
        <w:rPr>
          <w:rFonts w:eastAsia="Palatino Linotype"/>
          <w:b/>
          <w:bCs/>
        </w:rPr>
        <w:t>Artículo 92.</w:t>
      </w:r>
      <w:r w:rsidRPr="00905156">
        <w:rPr>
          <w:rFonts w:eastAsia="Palatino Linotype"/>
        </w:rPr>
        <w:t xml:space="preserve">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05B115C4" w14:textId="1469A5B5" w:rsidR="00931557" w:rsidRPr="00905156" w:rsidRDefault="00931557" w:rsidP="00931557">
      <w:pPr>
        <w:pStyle w:val="Sinespaciado"/>
        <w:rPr>
          <w:rFonts w:eastAsia="Palatino Linotype"/>
        </w:rPr>
      </w:pPr>
      <w:r w:rsidRPr="00905156">
        <w:rPr>
          <w:rFonts w:eastAsia="Palatino Linotype"/>
        </w:rPr>
        <w:t>[…]</w:t>
      </w:r>
    </w:p>
    <w:p w14:paraId="050CE14E" w14:textId="77B539F2" w:rsidR="00931557" w:rsidRPr="00905156" w:rsidRDefault="00CE5074" w:rsidP="00931557">
      <w:pPr>
        <w:pStyle w:val="Sinespaciado"/>
        <w:rPr>
          <w:rFonts w:eastAsia="Palatino Linotype"/>
        </w:rPr>
      </w:pPr>
      <w:r w:rsidRPr="00905156">
        <w:rPr>
          <w:rFonts w:eastAsia="Palatino Linotype"/>
          <w:b/>
          <w:bCs/>
        </w:rPr>
        <w:t>VIII.</w:t>
      </w:r>
      <w:r w:rsidRPr="00905156">
        <w:rPr>
          <w:rFonts w:eastAsia="Palatino Linotype"/>
        </w:rPr>
        <w:tab/>
      </w:r>
      <w:r w:rsidRPr="00905156">
        <w:rPr>
          <w:rFonts w:eastAsia="Palatino Linotype"/>
          <w:b/>
          <w:bCs/>
        </w:rPr>
        <w:t>La remuneración bruta y neta de todos los servidores públicos de base o de confianza, de todas las percepciones, incluyendo</w:t>
      </w:r>
      <w:r w:rsidRPr="00905156">
        <w:rPr>
          <w:rFonts w:eastAsia="Palatino Linotype"/>
        </w:rPr>
        <w:t xml:space="preserve"> sueldos, prestaciones, gratificaciones, primas, comisiones, dietas, </w:t>
      </w:r>
      <w:r w:rsidRPr="00905156">
        <w:rPr>
          <w:rFonts w:eastAsia="Palatino Linotype"/>
          <w:b/>
          <w:bCs/>
          <w:u w:val="single"/>
        </w:rPr>
        <w:t>bonos, estímulos</w:t>
      </w:r>
      <w:r w:rsidRPr="00905156">
        <w:rPr>
          <w:rFonts w:eastAsia="Palatino Linotype"/>
        </w:rPr>
        <w:t>, ingresos y sistemas de compensación, señalando la periodicidad de dicha remuneración;</w:t>
      </w:r>
    </w:p>
    <w:p w14:paraId="69558458" w14:textId="15008338" w:rsidR="00931557" w:rsidRPr="00905156" w:rsidRDefault="00931557" w:rsidP="00931557">
      <w:pPr>
        <w:pStyle w:val="Sinespaciado"/>
        <w:rPr>
          <w:rFonts w:eastAsia="Palatino Linotype"/>
        </w:rPr>
      </w:pPr>
      <w:r w:rsidRPr="00905156">
        <w:rPr>
          <w:rFonts w:eastAsia="Palatino Linotype"/>
        </w:rPr>
        <w:t>[…]</w:t>
      </w:r>
    </w:p>
    <w:p w14:paraId="12CBB93C" w14:textId="77777777" w:rsidR="00566412" w:rsidRPr="00905156" w:rsidRDefault="00566412" w:rsidP="00567BE9">
      <w:pPr>
        <w:tabs>
          <w:tab w:val="left" w:pos="3500"/>
        </w:tabs>
        <w:rPr>
          <w:rFonts w:eastAsia="Palatino Linotype" w:cs="Palatino Linotype"/>
          <w:color w:val="000000"/>
          <w:szCs w:val="24"/>
        </w:rPr>
      </w:pPr>
    </w:p>
    <w:p w14:paraId="322B5F15" w14:textId="0A271F2E" w:rsidR="00055EB3" w:rsidRPr="00905156" w:rsidRDefault="00055EB3" w:rsidP="00567BE9">
      <w:pPr>
        <w:tabs>
          <w:tab w:val="left" w:pos="3500"/>
        </w:tabs>
        <w:rPr>
          <w:rFonts w:eastAsia="Palatino Linotype" w:cs="Palatino Linotype"/>
          <w:color w:val="000000"/>
          <w:szCs w:val="24"/>
        </w:rPr>
      </w:pPr>
      <w:r w:rsidRPr="00905156">
        <w:rPr>
          <w:rFonts w:eastAsia="Palatino Linotype" w:cs="Palatino Linotype"/>
          <w:color w:val="000000"/>
          <w:szCs w:val="24"/>
        </w:rPr>
        <w:t xml:space="preserve">Consecuentemente, </w:t>
      </w:r>
      <w:r w:rsidR="00FB0583" w:rsidRPr="00905156">
        <w:rPr>
          <w:rFonts w:eastAsia="Palatino Linotype" w:cs="Palatino Linotype"/>
          <w:color w:val="000000"/>
          <w:szCs w:val="24"/>
        </w:rPr>
        <w:t xml:space="preserve">se estima que las respuestas proporcionadas por el Sujeto Obligado </w:t>
      </w:r>
      <w:r w:rsidR="009F1199" w:rsidRPr="00905156">
        <w:rPr>
          <w:rFonts w:eastAsia="Palatino Linotype" w:cs="Palatino Linotype"/>
          <w:color w:val="000000"/>
          <w:szCs w:val="24"/>
        </w:rPr>
        <w:t>son insuficientes para colmar las pretensiones del solicitante.</w:t>
      </w:r>
    </w:p>
    <w:p w14:paraId="16B76CC6" w14:textId="77777777" w:rsidR="00055EB3" w:rsidRPr="00905156" w:rsidRDefault="00055EB3" w:rsidP="00567BE9">
      <w:pPr>
        <w:tabs>
          <w:tab w:val="left" w:pos="3500"/>
        </w:tabs>
        <w:rPr>
          <w:rFonts w:eastAsia="Palatino Linotype" w:cs="Palatino Linotype"/>
          <w:color w:val="000000"/>
          <w:szCs w:val="24"/>
        </w:rPr>
      </w:pPr>
    </w:p>
    <w:p w14:paraId="07029D25" w14:textId="70B91C42" w:rsidR="00E84F1D" w:rsidRPr="00905156" w:rsidRDefault="00E84F1D" w:rsidP="00E84F1D">
      <w:pPr>
        <w:rPr>
          <w:rFonts w:eastAsia="Palatino Linotype" w:cs="Palatino Linotype"/>
        </w:rPr>
      </w:pPr>
      <w:r w:rsidRPr="00905156">
        <w:rPr>
          <w:rFonts w:eastAsia="Palatino Linotype" w:cs="Palatino Linotype"/>
        </w:rPr>
        <w:t xml:space="preserve">Por lo argumentado en párrafos anteriores, este Instituto estima que los motivos de inconformidad planteados por el Recurrente devienen </w:t>
      </w:r>
      <w:r w:rsidR="009F1199" w:rsidRPr="00905156">
        <w:rPr>
          <w:rFonts w:eastAsia="Palatino Linotype" w:cs="Palatino Linotype"/>
        </w:rPr>
        <w:t xml:space="preserve">parcialmente </w:t>
      </w:r>
      <w:r w:rsidRPr="00905156">
        <w:rPr>
          <w:rFonts w:eastAsia="Palatino Linotype" w:cs="Palatino Linotype"/>
        </w:rPr>
        <w:t xml:space="preserve">fundados, por lo que es procedente </w:t>
      </w:r>
      <w:r w:rsidR="00301259" w:rsidRPr="00905156">
        <w:rPr>
          <w:rFonts w:eastAsia="Palatino Linotype" w:cs="Palatino Linotype"/>
        </w:rPr>
        <w:t>revocar</w:t>
      </w:r>
      <w:r w:rsidRPr="00905156">
        <w:rPr>
          <w:rFonts w:eastAsia="Palatino Linotype" w:cs="Palatino Linotype"/>
        </w:rPr>
        <w:t xml:space="preserve"> la respuesta y ordenar al Sujeto Obligado a que haga entrega de los documentos</w:t>
      </w:r>
      <w:r w:rsidR="00F04F34" w:rsidRPr="00905156">
        <w:rPr>
          <w:rFonts w:eastAsia="Palatino Linotype" w:cs="Palatino Linotype"/>
        </w:rPr>
        <w:t xml:space="preserve"> </w:t>
      </w:r>
      <w:r w:rsidR="0067488B" w:rsidRPr="00905156">
        <w:rPr>
          <w:rFonts w:eastAsia="Palatino Linotype" w:cs="Palatino Linotype"/>
        </w:rPr>
        <w:t xml:space="preserve">generados al día </w:t>
      </w:r>
      <w:r w:rsidR="0024043E" w:rsidRPr="00905156">
        <w:rPr>
          <w:rFonts w:eastAsia="Palatino Linotype" w:cs="Palatino Linotype"/>
        </w:rPr>
        <w:t>doce de septiembre de dos mil veinticinco</w:t>
      </w:r>
      <w:r w:rsidR="0067488B" w:rsidRPr="00905156">
        <w:rPr>
          <w:rFonts w:eastAsia="Palatino Linotype" w:cs="Palatino Linotype"/>
        </w:rPr>
        <w:t xml:space="preserve"> </w:t>
      </w:r>
      <w:r w:rsidR="00F04F34" w:rsidRPr="00905156">
        <w:rPr>
          <w:rFonts w:eastAsia="Palatino Linotype" w:cs="Palatino Linotype"/>
        </w:rPr>
        <w:t>en los que conste</w:t>
      </w:r>
      <w:r w:rsidR="001F0316" w:rsidRPr="00905156">
        <w:rPr>
          <w:rFonts w:eastAsia="Palatino Linotype" w:cs="Palatino Linotype"/>
        </w:rPr>
        <w:t xml:space="preserve">n los bonos </w:t>
      </w:r>
      <w:r w:rsidR="00733134" w:rsidRPr="00905156">
        <w:rPr>
          <w:rFonts w:eastAsia="Palatino Linotype" w:cs="Palatino Linotype"/>
        </w:rPr>
        <w:t>proporcionados</w:t>
      </w:r>
      <w:r w:rsidR="001F0316" w:rsidRPr="00905156">
        <w:rPr>
          <w:rFonts w:eastAsia="Palatino Linotype" w:cs="Palatino Linotype"/>
        </w:rPr>
        <w:t xml:space="preserve"> a los servidores públicos adscritos al Sujeto Obligado y el monto erogado derivado de</w:t>
      </w:r>
      <w:r w:rsidR="00DF7A70" w:rsidRPr="00905156">
        <w:rPr>
          <w:rFonts w:eastAsia="Palatino Linotype" w:cs="Palatino Linotype"/>
        </w:rPr>
        <w:t xml:space="preserve">l otorgamiento de los bonos referidos, </w:t>
      </w:r>
      <w:r w:rsidR="003E5380" w:rsidRPr="00905156">
        <w:rPr>
          <w:rFonts w:eastAsia="Palatino Linotype" w:cs="Palatino Linotype"/>
        </w:rPr>
        <w:t>en versión pública de ser procedente.</w:t>
      </w:r>
    </w:p>
    <w:p w14:paraId="0A535A81" w14:textId="77777777" w:rsidR="00E84F1D" w:rsidRPr="00905156" w:rsidRDefault="00E84F1D" w:rsidP="00E84F1D"/>
    <w:p w14:paraId="3AC3B3F9" w14:textId="77777777" w:rsidR="00E84F1D" w:rsidRPr="00905156" w:rsidRDefault="00E84F1D" w:rsidP="00E84F1D">
      <w:pPr>
        <w:pStyle w:val="Ttulo3"/>
        <w:rPr>
          <w:rFonts w:eastAsia="Palatino Linotype"/>
        </w:rPr>
      </w:pPr>
      <w:r w:rsidRPr="00905156">
        <w:rPr>
          <w:rFonts w:eastAsia="Palatino Linotype"/>
        </w:rPr>
        <w:t>DE LA VERSIÓN PÚBLICA</w:t>
      </w:r>
    </w:p>
    <w:p w14:paraId="00DC1846" w14:textId="77777777" w:rsidR="00E84F1D" w:rsidRPr="00905156" w:rsidRDefault="00E84F1D" w:rsidP="00E84F1D">
      <w:pPr>
        <w:rPr>
          <w:rFonts w:eastAsia="Palatino Linotype" w:cs="Palatino Linotype"/>
          <w:szCs w:val="24"/>
        </w:rPr>
      </w:pPr>
      <w:r w:rsidRPr="00905156">
        <w:rPr>
          <w:rFonts w:eastAsia="Palatino Linotype" w:cs="Palatino Linotype"/>
          <w:szCs w:val="24"/>
        </w:rPr>
        <w:t>En la elaboración de la versión pública se deberá considera lo dispuesto en los artículos 3 fracciones IX, XX, XXI y XLV, 91, 132 fracciones II y III y 143 de la Ley de Transparencia y Acceso a la Información Pública del Estado de México y Municipios que establecen lo siguiente:</w:t>
      </w:r>
    </w:p>
    <w:p w14:paraId="169BED7B" w14:textId="77777777" w:rsidR="00E84F1D" w:rsidRPr="00905156" w:rsidRDefault="00E84F1D" w:rsidP="00E84F1D">
      <w:pPr>
        <w:rPr>
          <w:rFonts w:eastAsia="Palatino Linotype" w:cs="Palatino Linotype"/>
          <w:szCs w:val="24"/>
        </w:rPr>
      </w:pPr>
    </w:p>
    <w:p w14:paraId="76F23610" w14:textId="77777777" w:rsidR="00E84F1D" w:rsidRPr="00905156" w:rsidRDefault="00E84F1D" w:rsidP="00E84F1D">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905156">
        <w:rPr>
          <w:rFonts w:eastAsia="Palatino Linotype" w:cs="Palatino Linotype"/>
          <w:b/>
          <w:i/>
          <w:color w:val="000000"/>
          <w:sz w:val="22"/>
          <w:szCs w:val="24"/>
        </w:rPr>
        <w:t>Artículo 3.</w:t>
      </w:r>
      <w:r w:rsidRPr="00905156">
        <w:rPr>
          <w:rFonts w:eastAsia="Palatino Linotype" w:cs="Palatino Linotype"/>
          <w:i/>
          <w:color w:val="000000"/>
          <w:sz w:val="22"/>
          <w:szCs w:val="24"/>
        </w:rPr>
        <w:t xml:space="preserve"> Para los efectos de la presente Ley se entenderá por:</w:t>
      </w:r>
    </w:p>
    <w:p w14:paraId="4510F9DD" w14:textId="77777777" w:rsidR="00E84F1D" w:rsidRPr="00905156" w:rsidRDefault="00E84F1D" w:rsidP="00E84F1D">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905156">
        <w:rPr>
          <w:rFonts w:eastAsia="Palatino Linotype" w:cs="Palatino Linotype"/>
          <w:i/>
          <w:color w:val="000000"/>
          <w:sz w:val="22"/>
          <w:szCs w:val="24"/>
        </w:rPr>
        <w:t>[…]</w:t>
      </w:r>
    </w:p>
    <w:p w14:paraId="374E60B0" w14:textId="77777777" w:rsidR="00E84F1D" w:rsidRPr="00905156" w:rsidRDefault="00E84F1D" w:rsidP="00E84F1D">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905156">
        <w:rPr>
          <w:rFonts w:eastAsia="Palatino Linotype" w:cs="Palatino Linotype"/>
          <w:b/>
          <w:i/>
          <w:color w:val="000000"/>
          <w:sz w:val="22"/>
          <w:szCs w:val="24"/>
        </w:rPr>
        <w:t>IX. Datos personales:</w:t>
      </w:r>
      <w:r w:rsidRPr="00905156">
        <w:rPr>
          <w:rFonts w:eastAsia="Palatino Linotype" w:cs="Palatino Linotype"/>
          <w:i/>
          <w:color w:val="000000"/>
          <w:sz w:val="22"/>
          <w:szCs w:val="24"/>
        </w:rPr>
        <w:t xml:space="preserve"> La información concerniente a una persona, identificada o identificable según lo dispuesto por la Ley de Protección de Datos Personales del Estado de México; </w:t>
      </w:r>
    </w:p>
    <w:p w14:paraId="54E00BC4" w14:textId="77777777" w:rsidR="00E84F1D" w:rsidRPr="00905156" w:rsidRDefault="00E84F1D" w:rsidP="00E84F1D">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905156">
        <w:rPr>
          <w:rFonts w:eastAsia="Palatino Linotype" w:cs="Palatino Linotype"/>
          <w:b/>
          <w:i/>
          <w:color w:val="000000"/>
          <w:sz w:val="22"/>
          <w:szCs w:val="24"/>
        </w:rPr>
        <w:t>XX.</w:t>
      </w:r>
      <w:r w:rsidRPr="00905156">
        <w:rPr>
          <w:rFonts w:eastAsia="Palatino Linotype" w:cs="Palatino Linotype"/>
          <w:i/>
          <w:color w:val="000000"/>
          <w:sz w:val="22"/>
          <w:szCs w:val="24"/>
        </w:rPr>
        <w:t xml:space="preserve"> </w:t>
      </w:r>
      <w:r w:rsidRPr="00905156">
        <w:rPr>
          <w:rFonts w:eastAsia="Palatino Linotype" w:cs="Palatino Linotype"/>
          <w:b/>
          <w:i/>
          <w:color w:val="000000"/>
          <w:sz w:val="22"/>
          <w:szCs w:val="24"/>
        </w:rPr>
        <w:t>Información clasificada:</w:t>
      </w:r>
      <w:r w:rsidRPr="00905156">
        <w:rPr>
          <w:rFonts w:eastAsia="Palatino Linotype" w:cs="Palatino Linotype"/>
          <w:i/>
          <w:color w:val="000000"/>
          <w:sz w:val="22"/>
          <w:szCs w:val="24"/>
        </w:rPr>
        <w:t xml:space="preserve"> Aquella considerada por la presente Ley como reservada o confidencial;</w:t>
      </w:r>
    </w:p>
    <w:p w14:paraId="32303126" w14:textId="77777777" w:rsidR="00E84F1D" w:rsidRPr="00905156" w:rsidRDefault="00E84F1D" w:rsidP="00E84F1D">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905156">
        <w:rPr>
          <w:rFonts w:eastAsia="Palatino Linotype" w:cs="Palatino Linotype"/>
          <w:b/>
          <w:i/>
          <w:color w:val="000000"/>
          <w:sz w:val="22"/>
          <w:szCs w:val="24"/>
        </w:rPr>
        <w:t>XXI.</w:t>
      </w:r>
      <w:r w:rsidRPr="00905156">
        <w:rPr>
          <w:rFonts w:eastAsia="Palatino Linotype" w:cs="Palatino Linotype"/>
          <w:i/>
          <w:color w:val="000000"/>
          <w:sz w:val="22"/>
          <w:szCs w:val="24"/>
        </w:rPr>
        <w:t xml:space="preserve"> </w:t>
      </w:r>
      <w:r w:rsidRPr="00905156">
        <w:rPr>
          <w:rFonts w:eastAsia="Palatino Linotype" w:cs="Palatino Linotype"/>
          <w:b/>
          <w:i/>
          <w:color w:val="000000"/>
          <w:sz w:val="22"/>
          <w:szCs w:val="24"/>
        </w:rPr>
        <w:t>Información confidencial:</w:t>
      </w:r>
      <w:r w:rsidRPr="00905156">
        <w:rPr>
          <w:rFonts w:eastAsia="Palatino Linotype" w:cs="Palatino Linotype"/>
          <w:i/>
          <w:color w:val="000000"/>
          <w:sz w:val="22"/>
          <w:szCs w:val="24"/>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7DDA5B90" w14:textId="77777777" w:rsidR="00E84F1D" w:rsidRPr="00905156" w:rsidRDefault="00E84F1D" w:rsidP="00E84F1D">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905156">
        <w:rPr>
          <w:rFonts w:eastAsia="Palatino Linotype" w:cs="Palatino Linotype"/>
          <w:b/>
          <w:i/>
          <w:color w:val="000000"/>
          <w:sz w:val="22"/>
          <w:szCs w:val="24"/>
        </w:rPr>
        <w:t>[…]</w:t>
      </w:r>
    </w:p>
    <w:p w14:paraId="3CF79E92" w14:textId="77777777" w:rsidR="00E84F1D" w:rsidRPr="00905156" w:rsidRDefault="00E84F1D" w:rsidP="00E84F1D">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905156">
        <w:rPr>
          <w:rFonts w:eastAsia="Palatino Linotype" w:cs="Palatino Linotype"/>
          <w:b/>
          <w:i/>
          <w:color w:val="000000"/>
          <w:sz w:val="22"/>
          <w:szCs w:val="24"/>
        </w:rPr>
        <w:t>XLV.</w:t>
      </w:r>
      <w:r w:rsidRPr="00905156">
        <w:rPr>
          <w:rFonts w:eastAsia="Palatino Linotype" w:cs="Palatino Linotype"/>
          <w:i/>
          <w:color w:val="000000"/>
          <w:sz w:val="22"/>
          <w:szCs w:val="24"/>
        </w:rPr>
        <w:t xml:space="preserve"> </w:t>
      </w:r>
      <w:r w:rsidRPr="00905156">
        <w:rPr>
          <w:rFonts w:eastAsia="Palatino Linotype" w:cs="Palatino Linotype"/>
          <w:b/>
          <w:i/>
          <w:color w:val="000000"/>
          <w:sz w:val="22"/>
          <w:szCs w:val="24"/>
        </w:rPr>
        <w:t>Versión pública:</w:t>
      </w:r>
      <w:r w:rsidRPr="00905156">
        <w:rPr>
          <w:rFonts w:eastAsia="Palatino Linotype" w:cs="Palatino Linotype"/>
          <w:i/>
          <w:color w:val="000000"/>
          <w:sz w:val="22"/>
          <w:szCs w:val="24"/>
        </w:rPr>
        <w:t xml:space="preserve"> Documento en el que se elimine, suprime o borra la información clasificada como reservada o confidencial para permitir su acceso.</w:t>
      </w:r>
    </w:p>
    <w:p w14:paraId="028B193D" w14:textId="77777777" w:rsidR="00E84F1D" w:rsidRPr="00905156" w:rsidRDefault="00E84F1D" w:rsidP="00E84F1D">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905156">
        <w:rPr>
          <w:rFonts w:eastAsia="Palatino Linotype" w:cs="Palatino Linotype"/>
          <w:i/>
          <w:color w:val="000000"/>
          <w:sz w:val="22"/>
          <w:szCs w:val="24"/>
        </w:rPr>
        <w:lastRenderedPageBreak/>
        <w:t>[…]</w:t>
      </w:r>
    </w:p>
    <w:p w14:paraId="2D53F69A" w14:textId="77777777" w:rsidR="00E84F1D" w:rsidRPr="00905156" w:rsidRDefault="00E84F1D" w:rsidP="00E84F1D">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092849B1" w14:textId="77777777" w:rsidR="00E84F1D" w:rsidRPr="00905156" w:rsidRDefault="00E84F1D" w:rsidP="00E84F1D">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905156">
        <w:rPr>
          <w:rFonts w:eastAsia="Palatino Linotype" w:cs="Palatino Linotype"/>
          <w:b/>
          <w:i/>
          <w:color w:val="000000"/>
          <w:sz w:val="22"/>
          <w:szCs w:val="24"/>
        </w:rPr>
        <w:t xml:space="preserve">Artículo 91. </w:t>
      </w:r>
      <w:r w:rsidRPr="00905156">
        <w:rPr>
          <w:rFonts w:eastAsia="Palatino Linotype" w:cs="Palatino Linotype"/>
          <w:i/>
          <w:color w:val="000000"/>
          <w:sz w:val="22"/>
          <w:szCs w:val="24"/>
        </w:rPr>
        <w:t>El acceso a la información pública será restringido excepcionalmente, cuando ésta sea clasificada como reservada o confidencial.</w:t>
      </w:r>
    </w:p>
    <w:p w14:paraId="699FCA50" w14:textId="77777777" w:rsidR="00E84F1D" w:rsidRPr="00905156" w:rsidRDefault="00E84F1D" w:rsidP="00E84F1D">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3221560D" w14:textId="77777777" w:rsidR="00E84F1D" w:rsidRPr="00905156" w:rsidRDefault="00E84F1D" w:rsidP="00E84F1D">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905156">
        <w:rPr>
          <w:rFonts w:eastAsia="Palatino Linotype" w:cs="Palatino Linotype"/>
          <w:b/>
          <w:i/>
          <w:color w:val="000000"/>
          <w:sz w:val="22"/>
          <w:szCs w:val="24"/>
        </w:rPr>
        <w:t>Artículo 132.</w:t>
      </w:r>
      <w:r w:rsidRPr="00905156">
        <w:rPr>
          <w:rFonts w:eastAsia="Palatino Linotype" w:cs="Palatino Linotype"/>
          <w:i/>
          <w:color w:val="000000"/>
          <w:sz w:val="22"/>
          <w:szCs w:val="24"/>
        </w:rPr>
        <w:t xml:space="preserve"> </w:t>
      </w:r>
      <w:r w:rsidRPr="00905156">
        <w:rPr>
          <w:rFonts w:eastAsia="Palatino Linotype" w:cs="Palatino Linotype"/>
          <w:i/>
          <w:color w:val="000000"/>
          <w:sz w:val="22"/>
          <w:szCs w:val="24"/>
          <w:u w:val="single"/>
        </w:rPr>
        <w:t>La clasificación de la información se llevará a cabo en el momento en que</w:t>
      </w:r>
      <w:r w:rsidRPr="00905156">
        <w:rPr>
          <w:rFonts w:eastAsia="Palatino Linotype" w:cs="Palatino Linotype"/>
          <w:i/>
          <w:color w:val="000000"/>
          <w:sz w:val="22"/>
          <w:szCs w:val="24"/>
        </w:rPr>
        <w:t>:</w:t>
      </w:r>
    </w:p>
    <w:p w14:paraId="43EEF548" w14:textId="77777777" w:rsidR="00E84F1D" w:rsidRPr="00905156" w:rsidRDefault="00E84F1D" w:rsidP="00E84F1D">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905156">
        <w:rPr>
          <w:rFonts w:eastAsia="Palatino Linotype" w:cs="Palatino Linotype"/>
          <w:b/>
          <w:i/>
          <w:color w:val="000000"/>
          <w:sz w:val="22"/>
          <w:szCs w:val="24"/>
        </w:rPr>
        <w:t>I.</w:t>
      </w:r>
      <w:r w:rsidRPr="00905156">
        <w:rPr>
          <w:rFonts w:eastAsia="Palatino Linotype" w:cs="Palatino Linotype"/>
          <w:i/>
          <w:color w:val="000000"/>
          <w:sz w:val="22"/>
          <w:szCs w:val="24"/>
        </w:rPr>
        <w:t xml:space="preserve"> Se reciba una solicitud de acceso a la información;</w:t>
      </w:r>
    </w:p>
    <w:p w14:paraId="4144ACB7" w14:textId="77777777" w:rsidR="00E84F1D" w:rsidRPr="00905156" w:rsidRDefault="00E84F1D" w:rsidP="00E84F1D">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905156">
        <w:rPr>
          <w:rFonts w:eastAsia="Palatino Linotype" w:cs="Palatino Linotype"/>
          <w:b/>
          <w:i/>
          <w:color w:val="000000"/>
          <w:sz w:val="22"/>
          <w:szCs w:val="24"/>
        </w:rPr>
        <w:t>II.</w:t>
      </w:r>
      <w:r w:rsidRPr="00905156">
        <w:rPr>
          <w:rFonts w:eastAsia="Palatino Linotype" w:cs="Palatino Linotype"/>
          <w:i/>
          <w:color w:val="000000"/>
          <w:sz w:val="22"/>
          <w:szCs w:val="24"/>
        </w:rPr>
        <w:t xml:space="preserve"> </w:t>
      </w:r>
      <w:r w:rsidRPr="00905156">
        <w:rPr>
          <w:rFonts w:eastAsia="Palatino Linotype" w:cs="Palatino Linotype"/>
          <w:i/>
          <w:color w:val="000000"/>
          <w:sz w:val="22"/>
          <w:szCs w:val="24"/>
          <w:u w:val="single"/>
        </w:rPr>
        <w:t>Se determine mediante resolución de autoridad competente; o</w:t>
      </w:r>
    </w:p>
    <w:p w14:paraId="02A2AEFE" w14:textId="77777777" w:rsidR="00E84F1D" w:rsidRPr="00905156" w:rsidRDefault="00E84F1D" w:rsidP="00E84F1D">
      <w:pPr>
        <w:pBdr>
          <w:top w:val="nil"/>
          <w:left w:val="nil"/>
          <w:bottom w:val="nil"/>
          <w:right w:val="nil"/>
          <w:between w:val="nil"/>
        </w:pBdr>
        <w:spacing w:line="240" w:lineRule="auto"/>
        <w:ind w:left="567" w:right="567"/>
        <w:contextualSpacing/>
        <w:rPr>
          <w:rFonts w:eastAsia="Palatino Linotype" w:cs="Palatino Linotype"/>
          <w:i/>
          <w:color w:val="000000"/>
          <w:sz w:val="22"/>
          <w:szCs w:val="24"/>
          <w:u w:val="single"/>
        </w:rPr>
      </w:pPr>
      <w:r w:rsidRPr="00905156">
        <w:rPr>
          <w:rFonts w:eastAsia="Palatino Linotype" w:cs="Palatino Linotype"/>
          <w:b/>
          <w:i/>
          <w:color w:val="000000"/>
          <w:sz w:val="22"/>
          <w:szCs w:val="24"/>
        </w:rPr>
        <w:t>III.</w:t>
      </w:r>
      <w:r w:rsidRPr="00905156">
        <w:rPr>
          <w:rFonts w:eastAsia="Palatino Linotype" w:cs="Palatino Linotype"/>
          <w:i/>
          <w:color w:val="000000"/>
          <w:sz w:val="22"/>
          <w:szCs w:val="24"/>
        </w:rPr>
        <w:t xml:space="preserve"> </w:t>
      </w:r>
      <w:r w:rsidRPr="00905156">
        <w:rPr>
          <w:rFonts w:eastAsia="Palatino Linotype" w:cs="Palatino Linotype"/>
          <w:i/>
          <w:color w:val="000000"/>
          <w:sz w:val="22"/>
          <w:szCs w:val="24"/>
          <w:u w:val="single"/>
        </w:rPr>
        <w:t>Se generen versiones públicas para dar cumplimiento a las obligaciones de transparencia previstas en esta Ley.</w:t>
      </w:r>
    </w:p>
    <w:p w14:paraId="361FF6D4" w14:textId="77777777" w:rsidR="00E84F1D" w:rsidRPr="00905156" w:rsidRDefault="00E84F1D" w:rsidP="00E84F1D">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905156">
        <w:rPr>
          <w:rFonts w:eastAsia="Palatino Linotype" w:cs="Palatino Linotype"/>
          <w:i/>
          <w:color w:val="000000"/>
          <w:sz w:val="22"/>
          <w:szCs w:val="24"/>
        </w:rPr>
        <w:t>[…]</w:t>
      </w:r>
    </w:p>
    <w:p w14:paraId="034CF179" w14:textId="77777777" w:rsidR="00E84F1D" w:rsidRPr="00905156" w:rsidRDefault="00E84F1D" w:rsidP="00E84F1D">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39D859E4" w14:textId="77777777" w:rsidR="00E84F1D" w:rsidRPr="00905156" w:rsidRDefault="00E84F1D" w:rsidP="00E84F1D">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905156">
        <w:rPr>
          <w:rFonts w:eastAsia="Palatino Linotype" w:cs="Palatino Linotype"/>
          <w:b/>
          <w:i/>
          <w:color w:val="000000"/>
          <w:sz w:val="22"/>
          <w:szCs w:val="24"/>
        </w:rPr>
        <w:t>Artículo 143.</w:t>
      </w:r>
      <w:r w:rsidRPr="00905156">
        <w:rPr>
          <w:rFonts w:eastAsia="Palatino Linotype" w:cs="Palatino Linotype"/>
          <w:i/>
          <w:color w:val="000000"/>
          <w:sz w:val="22"/>
          <w:szCs w:val="24"/>
        </w:rPr>
        <w:t xml:space="preserve"> </w:t>
      </w:r>
      <w:r w:rsidRPr="00905156">
        <w:rPr>
          <w:rFonts w:eastAsia="Palatino Linotype" w:cs="Palatino Linotype"/>
          <w:i/>
          <w:color w:val="000000"/>
          <w:sz w:val="22"/>
          <w:szCs w:val="24"/>
          <w:u w:val="single"/>
        </w:rPr>
        <w:t>Para los efectos de esta Ley se considera información confidencial, la clasificada como tal, de manera permanente, por su naturaleza, cuando</w:t>
      </w:r>
      <w:r w:rsidRPr="00905156">
        <w:rPr>
          <w:rFonts w:eastAsia="Palatino Linotype" w:cs="Palatino Linotype"/>
          <w:i/>
          <w:color w:val="000000"/>
          <w:sz w:val="22"/>
          <w:szCs w:val="24"/>
        </w:rPr>
        <w:t>:</w:t>
      </w:r>
    </w:p>
    <w:p w14:paraId="3BFD5CBE" w14:textId="77777777" w:rsidR="00E84F1D" w:rsidRPr="00905156" w:rsidRDefault="00E84F1D" w:rsidP="00E84F1D">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905156">
        <w:rPr>
          <w:rFonts w:eastAsia="Palatino Linotype" w:cs="Palatino Linotype"/>
          <w:b/>
          <w:i/>
          <w:color w:val="000000"/>
          <w:sz w:val="22"/>
          <w:szCs w:val="24"/>
        </w:rPr>
        <w:t>I.</w:t>
      </w:r>
      <w:r w:rsidRPr="00905156">
        <w:rPr>
          <w:rFonts w:eastAsia="Palatino Linotype" w:cs="Palatino Linotype"/>
          <w:i/>
          <w:color w:val="000000"/>
          <w:sz w:val="22"/>
          <w:szCs w:val="24"/>
        </w:rPr>
        <w:t xml:space="preserve"> </w:t>
      </w:r>
      <w:r w:rsidRPr="00905156">
        <w:rPr>
          <w:rFonts w:eastAsia="Palatino Linotype" w:cs="Palatino Linotype"/>
          <w:i/>
          <w:color w:val="000000"/>
          <w:sz w:val="22"/>
          <w:szCs w:val="24"/>
          <w:u w:val="single"/>
        </w:rPr>
        <w:t>Se refiera a la información privada y los datos personales concernientes a una persona física o jurídico colectiva identificada o identificable</w:t>
      </w:r>
      <w:r w:rsidRPr="00905156">
        <w:rPr>
          <w:rFonts w:eastAsia="Palatino Linotype" w:cs="Palatino Linotype"/>
          <w:i/>
          <w:color w:val="000000"/>
          <w:sz w:val="22"/>
          <w:szCs w:val="24"/>
        </w:rPr>
        <w:t>;</w:t>
      </w:r>
    </w:p>
    <w:p w14:paraId="01DBB87F" w14:textId="77777777" w:rsidR="00E84F1D" w:rsidRPr="00905156" w:rsidRDefault="00E84F1D" w:rsidP="00E84F1D">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905156">
        <w:rPr>
          <w:rFonts w:eastAsia="Palatino Linotype" w:cs="Palatino Linotype"/>
          <w:b/>
          <w:i/>
          <w:color w:val="000000"/>
          <w:sz w:val="22"/>
          <w:szCs w:val="24"/>
        </w:rPr>
        <w:t>II.</w:t>
      </w:r>
      <w:r w:rsidRPr="00905156">
        <w:rPr>
          <w:rFonts w:eastAsia="Palatino Linotype" w:cs="Palatino Linotype"/>
          <w:i/>
          <w:color w:val="000000"/>
          <w:sz w:val="22"/>
          <w:szCs w:val="24"/>
          <w:u w:val="single"/>
        </w:rPr>
        <w:t xml:space="preserve"> Los secretos bancario, fiduciario, industrial, comercial, fiscal, bursátil y postal, cuya titularidad corresponda a particulares, sujetos de derecho internacional o a sujetos obligados cuando no involucren el ejercicio de recursos públicos</w:t>
      </w:r>
      <w:r w:rsidRPr="00905156">
        <w:rPr>
          <w:rFonts w:eastAsia="Palatino Linotype" w:cs="Palatino Linotype"/>
          <w:i/>
          <w:color w:val="000000"/>
          <w:sz w:val="22"/>
          <w:szCs w:val="24"/>
        </w:rPr>
        <w:t>; y</w:t>
      </w:r>
    </w:p>
    <w:p w14:paraId="6541A0F3" w14:textId="77777777" w:rsidR="00E84F1D" w:rsidRPr="00905156" w:rsidRDefault="00E84F1D" w:rsidP="00E84F1D">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905156">
        <w:rPr>
          <w:rFonts w:eastAsia="Palatino Linotype" w:cs="Palatino Linotype"/>
          <w:b/>
          <w:i/>
          <w:color w:val="000000"/>
          <w:sz w:val="22"/>
          <w:szCs w:val="24"/>
        </w:rPr>
        <w:t>III.</w:t>
      </w:r>
      <w:r w:rsidRPr="00905156">
        <w:rPr>
          <w:rFonts w:eastAsia="Palatino Linotype" w:cs="Palatino Linotype"/>
          <w:i/>
          <w:color w:val="000000"/>
          <w:sz w:val="22"/>
          <w:szCs w:val="24"/>
        </w:rPr>
        <w:t xml:space="preserve"> La que presenten los particulares a los sujetos obligados, de conformidad con lo dispuesto por las leyes o los tratados internacionales.</w:t>
      </w:r>
    </w:p>
    <w:p w14:paraId="21C868B1" w14:textId="77777777" w:rsidR="00E84F1D" w:rsidRPr="00905156" w:rsidRDefault="00E84F1D" w:rsidP="00E84F1D">
      <w:pPr>
        <w:pBdr>
          <w:top w:val="nil"/>
          <w:left w:val="nil"/>
          <w:bottom w:val="nil"/>
          <w:right w:val="nil"/>
          <w:between w:val="nil"/>
        </w:pBdr>
        <w:spacing w:line="240" w:lineRule="auto"/>
        <w:ind w:left="567" w:right="567"/>
        <w:contextualSpacing/>
        <w:rPr>
          <w:rFonts w:eastAsia="Palatino Linotype" w:cs="Palatino Linotype"/>
          <w:i/>
          <w:iCs/>
          <w:color w:val="000000"/>
          <w:sz w:val="22"/>
        </w:rPr>
      </w:pPr>
      <w:r w:rsidRPr="00905156">
        <w:rPr>
          <w:rFonts w:eastAsia="Palatino Linotype" w:cs="Palatino Linotype"/>
          <w:i/>
          <w:iCs/>
          <w:color w:val="000000" w:themeColor="text1"/>
          <w:sz w:val="22"/>
        </w:rPr>
        <w:t>La información confidencial no estará sujeta a temporalidad alguna y sólo podrán tener acceso a ella los titulares de la misma, sus representantes y los servidores públicos facultados para ello.</w:t>
      </w:r>
    </w:p>
    <w:p w14:paraId="206513B0" w14:textId="77777777" w:rsidR="00E84F1D" w:rsidRPr="00905156" w:rsidRDefault="00E84F1D" w:rsidP="00E84F1D">
      <w:pPr>
        <w:pBdr>
          <w:top w:val="nil"/>
          <w:left w:val="nil"/>
          <w:bottom w:val="nil"/>
          <w:right w:val="nil"/>
          <w:between w:val="nil"/>
        </w:pBdr>
        <w:spacing w:line="240" w:lineRule="auto"/>
        <w:ind w:left="567" w:right="567"/>
        <w:contextualSpacing/>
        <w:rPr>
          <w:rFonts w:eastAsia="Palatino Linotype" w:cs="Palatino Linotype"/>
          <w:i/>
          <w:iCs/>
          <w:color w:val="000000"/>
          <w:sz w:val="22"/>
        </w:rPr>
      </w:pPr>
      <w:r w:rsidRPr="00905156">
        <w:rPr>
          <w:rFonts w:eastAsia="Palatino Linotype" w:cs="Palatino Linotype"/>
          <w:i/>
          <w:iCs/>
          <w:color w:val="000000" w:themeColor="text1"/>
          <w:sz w:val="22"/>
        </w:rPr>
        <w:t>No se considerará confidencial la información que se encuentre en los registros públicos o en fuentes de acceso público, ni tampoco la que sea considerada por la presente ley como información pública.</w:t>
      </w:r>
    </w:p>
    <w:p w14:paraId="60B1020E" w14:textId="77777777" w:rsidR="00E84F1D" w:rsidRPr="00905156" w:rsidRDefault="00E84F1D" w:rsidP="00E84F1D">
      <w:pPr>
        <w:rPr>
          <w:rFonts w:eastAsia="Palatino Linotype" w:cs="Palatino Linotype"/>
          <w:i/>
          <w:szCs w:val="24"/>
        </w:rPr>
      </w:pPr>
    </w:p>
    <w:p w14:paraId="01A8B8FE" w14:textId="77777777" w:rsidR="00E84F1D" w:rsidRPr="00905156" w:rsidRDefault="00E84F1D" w:rsidP="00E84F1D">
      <w:pPr>
        <w:rPr>
          <w:rFonts w:eastAsia="Palatino Linotype" w:cs="Palatino Linotype"/>
        </w:rPr>
      </w:pPr>
      <w:r w:rsidRPr="00905156">
        <w:rPr>
          <w:rFonts w:eastAsia="Palatino Linotype" w:cs="Palatino Linotype"/>
        </w:rPr>
        <w:t>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40CD9CF3" w14:textId="77777777" w:rsidR="00E84F1D" w:rsidRPr="00905156" w:rsidRDefault="00E84F1D" w:rsidP="00E84F1D">
      <w:pPr>
        <w:rPr>
          <w:rFonts w:eastAsia="Palatino Linotype" w:cs="Palatino Linotype"/>
          <w:szCs w:val="24"/>
        </w:rPr>
      </w:pPr>
    </w:p>
    <w:p w14:paraId="2B0AE45B" w14:textId="77777777" w:rsidR="00E84F1D" w:rsidRPr="00905156" w:rsidRDefault="00E84F1D" w:rsidP="00E84F1D">
      <w:pPr>
        <w:rPr>
          <w:rFonts w:eastAsia="Palatino Linotype" w:cs="Palatino Linotype"/>
          <w:szCs w:val="24"/>
        </w:rPr>
      </w:pPr>
      <w:r w:rsidRPr="00905156">
        <w:rPr>
          <w:rFonts w:eastAsia="Palatino Linotype" w:cs="Palatino Linotype"/>
          <w:szCs w:val="24"/>
        </w:rPr>
        <w:lastRenderedPageBreak/>
        <w:t>Por otro lado, los Lineamientos Generales en Materia de Clasificación y Desclasificación de la Información, así como para la elaboración de Versiones Públicas,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5BE74056" w14:textId="77777777" w:rsidR="00E84F1D" w:rsidRPr="00905156" w:rsidRDefault="00E84F1D" w:rsidP="00E84F1D">
      <w:pPr>
        <w:rPr>
          <w:rFonts w:eastAsia="Palatino Linotype" w:cs="Palatino Linotype"/>
          <w:szCs w:val="24"/>
        </w:rPr>
      </w:pPr>
    </w:p>
    <w:p w14:paraId="519C15CF" w14:textId="77777777" w:rsidR="00E84F1D" w:rsidRPr="00905156" w:rsidRDefault="00E84F1D" w:rsidP="00E84F1D">
      <w:pPr>
        <w:rPr>
          <w:rFonts w:eastAsia="Palatino Linotype" w:cs="Palatino Linotype"/>
          <w:szCs w:val="24"/>
        </w:rPr>
      </w:pPr>
      <w:r w:rsidRPr="00905156">
        <w:rPr>
          <w:rFonts w:eastAsia="Palatino Linotype" w:cs="Palatino Linotype"/>
          <w:szCs w:val="24"/>
        </w:rPr>
        <w:t>Asimismo, los Lineamientos Quincuagésimo sexto, Quincuagésimo séptimo y Quincuagésimo octavo, establecen lo siguiente:</w:t>
      </w:r>
    </w:p>
    <w:p w14:paraId="6BFD759F" w14:textId="77777777" w:rsidR="00E84F1D" w:rsidRPr="00905156" w:rsidRDefault="00E84F1D" w:rsidP="00E84F1D">
      <w:pPr>
        <w:rPr>
          <w:rFonts w:eastAsia="Palatino Linotype" w:cs="Palatino Linotype"/>
        </w:rPr>
      </w:pPr>
    </w:p>
    <w:p w14:paraId="75964347" w14:textId="77777777" w:rsidR="00E84F1D" w:rsidRPr="00905156" w:rsidRDefault="00E84F1D" w:rsidP="00E84F1D">
      <w:pPr>
        <w:pBdr>
          <w:top w:val="nil"/>
          <w:left w:val="nil"/>
          <w:bottom w:val="nil"/>
          <w:right w:val="nil"/>
          <w:between w:val="nil"/>
        </w:pBdr>
        <w:spacing w:line="240" w:lineRule="auto"/>
        <w:ind w:left="567" w:right="567"/>
        <w:contextualSpacing/>
        <w:rPr>
          <w:rFonts w:eastAsia="Palatino Linotype" w:cs="Palatino Linotype"/>
          <w:i/>
          <w:color w:val="000000"/>
          <w:sz w:val="22"/>
          <w:szCs w:val="24"/>
          <w:lang w:val="es-MX"/>
        </w:rPr>
      </w:pPr>
      <w:r w:rsidRPr="00905156">
        <w:rPr>
          <w:rFonts w:eastAsia="Palatino Linotype" w:cs="Palatino Linotype"/>
          <w:b/>
          <w:i/>
          <w:color w:val="000000"/>
          <w:sz w:val="22"/>
          <w:szCs w:val="24"/>
        </w:rPr>
        <w:t>Quincuagésimo sexto.</w:t>
      </w:r>
      <w:r w:rsidRPr="00905156">
        <w:rPr>
          <w:rFonts w:eastAsia="Palatino Linotype" w:cs="Palatino Linotype"/>
          <w:i/>
          <w:color w:val="000000"/>
          <w:sz w:val="22"/>
          <w:szCs w:val="24"/>
        </w:rPr>
        <w:t xml:space="preserve"> </w:t>
      </w:r>
      <w:r w:rsidRPr="00905156">
        <w:rPr>
          <w:rFonts w:eastAsia="Palatino Linotype" w:cs="Palatino Linotype"/>
          <w:i/>
          <w:color w:val="000000"/>
          <w:sz w:val="22"/>
          <w:szCs w:val="24"/>
          <w:lang w:val="es-MX"/>
        </w:rPr>
        <w:t>Cuando la elaboración de la versión pública del documento o expediente que contenga partes o secciones reservadas o confidenciales, genere costos por reproducción por derivar de una solicitud de información o determinación de una autoridad competente, ésta será elaborada hasta que se haya acreditado el pago correspondiente.</w:t>
      </w:r>
    </w:p>
    <w:p w14:paraId="209FF800" w14:textId="77777777" w:rsidR="00E84F1D" w:rsidRPr="00905156" w:rsidRDefault="00E84F1D" w:rsidP="00E84F1D">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33F9DF8F" w14:textId="77777777" w:rsidR="00E84F1D" w:rsidRPr="00905156" w:rsidRDefault="00E84F1D" w:rsidP="00E84F1D">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905156">
        <w:rPr>
          <w:rFonts w:eastAsia="Palatino Linotype" w:cs="Palatino Linotype"/>
          <w:b/>
          <w:i/>
          <w:color w:val="000000"/>
          <w:sz w:val="22"/>
          <w:szCs w:val="24"/>
        </w:rPr>
        <w:t>Quincuagésimo séptimo.</w:t>
      </w:r>
      <w:r w:rsidRPr="00905156">
        <w:rPr>
          <w:rFonts w:eastAsia="Palatino Linotype" w:cs="Palatino Linotype"/>
          <w:i/>
          <w:color w:val="000000"/>
          <w:sz w:val="22"/>
          <w:szCs w:val="24"/>
        </w:rPr>
        <w:t xml:space="preserve"> Se considera, en principio, como información pública y no podrá omitirse de las versiones públicas la siguiente:</w:t>
      </w:r>
    </w:p>
    <w:p w14:paraId="14023656" w14:textId="77777777" w:rsidR="00E84F1D" w:rsidRPr="00905156" w:rsidRDefault="00E84F1D" w:rsidP="00E84F1D">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33EB3C5D" w14:textId="77777777" w:rsidR="00E84F1D" w:rsidRPr="00905156" w:rsidRDefault="00E84F1D" w:rsidP="00E84F1D">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905156">
        <w:rPr>
          <w:rFonts w:eastAsia="Palatino Linotype" w:cs="Palatino Linotype"/>
          <w:i/>
          <w:color w:val="000000"/>
          <w:sz w:val="22"/>
          <w:szCs w:val="24"/>
        </w:rPr>
        <w:t xml:space="preserve">I. La relativa a las Obligaciones de Transparencia que contempla el Título V de la Ley General y las demás disposiciones legales aplicables; </w:t>
      </w:r>
    </w:p>
    <w:p w14:paraId="62777B53" w14:textId="77777777" w:rsidR="00E84F1D" w:rsidRPr="00905156" w:rsidRDefault="00E84F1D" w:rsidP="00E84F1D">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905156">
        <w:rPr>
          <w:rFonts w:eastAsia="Palatino Linotype" w:cs="Palatino Linotype"/>
          <w:i/>
          <w:color w:val="000000"/>
          <w:sz w:val="22"/>
          <w:szCs w:val="24"/>
        </w:rPr>
        <w:t xml:space="preserve">II. El nombre de los integrantes de los sujetos obligados en los documentos, y sus firmas autógrafas o digitales, cuando sean utilizados en el ejercicio de las facultades conferidas para el desempeño del servicio público, y </w:t>
      </w:r>
    </w:p>
    <w:p w14:paraId="1CC2FA31" w14:textId="77777777" w:rsidR="00E84F1D" w:rsidRPr="00905156" w:rsidRDefault="00E84F1D" w:rsidP="00E84F1D">
      <w:pPr>
        <w:pBdr>
          <w:top w:val="nil"/>
          <w:left w:val="nil"/>
          <w:bottom w:val="nil"/>
          <w:right w:val="nil"/>
          <w:between w:val="nil"/>
        </w:pBdr>
        <w:spacing w:line="240" w:lineRule="auto"/>
        <w:ind w:left="567" w:right="567"/>
        <w:contextualSpacing/>
        <w:rPr>
          <w:rFonts w:eastAsia="Palatino Linotype" w:cs="Palatino Linotype"/>
          <w:i/>
          <w:iCs/>
          <w:color w:val="000000"/>
          <w:sz w:val="22"/>
        </w:rPr>
      </w:pPr>
      <w:r w:rsidRPr="00905156">
        <w:rPr>
          <w:rFonts w:eastAsia="Palatino Linotype" w:cs="Palatino Linotype"/>
          <w:i/>
          <w:iCs/>
          <w:color w:val="000000" w:themeColor="text1"/>
          <w:sz w:val="22"/>
        </w:rPr>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7F04F7DF" w14:textId="77777777" w:rsidR="00E84F1D" w:rsidRPr="00905156" w:rsidRDefault="00E84F1D" w:rsidP="00E84F1D">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7CA6308D" w14:textId="77777777" w:rsidR="00E84F1D" w:rsidRPr="00905156" w:rsidRDefault="00E84F1D" w:rsidP="00E84F1D">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905156">
        <w:rPr>
          <w:rFonts w:eastAsia="Palatino Linotype" w:cs="Palatino Linotype"/>
          <w:i/>
          <w:color w:val="000000"/>
          <w:sz w:val="22"/>
          <w:szCs w:val="24"/>
        </w:rPr>
        <w:t xml:space="preserve">Lo anterior, siempre y cuando no se acredite alguna causal de clasificación, prevista en las leyes o en los tratados internacionales suscritos por el Estado mexicano. </w:t>
      </w:r>
    </w:p>
    <w:p w14:paraId="0EA18BE2" w14:textId="77777777" w:rsidR="00E84F1D" w:rsidRPr="00905156" w:rsidRDefault="00E84F1D" w:rsidP="00E84F1D">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66801DEA" w14:textId="77777777" w:rsidR="00E84F1D" w:rsidRPr="00905156" w:rsidRDefault="00E84F1D" w:rsidP="00E84F1D">
      <w:pPr>
        <w:pBdr>
          <w:top w:val="nil"/>
          <w:left w:val="nil"/>
          <w:bottom w:val="nil"/>
          <w:right w:val="nil"/>
          <w:between w:val="nil"/>
        </w:pBdr>
        <w:spacing w:line="240" w:lineRule="auto"/>
        <w:ind w:left="567" w:right="567"/>
        <w:contextualSpacing/>
        <w:rPr>
          <w:rFonts w:eastAsia="Palatino Linotype" w:cs="Palatino Linotype"/>
          <w:i/>
          <w:iCs/>
          <w:color w:val="000000"/>
          <w:sz w:val="22"/>
        </w:rPr>
      </w:pPr>
      <w:r w:rsidRPr="00905156">
        <w:rPr>
          <w:rFonts w:eastAsia="Palatino Linotype" w:cs="Palatino Linotype"/>
          <w:b/>
          <w:bCs/>
          <w:i/>
          <w:iCs/>
          <w:color w:val="000000" w:themeColor="text1"/>
          <w:sz w:val="22"/>
        </w:rPr>
        <w:t>Quincuagésimo octavo.</w:t>
      </w:r>
      <w:r w:rsidRPr="00905156">
        <w:rPr>
          <w:rFonts w:eastAsia="Palatino Linotype" w:cs="Palatino Linotype"/>
          <w:i/>
          <w:iCs/>
          <w:color w:val="000000" w:themeColor="text1"/>
          <w:sz w:val="22"/>
        </w:rPr>
        <w:t xml:space="preserve"> Los sujetos obligados garantizarán que los sistemas o medios empleados para eliminar la información en las versiones públicas sean irreversibles, de tal forma que no permitan la recuperación o visualización de la misma.</w:t>
      </w:r>
    </w:p>
    <w:p w14:paraId="5C08786B" w14:textId="77777777" w:rsidR="00E84F1D" w:rsidRPr="00905156" w:rsidRDefault="00E84F1D" w:rsidP="00E84F1D">
      <w:pPr>
        <w:rPr>
          <w:rFonts w:eastAsia="Palatino Linotype" w:cs="Palatino Linotype"/>
          <w:i/>
          <w:szCs w:val="24"/>
        </w:rPr>
      </w:pPr>
    </w:p>
    <w:p w14:paraId="4C00759D" w14:textId="77777777" w:rsidR="00E84F1D" w:rsidRPr="00905156" w:rsidRDefault="00E84F1D" w:rsidP="00E84F1D">
      <w:pPr>
        <w:rPr>
          <w:rFonts w:eastAsia="Palatino Linotype" w:cs="Palatino Linotype"/>
          <w:szCs w:val="24"/>
        </w:rPr>
      </w:pPr>
      <w:r w:rsidRPr="00905156">
        <w:rPr>
          <w:rFonts w:eastAsia="Palatino Linotype" w:cs="Palatino Linotype"/>
          <w:szCs w:val="24"/>
        </w:rPr>
        <w:t>Por lo tanto, la entrega de documentos en su versión pública debe acompañarse necesariamente del Acuerdo del Comité de Transparencia que la sustente el cual debe estar debidamente fundado y motivado, en el que se expongan los fundamentos y razonamientos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 la solicitante en estado de incertidumbre, al no conocer o comprender porque no aparecen en la documentación respectiva.</w:t>
      </w:r>
    </w:p>
    <w:p w14:paraId="29C1B848" w14:textId="77777777" w:rsidR="00F910D7" w:rsidRPr="00905156" w:rsidRDefault="00F910D7" w:rsidP="00E84F1D">
      <w:pPr>
        <w:rPr>
          <w:rFonts w:eastAsia="Palatino Linotype" w:cs="Palatino Linotype"/>
          <w:szCs w:val="24"/>
        </w:rPr>
      </w:pPr>
    </w:p>
    <w:p w14:paraId="440DDBF7" w14:textId="77777777" w:rsidR="00F910D7" w:rsidRPr="00905156" w:rsidRDefault="00F910D7" w:rsidP="00F910D7">
      <w:pPr>
        <w:rPr>
          <w:rFonts w:eastAsia="Palatino Linotype" w:cs="Palatino Linotype"/>
          <w:szCs w:val="24"/>
        </w:rPr>
      </w:pPr>
      <w:r w:rsidRPr="00905156">
        <w:rPr>
          <w:rFonts w:eastAsia="Palatino Linotype" w:cs="Palatino Linotype"/>
          <w:szCs w:val="24"/>
        </w:rPr>
        <w:t>Por lo que respecta al Acuerdo del Comité de Transparencia que sustente la versión pública de la documentación a entregar, deberá ser notificado mediante el SAIMEX.</w:t>
      </w:r>
    </w:p>
    <w:p w14:paraId="48ACF295" w14:textId="77777777" w:rsidR="00E84F1D" w:rsidRPr="00905156" w:rsidRDefault="00E84F1D" w:rsidP="00E84F1D">
      <w:pPr>
        <w:rPr>
          <w:rFonts w:eastAsia="Palatino Linotype" w:cs="Palatino Linotype"/>
          <w:szCs w:val="24"/>
        </w:rPr>
      </w:pPr>
    </w:p>
    <w:p w14:paraId="379C8E79" w14:textId="77777777" w:rsidR="00A6156D" w:rsidRPr="00905156" w:rsidRDefault="00A6156D" w:rsidP="00A6156D">
      <w:pPr>
        <w:rPr>
          <w:rFonts w:cs="Arial"/>
          <w:szCs w:val="24"/>
          <w:lang w:val="es-MX"/>
        </w:rPr>
      </w:pPr>
      <w:r w:rsidRPr="00905156">
        <w:rPr>
          <w:szCs w:val="24"/>
          <w:lang w:val="es-MX"/>
        </w:rPr>
        <w:t xml:space="preserve">No se omite referir que, en el supuesto de que en la información que haga entrega el Sujeto Obligado se encuentren datos relacionados con personal operativo vinculado al área de seguridad pública, también deberá considerarse lo dispuesto por </w:t>
      </w:r>
      <w:r w:rsidRPr="00905156">
        <w:rPr>
          <w:rFonts w:cs="Arial"/>
          <w:szCs w:val="24"/>
          <w:lang w:val="es-MX"/>
        </w:rPr>
        <w:t xml:space="preserve">el artículo 91 de la Ley de la Materia, en el que se dispone que el acceso a la información pública será restringido excepcionalmente, cuando ésta sea clasificada como reservada o confidencial. </w:t>
      </w:r>
    </w:p>
    <w:p w14:paraId="0C129C97" w14:textId="77777777" w:rsidR="00A6156D" w:rsidRPr="00905156" w:rsidRDefault="00A6156D" w:rsidP="00A6156D">
      <w:pPr>
        <w:rPr>
          <w:rFonts w:cs="Arial"/>
          <w:szCs w:val="24"/>
          <w:lang w:val="es-MX"/>
        </w:rPr>
      </w:pPr>
    </w:p>
    <w:p w14:paraId="410DFE29" w14:textId="77777777" w:rsidR="00A6156D" w:rsidRPr="00905156" w:rsidRDefault="00A6156D" w:rsidP="00A6156D">
      <w:pPr>
        <w:rPr>
          <w:szCs w:val="24"/>
          <w:lang w:val="es-MX"/>
        </w:rPr>
      </w:pPr>
      <w:r w:rsidRPr="00905156">
        <w:rPr>
          <w:rFonts w:cs="Arial"/>
          <w:szCs w:val="24"/>
          <w:lang w:val="es-MX"/>
        </w:rPr>
        <w:lastRenderedPageBreak/>
        <w:t xml:space="preserve">Respecto de ello se destaca que a criterio de este Instituto la información relativa al nombre de los servidores públicos que ocupan un cargo en las dependencias de gobierno encargadas de la seguridad pública, debe ser objeto de un proceso de </w:t>
      </w:r>
      <w:r w:rsidRPr="00905156">
        <w:rPr>
          <w:rFonts w:cs="Arial"/>
          <w:b/>
          <w:szCs w:val="24"/>
          <w:u w:val="single"/>
          <w:lang w:val="es-MX"/>
        </w:rPr>
        <w:t>reserva de la información</w:t>
      </w:r>
      <w:r w:rsidRPr="00905156">
        <w:rPr>
          <w:rFonts w:cs="Arial"/>
          <w:szCs w:val="24"/>
          <w:lang w:val="es-MX"/>
        </w:rPr>
        <w:t>, para no hacer identificable al titular de tal dato personal.</w:t>
      </w:r>
    </w:p>
    <w:p w14:paraId="50DC324D" w14:textId="77777777" w:rsidR="00A6156D" w:rsidRPr="00905156" w:rsidRDefault="00A6156D" w:rsidP="00A6156D">
      <w:pPr>
        <w:rPr>
          <w:szCs w:val="24"/>
          <w:lang w:val="es-MX"/>
        </w:rPr>
      </w:pPr>
    </w:p>
    <w:p w14:paraId="2A8291C9" w14:textId="77777777" w:rsidR="00A6156D" w:rsidRPr="00905156" w:rsidRDefault="00A6156D" w:rsidP="00A6156D">
      <w:pPr>
        <w:rPr>
          <w:rFonts w:cs="Arial"/>
          <w:szCs w:val="24"/>
          <w:lang w:val="es-MX"/>
        </w:rPr>
      </w:pPr>
      <w:r w:rsidRPr="00905156">
        <w:rPr>
          <w:rFonts w:cs="Arial"/>
          <w:szCs w:val="24"/>
          <w:lang w:val="es-MX"/>
        </w:rPr>
        <w:t>Ello, conforme al propio concepto de versión pública contenido en el artículo 3, fracción XXIV, de la multicitada Ley se define como:</w:t>
      </w:r>
    </w:p>
    <w:p w14:paraId="6E1F8F61" w14:textId="77777777" w:rsidR="00A6156D" w:rsidRPr="00905156" w:rsidRDefault="00A6156D" w:rsidP="00A6156D">
      <w:pPr>
        <w:rPr>
          <w:szCs w:val="24"/>
          <w:lang w:val="es-MX"/>
        </w:rPr>
      </w:pPr>
    </w:p>
    <w:p w14:paraId="4BCC6164" w14:textId="77777777" w:rsidR="00A6156D" w:rsidRPr="00905156" w:rsidRDefault="00A6156D" w:rsidP="00A6156D">
      <w:pPr>
        <w:autoSpaceDE w:val="0"/>
        <w:autoSpaceDN w:val="0"/>
        <w:adjustRightInd w:val="0"/>
        <w:spacing w:line="240" w:lineRule="auto"/>
        <w:ind w:left="851" w:right="900"/>
        <w:rPr>
          <w:rFonts w:cs="Arial"/>
          <w:sz w:val="22"/>
          <w:lang w:val="es-MX"/>
        </w:rPr>
      </w:pPr>
      <w:r w:rsidRPr="00905156">
        <w:rPr>
          <w:rFonts w:cs="Arial"/>
          <w:b/>
          <w:i/>
          <w:sz w:val="22"/>
          <w:lang w:val="es-MX"/>
        </w:rPr>
        <w:t xml:space="preserve">XXIV. </w:t>
      </w:r>
      <w:r w:rsidRPr="00905156">
        <w:rPr>
          <w:rFonts w:cs="Arial"/>
          <w:b/>
          <w:bCs/>
          <w:i/>
          <w:sz w:val="22"/>
          <w:lang w:val="es-MX"/>
        </w:rPr>
        <w:t>Información reservada:</w:t>
      </w:r>
      <w:r w:rsidRPr="00905156">
        <w:rPr>
          <w:rFonts w:cs="Arial"/>
          <w:i/>
          <w:sz w:val="22"/>
          <w:lang w:val="es-MX"/>
        </w:rPr>
        <w:t xml:space="preserve"> La clasificada con este carácter de manera temporal por las disposiciones de esta Ley, cuya divulgación puede causar daño en términos de lo establecido por esta Ley;</w:t>
      </w:r>
    </w:p>
    <w:p w14:paraId="7AC11B68" w14:textId="77777777" w:rsidR="00A6156D" w:rsidRPr="00905156" w:rsidRDefault="00A6156D" w:rsidP="00A6156D">
      <w:pPr>
        <w:autoSpaceDE w:val="0"/>
        <w:autoSpaceDN w:val="0"/>
        <w:adjustRightInd w:val="0"/>
        <w:rPr>
          <w:rFonts w:cs="Arial"/>
          <w:szCs w:val="24"/>
          <w:lang w:val="es-MX"/>
        </w:rPr>
      </w:pPr>
    </w:p>
    <w:p w14:paraId="5D455C11" w14:textId="77777777" w:rsidR="00A6156D" w:rsidRPr="00905156" w:rsidRDefault="00A6156D" w:rsidP="00A6156D">
      <w:pPr>
        <w:autoSpaceDE w:val="0"/>
        <w:autoSpaceDN w:val="0"/>
        <w:adjustRightInd w:val="0"/>
        <w:rPr>
          <w:rFonts w:cs="Arial"/>
          <w:b/>
          <w:i/>
          <w:szCs w:val="24"/>
          <w:lang w:val="es-MX"/>
        </w:rPr>
      </w:pPr>
      <w:r w:rsidRPr="00905156">
        <w:rPr>
          <w:rFonts w:cs="Arial"/>
          <w:szCs w:val="24"/>
          <w:lang w:val="es-MX"/>
        </w:rPr>
        <w:t xml:space="preserve">No obstante que si bien, por regla general dentro de la </w:t>
      </w:r>
      <w:r w:rsidRPr="00905156">
        <w:rPr>
          <w:rFonts w:cs="Arial"/>
          <w:i/>
          <w:szCs w:val="24"/>
          <w:lang w:val="es-MX"/>
        </w:rPr>
        <w:t xml:space="preserve">nómina </w:t>
      </w:r>
      <w:r w:rsidRPr="00905156">
        <w:rPr>
          <w:rFonts w:cs="Arial"/>
          <w:szCs w:val="24"/>
          <w:lang w:val="es-MX"/>
        </w:rPr>
        <w:t xml:space="preserve">se consideran como datos personales no confidenciales, el nombre del servidor público, cargo y/o categoría, percepciones y las deducciones vinculadas con enteros en materia fiscal, ya sean tributarios o de seguridad social y cualquier otro concepto vinculado con la erogación de recursos públicos en concordancia con el artículo 23, segundo párrafo, de la Ley ya analizado, lo cierto es que, en lo que respecta a los </w:t>
      </w:r>
      <w:r w:rsidRPr="00905156">
        <w:rPr>
          <w:rFonts w:cs="Arial"/>
          <w:b/>
          <w:bCs/>
          <w:szCs w:val="24"/>
          <w:u w:val="single"/>
          <w:lang w:val="es-MX"/>
        </w:rPr>
        <w:t>recibos de nómina de elementos de seguridad pública, la elaboración de versiones públicas pudiera variar, eliminando información adicional, siempre y cuando se demuestre que pueda poner en riesgo la vida e integridad física con motivo de las funciones de servidores públicos.</w:t>
      </w:r>
    </w:p>
    <w:p w14:paraId="48E9D89C" w14:textId="77777777" w:rsidR="00A6156D" w:rsidRPr="00905156" w:rsidRDefault="00A6156D" w:rsidP="00A6156D">
      <w:pPr>
        <w:autoSpaceDE w:val="0"/>
        <w:autoSpaceDN w:val="0"/>
        <w:adjustRightInd w:val="0"/>
        <w:rPr>
          <w:rFonts w:cs="Arial"/>
          <w:szCs w:val="24"/>
          <w:lang w:val="es-MX"/>
        </w:rPr>
      </w:pPr>
    </w:p>
    <w:p w14:paraId="4E27A9BE" w14:textId="77777777" w:rsidR="00A6156D" w:rsidRPr="00905156" w:rsidRDefault="00A6156D" w:rsidP="00A6156D">
      <w:pPr>
        <w:autoSpaceDE w:val="0"/>
        <w:autoSpaceDN w:val="0"/>
        <w:adjustRightInd w:val="0"/>
        <w:rPr>
          <w:rFonts w:cs="Arial"/>
          <w:szCs w:val="24"/>
          <w:lang w:val="es-MX"/>
        </w:rPr>
      </w:pPr>
      <w:r w:rsidRPr="00905156">
        <w:rPr>
          <w:rFonts w:cs="Arial"/>
          <w:szCs w:val="24"/>
          <w:lang w:val="es-MX"/>
        </w:rPr>
        <w:t xml:space="preserve">Esto es así, ya que el artículo 81, fracción III, de la Ley de Seguridad del Estado de México, establece lo siguiente: </w:t>
      </w:r>
    </w:p>
    <w:p w14:paraId="62A7CC64" w14:textId="77777777" w:rsidR="00A6156D" w:rsidRPr="00905156" w:rsidRDefault="00A6156D" w:rsidP="00A6156D">
      <w:pPr>
        <w:autoSpaceDE w:val="0"/>
        <w:autoSpaceDN w:val="0"/>
        <w:adjustRightInd w:val="0"/>
        <w:rPr>
          <w:rFonts w:cs="Arial"/>
          <w:szCs w:val="24"/>
          <w:lang w:val="es-MX"/>
        </w:rPr>
      </w:pPr>
    </w:p>
    <w:p w14:paraId="5A590785" w14:textId="77777777" w:rsidR="00A6156D" w:rsidRPr="00905156" w:rsidRDefault="00A6156D" w:rsidP="00A6156D">
      <w:pPr>
        <w:autoSpaceDE w:val="0"/>
        <w:autoSpaceDN w:val="0"/>
        <w:adjustRightInd w:val="0"/>
        <w:spacing w:line="240" w:lineRule="auto"/>
        <w:ind w:left="567" w:right="616"/>
        <w:rPr>
          <w:rFonts w:cs="Arial"/>
          <w:i/>
          <w:sz w:val="22"/>
          <w:lang w:val="es-MX"/>
        </w:rPr>
      </w:pPr>
      <w:r w:rsidRPr="00905156">
        <w:rPr>
          <w:rFonts w:cs="Arial"/>
          <w:b/>
          <w:i/>
          <w:sz w:val="22"/>
          <w:lang w:val="es-MX"/>
        </w:rPr>
        <w:lastRenderedPageBreak/>
        <w:t>Artículo 81</w:t>
      </w:r>
      <w:r w:rsidRPr="00905156">
        <w:rPr>
          <w:rFonts w:cs="Arial"/>
          <w:i/>
          <w:sz w:val="22"/>
          <w:lang w:val="es-MX"/>
        </w:rPr>
        <w:t xml:space="preserve">.- Toda información para la seguridad pública generada o en poder de Instituciones de Seguridad Pública o de cualquier instancia del Sistema Estatal debe registrarse, clasificarse y tratarse de conformidad con las disposiciones aplicables. No obstante lo anterior, </w:t>
      </w:r>
      <w:r w:rsidRPr="00905156">
        <w:rPr>
          <w:rFonts w:cs="Arial"/>
          <w:b/>
          <w:i/>
          <w:sz w:val="22"/>
          <w:u w:val="single"/>
          <w:lang w:val="es-MX"/>
        </w:rPr>
        <w:t>esta información se considerará reservada en los casos siguientes</w:t>
      </w:r>
      <w:r w:rsidRPr="00905156">
        <w:rPr>
          <w:rFonts w:cs="Arial"/>
          <w:i/>
          <w:sz w:val="22"/>
          <w:lang w:val="es-MX"/>
        </w:rPr>
        <w:t>:</w:t>
      </w:r>
    </w:p>
    <w:p w14:paraId="24826870" w14:textId="77777777" w:rsidR="00A6156D" w:rsidRPr="00905156" w:rsidRDefault="00A6156D" w:rsidP="00A6156D">
      <w:pPr>
        <w:autoSpaceDE w:val="0"/>
        <w:autoSpaceDN w:val="0"/>
        <w:adjustRightInd w:val="0"/>
        <w:spacing w:line="240" w:lineRule="auto"/>
        <w:ind w:left="567" w:right="616"/>
        <w:rPr>
          <w:rFonts w:cs="Arial"/>
          <w:i/>
          <w:sz w:val="22"/>
          <w:lang w:val="es-MX"/>
        </w:rPr>
      </w:pPr>
      <w:r w:rsidRPr="00905156">
        <w:rPr>
          <w:rFonts w:cs="Arial"/>
          <w:i/>
          <w:sz w:val="22"/>
          <w:lang w:val="es-MX"/>
        </w:rPr>
        <w:t>(…)</w:t>
      </w:r>
    </w:p>
    <w:p w14:paraId="39ED527A" w14:textId="77777777" w:rsidR="00A6156D" w:rsidRPr="00905156" w:rsidRDefault="00A6156D" w:rsidP="00A6156D">
      <w:pPr>
        <w:autoSpaceDE w:val="0"/>
        <w:autoSpaceDN w:val="0"/>
        <w:adjustRightInd w:val="0"/>
        <w:spacing w:line="240" w:lineRule="auto"/>
        <w:ind w:left="567" w:right="616"/>
        <w:rPr>
          <w:rFonts w:cs="Arial"/>
          <w:i/>
          <w:sz w:val="22"/>
          <w:lang w:val="es-MX"/>
        </w:rPr>
      </w:pPr>
      <w:r w:rsidRPr="00905156">
        <w:rPr>
          <w:rFonts w:cs="Arial"/>
          <w:i/>
          <w:sz w:val="22"/>
          <w:lang w:val="es-MX"/>
        </w:rPr>
        <w:t xml:space="preserve">III. </w:t>
      </w:r>
      <w:r w:rsidRPr="00905156">
        <w:rPr>
          <w:rFonts w:cs="Arial"/>
          <w:b/>
          <w:i/>
          <w:sz w:val="22"/>
          <w:u w:val="single"/>
          <w:lang w:val="es-MX"/>
        </w:rPr>
        <w:t>La relativa a servidores públicos miembros de las instituciones de seguridad pública, cuya revelación pueda poner en riesgo su vida e integridad física con motivo de sus funciones</w:t>
      </w:r>
      <w:r w:rsidRPr="00905156">
        <w:rPr>
          <w:rFonts w:cs="Arial"/>
          <w:i/>
          <w:sz w:val="22"/>
          <w:lang w:val="es-MX"/>
        </w:rPr>
        <w:t>;</w:t>
      </w:r>
    </w:p>
    <w:p w14:paraId="6081D83A" w14:textId="77777777" w:rsidR="00A6156D" w:rsidRPr="00905156" w:rsidRDefault="00A6156D" w:rsidP="00A6156D">
      <w:pPr>
        <w:autoSpaceDE w:val="0"/>
        <w:autoSpaceDN w:val="0"/>
        <w:adjustRightInd w:val="0"/>
        <w:ind w:left="567" w:right="616"/>
        <w:rPr>
          <w:rFonts w:cs="Arial"/>
          <w:szCs w:val="24"/>
          <w:lang w:val="es-MX"/>
        </w:rPr>
      </w:pPr>
    </w:p>
    <w:p w14:paraId="705114F7" w14:textId="77777777" w:rsidR="00A6156D" w:rsidRPr="00905156" w:rsidRDefault="00A6156D" w:rsidP="00A6156D">
      <w:pPr>
        <w:autoSpaceDE w:val="0"/>
        <w:autoSpaceDN w:val="0"/>
        <w:adjustRightInd w:val="0"/>
        <w:rPr>
          <w:rFonts w:cs="Arial"/>
          <w:szCs w:val="24"/>
          <w:lang w:val="es-MX"/>
        </w:rPr>
      </w:pPr>
      <w:r w:rsidRPr="00905156">
        <w:rPr>
          <w:rFonts w:cs="Arial"/>
          <w:szCs w:val="24"/>
          <w:lang w:val="es-MX"/>
        </w:rPr>
        <w:t xml:space="preserve">Por tanto, el </w:t>
      </w:r>
      <w:r w:rsidRPr="00905156">
        <w:rPr>
          <w:rFonts w:cs="Arial"/>
          <w:bCs/>
          <w:szCs w:val="24"/>
          <w:lang w:val="es-MX"/>
        </w:rPr>
        <w:t>Sujeto Obligado deberá</w:t>
      </w:r>
      <w:r w:rsidRPr="00905156">
        <w:rPr>
          <w:rFonts w:cs="Arial"/>
          <w:szCs w:val="24"/>
          <w:lang w:val="es-MX"/>
        </w:rPr>
        <w:t xml:space="preserve"> identificar si dicho supuesto es factible de aplicarse, justificando de manera fundada y motivada las circunstancias por las cuales considera que se podría poner en riesgo la vida de los elementos de seguridad municipal en caso de que se dieran a conocer sus datos; además deberá cumplir con los requisitos para su clasificación en términos de la Ley de Transparencia y Acceso a la Información Pública del Estado de México y Municipios, la Ley General de Transparencia y Acceso a la Información Pública y los Lineamientos generales en materia de clasificación y desclasificación de la información, así como para la elaboración de versiones públicas.</w:t>
      </w:r>
    </w:p>
    <w:p w14:paraId="719E3725" w14:textId="77777777" w:rsidR="00A6156D" w:rsidRPr="00905156" w:rsidRDefault="00A6156D" w:rsidP="00A6156D">
      <w:pPr>
        <w:autoSpaceDE w:val="0"/>
        <w:autoSpaceDN w:val="0"/>
        <w:adjustRightInd w:val="0"/>
        <w:rPr>
          <w:rFonts w:cs="Arial"/>
          <w:szCs w:val="24"/>
          <w:lang w:val="es-MX"/>
        </w:rPr>
      </w:pPr>
    </w:p>
    <w:p w14:paraId="5DB68A8A" w14:textId="77777777" w:rsidR="00A6156D" w:rsidRPr="00905156" w:rsidRDefault="00A6156D" w:rsidP="00A6156D">
      <w:pPr>
        <w:autoSpaceDE w:val="0"/>
        <w:autoSpaceDN w:val="0"/>
        <w:adjustRightInd w:val="0"/>
        <w:rPr>
          <w:rFonts w:cs="Arial"/>
          <w:szCs w:val="24"/>
          <w:lang w:val="es-MX"/>
        </w:rPr>
      </w:pPr>
      <w:r w:rsidRPr="00905156">
        <w:rPr>
          <w:rFonts w:cs="Arial"/>
          <w:szCs w:val="24"/>
          <w:lang w:val="es-MX"/>
        </w:rPr>
        <w:t>Es decir, podrá eliminar cualquier información considerada no confidencial, de los elementos de seguridad pública, desde el nombre hasta las percepciones económicas, dependiendo de la información que se determine que genera el riesgo real e inminente, por constituir información reservada; sin embargo, dadas las características de la causal de reserva, bastaría con que fuera testado el nombre del servidor o servidores públicos, con el objeto de que no se haga identificable al titular, y por tanto, se evite poner en riesgo la vida e integridad física con motivo de sus funciones.</w:t>
      </w:r>
    </w:p>
    <w:p w14:paraId="3EEDB2F7" w14:textId="77777777" w:rsidR="00A6156D" w:rsidRPr="00905156" w:rsidRDefault="00A6156D" w:rsidP="00A6156D">
      <w:pPr>
        <w:autoSpaceDE w:val="0"/>
        <w:autoSpaceDN w:val="0"/>
        <w:adjustRightInd w:val="0"/>
        <w:rPr>
          <w:rFonts w:cs="Arial"/>
          <w:szCs w:val="24"/>
          <w:lang w:val="es-MX"/>
        </w:rPr>
      </w:pPr>
    </w:p>
    <w:p w14:paraId="3FF7779C" w14:textId="77777777" w:rsidR="00A6156D" w:rsidRPr="00905156" w:rsidRDefault="00A6156D" w:rsidP="00A6156D">
      <w:pPr>
        <w:rPr>
          <w:rFonts w:cs="Arial"/>
          <w:szCs w:val="24"/>
          <w:lang w:val="es-MX"/>
        </w:rPr>
      </w:pPr>
      <w:r w:rsidRPr="00905156">
        <w:rPr>
          <w:rFonts w:cs="Arial"/>
          <w:szCs w:val="24"/>
          <w:lang w:val="es-MX"/>
        </w:rPr>
        <w:lastRenderedPageBreak/>
        <w:t>Es importante mencionar que la causal de reserva antes señalada, puede ubicarse en los supuestos previstos por los artículos 140, fracción IV, de la Ley de Transparencia y  Acceso a la Información Pública del Estado de México y Municipios, que a su vez se vincula con la diversa del artículo 113, fracción V, de la Ley General de Transparencia y Acceso a la Información Pública, así como los requisitos previstos por los numerales Vigésimo Tercero y Trigésimo Tercero, de los Lineamientos generales en materia de clasificación y desclasificación de la información.</w:t>
      </w:r>
    </w:p>
    <w:p w14:paraId="13B47943" w14:textId="77777777" w:rsidR="00A6156D" w:rsidRPr="00905156" w:rsidRDefault="00A6156D" w:rsidP="00A6156D">
      <w:pPr>
        <w:rPr>
          <w:rFonts w:cs="Arial"/>
          <w:szCs w:val="24"/>
          <w:lang w:val="es-MX"/>
        </w:rPr>
      </w:pPr>
    </w:p>
    <w:p w14:paraId="0D9CADCC" w14:textId="77777777" w:rsidR="00A6156D" w:rsidRPr="00905156" w:rsidRDefault="00A6156D" w:rsidP="00A6156D">
      <w:pPr>
        <w:rPr>
          <w:szCs w:val="24"/>
          <w:lang w:val="es-MX"/>
        </w:rPr>
      </w:pPr>
      <w:r w:rsidRPr="00905156">
        <w:rPr>
          <w:rFonts w:cs="Arial"/>
          <w:szCs w:val="24"/>
          <w:lang w:val="es-MX"/>
        </w:rPr>
        <w:t xml:space="preserve">Resulta alusivo por analogía el criterio 06/09 emitido </w:t>
      </w:r>
      <w:r w:rsidRPr="00905156">
        <w:rPr>
          <w:szCs w:val="24"/>
          <w:lang w:val="es-MX"/>
        </w:rPr>
        <w:t>por el entonces IFAI, ahora INAI que a la letra dice:</w:t>
      </w:r>
    </w:p>
    <w:p w14:paraId="4EC43643" w14:textId="77777777" w:rsidR="00A6156D" w:rsidRPr="00905156" w:rsidRDefault="00A6156D" w:rsidP="00A6156D">
      <w:pPr>
        <w:rPr>
          <w:szCs w:val="24"/>
          <w:lang w:val="es-MX"/>
        </w:rPr>
      </w:pPr>
    </w:p>
    <w:p w14:paraId="5862894C" w14:textId="77777777" w:rsidR="00A6156D" w:rsidRPr="00905156" w:rsidRDefault="00A6156D" w:rsidP="00A6156D">
      <w:pPr>
        <w:spacing w:line="240" w:lineRule="auto"/>
        <w:ind w:left="567" w:right="616"/>
        <w:rPr>
          <w:i/>
          <w:sz w:val="22"/>
          <w:shd w:val="clear" w:color="auto" w:fill="FFFFFF"/>
          <w:lang w:val="es-MX"/>
        </w:rPr>
      </w:pPr>
      <w:r w:rsidRPr="00905156">
        <w:rPr>
          <w:rFonts w:eastAsia="Arial" w:cs="Arial"/>
          <w:b/>
          <w:i/>
          <w:spacing w:val="-1"/>
          <w:sz w:val="22"/>
          <w:lang w:val="es-MX"/>
        </w:rPr>
        <w:t>N</w:t>
      </w:r>
      <w:r w:rsidRPr="00905156">
        <w:rPr>
          <w:rFonts w:eastAsia="Arial" w:cs="Arial"/>
          <w:b/>
          <w:i/>
          <w:sz w:val="22"/>
          <w:lang w:val="es-MX"/>
        </w:rPr>
        <w:t>ombres</w:t>
      </w:r>
      <w:r w:rsidRPr="00905156">
        <w:rPr>
          <w:rFonts w:eastAsia="Arial" w:cs="Arial"/>
          <w:b/>
          <w:i/>
          <w:spacing w:val="2"/>
          <w:sz w:val="22"/>
          <w:lang w:val="es-MX"/>
        </w:rPr>
        <w:t xml:space="preserve"> </w:t>
      </w:r>
      <w:r w:rsidRPr="00905156">
        <w:rPr>
          <w:rFonts w:eastAsia="Arial" w:cs="Arial"/>
          <w:b/>
          <w:i/>
          <w:sz w:val="22"/>
          <w:lang w:val="es-MX"/>
        </w:rPr>
        <w:t>de</w:t>
      </w:r>
      <w:r w:rsidRPr="00905156">
        <w:rPr>
          <w:rFonts w:eastAsia="Arial" w:cs="Arial"/>
          <w:b/>
          <w:i/>
          <w:spacing w:val="5"/>
          <w:sz w:val="22"/>
          <w:lang w:val="es-MX"/>
        </w:rPr>
        <w:t xml:space="preserve"> </w:t>
      </w:r>
      <w:r w:rsidRPr="00905156">
        <w:rPr>
          <w:rFonts w:eastAsia="Arial" w:cs="Arial"/>
          <w:b/>
          <w:i/>
          <w:sz w:val="22"/>
          <w:lang w:val="es-MX"/>
        </w:rPr>
        <w:t>s</w:t>
      </w:r>
      <w:r w:rsidRPr="00905156">
        <w:rPr>
          <w:rFonts w:eastAsia="Arial" w:cs="Arial"/>
          <w:b/>
          <w:i/>
          <w:spacing w:val="-3"/>
          <w:sz w:val="22"/>
          <w:lang w:val="es-MX"/>
        </w:rPr>
        <w:t>e</w:t>
      </w:r>
      <w:r w:rsidRPr="00905156">
        <w:rPr>
          <w:rFonts w:eastAsia="Arial" w:cs="Arial"/>
          <w:b/>
          <w:i/>
          <w:sz w:val="22"/>
          <w:lang w:val="es-MX"/>
        </w:rPr>
        <w:t>r</w:t>
      </w:r>
      <w:r w:rsidRPr="00905156">
        <w:rPr>
          <w:rFonts w:eastAsia="Arial" w:cs="Arial"/>
          <w:b/>
          <w:i/>
          <w:spacing w:val="-2"/>
          <w:sz w:val="22"/>
          <w:lang w:val="es-MX"/>
        </w:rPr>
        <w:t>v</w:t>
      </w:r>
      <w:r w:rsidRPr="00905156">
        <w:rPr>
          <w:rFonts w:eastAsia="Arial" w:cs="Arial"/>
          <w:b/>
          <w:i/>
          <w:spacing w:val="1"/>
          <w:sz w:val="22"/>
          <w:lang w:val="es-MX"/>
        </w:rPr>
        <w:t>i</w:t>
      </w:r>
      <w:r w:rsidRPr="00905156">
        <w:rPr>
          <w:rFonts w:eastAsia="Arial" w:cs="Arial"/>
          <w:b/>
          <w:i/>
          <w:sz w:val="22"/>
          <w:lang w:val="es-MX"/>
        </w:rPr>
        <w:t>d</w:t>
      </w:r>
      <w:r w:rsidRPr="00905156">
        <w:rPr>
          <w:rFonts w:eastAsia="Arial" w:cs="Arial"/>
          <w:b/>
          <w:i/>
          <w:spacing w:val="-1"/>
          <w:sz w:val="22"/>
          <w:lang w:val="es-MX"/>
        </w:rPr>
        <w:t>o</w:t>
      </w:r>
      <w:r w:rsidRPr="00905156">
        <w:rPr>
          <w:rFonts w:eastAsia="Arial" w:cs="Arial"/>
          <w:b/>
          <w:i/>
          <w:sz w:val="22"/>
          <w:lang w:val="es-MX"/>
        </w:rPr>
        <w:t>r</w:t>
      </w:r>
      <w:r w:rsidRPr="00905156">
        <w:rPr>
          <w:rFonts w:eastAsia="Arial" w:cs="Arial"/>
          <w:b/>
          <w:i/>
          <w:spacing w:val="-2"/>
          <w:sz w:val="22"/>
          <w:lang w:val="es-MX"/>
        </w:rPr>
        <w:t>e</w:t>
      </w:r>
      <w:r w:rsidRPr="00905156">
        <w:rPr>
          <w:rFonts w:eastAsia="Arial" w:cs="Arial"/>
          <w:b/>
          <w:i/>
          <w:sz w:val="22"/>
          <w:lang w:val="es-MX"/>
        </w:rPr>
        <w:t>s</w:t>
      </w:r>
      <w:r w:rsidRPr="00905156">
        <w:rPr>
          <w:rFonts w:eastAsia="Arial" w:cs="Arial"/>
          <w:b/>
          <w:i/>
          <w:spacing w:val="5"/>
          <w:sz w:val="22"/>
          <w:lang w:val="es-MX"/>
        </w:rPr>
        <w:t xml:space="preserve"> </w:t>
      </w:r>
      <w:r w:rsidRPr="00905156">
        <w:rPr>
          <w:rFonts w:eastAsia="Arial" w:cs="Arial"/>
          <w:b/>
          <w:i/>
          <w:sz w:val="22"/>
          <w:lang w:val="es-MX"/>
        </w:rPr>
        <w:t>p</w:t>
      </w:r>
      <w:r w:rsidRPr="00905156">
        <w:rPr>
          <w:rFonts w:eastAsia="Arial" w:cs="Arial"/>
          <w:b/>
          <w:i/>
          <w:spacing w:val="-1"/>
          <w:sz w:val="22"/>
          <w:lang w:val="es-MX"/>
        </w:rPr>
        <w:t>ú</w:t>
      </w:r>
      <w:r w:rsidRPr="00905156">
        <w:rPr>
          <w:rFonts w:eastAsia="Arial" w:cs="Arial"/>
          <w:b/>
          <w:i/>
          <w:sz w:val="22"/>
          <w:lang w:val="es-MX"/>
        </w:rPr>
        <w:t>b</w:t>
      </w:r>
      <w:r w:rsidRPr="00905156">
        <w:rPr>
          <w:rFonts w:eastAsia="Arial" w:cs="Arial"/>
          <w:b/>
          <w:i/>
          <w:spacing w:val="-2"/>
          <w:sz w:val="22"/>
          <w:lang w:val="es-MX"/>
        </w:rPr>
        <w:t>l</w:t>
      </w:r>
      <w:r w:rsidRPr="00905156">
        <w:rPr>
          <w:rFonts w:eastAsia="Arial" w:cs="Arial"/>
          <w:b/>
          <w:i/>
          <w:spacing w:val="1"/>
          <w:sz w:val="22"/>
          <w:lang w:val="es-MX"/>
        </w:rPr>
        <w:t>i</w:t>
      </w:r>
      <w:r w:rsidRPr="00905156">
        <w:rPr>
          <w:rFonts w:eastAsia="Arial" w:cs="Arial"/>
          <w:b/>
          <w:i/>
          <w:sz w:val="22"/>
          <w:lang w:val="es-MX"/>
        </w:rPr>
        <w:t>c</w:t>
      </w:r>
      <w:r w:rsidRPr="00905156">
        <w:rPr>
          <w:rFonts w:eastAsia="Arial" w:cs="Arial"/>
          <w:b/>
          <w:i/>
          <w:spacing w:val="-1"/>
          <w:sz w:val="22"/>
          <w:lang w:val="es-MX"/>
        </w:rPr>
        <w:t>o</w:t>
      </w:r>
      <w:r w:rsidRPr="00905156">
        <w:rPr>
          <w:rFonts w:eastAsia="Arial" w:cs="Arial"/>
          <w:b/>
          <w:i/>
          <w:sz w:val="22"/>
          <w:lang w:val="es-MX"/>
        </w:rPr>
        <w:t>s</w:t>
      </w:r>
      <w:r w:rsidRPr="00905156">
        <w:rPr>
          <w:rFonts w:eastAsia="Arial" w:cs="Arial"/>
          <w:b/>
          <w:i/>
          <w:spacing w:val="3"/>
          <w:sz w:val="22"/>
          <w:lang w:val="es-MX"/>
        </w:rPr>
        <w:t xml:space="preserve"> </w:t>
      </w:r>
      <w:r w:rsidRPr="00905156">
        <w:rPr>
          <w:rFonts w:eastAsia="Arial" w:cs="Arial"/>
          <w:b/>
          <w:i/>
          <w:sz w:val="22"/>
          <w:lang w:val="es-MX"/>
        </w:rPr>
        <w:t>d</w:t>
      </w:r>
      <w:r w:rsidRPr="00905156">
        <w:rPr>
          <w:rFonts w:eastAsia="Arial" w:cs="Arial"/>
          <w:b/>
          <w:i/>
          <w:spacing w:val="-1"/>
          <w:sz w:val="22"/>
          <w:lang w:val="es-MX"/>
        </w:rPr>
        <w:t>e</w:t>
      </w:r>
      <w:r w:rsidRPr="00905156">
        <w:rPr>
          <w:rFonts w:eastAsia="Arial" w:cs="Arial"/>
          <w:b/>
          <w:i/>
          <w:sz w:val="22"/>
          <w:lang w:val="es-MX"/>
        </w:rPr>
        <w:t>dica</w:t>
      </w:r>
      <w:r w:rsidRPr="00905156">
        <w:rPr>
          <w:rFonts w:eastAsia="Arial" w:cs="Arial"/>
          <w:b/>
          <w:i/>
          <w:spacing w:val="-1"/>
          <w:sz w:val="22"/>
          <w:lang w:val="es-MX"/>
        </w:rPr>
        <w:t>d</w:t>
      </w:r>
      <w:r w:rsidRPr="00905156">
        <w:rPr>
          <w:rFonts w:eastAsia="Arial" w:cs="Arial"/>
          <w:b/>
          <w:i/>
          <w:sz w:val="22"/>
          <w:lang w:val="es-MX"/>
        </w:rPr>
        <w:t>os a</w:t>
      </w:r>
      <w:r w:rsidRPr="00905156">
        <w:rPr>
          <w:rFonts w:eastAsia="Arial" w:cs="Arial"/>
          <w:b/>
          <w:i/>
          <w:spacing w:val="5"/>
          <w:sz w:val="22"/>
          <w:lang w:val="es-MX"/>
        </w:rPr>
        <w:t xml:space="preserve"> </w:t>
      </w:r>
      <w:r w:rsidRPr="00905156">
        <w:rPr>
          <w:rFonts w:eastAsia="Arial" w:cs="Arial"/>
          <w:b/>
          <w:i/>
          <w:sz w:val="22"/>
          <w:lang w:val="es-MX"/>
        </w:rPr>
        <w:t>a</w:t>
      </w:r>
      <w:r w:rsidRPr="00905156">
        <w:rPr>
          <w:rFonts w:eastAsia="Arial" w:cs="Arial"/>
          <w:b/>
          <w:i/>
          <w:spacing w:val="-1"/>
          <w:sz w:val="22"/>
          <w:lang w:val="es-MX"/>
        </w:rPr>
        <w:t>c</w:t>
      </w:r>
      <w:r w:rsidRPr="00905156">
        <w:rPr>
          <w:rFonts w:eastAsia="Arial" w:cs="Arial"/>
          <w:b/>
          <w:i/>
          <w:spacing w:val="-2"/>
          <w:sz w:val="22"/>
          <w:lang w:val="es-MX"/>
        </w:rPr>
        <w:t>t</w:t>
      </w:r>
      <w:r w:rsidRPr="00905156">
        <w:rPr>
          <w:rFonts w:eastAsia="Arial" w:cs="Arial"/>
          <w:b/>
          <w:i/>
          <w:spacing w:val="1"/>
          <w:sz w:val="22"/>
          <w:lang w:val="es-MX"/>
        </w:rPr>
        <w:t>i</w:t>
      </w:r>
      <w:r w:rsidRPr="00905156">
        <w:rPr>
          <w:rFonts w:eastAsia="Arial" w:cs="Arial"/>
          <w:b/>
          <w:i/>
          <w:spacing w:val="-3"/>
          <w:sz w:val="22"/>
          <w:lang w:val="es-MX"/>
        </w:rPr>
        <w:t>v</w:t>
      </w:r>
      <w:r w:rsidRPr="00905156">
        <w:rPr>
          <w:rFonts w:eastAsia="Arial" w:cs="Arial"/>
          <w:b/>
          <w:i/>
          <w:spacing w:val="1"/>
          <w:sz w:val="22"/>
          <w:lang w:val="es-MX"/>
        </w:rPr>
        <w:t>i</w:t>
      </w:r>
      <w:r w:rsidRPr="00905156">
        <w:rPr>
          <w:rFonts w:eastAsia="Arial" w:cs="Arial"/>
          <w:b/>
          <w:i/>
          <w:sz w:val="22"/>
          <w:lang w:val="es-MX"/>
        </w:rPr>
        <w:t>d</w:t>
      </w:r>
      <w:r w:rsidRPr="00905156">
        <w:rPr>
          <w:rFonts w:eastAsia="Arial" w:cs="Arial"/>
          <w:b/>
          <w:i/>
          <w:spacing w:val="-1"/>
          <w:sz w:val="22"/>
          <w:lang w:val="es-MX"/>
        </w:rPr>
        <w:t>a</w:t>
      </w:r>
      <w:r w:rsidRPr="00905156">
        <w:rPr>
          <w:rFonts w:eastAsia="Arial" w:cs="Arial"/>
          <w:b/>
          <w:i/>
          <w:sz w:val="22"/>
          <w:lang w:val="es-MX"/>
        </w:rPr>
        <w:t>d</w:t>
      </w:r>
      <w:r w:rsidRPr="00905156">
        <w:rPr>
          <w:rFonts w:eastAsia="Arial" w:cs="Arial"/>
          <w:b/>
          <w:i/>
          <w:spacing w:val="-1"/>
          <w:sz w:val="22"/>
          <w:lang w:val="es-MX"/>
        </w:rPr>
        <w:t>e</w:t>
      </w:r>
      <w:r w:rsidRPr="00905156">
        <w:rPr>
          <w:rFonts w:eastAsia="Arial" w:cs="Arial"/>
          <w:b/>
          <w:i/>
          <w:sz w:val="22"/>
          <w:lang w:val="es-MX"/>
        </w:rPr>
        <w:t>s</w:t>
      </w:r>
      <w:r w:rsidRPr="00905156">
        <w:rPr>
          <w:rFonts w:eastAsia="Arial" w:cs="Arial"/>
          <w:b/>
          <w:i/>
          <w:spacing w:val="5"/>
          <w:sz w:val="22"/>
          <w:lang w:val="es-MX"/>
        </w:rPr>
        <w:t xml:space="preserve"> </w:t>
      </w:r>
      <w:r w:rsidRPr="00905156">
        <w:rPr>
          <w:rFonts w:eastAsia="Arial" w:cs="Arial"/>
          <w:b/>
          <w:i/>
          <w:sz w:val="22"/>
          <w:lang w:val="es-MX"/>
        </w:rPr>
        <w:t>en ma</w:t>
      </w:r>
      <w:r w:rsidRPr="00905156">
        <w:rPr>
          <w:rFonts w:eastAsia="Arial" w:cs="Arial"/>
          <w:b/>
          <w:i/>
          <w:spacing w:val="1"/>
          <w:sz w:val="22"/>
          <w:lang w:val="es-MX"/>
        </w:rPr>
        <w:t>t</w:t>
      </w:r>
      <w:r w:rsidRPr="00905156">
        <w:rPr>
          <w:rFonts w:eastAsia="Arial" w:cs="Arial"/>
          <w:b/>
          <w:i/>
          <w:spacing w:val="-3"/>
          <w:sz w:val="22"/>
          <w:lang w:val="es-MX"/>
        </w:rPr>
        <w:t>e</w:t>
      </w:r>
      <w:r w:rsidRPr="00905156">
        <w:rPr>
          <w:rFonts w:eastAsia="Arial" w:cs="Arial"/>
          <w:b/>
          <w:i/>
          <w:spacing w:val="-2"/>
          <w:sz w:val="22"/>
          <w:lang w:val="es-MX"/>
        </w:rPr>
        <w:t>r</w:t>
      </w:r>
      <w:r w:rsidRPr="00905156">
        <w:rPr>
          <w:rFonts w:eastAsia="Arial" w:cs="Arial"/>
          <w:b/>
          <w:i/>
          <w:spacing w:val="1"/>
          <w:sz w:val="22"/>
          <w:lang w:val="es-MX"/>
        </w:rPr>
        <w:t>i</w:t>
      </w:r>
      <w:r w:rsidRPr="00905156">
        <w:rPr>
          <w:rFonts w:eastAsia="Arial" w:cs="Arial"/>
          <w:b/>
          <w:i/>
          <w:sz w:val="22"/>
          <w:lang w:val="es-MX"/>
        </w:rPr>
        <w:t>a</w:t>
      </w:r>
      <w:r w:rsidRPr="00905156">
        <w:rPr>
          <w:rFonts w:eastAsia="Arial" w:cs="Arial"/>
          <w:b/>
          <w:i/>
          <w:spacing w:val="5"/>
          <w:sz w:val="22"/>
          <w:lang w:val="es-MX"/>
        </w:rPr>
        <w:t xml:space="preserve"> </w:t>
      </w:r>
      <w:r w:rsidRPr="00905156">
        <w:rPr>
          <w:rFonts w:eastAsia="Arial" w:cs="Arial"/>
          <w:b/>
          <w:i/>
          <w:sz w:val="22"/>
          <w:lang w:val="es-MX"/>
        </w:rPr>
        <w:t>de</w:t>
      </w:r>
      <w:r w:rsidRPr="00905156">
        <w:rPr>
          <w:rFonts w:eastAsia="Arial" w:cs="Arial"/>
          <w:b/>
          <w:i/>
          <w:spacing w:val="2"/>
          <w:sz w:val="22"/>
          <w:lang w:val="es-MX"/>
        </w:rPr>
        <w:t xml:space="preserve"> </w:t>
      </w:r>
      <w:r w:rsidRPr="00905156">
        <w:rPr>
          <w:rFonts w:eastAsia="Arial" w:cs="Arial"/>
          <w:b/>
          <w:i/>
          <w:sz w:val="22"/>
          <w:lang w:val="es-MX"/>
        </w:rPr>
        <w:t>s</w:t>
      </w:r>
      <w:r w:rsidRPr="00905156">
        <w:rPr>
          <w:rFonts w:eastAsia="Arial" w:cs="Arial"/>
          <w:b/>
          <w:i/>
          <w:spacing w:val="-1"/>
          <w:sz w:val="22"/>
          <w:lang w:val="es-MX"/>
        </w:rPr>
        <w:t>e</w:t>
      </w:r>
      <w:r w:rsidRPr="00905156">
        <w:rPr>
          <w:rFonts w:eastAsia="Arial" w:cs="Arial"/>
          <w:b/>
          <w:i/>
          <w:sz w:val="22"/>
          <w:lang w:val="es-MX"/>
        </w:rPr>
        <w:t>g</w:t>
      </w:r>
      <w:r w:rsidRPr="00905156">
        <w:rPr>
          <w:rFonts w:eastAsia="Arial" w:cs="Arial"/>
          <w:b/>
          <w:i/>
          <w:spacing w:val="-3"/>
          <w:sz w:val="22"/>
          <w:lang w:val="es-MX"/>
        </w:rPr>
        <w:t>u</w:t>
      </w:r>
      <w:r w:rsidRPr="00905156">
        <w:rPr>
          <w:rFonts w:eastAsia="Arial" w:cs="Arial"/>
          <w:b/>
          <w:i/>
          <w:sz w:val="22"/>
          <w:lang w:val="es-MX"/>
        </w:rPr>
        <w:t>r</w:t>
      </w:r>
      <w:r w:rsidRPr="00905156">
        <w:rPr>
          <w:rFonts w:eastAsia="Arial" w:cs="Arial"/>
          <w:b/>
          <w:i/>
          <w:spacing w:val="1"/>
          <w:sz w:val="22"/>
          <w:lang w:val="es-MX"/>
        </w:rPr>
        <w:t>i</w:t>
      </w:r>
      <w:r w:rsidRPr="00905156">
        <w:rPr>
          <w:rFonts w:eastAsia="Arial" w:cs="Arial"/>
          <w:b/>
          <w:i/>
          <w:sz w:val="22"/>
          <w:lang w:val="es-MX"/>
        </w:rPr>
        <w:t>d</w:t>
      </w:r>
      <w:r w:rsidRPr="00905156">
        <w:rPr>
          <w:rFonts w:eastAsia="Arial" w:cs="Arial"/>
          <w:b/>
          <w:i/>
          <w:spacing w:val="-1"/>
          <w:sz w:val="22"/>
          <w:lang w:val="es-MX"/>
        </w:rPr>
        <w:t>a</w:t>
      </w:r>
      <w:r w:rsidRPr="00905156">
        <w:rPr>
          <w:rFonts w:eastAsia="Arial" w:cs="Arial"/>
          <w:b/>
          <w:i/>
          <w:spacing w:val="-3"/>
          <w:sz w:val="22"/>
          <w:lang w:val="es-MX"/>
        </w:rPr>
        <w:t>d</w:t>
      </w:r>
      <w:r w:rsidRPr="00905156">
        <w:rPr>
          <w:rFonts w:eastAsia="Arial" w:cs="Arial"/>
          <w:b/>
          <w:i/>
          <w:sz w:val="22"/>
          <w:lang w:val="es-MX"/>
        </w:rPr>
        <w:t>, p</w:t>
      </w:r>
      <w:r w:rsidRPr="00905156">
        <w:rPr>
          <w:rFonts w:eastAsia="Arial" w:cs="Arial"/>
          <w:b/>
          <w:i/>
          <w:spacing w:val="-1"/>
          <w:sz w:val="22"/>
          <w:lang w:val="es-MX"/>
        </w:rPr>
        <w:t>o</w:t>
      </w:r>
      <w:r w:rsidRPr="00905156">
        <w:rPr>
          <w:rFonts w:eastAsia="Arial" w:cs="Arial"/>
          <w:b/>
          <w:i/>
          <w:sz w:val="22"/>
          <w:lang w:val="es-MX"/>
        </w:rPr>
        <w:t>r</w:t>
      </w:r>
      <w:r w:rsidRPr="00905156">
        <w:rPr>
          <w:rFonts w:eastAsia="Arial" w:cs="Arial"/>
          <w:b/>
          <w:i/>
          <w:spacing w:val="11"/>
          <w:sz w:val="22"/>
          <w:lang w:val="es-MX"/>
        </w:rPr>
        <w:t xml:space="preserve"> </w:t>
      </w:r>
      <w:r w:rsidRPr="00905156">
        <w:rPr>
          <w:rFonts w:eastAsia="Arial" w:cs="Arial"/>
          <w:b/>
          <w:i/>
          <w:sz w:val="22"/>
          <w:lang w:val="es-MX"/>
        </w:rPr>
        <w:t>e</w:t>
      </w:r>
      <w:r w:rsidRPr="00905156">
        <w:rPr>
          <w:rFonts w:eastAsia="Arial" w:cs="Arial"/>
          <w:b/>
          <w:i/>
          <w:spacing w:val="-1"/>
          <w:sz w:val="22"/>
          <w:lang w:val="es-MX"/>
        </w:rPr>
        <w:t>x</w:t>
      </w:r>
      <w:r w:rsidRPr="00905156">
        <w:rPr>
          <w:rFonts w:eastAsia="Arial" w:cs="Arial"/>
          <w:b/>
          <w:i/>
          <w:sz w:val="22"/>
          <w:lang w:val="es-MX"/>
        </w:rPr>
        <w:t>c</w:t>
      </w:r>
      <w:r w:rsidRPr="00905156">
        <w:rPr>
          <w:rFonts w:eastAsia="Arial" w:cs="Arial"/>
          <w:b/>
          <w:i/>
          <w:spacing w:val="-1"/>
          <w:sz w:val="22"/>
          <w:lang w:val="es-MX"/>
        </w:rPr>
        <w:t>e</w:t>
      </w:r>
      <w:r w:rsidRPr="00905156">
        <w:rPr>
          <w:rFonts w:eastAsia="Arial" w:cs="Arial"/>
          <w:b/>
          <w:i/>
          <w:sz w:val="22"/>
          <w:lang w:val="es-MX"/>
        </w:rPr>
        <w:t>p</w:t>
      </w:r>
      <w:r w:rsidRPr="00905156">
        <w:rPr>
          <w:rFonts w:eastAsia="Arial" w:cs="Arial"/>
          <w:b/>
          <w:i/>
          <w:spacing w:val="-1"/>
          <w:sz w:val="22"/>
          <w:lang w:val="es-MX"/>
        </w:rPr>
        <w:t>c</w:t>
      </w:r>
      <w:r w:rsidRPr="00905156">
        <w:rPr>
          <w:rFonts w:eastAsia="Arial" w:cs="Arial"/>
          <w:b/>
          <w:i/>
          <w:spacing w:val="1"/>
          <w:sz w:val="22"/>
          <w:lang w:val="es-MX"/>
        </w:rPr>
        <w:t>i</w:t>
      </w:r>
      <w:r w:rsidRPr="00905156">
        <w:rPr>
          <w:rFonts w:eastAsia="Arial" w:cs="Arial"/>
          <w:b/>
          <w:i/>
          <w:sz w:val="22"/>
          <w:lang w:val="es-MX"/>
        </w:rPr>
        <w:t>ón</w:t>
      </w:r>
      <w:r w:rsidRPr="00905156">
        <w:rPr>
          <w:rFonts w:eastAsia="Arial" w:cs="Arial"/>
          <w:b/>
          <w:i/>
          <w:spacing w:val="10"/>
          <w:sz w:val="22"/>
          <w:lang w:val="es-MX"/>
        </w:rPr>
        <w:t xml:space="preserve"> </w:t>
      </w:r>
      <w:r w:rsidRPr="00905156">
        <w:rPr>
          <w:rFonts w:eastAsia="Arial" w:cs="Arial"/>
          <w:b/>
          <w:i/>
          <w:sz w:val="22"/>
          <w:lang w:val="es-MX"/>
        </w:rPr>
        <w:t>p</w:t>
      </w:r>
      <w:r w:rsidRPr="00905156">
        <w:rPr>
          <w:rFonts w:eastAsia="Arial" w:cs="Arial"/>
          <w:b/>
          <w:i/>
          <w:spacing w:val="-1"/>
          <w:sz w:val="22"/>
          <w:lang w:val="es-MX"/>
        </w:rPr>
        <w:t>u</w:t>
      </w:r>
      <w:r w:rsidRPr="00905156">
        <w:rPr>
          <w:rFonts w:eastAsia="Arial" w:cs="Arial"/>
          <w:b/>
          <w:i/>
          <w:sz w:val="22"/>
          <w:lang w:val="es-MX"/>
        </w:rPr>
        <w:t>e</w:t>
      </w:r>
      <w:r w:rsidRPr="00905156">
        <w:rPr>
          <w:rFonts w:eastAsia="Arial" w:cs="Arial"/>
          <w:b/>
          <w:i/>
          <w:spacing w:val="-1"/>
          <w:sz w:val="22"/>
          <w:lang w:val="es-MX"/>
        </w:rPr>
        <w:t>d</w:t>
      </w:r>
      <w:r w:rsidRPr="00905156">
        <w:rPr>
          <w:rFonts w:eastAsia="Arial" w:cs="Arial"/>
          <w:b/>
          <w:i/>
          <w:sz w:val="22"/>
          <w:lang w:val="es-MX"/>
        </w:rPr>
        <w:t>en</w:t>
      </w:r>
      <w:r w:rsidRPr="00905156">
        <w:rPr>
          <w:rFonts w:eastAsia="Arial" w:cs="Arial"/>
          <w:b/>
          <w:i/>
          <w:spacing w:val="7"/>
          <w:sz w:val="22"/>
          <w:lang w:val="es-MX"/>
        </w:rPr>
        <w:t xml:space="preserve"> </w:t>
      </w:r>
      <w:r w:rsidRPr="00905156">
        <w:rPr>
          <w:rFonts w:eastAsia="Arial" w:cs="Arial"/>
          <w:b/>
          <w:i/>
          <w:sz w:val="22"/>
          <w:lang w:val="es-MX"/>
        </w:rPr>
        <w:t>c</w:t>
      </w:r>
      <w:r w:rsidRPr="00905156">
        <w:rPr>
          <w:rFonts w:eastAsia="Arial" w:cs="Arial"/>
          <w:b/>
          <w:i/>
          <w:spacing w:val="-1"/>
          <w:sz w:val="22"/>
          <w:lang w:val="es-MX"/>
        </w:rPr>
        <w:t>o</w:t>
      </w:r>
      <w:r w:rsidRPr="00905156">
        <w:rPr>
          <w:rFonts w:eastAsia="Arial" w:cs="Arial"/>
          <w:b/>
          <w:i/>
          <w:sz w:val="22"/>
          <w:lang w:val="es-MX"/>
        </w:rPr>
        <w:t>n</w:t>
      </w:r>
      <w:r w:rsidRPr="00905156">
        <w:rPr>
          <w:rFonts w:eastAsia="Arial" w:cs="Arial"/>
          <w:b/>
          <w:i/>
          <w:spacing w:val="-1"/>
          <w:sz w:val="22"/>
          <w:lang w:val="es-MX"/>
        </w:rPr>
        <w:t>s</w:t>
      </w:r>
      <w:r w:rsidRPr="00905156">
        <w:rPr>
          <w:rFonts w:eastAsia="Arial" w:cs="Arial"/>
          <w:b/>
          <w:i/>
          <w:spacing w:val="1"/>
          <w:sz w:val="22"/>
          <w:lang w:val="es-MX"/>
        </w:rPr>
        <w:t>i</w:t>
      </w:r>
      <w:r w:rsidRPr="00905156">
        <w:rPr>
          <w:rFonts w:eastAsia="Arial" w:cs="Arial"/>
          <w:b/>
          <w:i/>
          <w:sz w:val="22"/>
          <w:lang w:val="es-MX"/>
        </w:rPr>
        <w:t>d</w:t>
      </w:r>
      <w:r w:rsidRPr="00905156">
        <w:rPr>
          <w:rFonts w:eastAsia="Arial" w:cs="Arial"/>
          <w:b/>
          <w:i/>
          <w:spacing w:val="-1"/>
          <w:sz w:val="22"/>
          <w:lang w:val="es-MX"/>
        </w:rPr>
        <w:t>e</w:t>
      </w:r>
      <w:r w:rsidRPr="00905156">
        <w:rPr>
          <w:rFonts w:eastAsia="Arial" w:cs="Arial"/>
          <w:b/>
          <w:i/>
          <w:sz w:val="22"/>
          <w:lang w:val="es-MX"/>
        </w:rPr>
        <w:t>rarse</w:t>
      </w:r>
      <w:r w:rsidRPr="00905156">
        <w:rPr>
          <w:rFonts w:eastAsia="Arial" w:cs="Arial"/>
          <w:b/>
          <w:i/>
          <w:spacing w:val="8"/>
          <w:sz w:val="22"/>
          <w:lang w:val="es-MX"/>
        </w:rPr>
        <w:t xml:space="preserve"> </w:t>
      </w:r>
      <w:r w:rsidRPr="00905156">
        <w:rPr>
          <w:rFonts w:eastAsia="Arial" w:cs="Arial"/>
          <w:b/>
          <w:i/>
          <w:spacing w:val="1"/>
          <w:sz w:val="22"/>
          <w:lang w:val="es-MX"/>
        </w:rPr>
        <w:t>i</w:t>
      </w:r>
      <w:r w:rsidRPr="00905156">
        <w:rPr>
          <w:rFonts w:eastAsia="Arial" w:cs="Arial"/>
          <w:b/>
          <w:i/>
          <w:spacing w:val="-3"/>
          <w:sz w:val="22"/>
          <w:lang w:val="es-MX"/>
        </w:rPr>
        <w:t>n</w:t>
      </w:r>
      <w:r w:rsidRPr="00905156">
        <w:rPr>
          <w:rFonts w:eastAsia="Arial" w:cs="Arial"/>
          <w:b/>
          <w:i/>
          <w:spacing w:val="1"/>
          <w:sz w:val="22"/>
          <w:lang w:val="es-MX"/>
        </w:rPr>
        <w:t>f</w:t>
      </w:r>
      <w:r w:rsidRPr="00905156">
        <w:rPr>
          <w:rFonts w:eastAsia="Arial" w:cs="Arial"/>
          <w:b/>
          <w:i/>
          <w:sz w:val="22"/>
          <w:lang w:val="es-MX"/>
        </w:rPr>
        <w:t>orm</w:t>
      </w:r>
      <w:r w:rsidRPr="00905156">
        <w:rPr>
          <w:rFonts w:eastAsia="Arial" w:cs="Arial"/>
          <w:b/>
          <w:i/>
          <w:spacing w:val="-2"/>
          <w:sz w:val="22"/>
          <w:lang w:val="es-MX"/>
        </w:rPr>
        <w:t>a</w:t>
      </w:r>
      <w:r w:rsidRPr="00905156">
        <w:rPr>
          <w:rFonts w:eastAsia="Arial" w:cs="Arial"/>
          <w:b/>
          <w:i/>
          <w:sz w:val="22"/>
          <w:lang w:val="es-MX"/>
        </w:rPr>
        <w:t>ción</w:t>
      </w:r>
      <w:r w:rsidRPr="00905156">
        <w:rPr>
          <w:rFonts w:eastAsia="Arial" w:cs="Arial"/>
          <w:b/>
          <w:i/>
          <w:spacing w:val="10"/>
          <w:sz w:val="22"/>
          <w:lang w:val="es-MX"/>
        </w:rPr>
        <w:t xml:space="preserve"> </w:t>
      </w:r>
      <w:r w:rsidRPr="00905156">
        <w:rPr>
          <w:rFonts w:eastAsia="Arial" w:cs="Arial"/>
          <w:b/>
          <w:i/>
          <w:sz w:val="22"/>
          <w:lang w:val="es-MX"/>
        </w:rPr>
        <w:t>reser</w:t>
      </w:r>
      <w:r w:rsidRPr="00905156">
        <w:rPr>
          <w:rFonts w:eastAsia="Arial" w:cs="Arial"/>
          <w:b/>
          <w:i/>
          <w:spacing w:val="-3"/>
          <w:sz w:val="22"/>
          <w:lang w:val="es-MX"/>
        </w:rPr>
        <w:t>v</w:t>
      </w:r>
      <w:r w:rsidRPr="00905156">
        <w:rPr>
          <w:rFonts w:eastAsia="Arial" w:cs="Arial"/>
          <w:b/>
          <w:i/>
          <w:sz w:val="22"/>
          <w:lang w:val="es-MX"/>
        </w:rPr>
        <w:t>a</w:t>
      </w:r>
      <w:r w:rsidRPr="00905156">
        <w:rPr>
          <w:rFonts w:eastAsia="Arial" w:cs="Arial"/>
          <w:b/>
          <w:i/>
          <w:spacing w:val="-1"/>
          <w:sz w:val="22"/>
          <w:lang w:val="es-MX"/>
        </w:rPr>
        <w:t>d</w:t>
      </w:r>
      <w:r w:rsidRPr="00905156">
        <w:rPr>
          <w:rFonts w:eastAsia="Arial" w:cs="Arial"/>
          <w:b/>
          <w:i/>
          <w:sz w:val="22"/>
          <w:lang w:val="es-MX"/>
        </w:rPr>
        <w:t>a.</w:t>
      </w:r>
      <w:r w:rsidRPr="00905156">
        <w:rPr>
          <w:rFonts w:eastAsia="Arial" w:cs="Arial"/>
          <w:b/>
          <w:i/>
          <w:spacing w:val="14"/>
          <w:sz w:val="22"/>
          <w:lang w:val="es-MX"/>
        </w:rPr>
        <w:t xml:space="preserve"> </w:t>
      </w:r>
      <w:r w:rsidRPr="00905156">
        <w:rPr>
          <w:rFonts w:eastAsia="Arial" w:cs="Arial"/>
          <w:i/>
          <w:spacing w:val="-1"/>
          <w:sz w:val="22"/>
          <w:lang w:val="es-MX"/>
        </w:rPr>
        <w:t>D</w:t>
      </w:r>
      <w:r w:rsidRPr="00905156">
        <w:rPr>
          <w:rFonts w:eastAsia="Arial" w:cs="Arial"/>
          <w:i/>
          <w:sz w:val="22"/>
          <w:lang w:val="es-MX"/>
        </w:rPr>
        <w:t>e</w:t>
      </w:r>
      <w:r w:rsidRPr="00905156">
        <w:rPr>
          <w:rFonts w:eastAsia="Arial" w:cs="Arial"/>
          <w:i/>
          <w:spacing w:val="1"/>
          <w:sz w:val="22"/>
          <w:lang w:val="es-MX"/>
        </w:rPr>
        <w:t xml:space="preserve"> </w:t>
      </w:r>
      <w:r w:rsidRPr="00905156">
        <w:rPr>
          <w:rFonts w:eastAsia="Arial" w:cs="Arial"/>
          <w:i/>
          <w:sz w:val="22"/>
          <w:lang w:val="es-MX"/>
        </w:rPr>
        <w:t>c</w:t>
      </w:r>
      <w:r w:rsidRPr="00905156">
        <w:rPr>
          <w:rFonts w:eastAsia="Arial" w:cs="Arial"/>
          <w:i/>
          <w:spacing w:val="-3"/>
          <w:sz w:val="22"/>
          <w:lang w:val="es-MX"/>
        </w:rPr>
        <w:t>on</w:t>
      </w:r>
      <w:r w:rsidRPr="00905156">
        <w:rPr>
          <w:rFonts w:eastAsia="Arial" w:cs="Arial"/>
          <w:i/>
          <w:spacing w:val="3"/>
          <w:sz w:val="22"/>
          <w:lang w:val="es-MX"/>
        </w:rPr>
        <w:t>f</w:t>
      </w:r>
      <w:r w:rsidRPr="00905156">
        <w:rPr>
          <w:rFonts w:eastAsia="Arial" w:cs="Arial"/>
          <w:i/>
          <w:sz w:val="22"/>
          <w:lang w:val="es-MX"/>
        </w:rPr>
        <w:t>o</w:t>
      </w:r>
      <w:r w:rsidRPr="00905156">
        <w:rPr>
          <w:rFonts w:eastAsia="Arial" w:cs="Arial"/>
          <w:i/>
          <w:spacing w:val="-2"/>
          <w:sz w:val="22"/>
          <w:lang w:val="es-MX"/>
        </w:rPr>
        <w:t>r</w:t>
      </w:r>
      <w:r w:rsidRPr="00905156">
        <w:rPr>
          <w:rFonts w:eastAsia="Arial" w:cs="Arial"/>
          <w:i/>
          <w:spacing w:val="1"/>
          <w:sz w:val="22"/>
          <w:lang w:val="es-MX"/>
        </w:rPr>
        <w:t>m</w:t>
      </w:r>
      <w:r w:rsidRPr="00905156">
        <w:rPr>
          <w:rFonts w:eastAsia="Arial" w:cs="Arial"/>
          <w:i/>
          <w:spacing w:val="-1"/>
          <w:sz w:val="22"/>
          <w:lang w:val="es-MX"/>
        </w:rPr>
        <w:t>i</w:t>
      </w:r>
      <w:r w:rsidRPr="00905156">
        <w:rPr>
          <w:rFonts w:eastAsia="Arial" w:cs="Arial"/>
          <w:i/>
          <w:sz w:val="22"/>
          <w:lang w:val="es-MX"/>
        </w:rPr>
        <w:t>d</w:t>
      </w:r>
      <w:r w:rsidRPr="00905156">
        <w:rPr>
          <w:rFonts w:eastAsia="Arial" w:cs="Arial"/>
          <w:i/>
          <w:spacing w:val="-1"/>
          <w:sz w:val="22"/>
          <w:lang w:val="es-MX"/>
        </w:rPr>
        <w:t>a</w:t>
      </w:r>
      <w:r w:rsidRPr="00905156">
        <w:rPr>
          <w:rFonts w:eastAsia="Arial" w:cs="Arial"/>
          <w:i/>
          <w:sz w:val="22"/>
          <w:lang w:val="es-MX"/>
        </w:rPr>
        <w:t>d</w:t>
      </w:r>
      <w:r w:rsidRPr="00905156">
        <w:rPr>
          <w:rFonts w:eastAsia="Arial" w:cs="Arial"/>
          <w:i/>
          <w:spacing w:val="3"/>
          <w:sz w:val="22"/>
          <w:lang w:val="es-MX"/>
        </w:rPr>
        <w:t xml:space="preserve"> </w:t>
      </w:r>
      <w:r w:rsidRPr="00905156">
        <w:rPr>
          <w:rFonts w:eastAsia="Arial" w:cs="Arial"/>
          <w:i/>
          <w:sz w:val="22"/>
          <w:lang w:val="es-MX"/>
        </w:rPr>
        <w:t>con el ar</w:t>
      </w:r>
      <w:r w:rsidRPr="00905156">
        <w:rPr>
          <w:rFonts w:eastAsia="Arial" w:cs="Arial"/>
          <w:i/>
          <w:spacing w:val="1"/>
          <w:sz w:val="22"/>
          <w:lang w:val="es-MX"/>
        </w:rPr>
        <w:t>t</w:t>
      </w:r>
      <w:r w:rsidRPr="00905156">
        <w:rPr>
          <w:rFonts w:eastAsia="Arial" w:cs="Arial"/>
          <w:i/>
          <w:spacing w:val="-4"/>
          <w:sz w:val="22"/>
          <w:lang w:val="es-MX"/>
        </w:rPr>
        <w:t>í</w:t>
      </w:r>
      <w:r w:rsidRPr="00905156">
        <w:rPr>
          <w:rFonts w:eastAsia="Arial" w:cs="Arial"/>
          <w:i/>
          <w:sz w:val="22"/>
          <w:lang w:val="es-MX"/>
        </w:rPr>
        <w:t>cu</w:t>
      </w:r>
      <w:r w:rsidRPr="00905156">
        <w:rPr>
          <w:rFonts w:eastAsia="Arial" w:cs="Arial"/>
          <w:i/>
          <w:spacing w:val="-1"/>
          <w:sz w:val="22"/>
          <w:lang w:val="es-MX"/>
        </w:rPr>
        <w:t>l</w:t>
      </w:r>
      <w:r w:rsidRPr="00905156">
        <w:rPr>
          <w:rFonts w:eastAsia="Arial" w:cs="Arial"/>
          <w:i/>
          <w:sz w:val="22"/>
          <w:lang w:val="es-MX"/>
        </w:rPr>
        <w:t>o</w:t>
      </w:r>
      <w:r w:rsidRPr="00905156">
        <w:rPr>
          <w:rFonts w:eastAsia="Arial" w:cs="Arial"/>
          <w:i/>
          <w:spacing w:val="5"/>
          <w:sz w:val="22"/>
          <w:lang w:val="es-MX"/>
        </w:rPr>
        <w:t xml:space="preserve"> </w:t>
      </w:r>
      <w:r w:rsidRPr="00905156">
        <w:rPr>
          <w:rFonts w:eastAsia="Arial" w:cs="Arial"/>
          <w:i/>
          <w:sz w:val="22"/>
          <w:lang w:val="es-MX"/>
        </w:rPr>
        <w:t>7,</w:t>
      </w:r>
      <w:r w:rsidRPr="00905156">
        <w:rPr>
          <w:rFonts w:eastAsia="Arial" w:cs="Arial"/>
          <w:i/>
          <w:spacing w:val="4"/>
          <w:sz w:val="22"/>
          <w:lang w:val="es-MX"/>
        </w:rPr>
        <w:t xml:space="preserve"> </w:t>
      </w:r>
      <w:r w:rsidRPr="00905156">
        <w:rPr>
          <w:rFonts w:eastAsia="Arial" w:cs="Arial"/>
          <w:i/>
          <w:spacing w:val="1"/>
          <w:sz w:val="22"/>
          <w:lang w:val="es-MX"/>
        </w:rPr>
        <w:t>fr</w:t>
      </w:r>
      <w:r w:rsidRPr="00905156">
        <w:rPr>
          <w:rFonts w:eastAsia="Arial" w:cs="Arial"/>
          <w:i/>
          <w:sz w:val="22"/>
          <w:lang w:val="es-MX"/>
        </w:rPr>
        <w:t>acc</w:t>
      </w:r>
      <w:r w:rsidRPr="00905156">
        <w:rPr>
          <w:rFonts w:eastAsia="Arial" w:cs="Arial"/>
          <w:i/>
          <w:spacing w:val="-1"/>
          <w:sz w:val="22"/>
          <w:lang w:val="es-MX"/>
        </w:rPr>
        <w:t>i</w:t>
      </w:r>
      <w:r w:rsidRPr="00905156">
        <w:rPr>
          <w:rFonts w:eastAsia="Arial" w:cs="Arial"/>
          <w:i/>
          <w:sz w:val="22"/>
          <w:lang w:val="es-MX"/>
        </w:rPr>
        <w:t>o</w:t>
      </w:r>
      <w:r w:rsidRPr="00905156">
        <w:rPr>
          <w:rFonts w:eastAsia="Arial" w:cs="Arial"/>
          <w:i/>
          <w:spacing w:val="-1"/>
          <w:sz w:val="22"/>
          <w:lang w:val="es-MX"/>
        </w:rPr>
        <w:t>n</w:t>
      </w:r>
      <w:r w:rsidRPr="00905156">
        <w:rPr>
          <w:rFonts w:eastAsia="Arial" w:cs="Arial"/>
          <w:i/>
          <w:sz w:val="22"/>
          <w:lang w:val="es-MX"/>
        </w:rPr>
        <w:t>es</w:t>
      </w:r>
      <w:r w:rsidRPr="00905156">
        <w:rPr>
          <w:rFonts w:eastAsia="Arial" w:cs="Arial"/>
          <w:i/>
          <w:spacing w:val="3"/>
          <w:sz w:val="22"/>
          <w:lang w:val="es-MX"/>
        </w:rPr>
        <w:t xml:space="preserve"> </w:t>
      </w:r>
      <w:r w:rsidRPr="00905156">
        <w:rPr>
          <w:rFonts w:eastAsia="Arial" w:cs="Arial"/>
          <w:i/>
          <w:sz w:val="22"/>
          <w:lang w:val="es-MX"/>
        </w:rPr>
        <w:t>I</w:t>
      </w:r>
      <w:r w:rsidRPr="00905156">
        <w:rPr>
          <w:rFonts w:eastAsia="Arial" w:cs="Arial"/>
          <w:i/>
          <w:spacing w:val="7"/>
          <w:sz w:val="22"/>
          <w:lang w:val="es-MX"/>
        </w:rPr>
        <w:t xml:space="preserve"> </w:t>
      </w:r>
      <w:r w:rsidRPr="00905156">
        <w:rPr>
          <w:rFonts w:eastAsia="Arial" w:cs="Arial"/>
          <w:i/>
          <w:sz w:val="22"/>
          <w:lang w:val="es-MX"/>
        </w:rPr>
        <w:t>y</w:t>
      </w:r>
      <w:r w:rsidRPr="00905156">
        <w:rPr>
          <w:rFonts w:eastAsia="Arial" w:cs="Arial"/>
          <w:i/>
          <w:spacing w:val="1"/>
          <w:sz w:val="22"/>
          <w:lang w:val="es-MX"/>
        </w:rPr>
        <w:t xml:space="preserve"> I</w:t>
      </w:r>
      <w:r w:rsidRPr="00905156">
        <w:rPr>
          <w:rFonts w:eastAsia="Arial" w:cs="Arial"/>
          <w:i/>
          <w:spacing w:val="-1"/>
          <w:sz w:val="22"/>
          <w:lang w:val="es-MX"/>
        </w:rPr>
        <w:t>I</w:t>
      </w:r>
      <w:r w:rsidRPr="00905156">
        <w:rPr>
          <w:rFonts w:eastAsia="Arial" w:cs="Arial"/>
          <w:i/>
          <w:sz w:val="22"/>
          <w:lang w:val="es-MX"/>
        </w:rPr>
        <w:t>I</w:t>
      </w:r>
      <w:r w:rsidRPr="00905156">
        <w:rPr>
          <w:rFonts w:eastAsia="Arial" w:cs="Arial"/>
          <w:i/>
          <w:spacing w:val="7"/>
          <w:sz w:val="22"/>
          <w:lang w:val="es-MX"/>
        </w:rPr>
        <w:t xml:space="preserve"> </w:t>
      </w:r>
      <w:r w:rsidRPr="00905156">
        <w:rPr>
          <w:rFonts w:eastAsia="Arial" w:cs="Arial"/>
          <w:i/>
          <w:sz w:val="22"/>
          <w:lang w:val="es-MX"/>
        </w:rPr>
        <w:t>de</w:t>
      </w:r>
      <w:r w:rsidRPr="00905156">
        <w:rPr>
          <w:rFonts w:eastAsia="Arial" w:cs="Arial"/>
          <w:i/>
          <w:spacing w:val="5"/>
          <w:sz w:val="22"/>
          <w:lang w:val="es-MX"/>
        </w:rPr>
        <w:t xml:space="preserve"> </w:t>
      </w:r>
      <w:r w:rsidRPr="00905156">
        <w:rPr>
          <w:rFonts w:eastAsia="Arial" w:cs="Arial"/>
          <w:i/>
          <w:spacing w:val="-1"/>
          <w:sz w:val="22"/>
          <w:lang w:val="es-MX"/>
        </w:rPr>
        <w:t>l</w:t>
      </w:r>
      <w:r w:rsidRPr="00905156">
        <w:rPr>
          <w:rFonts w:eastAsia="Arial" w:cs="Arial"/>
          <w:i/>
          <w:sz w:val="22"/>
          <w:lang w:val="es-MX"/>
        </w:rPr>
        <w:t>a</w:t>
      </w:r>
      <w:r w:rsidRPr="00905156">
        <w:rPr>
          <w:rFonts w:eastAsia="Arial" w:cs="Arial"/>
          <w:i/>
          <w:spacing w:val="3"/>
          <w:sz w:val="22"/>
          <w:lang w:val="es-MX"/>
        </w:rPr>
        <w:t xml:space="preserve"> </w:t>
      </w:r>
      <w:r w:rsidRPr="00905156">
        <w:rPr>
          <w:rFonts w:eastAsia="Arial" w:cs="Arial"/>
          <w:i/>
          <w:sz w:val="22"/>
          <w:lang w:val="es-MX"/>
        </w:rPr>
        <w:t>L</w:t>
      </w:r>
      <w:r w:rsidRPr="00905156">
        <w:rPr>
          <w:rFonts w:eastAsia="Arial" w:cs="Arial"/>
          <w:i/>
          <w:spacing w:val="-1"/>
          <w:sz w:val="22"/>
          <w:lang w:val="es-MX"/>
        </w:rPr>
        <w:t>e</w:t>
      </w:r>
      <w:r w:rsidRPr="00905156">
        <w:rPr>
          <w:rFonts w:eastAsia="Arial" w:cs="Arial"/>
          <w:i/>
          <w:sz w:val="22"/>
          <w:lang w:val="es-MX"/>
        </w:rPr>
        <w:t>y</w:t>
      </w:r>
      <w:r w:rsidRPr="00905156">
        <w:rPr>
          <w:rFonts w:eastAsia="Arial" w:cs="Arial"/>
          <w:i/>
          <w:spacing w:val="3"/>
          <w:sz w:val="22"/>
          <w:lang w:val="es-MX"/>
        </w:rPr>
        <w:t xml:space="preserve"> </w:t>
      </w:r>
      <w:r w:rsidRPr="00905156">
        <w:rPr>
          <w:rFonts w:eastAsia="Arial" w:cs="Arial"/>
          <w:i/>
          <w:sz w:val="22"/>
          <w:lang w:val="es-MX"/>
        </w:rPr>
        <w:t>F</w:t>
      </w:r>
      <w:r w:rsidRPr="00905156">
        <w:rPr>
          <w:rFonts w:eastAsia="Arial" w:cs="Arial"/>
          <w:i/>
          <w:spacing w:val="-1"/>
          <w:sz w:val="22"/>
          <w:lang w:val="es-MX"/>
        </w:rPr>
        <w:t>e</w:t>
      </w:r>
      <w:r w:rsidRPr="00905156">
        <w:rPr>
          <w:rFonts w:eastAsia="Arial" w:cs="Arial"/>
          <w:i/>
          <w:sz w:val="22"/>
          <w:lang w:val="es-MX"/>
        </w:rPr>
        <w:t>d</w:t>
      </w:r>
      <w:r w:rsidRPr="00905156">
        <w:rPr>
          <w:rFonts w:eastAsia="Arial" w:cs="Arial"/>
          <w:i/>
          <w:spacing w:val="-1"/>
          <w:sz w:val="22"/>
          <w:lang w:val="es-MX"/>
        </w:rPr>
        <w:t>e</w:t>
      </w:r>
      <w:r w:rsidRPr="00905156">
        <w:rPr>
          <w:rFonts w:eastAsia="Arial" w:cs="Arial"/>
          <w:i/>
          <w:spacing w:val="1"/>
          <w:sz w:val="22"/>
          <w:lang w:val="es-MX"/>
        </w:rPr>
        <w:t>r</w:t>
      </w:r>
      <w:r w:rsidRPr="00905156">
        <w:rPr>
          <w:rFonts w:eastAsia="Arial" w:cs="Arial"/>
          <w:i/>
          <w:sz w:val="22"/>
          <w:lang w:val="es-MX"/>
        </w:rPr>
        <w:t>al</w:t>
      </w:r>
      <w:r w:rsidRPr="00905156">
        <w:rPr>
          <w:rFonts w:eastAsia="Arial" w:cs="Arial"/>
          <w:i/>
          <w:spacing w:val="4"/>
          <w:sz w:val="22"/>
          <w:lang w:val="es-MX"/>
        </w:rPr>
        <w:t xml:space="preserve"> </w:t>
      </w:r>
      <w:r w:rsidRPr="00905156">
        <w:rPr>
          <w:rFonts w:eastAsia="Arial" w:cs="Arial"/>
          <w:i/>
          <w:sz w:val="22"/>
          <w:lang w:val="es-MX"/>
        </w:rPr>
        <w:t>de</w:t>
      </w:r>
      <w:r w:rsidRPr="00905156">
        <w:rPr>
          <w:rFonts w:eastAsia="Arial" w:cs="Arial"/>
          <w:i/>
          <w:spacing w:val="3"/>
          <w:sz w:val="22"/>
          <w:lang w:val="es-MX"/>
        </w:rPr>
        <w:t xml:space="preserve"> </w:t>
      </w:r>
      <w:r w:rsidRPr="00905156">
        <w:rPr>
          <w:rFonts w:eastAsia="Arial" w:cs="Arial"/>
          <w:i/>
          <w:spacing w:val="2"/>
          <w:sz w:val="22"/>
          <w:lang w:val="es-MX"/>
        </w:rPr>
        <w:t>T</w:t>
      </w:r>
      <w:r w:rsidRPr="00905156">
        <w:rPr>
          <w:rFonts w:eastAsia="Arial" w:cs="Arial"/>
          <w:i/>
          <w:spacing w:val="1"/>
          <w:sz w:val="22"/>
          <w:lang w:val="es-MX"/>
        </w:rPr>
        <w:t>r</w:t>
      </w:r>
      <w:r w:rsidRPr="00905156">
        <w:rPr>
          <w:rFonts w:eastAsia="Arial" w:cs="Arial"/>
          <w:i/>
          <w:spacing w:val="-3"/>
          <w:sz w:val="22"/>
          <w:lang w:val="es-MX"/>
        </w:rPr>
        <w:t>a</w:t>
      </w:r>
      <w:r w:rsidRPr="00905156">
        <w:rPr>
          <w:rFonts w:eastAsia="Arial" w:cs="Arial"/>
          <w:i/>
          <w:sz w:val="22"/>
          <w:lang w:val="es-MX"/>
        </w:rPr>
        <w:t>ns</w:t>
      </w:r>
      <w:r w:rsidRPr="00905156">
        <w:rPr>
          <w:rFonts w:eastAsia="Arial" w:cs="Arial"/>
          <w:i/>
          <w:spacing w:val="-1"/>
          <w:sz w:val="22"/>
          <w:lang w:val="es-MX"/>
        </w:rPr>
        <w:t>p</w:t>
      </w:r>
      <w:r w:rsidRPr="00905156">
        <w:rPr>
          <w:rFonts w:eastAsia="Arial" w:cs="Arial"/>
          <w:i/>
          <w:sz w:val="22"/>
          <w:lang w:val="es-MX"/>
        </w:rPr>
        <w:t>arenc</w:t>
      </w:r>
      <w:r w:rsidRPr="00905156">
        <w:rPr>
          <w:rFonts w:eastAsia="Arial" w:cs="Arial"/>
          <w:i/>
          <w:spacing w:val="-1"/>
          <w:sz w:val="22"/>
          <w:lang w:val="es-MX"/>
        </w:rPr>
        <w:t>i</w:t>
      </w:r>
      <w:r w:rsidRPr="00905156">
        <w:rPr>
          <w:rFonts w:eastAsia="Arial" w:cs="Arial"/>
          <w:i/>
          <w:sz w:val="22"/>
          <w:lang w:val="es-MX"/>
        </w:rPr>
        <w:t>a</w:t>
      </w:r>
      <w:r w:rsidRPr="00905156">
        <w:rPr>
          <w:rFonts w:eastAsia="Arial" w:cs="Arial"/>
          <w:i/>
          <w:spacing w:val="5"/>
          <w:sz w:val="22"/>
          <w:lang w:val="es-MX"/>
        </w:rPr>
        <w:t xml:space="preserve"> </w:t>
      </w:r>
      <w:r w:rsidRPr="00905156">
        <w:rPr>
          <w:rFonts w:eastAsia="Arial" w:cs="Arial"/>
          <w:i/>
          <w:sz w:val="22"/>
          <w:lang w:val="es-MX"/>
        </w:rPr>
        <w:t>y</w:t>
      </w:r>
      <w:r w:rsidRPr="00905156">
        <w:rPr>
          <w:rFonts w:eastAsia="Arial" w:cs="Arial"/>
          <w:i/>
          <w:spacing w:val="3"/>
          <w:sz w:val="22"/>
          <w:lang w:val="es-MX"/>
        </w:rPr>
        <w:t xml:space="preserve"> </w:t>
      </w:r>
      <w:r w:rsidRPr="00905156">
        <w:rPr>
          <w:rFonts w:eastAsia="Arial" w:cs="Arial"/>
          <w:i/>
          <w:spacing w:val="-1"/>
          <w:sz w:val="22"/>
          <w:lang w:val="es-MX"/>
        </w:rPr>
        <w:t>A</w:t>
      </w:r>
      <w:r w:rsidRPr="00905156">
        <w:rPr>
          <w:rFonts w:eastAsia="Arial" w:cs="Arial"/>
          <w:i/>
          <w:sz w:val="22"/>
          <w:lang w:val="es-MX"/>
        </w:rPr>
        <w:t>cceso a</w:t>
      </w:r>
      <w:r w:rsidRPr="00905156">
        <w:rPr>
          <w:rFonts w:eastAsia="Arial" w:cs="Arial"/>
          <w:i/>
          <w:spacing w:val="5"/>
          <w:sz w:val="22"/>
          <w:lang w:val="es-MX"/>
        </w:rPr>
        <w:t xml:space="preserve"> </w:t>
      </w:r>
      <w:r w:rsidRPr="00905156">
        <w:rPr>
          <w:rFonts w:eastAsia="Arial" w:cs="Arial"/>
          <w:i/>
          <w:spacing w:val="-1"/>
          <w:sz w:val="22"/>
          <w:lang w:val="es-MX"/>
        </w:rPr>
        <w:t>l</w:t>
      </w:r>
      <w:r w:rsidRPr="00905156">
        <w:rPr>
          <w:rFonts w:eastAsia="Arial" w:cs="Arial"/>
          <w:i/>
          <w:sz w:val="22"/>
          <w:lang w:val="es-MX"/>
        </w:rPr>
        <w:t>a</w:t>
      </w:r>
      <w:r w:rsidRPr="00905156">
        <w:rPr>
          <w:rFonts w:eastAsia="Arial" w:cs="Arial"/>
          <w:i/>
          <w:spacing w:val="5"/>
          <w:sz w:val="22"/>
          <w:lang w:val="es-MX"/>
        </w:rPr>
        <w:t xml:space="preserve"> </w:t>
      </w:r>
      <w:r w:rsidRPr="00905156">
        <w:rPr>
          <w:rFonts w:eastAsia="Arial" w:cs="Arial"/>
          <w:i/>
          <w:spacing w:val="1"/>
          <w:sz w:val="22"/>
          <w:lang w:val="es-MX"/>
        </w:rPr>
        <w:t>I</w:t>
      </w:r>
      <w:r w:rsidRPr="00905156">
        <w:rPr>
          <w:rFonts w:eastAsia="Arial" w:cs="Arial"/>
          <w:i/>
          <w:spacing w:val="-3"/>
          <w:sz w:val="22"/>
          <w:lang w:val="es-MX"/>
        </w:rPr>
        <w:t>n</w:t>
      </w:r>
      <w:r w:rsidRPr="00905156">
        <w:rPr>
          <w:rFonts w:eastAsia="Arial" w:cs="Arial"/>
          <w:i/>
          <w:spacing w:val="1"/>
          <w:sz w:val="22"/>
          <w:lang w:val="es-MX"/>
        </w:rPr>
        <w:t>f</w:t>
      </w:r>
      <w:r w:rsidRPr="00905156">
        <w:rPr>
          <w:rFonts w:eastAsia="Arial" w:cs="Arial"/>
          <w:i/>
          <w:sz w:val="22"/>
          <w:lang w:val="es-MX"/>
        </w:rPr>
        <w:t>o</w:t>
      </w:r>
      <w:r w:rsidRPr="00905156">
        <w:rPr>
          <w:rFonts w:eastAsia="Arial" w:cs="Arial"/>
          <w:i/>
          <w:spacing w:val="-2"/>
          <w:sz w:val="22"/>
          <w:lang w:val="es-MX"/>
        </w:rPr>
        <w:t>r</w:t>
      </w:r>
      <w:r w:rsidRPr="00905156">
        <w:rPr>
          <w:rFonts w:eastAsia="Arial" w:cs="Arial"/>
          <w:i/>
          <w:spacing w:val="1"/>
          <w:sz w:val="22"/>
          <w:lang w:val="es-MX"/>
        </w:rPr>
        <w:t>m</w:t>
      </w:r>
      <w:r w:rsidRPr="00905156">
        <w:rPr>
          <w:rFonts w:eastAsia="Arial" w:cs="Arial"/>
          <w:i/>
          <w:sz w:val="22"/>
          <w:lang w:val="es-MX"/>
        </w:rPr>
        <w:t>ac</w:t>
      </w:r>
      <w:r w:rsidRPr="00905156">
        <w:rPr>
          <w:rFonts w:eastAsia="Arial" w:cs="Arial"/>
          <w:i/>
          <w:spacing w:val="-1"/>
          <w:sz w:val="22"/>
          <w:lang w:val="es-MX"/>
        </w:rPr>
        <w:t>i</w:t>
      </w:r>
      <w:r w:rsidRPr="00905156">
        <w:rPr>
          <w:rFonts w:eastAsia="Arial" w:cs="Arial"/>
          <w:i/>
          <w:sz w:val="22"/>
          <w:lang w:val="es-MX"/>
        </w:rPr>
        <w:t xml:space="preserve">ón </w:t>
      </w:r>
      <w:r w:rsidRPr="00905156">
        <w:rPr>
          <w:rFonts w:eastAsia="Arial" w:cs="Arial"/>
          <w:i/>
          <w:spacing w:val="-1"/>
          <w:sz w:val="22"/>
          <w:lang w:val="es-MX"/>
        </w:rPr>
        <w:t>P</w:t>
      </w:r>
      <w:r w:rsidRPr="00905156">
        <w:rPr>
          <w:rFonts w:eastAsia="Arial" w:cs="Arial"/>
          <w:i/>
          <w:sz w:val="22"/>
          <w:lang w:val="es-MX"/>
        </w:rPr>
        <w:t>ú</w:t>
      </w:r>
      <w:r w:rsidRPr="00905156">
        <w:rPr>
          <w:rFonts w:eastAsia="Arial" w:cs="Arial"/>
          <w:i/>
          <w:spacing w:val="-1"/>
          <w:sz w:val="22"/>
          <w:lang w:val="es-MX"/>
        </w:rPr>
        <w:t>bli</w:t>
      </w:r>
      <w:r w:rsidRPr="00905156">
        <w:rPr>
          <w:rFonts w:eastAsia="Arial" w:cs="Arial"/>
          <w:i/>
          <w:sz w:val="22"/>
          <w:lang w:val="es-MX"/>
        </w:rPr>
        <w:t>ca</w:t>
      </w:r>
      <w:r w:rsidRPr="00905156">
        <w:rPr>
          <w:rFonts w:eastAsia="Arial" w:cs="Arial"/>
          <w:i/>
          <w:spacing w:val="3"/>
          <w:sz w:val="22"/>
          <w:lang w:val="es-MX"/>
        </w:rPr>
        <w:t xml:space="preserve"> </w:t>
      </w:r>
      <w:r w:rsidRPr="00905156">
        <w:rPr>
          <w:rFonts w:eastAsia="Arial" w:cs="Arial"/>
          <w:i/>
          <w:spacing w:val="1"/>
          <w:sz w:val="22"/>
          <w:lang w:val="es-MX"/>
        </w:rPr>
        <w:t>G</w:t>
      </w:r>
      <w:r w:rsidRPr="00905156">
        <w:rPr>
          <w:rFonts w:eastAsia="Arial" w:cs="Arial"/>
          <w:i/>
          <w:sz w:val="22"/>
          <w:lang w:val="es-MX"/>
        </w:rPr>
        <w:t>u</w:t>
      </w:r>
      <w:r w:rsidRPr="00905156">
        <w:rPr>
          <w:rFonts w:eastAsia="Arial" w:cs="Arial"/>
          <w:i/>
          <w:spacing w:val="-1"/>
          <w:sz w:val="22"/>
          <w:lang w:val="es-MX"/>
        </w:rPr>
        <w:t>b</w:t>
      </w:r>
      <w:r w:rsidRPr="00905156">
        <w:rPr>
          <w:rFonts w:eastAsia="Arial" w:cs="Arial"/>
          <w:i/>
          <w:sz w:val="22"/>
          <w:lang w:val="es-MX"/>
        </w:rPr>
        <w:t>ern</w:t>
      </w:r>
      <w:r w:rsidRPr="00905156">
        <w:rPr>
          <w:rFonts w:eastAsia="Arial" w:cs="Arial"/>
          <w:i/>
          <w:spacing w:val="-3"/>
          <w:sz w:val="22"/>
          <w:lang w:val="es-MX"/>
        </w:rPr>
        <w:t>a</w:t>
      </w:r>
      <w:r w:rsidRPr="00905156">
        <w:rPr>
          <w:rFonts w:eastAsia="Arial" w:cs="Arial"/>
          <w:i/>
          <w:spacing w:val="1"/>
          <w:sz w:val="22"/>
          <w:lang w:val="es-MX"/>
        </w:rPr>
        <w:t>m</w:t>
      </w:r>
      <w:r w:rsidRPr="00905156">
        <w:rPr>
          <w:rFonts w:eastAsia="Arial" w:cs="Arial"/>
          <w:i/>
          <w:sz w:val="22"/>
          <w:lang w:val="es-MX"/>
        </w:rPr>
        <w:t>e</w:t>
      </w:r>
      <w:r w:rsidRPr="00905156">
        <w:rPr>
          <w:rFonts w:eastAsia="Arial" w:cs="Arial"/>
          <w:i/>
          <w:spacing w:val="-1"/>
          <w:sz w:val="22"/>
          <w:lang w:val="es-MX"/>
        </w:rPr>
        <w:t>n</w:t>
      </w:r>
      <w:r w:rsidRPr="00905156">
        <w:rPr>
          <w:rFonts w:eastAsia="Arial" w:cs="Arial"/>
          <w:i/>
          <w:spacing w:val="1"/>
          <w:sz w:val="22"/>
          <w:lang w:val="es-MX"/>
        </w:rPr>
        <w:t>t</w:t>
      </w:r>
      <w:r w:rsidRPr="00905156">
        <w:rPr>
          <w:rFonts w:eastAsia="Arial" w:cs="Arial"/>
          <w:i/>
          <w:sz w:val="22"/>
          <w:lang w:val="es-MX"/>
        </w:rPr>
        <w:t>al</w:t>
      </w:r>
      <w:r w:rsidRPr="00905156">
        <w:rPr>
          <w:rFonts w:eastAsia="Arial" w:cs="Arial"/>
          <w:i/>
          <w:spacing w:val="-2"/>
          <w:sz w:val="22"/>
          <w:lang w:val="es-MX"/>
        </w:rPr>
        <w:t xml:space="preserve"> </w:t>
      </w:r>
      <w:r w:rsidRPr="00905156">
        <w:rPr>
          <w:rFonts w:eastAsia="Arial" w:cs="Arial"/>
          <w:i/>
          <w:sz w:val="22"/>
          <w:lang w:val="es-MX"/>
        </w:rPr>
        <w:t>el</w:t>
      </w:r>
      <w:r w:rsidRPr="00905156">
        <w:rPr>
          <w:rFonts w:eastAsia="Arial" w:cs="Arial"/>
          <w:i/>
          <w:spacing w:val="2"/>
          <w:sz w:val="22"/>
          <w:lang w:val="es-MX"/>
        </w:rPr>
        <w:t xml:space="preserve"> </w:t>
      </w:r>
      <w:r w:rsidRPr="00905156">
        <w:rPr>
          <w:rFonts w:eastAsia="Arial" w:cs="Arial"/>
          <w:i/>
          <w:sz w:val="22"/>
          <w:lang w:val="es-MX"/>
        </w:rPr>
        <w:t>n</w:t>
      </w:r>
      <w:r w:rsidRPr="00905156">
        <w:rPr>
          <w:rFonts w:eastAsia="Arial" w:cs="Arial"/>
          <w:i/>
          <w:spacing w:val="-1"/>
          <w:sz w:val="22"/>
          <w:lang w:val="es-MX"/>
        </w:rPr>
        <w:t>o</w:t>
      </w:r>
      <w:r w:rsidRPr="00905156">
        <w:rPr>
          <w:rFonts w:eastAsia="Arial" w:cs="Arial"/>
          <w:i/>
          <w:spacing w:val="1"/>
          <w:sz w:val="22"/>
          <w:lang w:val="es-MX"/>
        </w:rPr>
        <w:t>m</w:t>
      </w:r>
      <w:r w:rsidRPr="00905156">
        <w:rPr>
          <w:rFonts w:eastAsia="Arial" w:cs="Arial"/>
          <w:i/>
          <w:sz w:val="22"/>
          <w:lang w:val="es-MX"/>
        </w:rPr>
        <w:t>bre</w:t>
      </w:r>
      <w:r w:rsidRPr="00905156">
        <w:rPr>
          <w:rFonts w:eastAsia="Arial" w:cs="Arial"/>
          <w:i/>
          <w:spacing w:val="1"/>
          <w:sz w:val="22"/>
          <w:lang w:val="es-MX"/>
        </w:rPr>
        <w:t xml:space="preserve"> </w:t>
      </w:r>
      <w:r w:rsidRPr="00905156">
        <w:rPr>
          <w:rFonts w:eastAsia="Arial" w:cs="Arial"/>
          <w:i/>
          <w:sz w:val="22"/>
          <w:lang w:val="es-MX"/>
        </w:rPr>
        <w:t xml:space="preserve">de </w:t>
      </w:r>
      <w:r w:rsidRPr="00905156">
        <w:rPr>
          <w:rFonts w:eastAsia="Arial" w:cs="Arial"/>
          <w:i/>
          <w:spacing w:val="-1"/>
          <w:sz w:val="22"/>
          <w:lang w:val="es-MX"/>
        </w:rPr>
        <w:t>l</w:t>
      </w:r>
      <w:r w:rsidRPr="00905156">
        <w:rPr>
          <w:rFonts w:eastAsia="Arial" w:cs="Arial"/>
          <w:i/>
          <w:sz w:val="22"/>
          <w:lang w:val="es-MX"/>
        </w:rPr>
        <w:t>os</w:t>
      </w:r>
      <w:r w:rsidRPr="00905156">
        <w:rPr>
          <w:rFonts w:eastAsia="Arial" w:cs="Arial"/>
          <w:i/>
          <w:spacing w:val="3"/>
          <w:sz w:val="22"/>
          <w:lang w:val="es-MX"/>
        </w:rPr>
        <w:t xml:space="preserve"> </w:t>
      </w:r>
      <w:r w:rsidRPr="00905156">
        <w:rPr>
          <w:rFonts w:eastAsia="Arial" w:cs="Arial"/>
          <w:i/>
          <w:sz w:val="22"/>
          <w:lang w:val="es-MX"/>
        </w:rPr>
        <w:t>s</w:t>
      </w:r>
      <w:r w:rsidRPr="00905156">
        <w:rPr>
          <w:rFonts w:eastAsia="Arial" w:cs="Arial"/>
          <w:i/>
          <w:spacing w:val="-3"/>
          <w:sz w:val="22"/>
          <w:lang w:val="es-MX"/>
        </w:rPr>
        <w:t>e</w:t>
      </w:r>
      <w:r w:rsidRPr="00905156">
        <w:rPr>
          <w:rFonts w:eastAsia="Arial" w:cs="Arial"/>
          <w:i/>
          <w:spacing w:val="1"/>
          <w:sz w:val="22"/>
          <w:lang w:val="es-MX"/>
        </w:rPr>
        <w:t>r</w:t>
      </w:r>
      <w:r w:rsidRPr="00905156">
        <w:rPr>
          <w:rFonts w:eastAsia="Arial" w:cs="Arial"/>
          <w:i/>
          <w:spacing w:val="-2"/>
          <w:sz w:val="22"/>
          <w:lang w:val="es-MX"/>
        </w:rPr>
        <w:t>v</w:t>
      </w:r>
      <w:r w:rsidRPr="00905156">
        <w:rPr>
          <w:rFonts w:eastAsia="Arial" w:cs="Arial"/>
          <w:i/>
          <w:spacing w:val="-1"/>
          <w:sz w:val="22"/>
          <w:lang w:val="es-MX"/>
        </w:rPr>
        <w:t>i</w:t>
      </w:r>
      <w:r w:rsidRPr="00905156">
        <w:rPr>
          <w:rFonts w:eastAsia="Arial" w:cs="Arial"/>
          <w:i/>
          <w:sz w:val="22"/>
          <w:lang w:val="es-MX"/>
        </w:rPr>
        <w:t>d</w:t>
      </w:r>
      <w:r w:rsidRPr="00905156">
        <w:rPr>
          <w:rFonts w:eastAsia="Arial" w:cs="Arial"/>
          <w:i/>
          <w:spacing w:val="-1"/>
          <w:sz w:val="22"/>
          <w:lang w:val="es-MX"/>
        </w:rPr>
        <w:t>o</w:t>
      </w:r>
      <w:r w:rsidRPr="00905156">
        <w:rPr>
          <w:rFonts w:eastAsia="Arial" w:cs="Arial"/>
          <w:i/>
          <w:spacing w:val="1"/>
          <w:sz w:val="22"/>
          <w:lang w:val="es-MX"/>
        </w:rPr>
        <w:t>r</w:t>
      </w:r>
      <w:r w:rsidRPr="00905156">
        <w:rPr>
          <w:rFonts w:eastAsia="Arial" w:cs="Arial"/>
          <w:i/>
          <w:sz w:val="22"/>
          <w:lang w:val="es-MX"/>
        </w:rPr>
        <w:t>es</w:t>
      </w:r>
      <w:r w:rsidRPr="00905156">
        <w:rPr>
          <w:rFonts w:eastAsia="Arial" w:cs="Arial"/>
          <w:i/>
          <w:spacing w:val="3"/>
          <w:sz w:val="22"/>
          <w:lang w:val="es-MX"/>
        </w:rPr>
        <w:t xml:space="preserve"> </w:t>
      </w:r>
      <w:r w:rsidRPr="00905156">
        <w:rPr>
          <w:rFonts w:eastAsia="Arial" w:cs="Arial"/>
          <w:i/>
          <w:sz w:val="22"/>
          <w:lang w:val="es-MX"/>
        </w:rPr>
        <w:t>p</w:t>
      </w:r>
      <w:r w:rsidRPr="00905156">
        <w:rPr>
          <w:rFonts w:eastAsia="Arial" w:cs="Arial"/>
          <w:i/>
          <w:spacing w:val="-1"/>
          <w:sz w:val="22"/>
          <w:lang w:val="es-MX"/>
        </w:rPr>
        <w:t>ú</w:t>
      </w:r>
      <w:r w:rsidRPr="00905156">
        <w:rPr>
          <w:rFonts w:eastAsia="Arial" w:cs="Arial"/>
          <w:i/>
          <w:sz w:val="22"/>
          <w:lang w:val="es-MX"/>
        </w:rPr>
        <w:t>b</w:t>
      </w:r>
      <w:r w:rsidRPr="00905156">
        <w:rPr>
          <w:rFonts w:eastAsia="Arial" w:cs="Arial"/>
          <w:i/>
          <w:spacing w:val="-1"/>
          <w:sz w:val="22"/>
          <w:lang w:val="es-MX"/>
        </w:rPr>
        <w:t>li</w:t>
      </w:r>
      <w:r w:rsidRPr="00905156">
        <w:rPr>
          <w:rFonts w:eastAsia="Arial" w:cs="Arial"/>
          <w:i/>
          <w:sz w:val="22"/>
          <w:lang w:val="es-MX"/>
        </w:rPr>
        <w:t>cos</w:t>
      </w:r>
      <w:r w:rsidRPr="00905156">
        <w:rPr>
          <w:rFonts w:eastAsia="Arial" w:cs="Arial"/>
          <w:i/>
          <w:spacing w:val="1"/>
          <w:sz w:val="22"/>
          <w:lang w:val="es-MX"/>
        </w:rPr>
        <w:t xml:space="preserve"> </w:t>
      </w:r>
      <w:r w:rsidRPr="00905156">
        <w:rPr>
          <w:rFonts w:eastAsia="Arial" w:cs="Arial"/>
          <w:i/>
          <w:sz w:val="22"/>
          <w:lang w:val="es-MX"/>
        </w:rPr>
        <w:t>es</w:t>
      </w:r>
      <w:r w:rsidRPr="00905156">
        <w:rPr>
          <w:rFonts w:eastAsia="Arial" w:cs="Arial"/>
          <w:i/>
          <w:spacing w:val="3"/>
          <w:sz w:val="22"/>
          <w:lang w:val="es-MX"/>
        </w:rPr>
        <w:t xml:space="preserve"> </w:t>
      </w:r>
      <w:r w:rsidRPr="00905156">
        <w:rPr>
          <w:rFonts w:eastAsia="Arial" w:cs="Arial"/>
          <w:i/>
          <w:spacing w:val="-1"/>
          <w:sz w:val="22"/>
          <w:lang w:val="es-MX"/>
        </w:rPr>
        <w:t>i</w:t>
      </w:r>
      <w:r w:rsidRPr="00905156">
        <w:rPr>
          <w:rFonts w:eastAsia="Arial" w:cs="Arial"/>
          <w:i/>
          <w:spacing w:val="-3"/>
          <w:sz w:val="22"/>
          <w:lang w:val="es-MX"/>
        </w:rPr>
        <w:t>n</w:t>
      </w:r>
      <w:r w:rsidRPr="00905156">
        <w:rPr>
          <w:rFonts w:eastAsia="Arial" w:cs="Arial"/>
          <w:i/>
          <w:spacing w:val="1"/>
          <w:sz w:val="22"/>
          <w:lang w:val="es-MX"/>
        </w:rPr>
        <w:t>f</w:t>
      </w:r>
      <w:r w:rsidRPr="00905156">
        <w:rPr>
          <w:rFonts w:eastAsia="Arial" w:cs="Arial"/>
          <w:i/>
          <w:sz w:val="22"/>
          <w:lang w:val="es-MX"/>
        </w:rPr>
        <w:t>o</w:t>
      </w:r>
      <w:r w:rsidRPr="00905156">
        <w:rPr>
          <w:rFonts w:eastAsia="Arial" w:cs="Arial"/>
          <w:i/>
          <w:spacing w:val="-2"/>
          <w:sz w:val="22"/>
          <w:lang w:val="es-MX"/>
        </w:rPr>
        <w:t>r</w:t>
      </w:r>
      <w:r w:rsidRPr="00905156">
        <w:rPr>
          <w:rFonts w:eastAsia="Arial" w:cs="Arial"/>
          <w:i/>
          <w:spacing w:val="1"/>
          <w:sz w:val="22"/>
          <w:lang w:val="es-MX"/>
        </w:rPr>
        <w:t>m</w:t>
      </w:r>
      <w:r w:rsidRPr="00905156">
        <w:rPr>
          <w:rFonts w:eastAsia="Arial" w:cs="Arial"/>
          <w:i/>
          <w:sz w:val="22"/>
          <w:lang w:val="es-MX"/>
        </w:rPr>
        <w:t>ac</w:t>
      </w:r>
      <w:r w:rsidRPr="00905156">
        <w:rPr>
          <w:rFonts w:eastAsia="Arial" w:cs="Arial"/>
          <w:i/>
          <w:spacing w:val="-4"/>
          <w:sz w:val="22"/>
          <w:lang w:val="es-MX"/>
        </w:rPr>
        <w:t>i</w:t>
      </w:r>
      <w:r w:rsidRPr="00905156">
        <w:rPr>
          <w:rFonts w:eastAsia="Arial" w:cs="Arial"/>
          <w:i/>
          <w:sz w:val="22"/>
          <w:lang w:val="es-MX"/>
        </w:rPr>
        <w:t>ón</w:t>
      </w:r>
      <w:r w:rsidRPr="00905156">
        <w:rPr>
          <w:rFonts w:eastAsia="Arial" w:cs="Arial"/>
          <w:i/>
          <w:spacing w:val="3"/>
          <w:sz w:val="22"/>
          <w:lang w:val="es-MX"/>
        </w:rPr>
        <w:t xml:space="preserve"> </w:t>
      </w:r>
      <w:r w:rsidRPr="00905156">
        <w:rPr>
          <w:rFonts w:eastAsia="Arial" w:cs="Arial"/>
          <w:i/>
          <w:sz w:val="22"/>
          <w:lang w:val="es-MX"/>
        </w:rPr>
        <w:t>de</w:t>
      </w:r>
      <w:r w:rsidRPr="00905156">
        <w:rPr>
          <w:rFonts w:eastAsia="Arial" w:cs="Arial"/>
          <w:i/>
          <w:spacing w:val="3"/>
          <w:sz w:val="22"/>
          <w:lang w:val="es-MX"/>
        </w:rPr>
        <w:t xml:space="preserve"> </w:t>
      </w:r>
      <w:r w:rsidRPr="00905156">
        <w:rPr>
          <w:rFonts w:eastAsia="Arial" w:cs="Arial"/>
          <w:i/>
          <w:sz w:val="22"/>
          <w:lang w:val="es-MX"/>
        </w:rPr>
        <w:t>n</w:t>
      </w:r>
      <w:r w:rsidRPr="00905156">
        <w:rPr>
          <w:rFonts w:eastAsia="Arial" w:cs="Arial"/>
          <w:i/>
          <w:spacing w:val="-3"/>
          <w:sz w:val="22"/>
          <w:lang w:val="es-MX"/>
        </w:rPr>
        <w:t>a</w:t>
      </w:r>
      <w:r w:rsidRPr="00905156">
        <w:rPr>
          <w:rFonts w:eastAsia="Arial" w:cs="Arial"/>
          <w:i/>
          <w:spacing w:val="1"/>
          <w:sz w:val="22"/>
          <w:lang w:val="es-MX"/>
        </w:rPr>
        <w:t>t</w:t>
      </w:r>
      <w:r w:rsidRPr="00905156">
        <w:rPr>
          <w:rFonts w:eastAsia="Arial" w:cs="Arial"/>
          <w:i/>
          <w:sz w:val="22"/>
          <w:lang w:val="es-MX"/>
        </w:rPr>
        <w:t>ura</w:t>
      </w:r>
      <w:r w:rsidRPr="00905156">
        <w:rPr>
          <w:rFonts w:eastAsia="Arial" w:cs="Arial"/>
          <w:i/>
          <w:spacing w:val="-1"/>
          <w:sz w:val="22"/>
          <w:lang w:val="es-MX"/>
        </w:rPr>
        <w:t>l</w:t>
      </w:r>
      <w:r w:rsidRPr="00905156">
        <w:rPr>
          <w:rFonts w:eastAsia="Arial" w:cs="Arial"/>
          <w:i/>
          <w:sz w:val="22"/>
          <w:lang w:val="es-MX"/>
        </w:rPr>
        <w:t>e</w:t>
      </w:r>
      <w:r w:rsidRPr="00905156">
        <w:rPr>
          <w:rFonts w:eastAsia="Arial" w:cs="Arial"/>
          <w:i/>
          <w:spacing w:val="-3"/>
          <w:sz w:val="22"/>
          <w:lang w:val="es-MX"/>
        </w:rPr>
        <w:t>z</w:t>
      </w:r>
      <w:r w:rsidRPr="00905156">
        <w:rPr>
          <w:rFonts w:eastAsia="Arial" w:cs="Arial"/>
          <w:i/>
          <w:sz w:val="22"/>
          <w:lang w:val="es-MX"/>
        </w:rPr>
        <w:t>a p</w:t>
      </w:r>
      <w:r w:rsidRPr="00905156">
        <w:rPr>
          <w:rFonts w:eastAsia="Arial" w:cs="Arial"/>
          <w:i/>
          <w:spacing w:val="-1"/>
          <w:sz w:val="22"/>
          <w:lang w:val="es-MX"/>
        </w:rPr>
        <w:t>ú</w:t>
      </w:r>
      <w:r w:rsidRPr="00905156">
        <w:rPr>
          <w:rFonts w:eastAsia="Arial" w:cs="Arial"/>
          <w:i/>
          <w:sz w:val="22"/>
          <w:lang w:val="es-MX"/>
        </w:rPr>
        <w:t>b</w:t>
      </w:r>
      <w:r w:rsidRPr="00905156">
        <w:rPr>
          <w:rFonts w:eastAsia="Arial" w:cs="Arial"/>
          <w:i/>
          <w:spacing w:val="-1"/>
          <w:sz w:val="22"/>
          <w:lang w:val="es-MX"/>
        </w:rPr>
        <w:t>li</w:t>
      </w:r>
      <w:r w:rsidRPr="00905156">
        <w:rPr>
          <w:rFonts w:eastAsia="Arial" w:cs="Arial"/>
          <w:i/>
          <w:sz w:val="22"/>
          <w:lang w:val="es-MX"/>
        </w:rPr>
        <w:t>ca.</w:t>
      </w:r>
      <w:r w:rsidRPr="00905156">
        <w:rPr>
          <w:rFonts w:eastAsia="Arial" w:cs="Arial"/>
          <w:i/>
          <w:spacing w:val="7"/>
          <w:sz w:val="22"/>
          <w:lang w:val="es-MX"/>
        </w:rPr>
        <w:t xml:space="preserve"> </w:t>
      </w:r>
      <w:r w:rsidRPr="00905156">
        <w:rPr>
          <w:rFonts w:eastAsia="Arial" w:cs="Arial"/>
          <w:i/>
          <w:spacing w:val="-1"/>
          <w:sz w:val="22"/>
          <w:lang w:val="es-MX"/>
        </w:rPr>
        <w:t>N</w:t>
      </w:r>
      <w:r w:rsidRPr="00905156">
        <w:rPr>
          <w:rFonts w:eastAsia="Arial" w:cs="Arial"/>
          <w:i/>
          <w:sz w:val="22"/>
          <w:lang w:val="es-MX"/>
        </w:rPr>
        <w:t>o</w:t>
      </w:r>
      <w:r w:rsidRPr="00905156">
        <w:rPr>
          <w:rFonts w:eastAsia="Arial" w:cs="Arial"/>
          <w:i/>
          <w:spacing w:val="3"/>
          <w:sz w:val="22"/>
          <w:lang w:val="es-MX"/>
        </w:rPr>
        <w:t xml:space="preserve"> </w:t>
      </w:r>
      <w:r w:rsidRPr="00905156">
        <w:rPr>
          <w:rFonts w:eastAsia="Arial" w:cs="Arial"/>
          <w:i/>
          <w:sz w:val="22"/>
          <w:lang w:val="es-MX"/>
        </w:rPr>
        <w:t>o</w:t>
      </w:r>
      <w:r w:rsidRPr="00905156">
        <w:rPr>
          <w:rFonts w:eastAsia="Arial" w:cs="Arial"/>
          <w:i/>
          <w:spacing w:val="-1"/>
          <w:sz w:val="22"/>
          <w:lang w:val="es-MX"/>
        </w:rPr>
        <w:t>b</w:t>
      </w:r>
      <w:r w:rsidRPr="00905156">
        <w:rPr>
          <w:rFonts w:eastAsia="Arial" w:cs="Arial"/>
          <w:i/>
          <w:spacing w:val="-2"/>
          <w:sz w:val="22"/>
          <w:lang w:val="es-MX"/>
        </w:rPr>
        <w:t>s</w:t>
      </w:r>
      <w:r w:rsidRPr="00905156">
        <w:rPr>
          <w:rFonts w:eastAsia="Arial" w:cs="Arial"/>
          <w:i/>
          <w:spacing w:val="1"/>
          <w:sz w:val="22"/>
          <w:lang w:val="es-MX"/>
        </w:rPr>
        <w:t>t</w:t>
      </w:r>
      <w:r w:rsidRPr="00905156">
        <w:rPr>
          <w:rFonts w:eastAsia="Arial" w:cs="Arial"/>
          <w:i/>
          <w:sz w:val="22"/>
          <w:lang w:val="es-MX"/>
        </w:rPr>
        <w:t>a</w:t>
      </w:r>
      <w:r w:rsidRPr="00905156">
        <w:rPr>
          <w:rFonts w:eastAsia="Arial" w:cs="Arial"/>
          <w:i/>
          <w:spacing w:val="-1"/>
          <w:sz w:val="22"/>
          <w:lang w:val="es-MX"/>
        </w:rPr>
        <w:t>n</w:t>
      </w:r>
      <w:r w:rsidRPr="00905156">
        <w:rPr>
          <w:rFonts w:eastAsia="Arial" w:cs="Arial"/>
          <w:i/>
          <w:spacing w:val="1"/>
          <w:sz w:val="22"/>
          <w:lang w:val="es-MX"/>
        </w:rPr>
        <w:t>t</w:t>
      </w:r>
      <w:r w:rsidRPr="00905156">
        <w:rPr>
          <w:rFonts w:eastAsia="Arial" w:cs="Arial"/>
          <w:i/>
          <w:sz w:val="22"/>
          <w:lang w:val="es-MX"/>
        </w:rPr>
        <w:t>e</w:t>
      </w:r>
      <w:r w:rsidRPr="00905156">
        <w:rPr>
          <w:rFonts w:eastAsia="Arial" w:cs="Arial"/>
          <w:i/>
          <w:spacing w:val="3"/>
          <w:sz w:val="22"/>
          <w:lang w:val="es-MX"/>
        </w:rPr>
        <w:t xml:space="preserve"> </w:t>
      </w:r>
      <w:r w:rsidRPr="00905156">
        <w:rPr>
          <w:rFonts w:eastAsia="Arial" w:cs="Arial"/>
          <w:i/>
          <w:spacing w:val="-1"/>
          <w:sz w:val="22"/>
          <w:lang w:val="es-MX"/>
        </w:rPr>
        <w:t>l</w:t>
      </w:r>
      <w:r w:rsidRPr="00905156">
        <w:rPr>
          <w:rFonts w:eastAsia="Arial" w:cs="Arial"/>
          <w:i/>
          <w:sz w:val="22"/>
          <w:lang w:val="es-MX"/>
        </w:rPr>
        <w:t>o</w:t>
      </w:r>
      <w:r w:rsidRPr="00905156">
        <w:rPr>
          <w:rFonts w:eastAsia="Arial" w:cs="Arial"/>
          <w:i/>
          <w:spacing w:val="3"/>
          <w:sz w:val="22"/>
          <w:lang w:val="es-MX"/>
        </w:rPr>
        <w:t xml:space="preserve"> </w:t>
      </w:r>
      <w:r w:rsidRPr="00905156">
        <w:rPr>
          <w:rFonts w:eastAsia="Arial" w:cs="Arial"/>
          <w:i/>
          <w:spacing w:val="-3"/>
          <w:sz w:val="22"/>
          <w:lang w:val="es-MX"/>
        </w:rPr>
        <w:t>a</w:t>
      </w:r>
      <w:r w:rsidRPr="00905156">
        <w:rPr>
          <w:rFonts w:eastAsia="Arial" w:cs="Arial"/>
          <w:i/>
          <w:sz w:val="22"/>
          <w:lang w:val="es-MX"/>
        </w:rPr>
        <w:t>nte</w:t>
      </w:r>
      <w:r w:rsidRPr="00905156">
        <w:rPr>
          <w:rFonts w:eastAsia="Arial" w:cs="Arial"/>
          <w:i/>
          <w:spacing w:val="1"/>
          <w:sz w:val="22"/>
          <w:lang w:val="es-MX"/>
        </w:rPr>
        <w:t>r</w:t>
      </w:r>
      <w:r w:rsidRPr="00905156">
        <w:rPr>
          <w:rFonts w:eastAsia="Arial" w:cs="Arial"/>
          <w:i/>
          <w:spacing w:val="-1"/>
          <w:sz w:val="22"/>
          <w:lang w:val="es-MX"/>
        </w:rPr>
        <w:t>i</w:t>
      </w:r>
      <w:r w:rsidRPr="00905156">
        <w:rPr>
          <w:rFonts w:eastAsia="Arial" w:cs="Arial"/>
          <w:i/>
          <w:sz w:val="22"/>
          <w:lang w:val="es-MX"/>
        </w:rPr>
        <w:t>o</w:t>
      </w:r>
      <w:r w:rsidRPr="00905156">
        <w:rPr>
          <w:rFonts w:eastAsia="Arial" w:cs="Arial"/>
          <w:i/>
          <w:spacing w:val="-2"/>
          <w:sz w:val="22"/>
          <w:lang w:val="es-MX"/>
        </w:rPr>
        <w:t>r</w:t>
      </w:r>
      <w:r w:rsidRPr="00905156">
        <w:rPr>
          <w:rFonts w:eastAsia="Arial" w:cs="Arial"/>
          <w:i/>
          <w:sz w:val="22"/>
          <w:lang w:val="es-MX"/>
        </w:rPr>
        <w:t>,</w:t>
      </w:r>
      <w:r w:rsidRPr="00905156">
        <w:rPr>
          <w:rFonts w:eastAsia="Arial" w:cs="Arial"/>
          <w:i/>
          <w:spacing w:val="5"/>
          <w:sz w:val="22"/>
          <w:lang w:val="es-MX"/>
        </w:rPr>
        <w:t xml:space="preserve"> </w:t>
      </w:r>
      <w:r w:rsidRPr="00905156">
        <w:rPr>
          <w:rFonts w:eastAsia="Arial" w:cs="Arial"/>
          <w:i/>
          <w:sz w:val="22"/>
          <w:lang w:val="es-MX"/>
        </w:rPr>
        <w:t>el</w:t>
      </w:r>
      <w:r w:rsidRPr="00905156">
        <w:rPr>
          <w:rFonts w:eastAsia="Arial" w:cs="Arial"/>
          <w:i/>
          <w:spacing w:val="2"/>
          <w:sz w:val="22"/>
          <w:lang w:val="es-MX"/>
        </w:rPr>
        <w:t xml:space="preserve"> </w:t>
      </w:r>
      <w:r w:rsidRPr="00905156">
        <w:rPr>
          <w:rFonts w:eastAsia="Arial" w:cs="Arial"/>
          <w:i/>
          <w:spacing w:val="1"/>
          <w:sz w:val="22"/>
          <w:lang w:val="es-MX"/>
        </w:rPr>
        <w:t>m</w:t>
      </w:r>
      <w:r w:rsidRPr="00905156">
        <w:rPr>
          <w:rFonts w:eastAsia="Arial" w:cs="Arial"/>
          <w:i/>
          <w:spacing w:val="-1"/>
          <w:sz w:val="22"/>
          <w:lang w:val="es-MX"/>
        </w:rPr>
        <w:t>i</w:t>
      </w:r>
      <w:r w:rsidRPr="00905156">
        <w:rPr>
          <w:rFonts w:eastAsia="Arial" w:cs="Arial"/>
          <w:i/>
          <w:sz w:val="22"/>
          <w:lang w:val="es-MX"/>
        </w:rPr>
        <w:t>s</w:t>
      </w:r>
      <w:r w:rsidRPr="00905156">
        <w:rPr>
          <w:rFonts w:eastAsia="Arial" w:cs="Arial"/>
          <w:i/>
          <w:spacing w:val="1"/>
          <w:sz w:val="22"/>
          <w:lang w:val="es-MX"/>
        </w:rPr>
        <w:t>m</w:t>
      </w:r>
      <w:r w:rsidRPr="00905156">
        <w:rPr>
          <w:rFonts w:eastAsia="Arial" w:cs="Arial"/>
          <w:i/>
          <w:sz w:val="22"/>
          <w:lang w:val="es-MX"/>
        </w:rPr>
        <w:t>o</w:t>
      </w:r>
      <w:r w:rsidRPr="00905156">
        <w:rPr>
          <w:rFonts w:eastAsia="Arial" w:cs="Arial"/>
          <w:i/>
          <w:spacing w:val="1"/>
          <w:sz w:val="22"/>
          <w:lang w:val="es-MX"/>
        </w:rPr>
        <w:t xml:space="preserve"> </w:t>
      </w:r>
      <w:r w:rsidRPr="00905156">
        <w:rPr>
          <w:rFonts w:eastAsia="Arial" w:cs="Arial"/>
          <w:i/>
          <w:sz w:val="22"/>
          <w:lang w:val="es-MX"/>
        </w:rPr>
        <w:t>prece</w:t>
      </w:r>
      <w:r w:rsidRPr="00905156">
        <w:rPr>
          <w:rFonts w:eastAsia="Arial" w:cs="Arial"/>
          <w:i/>
          <w:spacing w:val="-3"/>
          <w:sz w:val="22"/>
          <w:lang w:val="es-MX"/>
        </w:rPr>
        <w:t>p</w:t>
      </w:r>
      <w:r w:rsidRPr="00905156">
        <w:rPr>
          <w:rFonts w:eastAsia="Arial" w:cs="Arial"/>
          <w:i/>
          <w:spacing w:val="-1"/>
          <w:sz w:val="22"/>
          <w:lang w:val="es-MX"/>
        </w:rPr>
        <w:t>t</w:t>
      </w:r>
      <w:r w:rsidRPr="00905156">
        <w:rPr>
          <w:rFonts w:eastAsia="Arial" w:cs="Arial"/>
          <w:i/>
          <w:sz w:val="22"/>
          <w:lang w:val="es-MX"/>
        </w:rPr>
        <w:t>o</w:t>
      </w:r>
      <w:r w:rsidRPr="00905156">
        <w:rPr>
          <w:rFonts w:eastAsia="Arial" w:cs="Arial"/>
          <w:i/>
          <w:spacing w:val="6"/>
          <w:sz w:val="22"/>
          <w:lang w:val="es-MX"/>
        </w:rPr>
        <w:t xml:space="preserve"> </w:t>
      </w:r>
      <w:r w:rsidRPr="00905156">
        <w:rPr>
          <w:rFonts w:eastAsia="Arial" w:cs="Arial"/>
          <w:i/>
          <w:sz w:val="22"/>
          <w:lang w:val="es-MX"/>
        </w:rPr>
        <w:t>e</w:t>
      </w:r>
      <w:r w:rsidRPr="00905156">
        <w:rPr>
          <w:rFonts w:eastAsia="Arial" w:cs="Arial"/>
          <w:i/>
          <w:spacing w:val="-3"/>
          <w:sz w:val="22"/>
          <w:lang w:val="es-MX"/>
        </w:rPr>
        <w:t>s</w:t>
      </w:r>
      <w:r w:rsidRPr="00905156">
        <w:rPr>
          <w:rFonts w:eastAsia="Arial" w:cs="Arial"/>
          <w:i/>
          <w:spacing w:val="1"/>
          <w:sz w:val="22"/>
          <w:lang w:val="es-MX"/>
        </w:rPr>
        <w:t>t</w:t>
      </w:r>
      <w:r w:rsidRPr="00905156">
        <w:rPr>
          <w:rFonts w:eastAsia="Arial" w:cs="Arial"/>
          <w:i/>
          <w:sz w:val="22"/>
          <w:lang w:val="es-MX"/>
        </w:rPr>
        <w:t>a</w:t>
      </w:r>
      <w:r w:rsidRPr="00905156">
        <w:rPr>
          <w:rFonts w:eastAsia="Arial" w:cs="Arial"/>
          <w:i/>
          <w:spacing w:val="-1"/>
          <w:sz w:val="22"/>
          <w:lang w:val="es-MX"/>
        </w:rPr>
        <w:t>bl</w:t>
      </w:r>
      <w:r w:rsidRPr="00905156">
        <w:rPr>
          <w:rFonts w:eastAsia="Arial" w:cs="Arial"/>
          <w:i/>
          <w:sz w:val="22"/>
          <w:lang w:val="es-MX"/>
        </w:rPr>
        <w:t>ece</w:t>
      </w:r>
      <w:r w:rsidRPr="00905156">
        <w:rPr>
          <w:rFonts w:eastAsia="Arial" w:cs="Arial"/>
          <w:i/>
          <w:spacing w:val="3"/>
          <w:sz w:val="22"/>
          <w:lang w:val="es-MX"/>
        </w:rPr>
        <w:t xml:space="preserve"> </w:t>
      </w:r>
      <w:r w:rsidRPr="00905156">
        <w:rPr>
          <w:rFonts w:eastAsia="Arial" w:cs="Arial"/>
          <w:i/>
          <w:spacing w:val="-1"/>
          <w:sz w:val="22"/>
          <w:lang w:val="es-MX"/>
        </w:rPr>
        <w:t>l</w:t>
      </w:r>
      <w:r w:rsidRPr="00905156">
        <w:rPr>
          <w:rFonts w:eastAsia="Arial" w:cs="Arial"/>
          <w:i/>
          <w:sz w:val="22"/>
          <w:lang w:val="es-MX"/>
        </w:rPr>
        <w:t>a</w:t>
      </w:r>
      <w:r w:rsidRPr="00905156">
        <w:rPr>
          <w:rFonts w:eastAsia="Arial" w:cs="Arial"/>
          <w:i/>
          <w:spacing w:val="6"/>
          <w:sz w:val="22"/>
          <w:lang w:val="es-MX"/>
        </w:rPr>
        <w:t xml:space="preserve"> </w:t>
      </w:r>
      <w:r w:rsidRPr="00905156">
        <w:rPr>
          <w:rFonts w:eastAsia="Arial" w:cs="Arial"/>
          <w:i/>
          <w:sz w:val="22"/>
          <w:lang w:val="es-MX"/>
        </w:rPr>
        <w:t>p</w:t>
      </w:r>
      <w:r w:rsidRPr="00905156">
        <w:rPr>
          <w:rFonts w:eastAsia="Arial" w:cs="Arial"/>
          <w:i/>
          <w:spacing w:val="-1"/>
          <w:sz w:val="22"/>
          <w:lang w:val="es-MX"/>
        </w:rPr>
        <w:t>o</w:t>
      </w:r>
      <w:r w:rsidRPr="00905156">
        <w:rPr>
          <w:rFonts w:eastAsia="Arial" w:cs="Arial"/>
          <w:i/>
          <w:sz w:val="22"/>
          <w:lang w:val="es-MX"/>
        </w:rPr>
        <w:t>s</w:t>
      </w:r>
      <w:r w:rsidRPr="00905156">
        <w:rPr>
          <w:rFonts w:eastAsia="Arial" w:cs="Arial"/>
          <w:i/>
          <w:spacing w:val="-1"/>
          <w:sz w:val="22"/>
          <w:lang w:val="es-MX"/>
        </w:rPr>
        <w:t>i</w:t>
      </w:r>
      <w:r w:rsidRPr="00905156">
        <w:rPr>
          <w:rFonts w:eastAsia="Arial" w:cs="Arial"/>
          <w:i/>
          <w:sz w:val="22"/>
          <w:lang w:val="es-MX"/>
        </w:rPr>
        <w:t>b</w:t>
      </w:r>
      <w:r w:rsidRPr="00905156">
        <w:rPr>
          <w:rFonts w:eastAsia="Arial" w:cs="Arial"/>
          <w:i/>
          <w:spacing w:val="-1"/>
          <w:sz w:val="22"/>
          <w:lang w:val="es-MX"/>
        </w:rPr>
        <w:t>ili</w:t>
      </w:r>
      <w:r w:rsidRPr="00905156">
        <w:rPr>
          <w:rFonts w:eastAsia="Arial" w:cs="Arial"/>
          <w:i/>
          <w:sz w:val="22"/>
          <w:lang w:val="es-MX"/>
        </w:rPr>
        <w:t>d</w:t>
      </w:r>
      <w:r w:rsidRPr="00905156">
        <w:rPr>
          <w:rFonts w:eastAsia="Arial" w:cs="Arial"/>
          <w:i/>
          <w:spacing w:val="-1"/>
          <w:sz w:val="22"/>
          <w:lang w:val="es-MX"/>
        </w:rPr>
        <w:t>a</w:t>
      </w:r>
      <w:r w:rsidRPr="00905156">
        <w:rPr>
          <w:rFonts w:eastAsia="Arial" w:cs="Arial"/>
          <w:i/>
          <w:sz w:val="22"/>
          <w:lang w:val="es-MX"/>
        </w:rPr>
        <w:t>d</w:t>
      </w:r>
      <w:r w:rsidRPr="00905156">
        <w:rPr>
          <w:rFonts w:eastAsia="Arial" w:cs="Arial"/>
          <w:i/>
          <w:spacing w:val="6"/>
          <w:sz w:val="22"/>
          <w:lang w:val="es-MX"/>
        </w:rPr>
        <w:t xml:space="preserve"> </w:t>
      </w:r>
      <w:r w:rsidRPr="00905156">
        <w:rPr>
          <w:rFonts w:eastAsia="Arial" w:cs="Arial"/>
          <w:i/>
          <w:sz w:val="22"/>
          <w:lang w:val="es-MX"/>
        </w:rPr>
        <w:t xml:space="preserve">de </w:t>
      </w:r>
      <w:r w:rsidRPr="00905156">
        <w:rPr>
          <w:rFonts w:eastAsia="Arial" w:cs="Arial"/>
          <w:i/>
          <w:spacing w:val="2"/>
          <w:sz w:val="22"/>
          <w:lang w:val="es-MX"/>
        </w:rPr>
        <w:t>q</w:t>
      </w:r>
      <w:r w:rsidRPr="00905156">
        <w:rPr>
          <w:rFonts w:eastAsia="Arial" w:cs="Arial"/>
          <w:i/>
          <w:sz w:val="22"/>
          <w:lang w:val="es-MX"/>
        </w:rPr>
        <w:t>ue</w:t>
      </w:r>
      <w:r w:rsidRPr="00905156">
        <w:rPr>
          <w:rFonts w:eastAsia="Arial" w:cs="Arial"/>
          <w:i/>
          <w:spacing w:val="3"/>
          <w:sz w:val="22"/>
          <w:lang w:val="es-MX"/>
        </w:rPr>
        <w:t xml:space="preserve"> </w:t>
      </w:r>
      <w:r w:rsidRPr="00905156">
        <w:rPr>
          <w:rFonts w:eastAsia="Arial" w:cs="Arial"/>
          <w:i/>
          <w:sz w:val="22"/>
          <w:lang w:val="es-MX"/>
        </w:rPr>
        <w:t>e</w:t>
      </w:r>
      <w:r w:rsidRPr="00905156">
        <w:rPr>
          <w:rFonts w:eastAsia="Arial" w:cs="Arial"/>
          <w:i/>
          <w:spacing w:val="-3"/>
          <w:sz w:val="22"/>
          <w:lang w:val="es-MX"/>
        </w:rPr>
        <w:t>x</w:t>
      </w:r>
      <w:r w:rsidRPr="00905156">
        <w:rPr>
          <w:rFonts w:eastAsia="Arial" w:cs="Arial"/>
          <w:i/>
          <w:spacing w:val="-1"/>
          <w:sz w:val="22"/>
          <w:lang w:val="es-MX"/>
        </w:rPr>
        <w:t>i</w:t>
      </w:r>
      <w:r w:rsidRPr="00905156">
        <w:rPr>
          <w:rFonts w:eastAsia="Arial" w:cs="Arial"/>
          <w:i/>
          <w:sz w:val="22"/>
          <w:lang w:val="es-MX"/>
        </w:rPr>
        <w:t>s</w:t>
      </w:r>
      <w:r w:rsidRPr="00905156">
        <w:rPr>
          <w:rFonts w:eastAsia="Arial" w:cs="Arial"/>
          <w:i/>
          <w:spacing w:val="1"/>
          <w:sz w:val="22"/>
          <w:lang w:val="es-MX"/>
        </w:rPr>
        <w:t>t</w:t>
      </w:r>
      <w:r w:rsidRPr="00905156">
        <w:rPr>
          <w:rFonts w:eastAsia="Arial" w:cs="Arial"/>
          <w:i/>
          <w:sz w:val="22"/>
          <w:lang w:val="es-MX"/>
        </w:rPr>
        <w:t>an e</w:t>
      </w:r>
      <w:r w:rsidRPr="00905156">
        <w:rPr>
          <w:rFonts w:eastAsia="Arial" w:cs="Arial"/>
          <w:i/>
          <w:spacing w:val="-3"/>
          <w:sz w:val="22"/>
          <w:lang w:val="es-MX"/>
        </w:rPr>
        <w:t>x</w:t>
      </w:r>
      <w:r w:rsidRPr="00905156">
        <w:rPr>
          <w:rFonts w:eastAsia="Arial" w:cs="Arial"/>
          <w:i/>
          <w:sz w:val="22"/>
          <w:lang w:val="es-MX"/>
        </w:rPr>
        <w:t>ce</w:t>
      </w:r>
      <w:r w:rsidRPr="00905156">
        <w:rPr>
          <w:rFonts w:eastAsia="Arial" w:cs="Arial"/>
          <w:i/>
          <w:spacing w:val="-1"/>
          <w:sz w:val="22"/>
          <w:lang w:val="es-MX"/>
        </w:rPr>
        <w:t>p</w:t>
      </w:r>
      <w:r w:rsidRPr="00905156">
        <w:rPr>
          <w:rFonts w:eastAsia="Arial" w:cs="Arial"/>
          <w:i/>
          <w:sz w:val="22"/>
          <w:lang w:val="es-MX"/>
        </w:rPr>
        <w:t>c</w:t>
      </w:r>
      <w:r w:rsidRPr="00905156">
        <w:rPr>
          <w:rFonts w:eastAsia="Arial" w:cs="Arial"/>
          <w:i/>
          <w:spacing w:val="-1"/>
          <w:sz w:val="22"/>
          <w:lang w:val="es-MX"/>
        </w:rPr>
        <w:t>i</w:t>
      </w:r>
      <w:r w:rsidRPr="00905156">
        <w:rPr>
          <w:rFonts w:eastAsia="Arial" w:cs="Arial"/>
          <w:i/>
          <w:sz w:val="22"/>
          <w:lang w:val="es-MX"/>
        </w:rPr>
        <w:t>o</w:t>
      </w:r>
      <w:r w:rsidRPr="00905156">
        <w:rPr>
          <w:rFonts w:eastAsia="Arial" w:cs="Arial"/>
          <w:i/>
          <w:spacing w:val="-1"/>
          <w:sz w:val="22"/>
          <w:lang w:val="es-MX"/>
        </w:rPr>
        <w:t>n</w:t>
      </w:r>
      <w:r w:rsidRPr="00905156">
        <w:rPr>
          <w:rFonts w:eastAsia="Arial" w:cs="Arial"/>
          <w:i/>
          <w:sz w:val="22"/>
          <w:lang w:val="es-MX"/>
        </w:rPr>
        <w:t>es</w:t>
      </w:r>
      <w:r w:rsidRPr="00905156">
        <w:rPr>
          <w:rFonts w:eastAsia="Arial" w:cs="Arial"/>
          <w:i/>
          <w:spacing w:val="20"/>
          <w:sz w:val="22"/>
          <w:lang w:val="es-MX"/>
        </w:rPr>
        <w:t xml:space="preserve"> </w:t>
      </w:r>
      <w:r w:rsidRPr="00905156">
        <w:rPr>
          <w:rFonts w:eastAsia="Arial" w:cs="Arial"/>
          <w:i/>
          <w:sz w:val="22"/>
          <w:lang w:val="es-MX"/>
        </w:rPr>
        <w:t>a</w:t>
      </w:r>
      <w:r w:rsidRPr="00905156">
        <w:rPr>
          <w:rFonts w:eastAsia="Arial" w:cs="Arial"/>
          <w:i/>
          <w:spacing w:val="20"/>
          <w:sz w:val="22"/>
          <w:lang w:val="es-MX"/>
        </w:rPr>
        <w:t xml:space="preserve"> </w:t>
      </w:r>
      <w:r w:rsidRPr="00905156">
        <w:rPr>
          <w:rFonts w:eastAsia="Arial" w:cs="Arial"/>
          <w:i/>
          <w:spacing w:val="-1"/>
          <w:sz w:val="22"/>
          <w:lang w:val="es-MX"/>
        </w:rPr>
        <w:t>l</w:t>
      </w:r>
      <w:r w:rsidRPr="00905156">
        <w:rPr>
          <w:rFonts w:eastAsia="Arial" w:cs="Arial"/>
          <w:i/>
          <w:sz w:val="22"/>
          <w:lang w:val="es-MX"/>
        </w:rPr>
        <w:t>as</w:t>
      </w:r>
      <w:r w:rsidRPr="00905156">
        <w:rPr>
          <w:rFonts w:eastAsia="Arial" w:cs="Arial"/>
          <w:i/>
          <w:spacing w:val="18"/>
          <w:sz w:val="22"/>
          <w:lang w:val="es-MX"/>
        </w:rPr>
        <w:t xml:space="preserve"> </w:t>
      </w:r>
      <w:r w:rsidRPr="00905156">
        <w:rPr>
          <w:rFonts w:eastAsia="Arial" w:cs="Arial"/>
          <w:i/>
          <w:sz w:val="22"/>
          <w:lang w:val="es-MX"/>
        </w:rPr>
        <w:t>o</w:t>
      </w:r>
      <w:r w:rsidRPr="00905156">
        <w:rPr>
          <w:rFonts w:eastAsia="Arial" w:cs="Arial"/>
          <w:i/>
          <w:spacing w:val="-1"/>
          <w:sz w:val="22"/>
          <w:lang w:val="es-MX"/>
        </w:rPr>
        <w:t>bli</w:t>
      </w:r>
      <w:r w:rsidRPr="00905156">
        <w:rPr>
          <w:rFonts w:eastAsia="Arial" w:cs="Arial"/>
          <w:i/>
          <w:spacing w:val="2"/>
          <w:sz w:val="22"/>
          <w:lang w:val="es-MX"/>
        </w:rPr>
        <w:t>g</w:t>
      </w:r>
      <w:r w:rsidRPr="00905156">
        <w:rPr>
          <w:rFonts w:eastAsia="Arial" w:cs="Arial"/>
          <w:i/>
          <w:spacing w:val="-3"/>
          <w:sz w:val="22"/>
          <w:lang w:val="es-MX"/>
        </w:rPr>
        <w:t>a</w:t>
      </w:r>
      <w:r w:rsidRPr="00905156">
        <w:rPr>
          <w:rFonts w:eastAsia="Arial" w:cs="Arial"/>
          <w:i/>
          <w:sz w:val="22"/>
          <w:lang w:val="es-MX"/>
        </w:rPr>
        <w:t>c</w:t>
      </w:r>
      <w:r w:rsidRPr="00905156">
        <w:rPr>
          <w:rFonts w:eastAsia="Arial" w:cs="Arial"/>
          <w:i/>
          <w:spacing w:val="-1"/>
          <w:sz w:val="22"/>
          <w:lang w:val="es-MX"/>
        </w:rPr>
        <w:t>i</w:t>
      </w:r>
      <w:r w:rsidRPr="00905156">
        <w:rPr>
          <w:rFonts w:eastAsia="Arial" w:cs="Arial"/>
          <w:i/>
          <w:sz w:val="22"/>
          <w:lang w:val="es-MX"/>
        </w:rPr>
        <w:t>o</w:t>
      </w:r>
      <w:r w:rsidRPr="00905156">
        <w:rPr>
          <w:rFonts w:eastAsia="Arial" w:cs="Arial"/>
          <w:i/>
          <w:spacing w:val="-1"/>
          <w:sz w:val="22"/>
          <w:lang w:val="es-MX"/>
        </w:rPr>
        <w:t>n</w:t>
      </w:r>
      <w:r w:rsidRPr="00905156">
        <w:rPr>
          <w:rFonts w:eastAsia="Arial" w:cs="Arial"/>
          <w:i/>
          <w:sz w:val="22"/>
          <w:lang w:val="es-MX"/>
        </w:rPr>
        <w:t>es</w:t>
      </w:r>
      <w:r w:rsidRPr="00905156">
        <w:rPr>
          <w:rFonts w:eastAsia="Arial" w:cs="Arial"/>
          <w:i/>
          <w:spacing w:val="20"/>
          <w:sz w:val="22"/>
          <w:lang w:val="es-MX"/>
        </w:rPr>
        <w:t xml:space="preserve"> </w:t>
      </w:r>
      <w:r w:rsidRPr="00905156">
        <w:rPr>
          <w:rFonts w:eastAsia="Arial" w:cs="Arial"/>
          <w:i/>
          <w:sz w:val="22"/>
          <w:lang w:val="es-MX"/>
        </w:rPr>
        <w:t>a</w:t>
      </w:r>
      <w:r w:rsidRPr="00905156">
        <w:rPr>
          <w:rFonts w:eastAsia="Arial" w:cs="Arial"/>
          <w:i/>
          <w:spacing w:val="-1"/>
          <w:sz w:val="22"/>
          <w:lang w:val="es-MX"/>
        </w:rPr>
        <w:t>h</w:t>
      </w:r>
      <w:r w:rsidRPr="00905156">
        <w:rPr>
          <w:rFonts w:eastAsia="Arial" w:cs="Arial"/>
          <w:i/>
          <w:sz w:val="22"/>
          <w:lang w:val="es-MX"/>
        </w:rPr>
        <w:t>í</w:t>
      </w:r>
      <w:r w:rsidRPr="00905156">
        <w:rPr>
          <w:rFonts w:eastAsia="Arial" w:cs="Arial"/>
          <w:i/>
          <w:spacing w:val="17"/>
          <w:sz w:val="22"/>
          <w:lang w:val="es-MX"/>
        </w:rPr>
        <w:t xml:space="preserve"> </w:t>
      </w:r>
      <w:r w:rsidRPr="00905156">
        <w:rPr>
          <w:rFonts w:eastAsia="Arial" w:cs="Arial"/>
          <w:i/>
          <w:sz w:val="22"/>
          <w:lang w:val="es-MX"/>
        </w:rPr>
        <w:t>estab</w:t>
      </w:r>
      <w:r w:rsidRPr="00905156">
        <w:rPr>
          <w:rFonts w:eastAsia="Arial" w:cs="Arial"/>
          <w:i/>
          <w:spacing w:val="-1"/>
          <w:sz w:val="22"/>
          <w:lang w:val="es-MX"/>
        </w:rPr>
        <w:t>l</w:t>
      </w:r>
      <w:r w:rsidRPr="00905156">
        <w:rPr>
          <w:rFonts w:eastAsia="Arial" w:cs="Arial"/>
          <w:i/>
          <w:sz w:val="22"/>
          <w:lang w:val="es-MX"/>
        </w:rPr>
        <w:t>ec</w:t>
      </w:r>
      <w:r w:rsidRPr="00905156">
        <w:rPr>
          <w:rFonts w:eastAsia="Arial" w:cs="Arial"/>
          <w:i/>
          <w:spacing w:val="-1"/>
          <w:sz w:val="22"/>
          <w:lang w:val="es-MX"/>
        </w:rPr>
        <w:t>i</w:t>
      </w:r>
      <w:r w:rsidRPr="00905156">
        <w:rPr>
          <w:rFonts w:eastAsia="Arial" w:cs="Arial"/>
          <w:i/>
          <w:sz w:val="22"/>
          <w:lang w:val="es-MX"/>
        </w:rPr>
        <w:t>d</w:t>
      </w:r>
      <w:r w:rsidRPr="00905156">
        <w:rPr>
          <w:rFonts w:eastAsia="Arial" w:cs="Arial"/>
          <w:i/>
          <w:spacing w:val="-1"/>
          <w:sz w:val="22"/>
          <w:lang w:val="es-MX"/>
        </w:rPr>
        <w:t>a</w:t>
      </w:r>
      <w:r w:rsidRPr="00905156">
        <w:rPr>
          <w:rFonts w:eastAsia="Arial" w:cs="Arial"/>
          <w:i/>
          <w:sz w:val="22"/>
          <w:lang w:val="es-MX"/>
        </w:rPr>
        <w:t>s</w:t>
      </w:r>
      <w:r w:rsidRPr="00905156">
        <w:rPr>
          <w:rFonts w:eastAsia="Arial" w:cs="Arial"/>
          <w:i/>
          <w:spacing w:val="16"/>
          <w:sz w:val="22"/>
          <w:lang w:val="es-MX"/>
        </w:rPr>
        <w:t xml:space="preserve"> </w:t>
      </w:r>
      <w:r w:rsidRPr="00905156">
        <w:rPr>
          <w:rFonts w:eastAsia="Arial" w:cs="Arial"/>
          <w:i/>
          <w:sz w:val="22"/>
          <w:lang w:val="es-MX"/>
        </w:rPr>
        <w:t>cu</w:t>
      </w:r>
      <w:r w:rsidRPr="00905156">
        <w:rPr>
          <w:rFonts w:eastAsia="Arial" w:cs="Arial"/>
          <w:i/>
          <w:spacing w:val="-1"/>
          <w:sz w:val="22"/>
          <w:lang w:val="es-MX"/>
        </w:rPr>
        <w:t>a</w:t>
      </w:r>
      <w:r w:rsidRPr="00905156">
        <w:rPr>
          <w:rFonts w:eastAsia="Arial" w:cs="Arial"/>
          <w:i/>
          <w:sz w:val="22"/>
          <w:lang w:val="es-MX"/>
        </w:rPr>
        <w:t>n</w:t>
      </w:r>
      <w:r w:rsidRPr="00905156">
        <w:rPr>
          <w:rFonts w:eastAsia="Arial" w:cs="Arial"/>
          <w:i/>
          <w:spacing w:val="-1"/>
          <w:sz w:val="22"/>
          <w:lang w:val="es-MX"/>
        </w:rPr>
        <w:t>d</w:t>
      </w:r>
      <w:r w:rsidRPr="00905156">
        <w:rPr>
          <w:rFonts w:eastAsia="Arial" w:cs="Arial"/>
          <w:i/>
          <w:sz w:val="22"/>
          <w:lang w:val="es-MX"/>
        </w:rPr>
        <w:t>o</w:t>
      </w:r>
      <w:r w:rsidRPr="00905156">
        <w:rPr>
          <w:rFonts w:eastAsia="Arial" w:cs="Arial"/>
          <w:i/>
          <w:spacing w:val="20"/>
          <w:sz w:val="22"/>
          <w:lang w:val="es-MX"/>
        </w:rPr>
        <w:t xml:space="preserve"> </w:t>
      </w:r>
      <w:r w:rsidRPr="00905156">
        <w:rPr>
          <w:rFonts w:eastAsia="Arial" w:cs="Arial"/>
          <w:i/>
          <w:spacing w:val="-1"/>
          <w:sz w:val="22"/>
          <w:lang w:val="es-MX"/>
        </w:rPr>
        <w:t>l</w:t>
      </w:r>
      <w:r w:rsidRPr="00905156">
        <w:rPr>
          <w:rFonts w:eastAsia="Arial" w:cs="Arial"/>
          <w:i/>
          <w:sz w:val="22"/>
          <w:lang w:val="es-MX"/>
        </w:rPr>
        <w:t>a</w:t>
      </w:r>
      <w:r w:rsidRPr="00905156">
        <w:rPr>
          <w:rFonts w:eastAsia="Arial" w:cs="Arial"/>
          <w:i/>
          <w:spacing w:val="18"/>
          <w:sz w:val="22"/>
          <w:lang w:val="es-MX"/>
        </w:rPr>
        <w:t xml:space="preserve"> </w:t>
      </w:r>
      <w:r w:rsidRPr="00905156">
        <w:rPr>
          <w:rFonts w:eastAsia="Arial" w:cs="Arial"/>
          <w:i/>
          <w:spacing w:val="-1"/>
          <w:sz w:val="22"/>
          <w:lang w:val="es-MX"/>
        </w:rPr>
        <w:t>i</w:t>
      </w:r>
      <w:r w:rsidRPr="00905156">
        <w:rPr>
          <w:rFonts w:eastAsia="Arial" w:cs="Arial"/>
          <w:i/>
          <w:spacing w:val="-3"/>
          <w:sz w:val="22"/>
          <w:lang w:val="es-MX"/>
        </w:rPr>
        <w:t>n</w:t>
      </w:r>
      <w:r w:rsidRPr="00905156">
        <w:rPr>
          <w:rFonts w:eastAsia="Arial" w:cs="Arial"/>
          <w:i/>
          <w:spacing w:val="3"/>
          <w:sz w:val="22"/>
          <w:lang w:val="es-MX"/>
        </w:rPr>
        <w:t>f</w:t>
      </w:r>
      <w:r w:rsidRPr="00905156">
        <w:rPr>
          <w:rFonts w:eastAsia="Arial" w:cs="Arial"/>
          <w:i/>
          <w:spacing w:val="-3"/>
          <w:sz w:val="22"/>
          <w:lang w:val="es-MX"/>
        </w:rPr>
        <w:t>o</w:t>
      </w:r>
      <w:r w:rsidRPr="00905156">
        <w:rPr>
          <w:rFonts w:eastAsia="Arial" w:cs="Arial"/>
          <w:i/>
          <w:spacing w:val="1"/>
          <w:sz w:val="22"/>
          <w:lang w:val="es-MX"/>
        </w:rPr>
        <w:t>rm</w:t>
      </w:r>
      <w:r w:rsidRPr="00905156">
        <w:rPr>
          <w:rFonts w:eastAsia="Arial" w:cs="Arial"/>
          <w:i/>
          <w:sz w:val="22"/>
          <w:lang w:val="es-MX"/>
        </w:rPr>
        <w:t>ac</w:t>
      </w:r>
      <w:r w:rsidRPr="00905156">
        <w:rPr>
          <w:rFonts w:eastAsia="Arial" w:cs="Arial"/>
          <w:i/>
          <w:spacing w:val="-1"/>
          <w:sz w:val="22"/>
          <w:lang w:val="es-MX"/>
        </w:rPr>
        <w:t>i</w:t>
      </w:r>
      <w:r w:rsidRPr="00905156">
        <w:rPr>
          <w:rFonts w:eastAsia="Arial" w:cs="Arial"/>
          <w:i/>
          <w:sz w:val="22"/>
          <w:lang w:val="es-MX"/>
        </w:rPr>
        <w:t>ón</w:t>
      </w:r>
      <w:r w:rsidRPr="00905156">
        <w:rPr>
          <w:rFonts w:eastAsia="Arial" w:cs="Arial"/>
          <w:i/>
          <w:spacing w:val="17"/>
          <w:sz w:val="22"/>
          <w:lang w:val="es-MX"/>
        </w:rPr>
        <w:t xml:space="preserve"> </w:t>
      </w:r>
      <w:r w:rsidRPr="00905156">
        <w:rPr>
          <w:rFonts w:eastAsia="Arial" w:cs="Arial"/>
          <w:i/>
          <w:spacing w:val="-3"/>
          <w:sz w:val="22"/>
          <w:lang w:val="es-MX"/>
        </w:rPr>
        <w:t>a</w:t>
      </w:r>
      <w:r w:rsidRPr="00905156">
        <w:rPr>
          <w:rFonts w:eastAsia="Arial" w:cs="Arial"/>
          <w:i/>
          <w:sz w:val="22"/>
          <w:lang w:val="es-MX"/>
        </w:rPr>
        <w:t>c</w:t>
      </w:r>
      <w:r w:rsidRPr="00905156">
        <w:rPr>
          <w:rFonts w:eastAsia="Arial" w:cs="Arial"/>
          <w:i/>
          <w:spacing w:val="1"/>
          <w:sz w:val="22"/>
          <w:lang w:val="es-MX"/>
        </w:rPr>
        <w:t>t</w:t>
      </w:r>
      <w:r w:rsidRPr="00905156">
        <w:rPr>
          <w:rFonts w:eastAsia="Arial" w:cs="Arial"/>
          <w:i/>
          <w:sz w:val="22"/>
          <w:lang w:val="es-MX"/>
        </w:rPr>
        <w:t>u</w:t>
      </w:r>
      <w:r w:rsidRPr="00905156">
        <w:rPr>
          <w:rFonts w:eastAsia="Arial" w:cs="Arial"/>
          <w:i/>
          <w:spacing w:val="-1"/>
          <w:sz w:val="22"/>
          <w:lang w:val="es-MX"/>
        </w:rPr>
        <w:t>a</w:t>
      </w:r>
      <w:r w:rsidRPr="00905156">
        <w:rPr>
          <w:rFonts w:eastAsia="Arial" w:cs="Arial"/>
          <w:i/>
          <w:spacing w:val="4"/>
          <w:sz w:val="22"/>
          <w:lang w:val="es-MX"/>
        </w:rPr>
        <w:t>l</w:t>
      </w:r>
      <w:r w:rsidRPr="00905156">
        <w:rPr>
          <w:rFonts w:eastAsia="Arial" w:cs="Arial"/>
          <w:i/>
          <w:spacing w:val="-1"/>
          <w:sz w:val="22"/>
          <w:lang w:val="es-MX"/>
        </w:rPr>
        <w:t>i</w:t>
      </w:r>
      <w:r w:rsidRPr="00905156">
        <w:rPr>
          <w:rFonts w:eastAsia="Arial" w:cs="Arial"/>
          <w:i/>
          <w:sz w:val="22"/>
          <w:lang w:val="es-MX"/>
        </w:rPr>
        <w:t>ce</w:t>
      </w:r>
      <w:r w:rsidRPr="00905156">
        <w:rPr>
          <w:rFonts w:eastAsia="Arial" w:cs="Arial"/>
          <w:i/>
          <w:spacing w:val="20"/>
          <w:sz w:val="22"/>
          <w:lang w:val="es-MX"/>
        </w:rPr>
        <w:t xml:space="preserve"> </w:t>
      </w:r>
      <w:r w:rsidRPr="00905156">
        <w:rPr>
          <w:rFonts w:eastAsia="Arial" w:cs="Arial"/>
          <w:i/>
          <w:sz w:val="22"/>
          <w:lang w:val="es-MX"/>
        </w:rPr>
        <w:t>a</w:t>
      </w:r>
      <w:r w:rsidRPr="00905156">
        <w:rPr>
          <w:rFonts w:eastAsia="Arial" w:cs="Arial"/>
          <w:i/>
          <w:spacing w:val="-4"/>
          <w:sz w:val="22"/>
          <w:lang w:val="es-MX"/>
        </w:rPr>
        <w:t>l</w:t>
      </w:r>
      <w:r w:rsidRPr="00905156">
        <w:rPr>
          <w:rFonts w:eastAsia="Arial" w:cs="Arial"/>
          <w:i/>
          <w:spacing w:val="2"/>
          <w:sz w:val="22"/>
          <w:lang w:val="es-MX"/>
        </w:rPr>
        <w:t>g</w:t>
      </w:r>
      <w:r w:rsidRPr="00905156">
        <w:rPr>
          <w:rFonts w:eastAsia="Arial" w:cs="Arial"/>
          <w:i/>
          <w:sz w:val="22"/>
          <w:lang w:val="es-MX"/>
        </w:rPr>
        <w:t>u</w:t>
      </w:r>
      <w:r w:rsidRPr="00905156">
        <w:rPr>
          <w:rFonts w:eastAsia="Arial" w:cs="Arial"/>
          <w:i/>
          <w:spacing w:val="-1"/>
          <w:sz w:val="22"/>
          <w:lang w:val="es-MX"/>
        </w:rPr>
        <w:t>n</w:t>
      </w:r>
      <w:r w:rsidRPr="00905156">
        <w:rPr>
          <w:rFonts w:eastAsia="Arial" w:cs="Arial"/>
          <w:i/>
          <w:spacing w:val="-3"/>
          <w:sz w:val="22"/>
          <w:lang w:val="es-MX"/>
        </w:rPr>
        <w:t>o</w:t>
      </w:r>
      <w:r w:rsidRPr="00905156">
        <w:rPr>
          <w:rFonts w:eastAsia="Arial" w:cs="Arial"/>
          <w:i/>
          <w:sz w:val="22"/>
          <w:lang w:val="es-MX"/>
        </w:rPr>
        <w:t>s de</w:t>
      </w:r>
      <w:r w:rsidRPr="00905156">
        <w:rPr>
          <w:rFonts w:eastAsia="Arial" w:cs="Arial"/>
          <w:i/>
          <w:spacing w:val="2"/>
          <w:sz w:val="22"/>
          <w:lang w:val="es-MX"/>
        </w:rPr>
        <w:t xml:space="preserve"> </w:t>
      </w:r>
      <w:r w:rsidRPr="00905156">
        <w:rPr>
          <w:rFonts w:eastAsia="Arial" w:cs="Arial"/>
          <w:i/>
          <w:spacing w:val="-1"/>
          <w:sz w:val="22"/>
          <w:lang w:val="es-MX"/>
        </w:rPr>
        <w:t>l</w:t>
      </w:r>
      <w:r w:rsidRPr="00905156">
        <w:rPr>
          <w:rFonts w:eastAsia="Arial" w:cs="Arial"/>
          <w:i/>
          <w:sz w:val="22"/>
          <w:lang w:val="es-MX"/>
        </w:rPr>
        <w:t>os</w:t>
      </w:r>
      <w:r w:rsidRPr="00905156">
        <w:rPr>
          <w:rFonts w:eastAsia="Arial" w:cs="Arial"/>
          <w:i/>
          <w:spacing w:val="3"/>
          <w:sz w:val="22"/>
          <w:lang w:val="es-MX"/>
        </w:rPr>
        <w:t xml:space="preserve"> </w:t>
      </w:r>
      <w:r w:rsidRPr="00905156">
        <w:rPr>
          <w:rFonts w:eastAsia="Arial" w:cs="Arial"/>
          <w:i/>
          <w:sz w:val="22"/>
          <w:lang w:val="es-MX"/>
        </w:rPr>
        <w:t>su</w:t>
      </w:r>
      <w:r w:rsidRPr="00905156">
        <w:rPr>
          <w:rFonts w:eastAsia="Arial" w:cs="Arial"/>
          <w:i/>
          <w:spacing w:val="-1"/>
          <w:sz w:val="22"/>
          <w:lang w:val="es-MX"/>
        </w:rPr>
        <w:t>p</w:t>
      </w:r>
      <w:r w:rsidRPr="00905156">
        <w:rPr>
          <w:rFonts w:eastAsia="Arial" w:cs="Arial"/>
          <w:i/>
          <w:sz w:val="22"/>
          <w:lang w:val="es-MX"/>
        </w:rPr>
        <w:t>u</w:t>
      </w:r>
      <w:r w:rsidRPr="00905156">
        <w:rPr>
          <w:rFonts w:eastAsia="Arial" w:cs="Arial"/>
          <w:i/>
          <w:spacing w:val="-1"/>
          <w:sz w:val="22"/>
          <w:lang w:val="es-MX"/>
        </w:rPr>
        <w:t>e</w:t>
      </w:r>
      <w:r w:rsidRPr="00905156">
        <w:rPr>
          <w:rFonts w:eastAsia="Arial" w:cs="Arial"/>
          <w:i/>
          <w:sz w:val="22"/>
          <w:lang w:val="es-MX"/>
        </w:rPr>
        <w:t>s</w:t>
      </w:r>
      <w:r w:rsidRPr="00905156">
        <w:rPr>
          <w:rFonts w:eastAsia="Arial" w:cs="Arial"/>
          <w:i/>
          <w:spacing w:val="1"/>
          <w:sz w:val="22"/>
          <w:lang w:val="es-MX"/>
        </w:rPr>
        <w:t>t</w:t>
      </w:r>
      <w:r w:rsidRPr="00905156">
        <w:rPr>
          <w:rFonts w:eastAsia="Arial" w:cs="Arial"/>
          <w:i/>
          <w:sz w:val="22"/>
          <w:lang w:val="es-MX"/>
        </w:rPr>
        <w:t>os</w:t>
      </w:r>
      <w:r w:rsidRPr="00905156">
        <w:rPr>
          <w:rFonts w:eastAsia="Arial" w:cs="Arial"/>
          <w:i/>
          <w:spacing w:val="3"/>
          <w:sz w:val="22"/>
          <w:lang w:val="es-MX"/>
        </w:rPr>
        <w:t xml:space="preserve"> </w:t>
      </w:r>
      <w:r w:rsidRPr="00905156">
        <w:rPr>
          <w:rFonts w:eastAsia="Arial" w:cs="Arial"/>
          <w:i/>
          <w:sz w:val="22"/>
          <w:lang w:val="es-MX"/>
        </w:rPr>
        <w:t xml:space="preserve">de </w:t>
      </w:r>
      <w:r w:rsidRPr="00905156">
        <w:rPr>
          <w:rFonts w:eastAsia="Arial" w:cs="Arial"/>
          <w:i/>
          <w:spacing w:val="1"/>
          <w:sz w:val="22"/>
          <w:lang w:val="es-MX"/>
        </w:rPr>
        <w:t>r</w:t>
      </w:r>
      <w:r w:rsidRPr="00905156">
        <w:rPr>
          <w:rFonts w:eastAsia="Arial" w:cs="Arial"/>
          <w:i/>
          <w:sz w:val="22"/>
          <w:lang w:val="es-MX"/>
        </w:rPr>
        <w:t>e</w:t>
      </w:r>
      <w:r w:rsidRPr="00905156">
        <w:rPr>
          <w:rFonts w:eastAsia="Arial" w:cs="Arial"/>
          <w:i/>
          <w:spacing w:val="-3"/>
          <w:sz w:val="22"/>
          <w:lang w:val="es-MX"/>
        </w:rPr>
        <w:t>s</w:t>
      </w:r>
      <w:r w:rsidRPr="00905156">
        <w:rPr>
          <w:rFonts w:eastAsia="Arial" w:cs="Arial"/>
          <w:i/>
          <w:sz w:val="22"/>
          <w:lang w:val="es-MX"/>
        </w:rPr>
        <w:t>er</w:t>
      </w:r>
      <w:r w:rsidRPr="00905156">
        <w:rPr>
          <w:rFonts w:eastAsia="Arial" w:cs="Arial"/>
          <w:i/>
          <w:spacing w:val="-2"/>
          <w:sz w:val="22"/>
          <w:lang w:val="es-MX"/>
        </w:rPr>
        <w:t>v</w:t>
      </w:r>
      <w:r w:rsidRPr="00905156">
        <w:rPr>
          <w:rFonts w:eastAsia="Arial" w:cs="Arial"/>
          <w:i/>
          <w:sz w:val="22"/>
          <w:lang w:val="es-MX"/>
        </w:rPr>
        <w:t>a</w:t>
      </w:r>
      <w:r w:rsidRPr="00905156">
        <w:rPr>
          <w:rFonts w:eastAsia="Arial" w:cs="Arial"/>
          <w:i/>
          <w:spacing w:val="3"/>
          <w:sz w:val="22"/>
          <w:lang w:val="es-MX"/>
        </w:rPr>
        <w:t xml:space="preserve"> </w:t>
      </w:r>
      <w:r w:rsidRPr="00905156">
        <w:rPr>
          <w:rFonts w:eastAsia="Arial" w:cs="Arial"/>
          <w:i/>
          <w:sz w:val="22"/>
          <w:lang w:val="es-MX"/>
        </w:rPr>
        <w:t>o</w:t>
      </w:r>
      <w:r w:rsidRPr="00905156">
        <w:rPr>
          <w:rFonts w:eastAsia="Arial" w:cs="Arial"/>
          <w:i/>
          <w:spacing w:val="3"/>
          <w:sz w:val="22"/>
          <w:lang w:val="es-MX"/>
        </w:rPr>
        <w:t xml:space="preserve"> </w:t>
      </w:r>
      <w:r w:rsidRPr="00905156">
        <w:rPr>
          <w:rFonts w:eastAsia="Arial" w:cs="Arial"/>
          <w:i/>
          <w:sz w:val="22"/>
          <w:lang w:val="es-MX"/>
        </w:rPr>
        <w:t>co</w:t>
      </w:r>
      <w:r w:rsidRPr="00905156">
        <w:rPr>
          <w:rFonts w:eastAsia="Arial" w:cs="Arial"/>
          <w:i/>
          <w:spacing w:val="-1"/>
          <w:sz w:val="22"/>
          <w:lang w:val="es-MX"/>
        </w:rPr>
        <w:t>n</w:t>
      </w:r>
      <w:r w:rsidRPr="00905156">
        <w:rPr>
          <w:rFonts w:eastAsia="Arial" w:cs="Arial"/>
          <w:i/>
          <w:spacing w:val="3"/>
          <w:sz w:val="22"/>
          <w:lang w:val="es-MX"/>
        </w:rPr>
        <w:t>f</w:t>
      </w:r>
      <w:r w:rsidRPr="00905156">
        <w:rPr>
          <w:rFonts w:eastAsia="Arial" w:cs="Arial"/>
          <w:i/>
          <w:spacing w:val="-1"/>
          <w:sz w:val="22"/>
          <w:lang w:val="es-MX"/>
        </w:rPr>
        <w:t>i</w:t>
      </w:r>
      <w:r w:rsidRPr="00905156">
        <w:rPr>
          <w:rFonts w:eastAsia="Arial" w:cs="Arial"/>
          <w:i/>
          <w:sz w:val="22"/>
          <w:lang w:val="es-MX"/>
        </w:rPr>
        <w:t>d</w:t>
      </w:r>
      <w:r w:rsidRPr="00905156">
        <w:rPr>
          <w:rFonts w:eastAsia="Arial" w:cs="Arial"/>
          <w:i/>
          <w:spacing w:val="-1"/>
          <w:sz w:val="22"/>
          <w:lang w:val="es-MX"/>
        </w:rPr>
        <w:t>e</w:t>
      </w:r>
      <w:r w:rsidRPr="00905156">
        <w:rPr>
          <w:rFonts w:eastAsia="Arial" w:cs="Arial"/>
          <w:i/>
          <w:sz w:val="22"/>
          <w:lang w:val="es-MX"/>
        </w:rPr>
        <w:t>nc</w:t>
      </w:r>
      <w:r w:rsidRPr="00905156">
        <w:rPr>
          <w:rFonts w:eastAsia="Arial" w:cs="Arial"/>
          <w:i/>
          <w:spacing w:val="-1"/>
          <w:sz w:val="22"/>
          <w:lang w:val="es-MX"/>
        </w:rPr>
        <w:t>i</w:t>
      </w:r>
      <w:r w:rsidRPr="00905156">
        <w:rPr>
          <w:rFonts w:eastAsia="Arial" w:cs="Arial"/>
          <w:i/>
          <w:sz w:val="22"/>
          <w:lang w:val="es-MX"/>
        </w:rPr>
        <w:t>a</w:t>
      </w:r>
      <w:r w:rsidRPr="00905156">
        <w:rPr>
          <w:rFonts w:eastAsia="Arial" w:cs="Arial"/>
          <w:i/>
          <w:spacing w:val="-1"/>
          <w:sz w:val="22"/>
          <w:lang w:val="es-MX"/>
        </w:rPr>
        <w:t>li</w:t>
      </w:r>
      <w:r w:rsidRPr="00905156">
        <w:rPr>
          <w:rFonts w:eastAsia="Arial" w:cs="Arial"/>
          <w:i/>
          <w:sz w:val="22"/>
          <w:lang w:val="es-MX"/>
        </w:rPr>
        <w:t>d</w:t>
      </w:r>
      <w:r w:rsidRPr="00905156">
        <w:rPr>
          <w:rFonts w:eastAsia="Arial" w:cs="Arial"/>
          <w:i/>
          <w:spacing w:val="-1"/>
          <w:sz w:val="22"/>
          <w:lang w:val="es-MX"/>
        </w:rPr>
        <w:t>a</w:t>
      </w:r>
      <w:r w:rsidRPr="00905156">
        <w:rPr>
          <w:rFonts w:eastAsia="Arial" w:cs="Arial"/>
          <w:i/>
          <w:sz w:val="22"/>
          <w:lang w:val="es-MX"/>
        </w:rPr>
        <w:t>d</w:t>
      </w:r>
      <w:r w:rsidRPr="00905156">
        <w:rPr>
          <w:rFonts w:eastAsia="Arial" w:cs="Arial"/>
          <w:i/>
          <w:spacing w:val="3"/>
          <w:sz w:val="22"/>
          <w:lang w:val="es-MX"/>
        </w:rPr>
        <w:t xml:space="preserve"> </w:t>
      </w:r>
      <w:r w:rsidRPr="00905156">
        <w:rPr>
          <w:rFonts w:eastAsia="Arial" w:cs="Arial"/>
          <w:i/>
          <w:sz w:val="22"/>
          <w:lang w:val="es-MX"/>
        </w:rPr>
        <w:t>pre</w:t>
      </w:r>
      <w:r w:rsidRPr="00905156">
        <w:rPr>
          <w:rFonts w:eastAsia="Arial" w:cs="Arial"/>
          <w:i/>
          <w:spacing w:val="-2"/>
          <w:sz w:val="22"/>
          <w:lang w:val="es-MX"/>
        </w:rPr>
        <w:t>v</w:t>
      </w:r>
      <w:r w:rsidRPr="00905156">
        <w:rPr>
          <w:rFonts w:eastAsia="Arial" w:cs="Arial"/>
          <w:i/>
          <w:spacing w:val="-1"/>
          <w:sz w:val="22"/>
          <w:lang w:val="es-MX"/>
        </w:rPr>
        <w:t>i</w:t>
      </w:r>
      <w:r w:rsidRPr="00905156">
        <w:rPr>
          <w:rFonts w:eastAsia="Arial" w:cs="Arial"/>
          <w:i/>
          <w:sz w:val="22"/>
          <w:lang w:val="es-MX"/>
        </w:rPr>
        <w:t>s</w:t>
      </w:r>
      <w:r w:rsidRPr="00905156">
        <w:rPr>
          <w:rFonts w:eastAsia="Arial" w:cs="Arial"/>
          <w:i/>
          <w:spacing w:val="1"/>
          <w:sz w:val="22"/>
          <w:lang w:val="es-MX"/>
        </w:rPr>
        <w:t>t</w:t>
      </w:r>
      <w:r w:rsidRPr="00905156">
        <w:rPr>
          <w:rFonts w:eastAsia="Arial" w:cs="Arial"/>
          <w:i/>
          <w:sz w:val="22"/>
          <w:lang w:val="es-MX"/>
        </w:rPr>
        <w:t>os</w:t>
      </w:r>
      <w:r w:rsidRPr="00905156">
        <w:rPr>
          <w:rFonts w:eastAsia="Arial" w:cs="Arial"/>
          <w:i/>
          <w:spacing w:val="3"/>
          <w:sz w:val="22"/>
          <w:lang w:val="es-MX"/>
        </w:rPr>
        <w:t xml:space="preserve"> </w:t>
      </w:r>
      <w:r w:rsidRPr="00905156">
        <w:rPr>
          <w:rFonts w:eastAsia="Arial" w:cs="Arial"/>
          <w:i/>
          <w:sz w:val="22"/>
          <w:lang w:val="es-MX"/>
        </w:rPr>
        <w:t>en</w:t>
      </w:r>
      <w:r w:rsidRPr="00905156">
        <w:rPr>
          <w:rFonts w:eastAsia="Arial" w:cs="Arial"/>
          <w:i/>
          <w:spacing w:val="2"/>
          <w:sz w:val="22"/>
          <w:lang w:val="es-MX"/>
        </w:rPr>
        <w:t xml:space="preserve"> </w:t>
      </w:r>
      <w:r w:rsidRPr="00905156">
        <w:rPr>
          <w:rFonts w:eastAsia="Arial" w:cs="Arial"/>
          <w:i/>
          <w:spacing w:val="-1"/>
          <w:sz w:val="22"/>
          <w:lang w:val="es-MX"/>
        </w:rPr>
        <w:t>l</w:t>
      </w:r>
      <w:r w:rsidRPr="00905156">
        <w:rPr>
          <w:rFonts w:eastAsia="Arial" w:cs="Arial"/>
          <w:i/>
          <w:sz w:val="22"/>
          <w:lang w:val="es-MX"/>
        </w:rPr>
        <w:t>os</w:t>
      </w:r>
      <w:r w:rsidRPr="00905156">
        <w:rPr>
          <w:rFonts w:eastAsia="Arial" w:cs="Arial"/>
          <w:i/>
          <w:spacing w:val="3"/>
          <w:sz w:val="22"/>
          <w:lang w:val="es-MX"/>
        </w:rPr>
        <w:t xml:space="preserve"> </w:t>
      </w:r>
      <w:r w:rsidRPr="00905156">
        <w:rPr>
          <w:rFonts w:eastAsia="Arial" w:cs="Arial"/>
          <w:i/>
          <w:sz w:val="22"/>
          <w:lang w:val="es-MX"/>
        </w:rPr>
        <w:t>ar</w:t>
      </w:r>
      <w:r w:rsidRPr="00905156">
        <w:rPr>
          <w:rFonts w:eastAsia="Arial" w:cs="Arial"/>
          <w:i/>
          <w:spacing w:val="1"/>
          <w:sz w:val="22"/>
          <w:lang w:val="es-MX"/>
        </w:rPr>
        <w:t>t</w:t>
      </w:r>
      <w:r w:rsidRPr="00905156">
        <w:rPr>
          <w:rFonts w:eastAsia="Arial" w:cs="Arial"/>
          <w:i/>
          <w:spacing w:val="-4"/>
          <w:sz w:val="22"/>
          <w:lang w:val="es-MX"/>
        </w:rPr>
        <w:t>í</w:t>
      </w:r>
      <w:r w:rsidRPr="00905156">
        <w:rPr>
          <w:rFonts w:eastAsia="Arial" w:cs="Arial"/>
          <w:i/>
          <w:sz w:val="22"/>
          <w:lang w:val="es-MX"/>
        </w:rPr>
        <w:t>cu</w:t>
      </w:r>
      <w:r w:rsidRPr="00905156">
        <w:rPr>
          <w:rFonts w:eastAsia="Arial" w:cs="Arial"/>
          <w:i/>
          <w:spacing w:val="-1"/>
          <w:sz w:val="22"/>
          <w:lang w:val="es-MX"/>
        </w:rPr>
        <w:t>l</w:t>
      </w:r>
      <w:r w:rsidRPr="00905156">
        <w:rPr>
          <w:rFonts w:eastAsia="Arial" w:cs="Arial"/>
          <w:i/>
          <w:sz w:val="22"/>
          <w:lang w:val="es-MX"/>
        </w:rPr>
        <w:t>os</w:t>
      </w:r>
      <w:r w:rsidRPr="00905156">
        <w:rPr>
          <w:rFonts w:eastAsia="Arial" w:cs="Arial"/>
          <w:i/>
          <w:spacing w:val="3"/>
          <w:sz w:val="22"/>
          <w:lang w:val="es-MX"/>
        </w:rPr>
        <w:t xml:space="preserve"> </w:t>
      </w:r>
      <w:r w:rsidRPr="00905156">
        <w:rPr>
          <w:rFonts w:eastAsia="Arial" w:cs="Arial"/>
          <w:i/>
          <w:sz w:val="22"/>
          <w:lang w:val="es-MX"/>
        </w:rPr>
        <w:t>1</w:t>
      </w:r>
      <w:r w:rsidRPr="00905156">
        <w:rPr>
          <w:rFonts w:eastAsia="Arial" w:cs="Arial"/>
          <w:i/>
          <w:spacing w:val="-1"/>
          <w:sz w:val="22"/>
          <w:lang w:val="es-MX"/>
        </w:rPr>
        <w:t>3</w:t>
      </w:r>
      <w:r w:rsidRPr="00905156">
        <w:rPr>
          <w:rFonts w:eastAsia="Arial" w:cs="Arial"/>
          <w:i/>
          <w:sz w:val="22"/>
          <w:lang w:val="es-MX"/>
        </w:rPr>
        <w:t>,</w:t>
      </w:r>
      <w:r w:rsidRPr="00905156">
        <w:rPr>
          <w:rFonts w:eastAsia="Arial" w:cs="Arial"/>
          <w:i/>
          <w:spacing w:val="4"/>
          <w:sz w:val="22"/>
          <w:lang w:val="es-MX"/>
        </w:rPr>
        <w:t xml:space="preserve"> </w:t>
      </w:r>
      <w:r w:rsidRPr="00905156">
        <w:rPr>
          <w:rFonts w:eastAsia="Arial" w:cs="Arial"/>
          <w:i/>
          <w:sz w:val="22"/>
          <w:lang w:val="es-MX"/>
        </w:rPr>
        <w:t>14</w:t>
      </w:r>
      <w:r w:rsidRPr="00905156">
        <w:rPr>
          <w:rFonts w:eastAsia="Arial" w:cs="Arial"/>
          <w:i/>
          <w:spacing w:val="2"/>
          <w:sz w:val="22"/>
          <w:lang w:val="es-MX"/>
        </w:rPr>
        <w:t xml:space="preserve"> </w:t>
      </w:r>
      <w:r w:rsidRPr="00905156">
        <w:rPr>
          <w:rFonts w:eastAsia="Arial" w:cs="Arial"/>
          <w:i/>
          <w:sz w:val="22"/>
          <w:lang w:val="es-MX"/>
        </w:rPr>
        <w:t>y</w:t>
      </w:r>
      <w:r w:rsidRPr="00905156">
        <w:rPr>
          <w:rFonts w:eastAsia="Arial" w:cs="Arial"/>
          <w:i/>
          <w:spacing w:val="1"/>
          <w:sz w:val="22"/>
          <w:lang w:val="es-MX"/>
        </w:rPr>
        <w:t xml:space="preserve"> </w:t>
      </w:r>
      <w:r w:rsidRPr="00905156">
        <w:rPr>
          <w:rFonts w:eastAsia="Arial" w:cs="Arial"/>
          <w:i/>
          <w:sz w:val="22"/>
          <w:lang w:val="es-MX"/>
        </w:rPr>
        <w:t>18</w:t>
      </w:r>
      <w:r w:rsidRPr="00905156">
        <w:rPr>
          <w:rFonts w:eastAsia="Arial" w:cs="Arial"/>
          <w:i/>
          <w:spacing w:val="2"/>
          <w:sz w:val="22"/>
          <w:lang w:val="es-MX"/>
        </w:rPr>
        <w:t xml:space="preserve"> </w:t>
      </w:r>
      <w:r w:rsidRPr="00905156">
        <w:rPr>
          <w:rFonts w:eastAsia="Arial" w:cs="Arial"/>
          <w:i/>
          <w:sz w:val="22"/>
          <w:lang w:val="es-MX"/>
        </w:rPr>
        <w:t>de</w:t>
      </w:r>
      <w:r w:rsidRPr="00905156">
        <w:rPr>
          <w:rFonts w:eastAsia="Arial" w:cs="Arial"/>
          <w:i/>
          <w:spacing w:val="2"/>
          <w:sz w:val="22"/>
          <w:lang w:val="es-MX"/>
        </w:rPr>
        <w:t xml:space="preserve"> </w:t>
      </w:r>
      <w:r w:rsidRPr="00905156">
        <w:rPr>
          <w:rFonts w:eastAsia="Arial" w:cs="Arial"/>
          <w:i/>
          <w:spacing w:val="-1"/>
          <w:sz w:val="22"/>
          <w:lang w:val="es-MX"/>
        </w:rPr>
        <w:t>l</w:t>
      </w:r>
      <w:r w:rsidRPr="00905156">
        <w:rPr>
          <w:rFonts w:eastAsia="Arial" w:cs="Arial"/>
          <w:i/>
          <w:sz w:val="22"/>
          <w:lang w:val="es-MX"/>
        </w:rPr>
        <w:t>a c</w:t>
      </w:r>
      <w:r w:rsidRPr="00905156">
        <w:rPr>
          <w:rFonts w:eastAsia="Arial" w:cs="Arial"/>
          <w:i/>
          <w:spacing w:val="-1"/>
          <w:sz w:val="22"/>
          <w:lang w:val="es-MX"/>
        </w:rPr>
        <w:t>i</w:t>
      </w:r>
      <w:r w:rsidRPr="00905156">
        <w:rPr>
          <w:rFonts w:eastAsia="Arial" w:cs="Arial"/>
          <w:i/>
          <w:spacing w:val="1"/>
          <w:sz w:val="22"/>
          <w:lang w:val="es-MX"/>
        </w:rPr>
        <w:t>t</w:t>
      </w:r>
      <w:r w:rsidRPr="00905156">
        <w:rPr>
          <w:rFonts w:eastAsia="Arial" w:cs="Arial"/>
          <w:i/>
          <w:sz w:val="22"/>
          <w:lang w:val="es-MX"/>
        </w:rPr>
        <w:t>a</w:t>
      </w:r>
      <w:r w:rsidRPr="00905156">
        <w:rPr>
          <w:rFonts w:eastAsia="Arial" w:cs="Arial"/>
          <w:i/>
          <w:spacing w:val="-1"/>
          <w:sz w:val="22"/>
          <w:lang w:val="es-MX"/>
        </w:rPr>
        <w:t>d</w:t>
      </w:r>
      <w:r w:rsidRPr="00905156">
        <w:rPr>
          <w:rFonts w:eastAsia="Arial" w:cs="Arial"/>
          <w:i/>
          <w:sz w:val="22"/>
          <w:lang w:val="es-MX"/>
        </w:rPr>
        <w:t>a</w:t>
      </w:r>
      <w:r w:rsidRPr="00905156">
        <w:rPr>
          <w:rFonts w:eastAsia="Arial" w:cs="Arial"/>
          <w:i/>
          <w:spacing w:val="2"/>
          <w:sz w:val="22"/>
          <w:lang w:val="es-MX"/>
        </w:rPr>
        <w:t xml:space="preserve"> </w:t>
      </w:r>
      <w:r w:rsidRPr="00905156">
        <w:rPr>
          <w:rFonts w:eastAsia="Arial" w:cs="Arial"/>
          <w:i/>
          <w:spacing w:val="-1"/>
          <w:sz w:val="22"/>
          <w:lang w:val="es-MX"/>
        </w:rPr>
        <w:t>l</w:t>
      </w:r>
      <w:r w:rsidRPr="00905156">
        <w:rPr>
          <w:rFonts w:eastAsia="Arial" w:cs="Arial"/>
          <w:i/>
          <w:sz w:val="22"/>
          <w:lang w:val="es-MX"/>
        </w:rPr>
        <w:t>e</w:t>
      </w:r>
      <w:r w:rsidRPr="00905156">
        <w:rPr>
          <w:rFonts w:eastAsia="Arial" w:cs="Arial"/>
          <w:i/>
          <w:spacing w:val="-3"/>
          <w:sz w:val="22"/>
          <w:lang w:val="es-MX"/>
        </w:rPr>
        <w:t>y</w:t>
      </w:r>
      <w:r w:rsidRPr="00905156">
        <w:rPr>
          <w:rFonts w:eastAsia="Arial" w:cs="Arial"/>
          <w:i/>
          <w:sz w:val="22"/>
          <w:lang w:val="es-MX"/>
        </w:rPr>
        <w:t>.</w:t>
      </w:r>
      <w:r w:rsidRPr="00905156">
        <w:rPr>
          <w:rFonts w:eastAsia="Arial" w:cs="Arial"/>
          <w:i/>
          <w:spacing w:val="4"/>
          <w:sz w:val="22"/>
          <w:lang w:val="es-MX"/>
        </w:rPr>
        <w:t xml:space="preserve"> </w:t>
      </w:r>
      <w:r w:rsidRPr="00905156">
        <w:rPr>
          <w:rFonts w:eastAsia="Arial" w:cs="Arial"/>
          <w:i/>
          <w:spacing w:val="-1"/>
          <w:sz w:val="22"/>
          <w:lang w:val="es-MX"/>
        </w:rPr>
        <w:t>E</w:t>
      </w:r>
      <w:r w:rsidRPr="00905156">
        <w:rPr>
          <w:rFonts w:eastAsia="Arial" w:cs="Arial"/>
          <w:i/>
          <w:sz w:val="22"/>
          <w:lang w:val="es-MX"/>
        </w:rPr>
        <w:t>n</w:t>
      </w:r>
      <w:r w:rsidRPr="00905156">
        <w:rPr>
          <w:rFonts w:eastAsia="Arial" w:cs="Arial"/>
          <w:i/>
          <w:spacing w:val="2"/>
          <w:sz w:val="22"/>
          <w:lang w:val="es-MX"/>
        </w:rPr>
        <w:t xml:space="preserve"> </w:t>
      </w:r>
      <w:r w:rsidRPr="00905156">
        <w:rPr>
          <w:rFonts w:eastAsia="Arial" w:cs="Arial"/>
          <w:i/>
          <w:sz w:val="22"/>
          <w:lang w:val="es-MX"/>
        </w:rPr>
        <w:t>este</w:t>
      </w:r>
      <w:r w:rsidRPr="00905156">
        <w:rPr>
          <w:rFonts w:eastAsia="Arial" w:cs="Arial"/>
          <w:i/>
          <w:spacing w:val="3"/>
          <w:sz w:val="22"/>
          <w:lang w:val="es-MX"/>
        </w:rPr>
        <w:t xml:space="preserve"> </w:t>
      </w:r>
      <w:r w:rsidRPr="00905156">
        <w:rPr>
          <w:rFonts w:eastAsia="Arial" w:cs="Arial"/>
          <w:i/>
          <w:sz w:val="22"/>
          <w:lang w:val="es-MX"/>
        </w:rPr>
        <w:t>se</w:t>
      </w:r>
      <w:r w:rsidRPr="00905156">
        <w:rPr>
          <w:rFonts w:eastAsia="Arial" w:cs="Arial"/>
          <w:i/>
          <w:spacing w:val="-1"/>
          <w:sz w:val="22"/>
          <w:lang w:val="es-MX"/>
        </w:rPr>
        <w:t>n</w:t>
      </w:r>
      <w:r w:rsidRPr="00905156">
        <w:rPr>
          <w:rFonts w:eastAsia="Arial" w:cs="Arial"/>
          <w:i/>
          <w:spacing w:val="1"/>
          <w:sz w:val="22"/>
          <w:lang w:val="es-MX"/>
        </w:rPr>
        <w:t>t</w:t>
      </w:r>
      <w:r w:rsidRPr="00905156">
        <w:rPr>
          <w:rFonts w:eastAsia="Arial" w:cs="Arial"/>
          <w:i/>
          <w:spacing w:val="-3"/>
          <w:sz w:val="22"/>
          <w:lang w:val="es-MX"/>
        </w:rPr>
        <w:t>i</w:t>
      </w:r>
      <w:r w:rsidRPr="00905156">
        <w:rPr>
          <w:rFonts w:eastAsia="Arial" w:cs="Arial"/>
          <w:i/>
          <w:sz w:val="22"/>
          <w:lang w:val="es-MX"/>
        </w:rPr>
        <w:t>d</w:t>
      </w:r>
      <w:r w:rsidRPr="00905156">
        <w:rPr>
          <w:rFonts w:eastAsia="Arial" w:cs="Arial"/>
          <w:i/>
          <w:spacing w:val="-1"/>
          <w:sz w:val="22"/>
          <w:lang w:val="es-MX"/>
        </w:rPr>
        <w:t>o</w:t>
      </w:r>
      <w:r w:rsidRPr="00905156">
        <w:rPr>
          <w:rFonts w:eastAsia="Arial" w:cs="Arial"/>
          <w:i/>
          <w:sz w:val="22"/>
          <w:lang w:val="es-MX"/>
        </w:rPr>
        <w:t>,</w:t>
      </w:r>
      <w:r w:rsidRPr="00905156">
        <w:rPr>
          <w:rFonts w:eastAsia="Arial" w:cs="Arial"/>
          <w:i/>
          <w:spacing w:val="4"/>
          <w:sz w:val="22"/>
          <w:lang w:val="es-MX"/>
        </w:rPr>
        <w:t xml:space="preserve"> </w:t>
      </w:r>
      <w:r w:rsidRPr="00905156">
        <w:rPr>
          <w:rFonts w:eastAsia="Arial" w:cs="Arial"/>
          <w:i/>
          <w:sz w:val="22"/>
          <w:lang w:val="es-MX"/>
        </w:rPr>
        <w:t>se</w:t>
      </w:r>
      <w:r w:rsidRPr="00905156">
        <w:rPr>
          <w:rFonts w:eastAsia="Arial" w:cs="Arial"/>
          <w:i/>
          <w:spacing w:val="2"/>
          <w:sz w:val="22"/>
          <w:lang w:val="es-MX"/>
        </w:rPr>
        <w:t xml:space="preserve"> </w:t>
      </w:r>
      <w:r w:rsidRPr="00905156">
        <w:rPr>
          <w:rFonts w:eastAsia="Arial" w:cs="Arial"/>
          <w:i/>
          <w:sz w:val="22"/>
          <w:lang w:val="es-MX"/>
        </w:rPr>
        <w:t>d</w:t>
      </w:r>
      <w:r w:rsidRPr="00905156">
        <w:rPr>
          <w:rFonts w:eastAsia="Arial" w:cs="Arial"/>
          <w:i/>
          <w:spacing w:val="-1"/>
          <w:sz w:val="22"/>
          <w:lang w:val="es-MX"/>
        </w:rPr>
        <w:t>e</w:t>
      </w:r>
      <w:r w:rsidRPr="00905156">
        <w:rPr>
          <w:rFonts w:eastAsia="Arial" w:cs="Arial"/>
          <w:i/>
          <w:sz w:val="22"/>
          <w:lang w:val="es-MX"/>
        </w:rPr>
        <w:t>be</w:t>
      </w:r>
      <w:r w:rsidRPr="00905156">
        <w:rPr>
          <w:rFonts w:eastAsia="Arial" w:cs="Arial"/>
          <w:i/>
          <w:spacing w:val="2"/>
          <w:sz w:val="22"/>
          <w:lang w:val="es-MX"/>
        </w:rPr>
        <w:t xml:space="preserve"> </w:t>
      </w:r>
      <w:r w:rsidRPr="00905156">
        <w:rPr>
          <w:rFonts w:eastAsia="Arial" w:cs="Arial"/>
          <w:i/>
          <w:sz w:val="22"/>
          <w:lang w:val="es-MX"/>
        </w:rPr>
        <w:t>se</w:t>
      </w:r>
      <w:r w:rsidRPr="00905156">
        <w:rPr>
          <w:rFonts w:eastAsia="Arial" w:cs="Arial"/>
          <w:i/>
          <w:spacing w:val="-1"/>
          <w:sz w:val="22"/>
          <w:lang w:val="es-MX"/>
        </w:rPr>
        <w:t>ñ</w:t>
      </w:r>
      <w:r w:rsidRPr="00905156">
        <w:rPr>
          <w:rFonts w:eastAsia="Arial" w:cs="Arial"/>
          <w:i/>
          <w:sz w:val="22"/>
          <w:lang w:val="es-MX"/>
        </w:rPr>
        <w:t>a</w:t>
      </w:r>
      <w:r w:rsidRPr="00905156">
        <w:rPr>
          <w:rFonts w:eastAsia="Arial" w:cs="Arial"/>
          <w:i/>
          <w:spacing w:val="-1"/>
          <w:sz w:val="22"/>
          <w:lang w:val="es-MX"/>
        </w:rPr>
        <w:t>l</w:t>
      </w:r>
      <w:r w:rsidRPr="00905156">
        <w:rPr>
          <w:rFonts w:eastAsia="Arial" w:cs="Arial"/>
          <w:i/>
          <w:sz w:val="22"/>
          <w:lang w:val="es-MX"/>
        </w:rPr>
        <w:t>ar</w:t>
      </w:r>
      <w:r w:rsidRPr="00905156">
        <w:rPr>
          <w:rFonts w:eastAsia="Arial" w:cs="Arial"/>
          <w:i/>
          <w:spacing w:val="1"/>
          <w:sz w:val="22"/>
          <w:lang w:val="es-MX"/>
        </w:rPr>
        <w:t xml:space="preserve"> </w:t>
      </w:r>
      <w:r w:rsidRPr="00905156">
        <w:rPr>
          <w:rFonts w:eastAsia="Arial" w:cs="Arial"/>
          <w:i/>
          <w:spacing w:val="2"/>
          <w:sz w:val="22"/>
          <w:lang w:val="es-MX"/>
        </w:rPr>
        <w:t>q</w:t>
      </w:r>
      <w:r w:rsidRPr="00905156">
        <w:rPr>
          <w:rFonts w:eastAsia="Arial" w:cs="Arial"/>
          <w:i/>
          <w:sz w:val="22"/>
          <w:lang w:val="es-MX"/>
        </w:rPr>
        <w:t>ue e</w:t>
      </w:r>
      <w:r w:rsidRPr="00905156">
        <w:rPr>
          <w:rFonts w:eastAsia="Arial" w:cs="Arial"/>
          <w:i/>
          <w:spacing w:val="-3"/>
          <w:sz w:val="22"/>
          <w:lang w:val="es-MX"/>
        </w:rPr>
        <w:t>x</w:t>
      </w:r>
      <w:r w:rsidRPr="00905156">
        <w:rPr>
          <w:rFonts w:eastAsia="Arial" w:cs="Arial"/>
          <w:i/>
          <w:spacing w:val="-1"/>
          <w:sz w:val="22"/>
          <w:lang w:val="es-MX"/>
        </w:rPr>
        <w:t>i</w:t>
      </w:r>
      <w:r w:rsidRPr="00905156">
        <w:rPr>
          <w:rFonts w:eastAsia="Arial" w:cs="Arial"/>
          <w:i/>
          <w:sz w:val="22"/>
          <w:lang w:val="es-MX"/>
        </w:rPr>
        <w:t>s</w:t>
      </w:r>
      <w:r w:rsidRPr="00905156">
        <w:rPr>
          <w:rFonts w:eastAsia="Arial" w:cs="Arial"/>
          <w:i/>
          <w:spacing w:val="1"/>
          <w:sz w:val="22"/>
          <w:lang w:val="es-MX"/>
        </w:rPr>
        <w:t>t</w:t>
      </w:r>
      <w:r w:rsidRPr="00905156">
        <w:rPr>
          <w:rFonts w:eastAsia="Arial" w:cs="Arial"/>
          <w:i/>
          <w:sz w:val="22"/>
          <w:lang w:val="es-MX"/>
        </w:rPr>
        <w:t>en</w:t>
      </w:r>
      <w:r w:rsidRPr="00905156">
        <w:rPr>
          <w:rFonts w:eastAsia="Arial" w:cs="Arial"/>
          <w:i/>
          <w:spacing w:val="2"/>
          <w:sz w:val="22"/>
          <w:lang w:val="es-MX"/>
        </w:rPr>
        <w:t xml:space="preserve"> </w:t>
      </w:r>
      <w:r w:rsidRPr="00905156">
        <w:rPr>
          <w:rFonts w:eastAsia="Arial" w:cs="Arial"/>
          <w:i/>
          <w:spacing w:val="3"/>
          <w:sz w:val="22"/>
          <w:lang w:val="es-MX"/>
        </w:rPr>
        <w:t>f</w:t>
      </w:r>
      <w:r w:rsidRPr="00905156">
        <w:rPr>
          <w:rFonts w:eastAsia="Arial" w:cs="Arial"/>
          <w:i/>
          <w:sz w:val="22"/>
          <w:lang w:val="es-MX"/>
        </w:rPr>
        <w:t>u</w:t>
      </w:r>
      <w:r w:rsidRPr="00905156">
        <w:rPr>
          <w:rFonts w:eastAsia="Arial" w:cs="Arial"/>
          <w:i/>
          <w:spacing w:val="-1"/>
          <w:sz w:val="22"/>
          <w:lang w:val="es-MX"/>
        </w:rPr>
        <w:t>n</w:t>
      </w:r>
      <w:r w:rsidRPr="00905156">
        <w:rPr>
          <w:rFonts w:eastAsia="Arial" w:cs="Arial"/>
          <w:i/>
          <w:sz w:val="22"/>
          <w:lang w:val="es-MX"/>
        </w:rPr>
        <w:t>c</w:t>
      </w:r>
      <w:r w:rsidRPr="00905156">
        <w:rPr>
          <w:rFonts w:eastAsia="Arial" w:cs="Arial"/>
          <w:i/>
          <w:spacing w:val="-1"/>
          <w:sz w:val="22"/>
          <w:lang w:val="es-MX"/>
        </w:rPr>
        <w:t>i</w:t>
      </w:r>
      <w:r w:rsidRPr="00905156">
        <w:rPr>
          <w:rFonts w:eastAsia="Arial" w:cs="Arial"/>
          <w:i/>
          <w:sz w:val="22"/>
          <w:lang w:val="es-MX"/>
        </w:rPr>
        <w:t>o</w:t>
      </w:r>
      <w:r w:rsidRPr="00905156">
        <w:rPr>
          <w:rFonts w:eastAsia="Arial" w:cs="Arial"/>
          <w:i/>
          <w:spacing w:val="-1"/>
          <w:sz w:val="22"/>
          <w:lang w:val="es-MX"/>
        </w:rPr>
        <w:t>n</w:t>
      </w:r>
      <w:r w:rsidRPr="00905156">
        <w:rPr>
          <w:rFonts w:eastAsia="Arial" w:cs="Arial"/>
          <w:i/>
          <w:sz w:val="22"/>
          <w:lang w:val="es-MX"/>
        </w:rPr>
        <w:t>es</w:t>
      </w:r>
      <w:r w:rsidRPr="00905156">
        <w:rPr>
          <w:rFonts w:eastAsia="Arial" w:cs="Arial"/>
          <w:i/>
          <w:spacing w:val="2"/>
          <w:sz w:val="22"/>
          <w:lang w:val="es-MX"/>
        </w:rPr>
        <w:t xml:space="preserve"> </w:t>
      </w:r>
      <w:r w:rsidRPr="00905156">
        <w:rPr>
          <w:rFonts w:eastAsia="Arial" w:cs="Arial"/>
          <w:i/>
          <w:sz w:val="22"/>
          <w:lang w:val="es-MX"/>
        </w:rPr>
        <w:t>a</w:t>
      </w:r>
      <w:r w:rsidRPr="00905156">
        <w:rPr>
          <w:rFonts w:eastAsia="Arial" w:cs="Arial"/>
          <w:i/>
          <w:spacing w:val="2"/>
          <w:sz w:val="22"/>
          <w:lang w:val="es-MX"/>
        </w:rPr>
        <w:t xml:space="preserve"> </w:t>
      </w:r>
      <w:r w:rsidRPr="00905156">
        <w:rPr>
          <w:rFonts w:eastAsia="Arial" w:cs="Arial"/>
          <w:i/>
          <w:sz w:val="22"/>
          <w:lang w:val="es-MX"/>
        </w:rPr>
        <w:t>c</w:t>
      </w:r>
      <w:r w:rsidRPr="00905156">
        <w:rPr>
          <w:rFonts w:eastAsia="Arial" w:cs="Arial"/>
          <w:i/>
          <w:spacing w:val="-3"/>
          <w:sz w:val="22"/>
          <w:lang w:val="es-MX"/>
        </w:rPr>
        <w:t>a</w:t>
      </w:r>
      <w:r w:rsidRPr="00905156">
        <w:rPr>
          <w:rFonts w:eastAsia="Arial" w:cs="Arial"/>
          <w:i/>
          <w:spacing w:val="-2"/>
          <w:sz w:val="22"/>
          <w:lang w:val="es-MX"/>
        </w:rPr>
        <w:t>r</w:t>
      </w:r>
      <w:r w:rsidRPr="00905156">
        <w:rPr>
          <w:rFonts w:eastAsia="Arial" w:cs="Arial"/>
          <w:i/>
          <w:spacing w:val="2"/>
          <w:sz w:val="22"/>
          <w:lang w:val="es-MX"/>
        </w:rPr>
        <w:t>g</w:t>
      </w:r>
      <w:r w:rsidRPr="00905156">
        <w:rPr>
          <w:rFonts w:eastAsia="Arial" w:cs="Arial"/>
          <w:i/>
          <w:sz w:val="22"/>
          <w:lang w:val="es-MX"/>
        </w:rPr>
        <w:t>o</w:t>
      </w:r>
      <w:r w:rsidRPr="00905156">
        <w:rPr>
          <w:rFonts w:eastAsia="Arial" w:cs="Arial"/>
          <w:i/>
          <w:spacing w:val="2"/>
          <w:sz w:val="22"/>
          <w:lang w:val="es-MX"/>
        </w:rPr>
        <w:t xml:space="preserve"> </w:t>
      </w:r>
      <w:r w:rsidRPr="00905156">
        <w:rPr>
          <w:rFonts w:eastAsia="Arial" w:cs="Arial"/>
          <w:i/>
          <w:sz w:val="22"/>
          <w:lang w:val="es-MX"/>
        </w:rPr>
        <w:t>de</w:t>
      </w:r>
      <w:r w:rsidRPr="00905156">
        <w:rPr>
          <w:rFonts w:eastAsia="Arial" w:cs="Arial"/>
          <w:i/>
          <w:spacing w:val="2"/>
          <w:sz w:val="22"/>
          <w:lang w:val="es-MX"/>
        </w:rPr>
        <w:t xml:space="preserve"> </w:t>
      </w:r>
      <w:r w:rsidRPr="00905156">
        <w:rPr>
          <w:rFonts w:eastAsia="Arial" w:cs="Arial"/>
          <w:i/>
          <w:sz w:val="22"/>
          <w:lang w:val="es-MX"/>
        </w:rPr>
        <w:t>s</w:t>
      </w:r>
      <w:r w:rsidRPr="00905156">
        <w:rPr>
          <w:rFonts w:eastAsia="Arial" w:cs="Arial"/>
          <w:i/>
          <w:spacing w:val="-3"/>
          <w:sz w:val="22"/>
          <w:lang w:val="es-MX"/>
        </w:rPr>
        <w:t>e</w:t>
      </w:r>
      <w:r w:rsidRPr="00905156">
        <w:rPr>
          <w:rFonts w:eastAsia="Arial" w:cs="Arial"/>
          <w:i/>
          <w:spacing w:val="1"/>
          <w:sz w:val="22"/>
          <w:lang w:val="es-MX"/>
        </w:rPr>
        <w:t>r</w:t>
      </w:r>
      <w:r w:rsidRPr="00905156">
        <w:rPr>
          <w:rFonts w:eastAsia="Arial" w:cs="Arial"/>
          <w:i/>
          <w:spacing w:val="-2"/>
          <w:sz w:val="22"/>
          <w:lang w:val="es-MX"/>
        </w:rPr>
        <w:t>v</w:t>
      </w:r>
      <w:r w:rsidRPr="00905156">
        <w:rPr>
          <w:rFonts w:eastAsia="Arial" w:cs="Arial"/>
          <w:i/>
          <w:spacing w:val="-1"/>
          <w:sz w:val="22"/>
          <w:lang w:val="es-MX"/>
        </w:rPr>
        <w:t>i</w:t>
      </w:r>
      <w:r w:rsidRPr="00905156">
        <w:rPr>
          <w:rFonts w:eastAsia="Arial" w:cs="Arial"/>
          <w:i/>
          <w:sz w:val="22"/>
          <w:lang w:val="es-MX"/>
        </w:rPr>
        <w:t>d</w:t>
      </w:r>
      <w:r w:rsidRPr="00905156">
        <w:rPr>
          <w:rFonts w:eastAsia="Arial" w:cs="Arial"/>
          <w:i/>
          <w:spacing w:val="-1"/>
          <w:sz w:val="22"/>
          <w:lang w:val="es-MX"/>
        </w:rPr>
        <w:t>o</w:t>
      </w:r>
      <w:r w:rsidRPr="00905156">
        <w:rPr>
          <w:rFonts w:eastAsia="Arial" w:cs="Arial"/>
          <w:i/>
          <w:spacing w:val="1"/>
          <w:sz w:val="22"/>
          <w:lang w:val="es-MX"/>
        </w:rPr>
        <w:t>r</w:t>
      </w:r>
      <w:r w:rsidRPr="00905156">
        <w:rPr>
          <w:rFonts w:eastAsia="Arial" w:cs="Arial"/>
          <w:i/>
          <w:sz w:val="22"/>
          <w:lang w:val="es-MX"/>
        </w:rPr>
        <w:t>es p</w:t>
      </w:r>
      <w:r w:rsidRPr="00905156">
        <w:rPr>
          <w:rFonts w:eastAsia="Arial" w:cs="Arial"/>
          <w:i/>
          <w:spacing w:val="-1"/>
          <w:sz w:val="22"/>
          <w:lang w:val="es-MX"/>
        </w:rPr>
        <w:t>ú</w:t>
      </w:r>
      <w:r w:rsidRPr="00905156">
        <w:rPr>
          <w:rFonts w:eastAsia="Arial" w:cs="Arial"/>
          <w:i/>
          <w:sz w:val="22"/>
          <w:lang w:val="es-MX"/>
        </w:rPr>
        <w:t>b</w:t>
      </w:r>
      <w:r w:rsidRPr="00905156">
        <w:rPr>
          <w:rFonts w:eastAsia="Arial" w:cs="Arial"/>
          <w:i/>
          <w:spacing w:val="-1"/>
          <w:sz w:val="22"/>
          <w:lang w:val="es-MX"/>
        </w:rPr>
        <w:t>li</w:t>
      </w:r>
      <w:r w:rsidRPr="00905156">
        <w:rPr>
          <w:rFonts w:eastAsia="Arial" w:cs="Arial"/>
          <w:i/>
          <w:sz w:val="22"/>
          <w:lang w:val="es-MX"/>
        </w:rPr>
        <w:t>cos,</w:t>
      </w:r>
      <w:r w:rsidRPr="00905156">
        <w:rPr>
          <w:rFonts w:eastAsia="Arial" w:cs="Arial"/>
          <w:i/>
          <w:spacing w:val="4"/>
          <w:sz w:val="22"/>
          <w:lang w:val="es-MX"/>
        </w:rPr>
        <w:t xml:space="preserve"> </w:t>
      </w:r>
      <w:r w:rsidRPr="00905156">
        <w:rPr>
          <w:rFonts w:eastAsia="Arial" w:cs="Arial"/>
          <w:i/>
          <w:spacing w:val="1"/>
          <w:sz w:val="22"/>
          <w:lang w:val="es-MX"/>
        </w:rPr>
        <w:t>t</w:t>
      </w:r>
      <w:r w:rsidRPr="00905156">
        <w:rPr>
          <w:rFonts w:eastAsia="Arial" w:cs="Arial"/>
          <w:i/>
          <w:sz w:val="22"/>
          <w:lang w:val="es-MX"/>
        </w:rPr>
        <w:t>e</w:t>
      </w:r>
      <w:r w:rsidRPr="00905156">
        <w:rPr>
          <w:rFonts w:eastAsia="Arial" w:cs="Arial"/>
          <w:i/>
          <w:spacing w:val="-1"/>
          <w:sz w:val="22"/>
          <w:lang w:val="es-MX"/>
        </w:rPr>
        <w:t>n</w:t>
      </w:r>
      <w:r w:rsidRPr="00905156">
        <w:rPr>
          <w:rFonts w:eastAsia="Arial" w:cs="Arial"/>
          <w:i/>
          <w:sz w:val="22"/>
          <w:lang w:val="es-MX"/>
        </w:rPr>
        <w:t>d</w:t>
      </w:r>
      <w:r w:rsidRPr="00905156">
        <w:rPr>
          <w:rFonts w:eastAsia="Arial" w:cs="Arial"/>
          <w:i/>
          <w:spacing w:val="-1"/>
          <w:sz w:val="22"/>
          <w:lang w:val="es-MX"/>
        </w:rPr>
        <w:t>i</w:t>
      </w:r>
      <w:r w:rsidRPr="00905156">
        <w:rPr>
          <w:rFonts w:eastAsia="Arial" w:cs="Arial"/>
          <w:i/>
          <w:sz w:val="22"/>
          <w:lang w:val="es-MX"/>
        </w:rPr>
        <w:t>e</w:t>
      </w:r>
      <w:r w:rsidRPr="00905156">
        <w:rPr>
          <w:rFonts w:eastAsia="Arial" w:cs="Arial"/>
          <w:i/>
          <w:spacing w:val="-1"/>
          <w:sz w:val="22"/>
          <w:lang w:val="es-MX"/>
        </w:rPr>
        <w:t>n</w:t>
      </w:r>
      <w:r w:rsidRPr="00905156">
        <w:rPr>
          <w:rFonts w:eastAsia="Arial" w:cs="Arial"/>
          <w:i/>
          <w:spacing w:val="1"/>
          <w:sz w:val="22"/>
          <w:lang w:val="es-MX"/>
        </w:rPr>
        <w:t>t</w:t>
      </w:r>
      <w:r w:rsidRPr="00905156">
        <w:rPr>
          <w:rFonts w:eastAsia="Arial" w:cs="Arial"/>
          <w:i/>
          <w:sz w:val="22"/>
          <w:lang w:val="es-MX"/>
        </w:rPr>
        <w:t>es</w:t>
      </w:r>
      <w:r w:rsidRPr="00905156">
        <w:rPr>
          <w:rFonts w:eastAsia="Arial" w:cs="Arial"/>
          <w:i/>
          <w:spacing w:val="1"/>
          <w:sz w:val="22"/>
          <w:lang w:val="es-MX"/>
        </w:rPr>
        <w:t xml:space="preserve"> </w:t>
      </w:r>
      <w:r w:rsidRPr="00905156">
        <w:rPr>
          <w:rFonts w:eastAsia="Arial" w:cs="Arial"/>
          <w:i/>
          <w:sz w:val="22"/>
          <w:lang w:val="es-MX"/>
        </w:rPr>
        <w:t>a</w:t>
      </w:r>
      <w:r w:rsidRPr="00905156">
        <w:rPr>
          <w:rFonts w:eastAsia="Arial" w:cs="Arial"/>
          <w:i/>
          <w:spacing w:val="1"/>
          <w:sz w:val="22"/>
          <w:lang w:val="es-MX"/>
        </w:rPr>
        <w:t xml:space="preserve"> </w:t>
      </w:r>
      <w:r w:rsidRPr="00905156">
        <w:rPr>
          <w:rFonts w:eastAsia="Arial" w:cs="Arial"/>
          <w:i/>
          <w:sz w:val="22"/>
          <w:lang w:val="es-MX"/>
        </w:rPr>
        <w:t>g</w:t>
      </w:r>
      <w:r w:rsidRPr="00905156">
        <w:rPr>
          <w:rFonts w:eastAsia="Arial" w:cs="Arial"/>
          <w:i/>
          <w:spacing w:val="-1"/>
          <w:sz w:val="22"/>
          <w:lang w:val="es-MX"/>
        </w:rPr>
        <w:t>a</w:t>
      </w:r>
      <w:r w:rsidRPr="00905156">
        <w:rPr>
          <w:rFonts w:eastAsia="Arial" w:cs="Arial"/>
          <w:i/>
          <w:spacing w:val="1"/>
          <w:sz w:val="22"/>
          <w:lang w:val="es-MX"/>
        </w:rPr>
        <w:t>r</w:t>
      </w:r>
      <w:r w:rsidRPr="00905156">
        <w:rPr>
          <w:rFonts w:eastAsia="Arial" w:cs="Arial"/>
          <w:i/>
          <w:sz w:val="22"/>
          <w:lang w:val="es-MX"/>
        </w:rPr>
        <w:t>a</w:t>
      </w:r>
      <w:r w:rsidRPr="00905156">
        <w:rPr>
          <w:rFonts w:eastAsia="Arial" w:cs="Arial"/>
          <w:i/>
          <w:spacing w:val="-1"/>
          <w:sz w:val="22"/>
          <w:lang w:val="es-MX"/>
        </w:rPr>
        <w:t>n</w:t>
      </w:r>
      <w:r w:rsidRPr="00905156">
        <w:rPr>
          <w:rFonts w:eastAsia="Arial" w:cs="Arial"/>
          <w:i/>
          <w:spacing w:val="1"/>
          <w:sz w:val="22"/>
          <w:lang w:val="es-MX"/>
        </w:rPr>
        <w:t>t</w:t>
      </w:r>
      <w:r w:rsidRPr="00905156">
        <w:rPr>
          <w:rFonts w:eastAsia="Arial" w:cs="Arial"/>
          <w:i/>
          <w:spacing w:val="-1"/>
          <w:sz w:val="22"/>
          <w:lang w:val="es-MX"/>
        </w:rPr>
        <w:t>i</w:t>
      </w:r>
      <w:r w:rsidRPr="00905156">
        <w:rPr>
          <w:rFonts w:eastAsia="Arial" w:cs="Arial"/>
          <w:i/>
          <w:spacing w:val="-2"/>
          <w:sz w:val="22"/>
          <w:lang w:val="es-MX"/>
        </w:rPr>
        <w:t>z</w:t>
      </w:r>
      <w:r w:rsidRPr="00905156">
        <w:rPr>
          <w:rFonts w:eastAsia="Arial" w:cs="Arial"/>
          <w:i/>
          <w:sz w:val="22"/>
          <w:lang w:val="es-MX"/>
        </w:rPr>
        <w:t>ar</w:t>
      </w:r>
      <w:r w:rsidRPr="00905156">
        <w:rPr>
          <w:rFonts w:eastAsia="Arial" w:cs="Arial"/>
          <w:i/>
          <w:spacing w:val="4"/>
          <w:sz w:val="22"/>
          <w:lang w:val="es-MX"/>
        </w:rPr>
        <w:t xml:space="preserve"> </w:t>
      </w:r>
      <w:r w:rsidRPr="00905156">
        <w:rPr>
          <w:rFonts w:eastAsia="Arial" w:cs="Arial"/>
          <w:i/>
          <w:sz w:val="22"/>
          <w:lang w:val="es-MX"/>
        </w:rPr>
        <w:t xml:space="preserve">de </w:t>
      </w:r>
      <w:r w:rsidRPr="00905156">
        <w:rPr>
          <w:rFonts w:eastAsia="Arial" w:cs="Arial"/>
          <w:i/>
          <w:spacing w:val="1"/>
          <w:sz w:val="22"/>
          <w:lang w:val="es-MX"/>
        </w:rPr>
        <w:t>m</w:t>
      </w:r>
      <w:r w:rsidRPr="00905156">
        <w:rPr>
          <w:rFonts w:eastAsia="Arial" w:cs="Arial"/>
          <w:i/>
          <w:sz w:val="22"/>
          <w:lang w:val="es-MX"/>
        </w:rPr>
        <w:t>a</w:t>
      </w:r>
      <w:r w:rsidRPr="00905156">
        <w:rPr>
          <w:rFonts w:eastAsia="Arial" w:cs="Arial"/>
          <w:i/>
          <w:spacing w:val="-1"/>
          <w:sz w:val="22"/>
          <w:lang w:val="es-MX"/>
        </w:rPr>
        <w:t>n</w:t>
      </w:r>
      <w:r w:rsidRPr="00905156">
        <w:rPr>
          <w:rFonts w:eastAsia="Arial" w:cs="Arial"/>
          <w:i/>
          <w:sz w:val="22"/>
          <w:lang w:val="es-MX"/>
        </w:rPr>
        <w:t>era</w:t>
      </w:r>
      <w:r w:rsidRPr="00905156">
        <w:rPr>
          <w:rFonts w:eastAsia="Arial" w:cs="Arial"/>
          <w:i/>
          <w:spacing w:val="1"/>
          <w:sz w:val="22"/>
          <w:lang w:val="es-MX"/>
        </w:rPr>
        <w:t xml:space="preserve"> </w:t>
      </w:r>
      <w:r w:rsidRPr="00905156">
        <w:rPr>
          <w:rFonts w:eastAsia="Arial" w:cs="Arial"/>
          <w:i/>
          <w:sz w:val="22"/>
          <w:lang w:val="es-MX"/>
        </w:rPr>
        <w:t>d</w:t>
      </w:r>
      <w:r w:rsidRPr="00905156">
        <w:rPr>
          <w:rFonts w:eastAsia="Arial" w:cs="Arial"/>
          <w:i/>
          <w:spacing w:val="-1"/>
          <w:sz w:val="22"/>
          <w:lang w:val="es-MX"/>
        </w:rPr>
        <w:t>i</w:t>
      </w:r>
      <w:r w:rsidRPr="00905156">
        <w:rPr>
          <w:rFonts w:eastAsia="Arial" w:cs="Arial"/>
          <w:i/>
          <w:spacing w:val="-2"/>
          <w:sz w:val="22"/>
          <w:lang w:val="es-MX"/>
        </w:rPr>
        <w:t>r</w:t>
      </w:r>
      <w:r w:rsidRPr="00905156">
        <w:rPr>
          <w:rFonts w:eastAsia="Arial" w:cs="Arial"/>
          <w:i/>
          <w:sz w:val="22"/>
          <w:lang w:val="es-MX"/>
        </w:rPr>
        <w:t>ecta</w:t>
      </w:r>
      <w:r w:rsidRPr="00905156">
        <w:rPr>
          <w:rFonts w:eastAsia="Arial" w:cs="Arial"/>
          <w:i/>
          <w:spacing w:val="4"/>
          <w:sz w:val="22"/>
          <w:lang w:val="es-MX"/>
        </w:rPr>
        <w:t xml:space="preserve"> </w:t>
      </w:r>
      <w:r w:rsidRPr="00905156">
        <w:rPr>
          <w:rFonts w:eastAsia="Arial" w:cs="Arial"/>
          <w:i/>
          <w:spacing w:val="-1"/>
          <w:sz w:val="22"/>
          <w:lang w:val="es-MX"/>
        </w:rPr>
        <w:t>l</w:t>
      </w:r>
      <w:r w:rsidRPr="00905156">
        <w:rPr>
          <w:rFonts w:eastAsia="Arial" w:cs="Arial"/>
          <w:i/>
          <w:sz w:val="22"/>
          <w:lang w:val="es-MX"/>
        </w:rPr>
        <w:t>a</w:t>
      </w:r>
      <w:r w:rsidRPr="00905156">
        <w:rPr>
          <w:rFonts w:eastAsia="Arial" w:cs="Arial"/>
          <w:i/>
          <w:spacing w:val="3"/>
          <w:sz w:val="22"/>
          <w:lang w:val="es-MX"/>
        </w:rPr>
        <w:t xml:space="preserve"> </w:t>
      </w:r>
      <w:r w:rsidRPr="00905156">
        <w:rPr>
          <w:rFonts w:eastAsia="Arial" w:cs="Arial"/>
          <w:i/>
          <w:sz w:val="22"/>
          <w:lang w:val="es-MX"/>
        </w:rPr>
        <w:t>s</w:t>
      </w:r>
      <w:r w:rsidRPr="00905156">
        <w:rPr>
          <w:rFonts w:eastAsia="Arial" w:cs="Arial"/>
          <w:i/>
          <w:spacing w:val="-3"/>
          <w:sz w:val="22"/>
          <w:lang w:val="es-MX"/>
        </w:rPr>
        <w:t>e</w:t>
      </w:r>
      <w:r w:rsidRPr="00905156">
        <w:rPr>
          <w:rFonts w:eastAsia="Arial" w:cs="Arial"/>
          <w:i/>
          <w:spacing w:val="2"/>
          <w:sz w:val="22"/>
          <w:lang w:val="es-MX"/>
        </w:rPr>
        <w:t>g</w:t>
      </w:r>
      <w:r w:rsidRPr="00905156">
        <w:rPr>
          <w:rFonts w:eastAsia="Arial" w:cs="Arial"/>
          <w:i/>
          <w:spacing w:val="-3"/>
          <w:sz w:val="22"/>
          <w:lang w:val="es-MX"/>
        </w:rPr>
        <w:t>u</w:t>
      </w:r>
      <w:r w:rsidRPr="00905156">
        <w:rPr>
          <w:rFonts w:eastAsia="Arial" w:cs="Arial"/>
          <w:i/>
          <w:spacing w:val="1"/>
          <w:sz w:val="22"/>
          <w:lang w:val="es-MX"/>
        </w:rPr>
        <w:t>r</w:t>
      </w:r>
      <w:r w:rsidRPr="00905156">
        <w:rPr>
          <w:rFonts w:eastAsia="Arial" w:cs="Arial"/>
          <w:i/>
          <w:spacing w:val="-1"/>
          <w:sz w:val="22"/>
          <w:lang w:val="es-MX"/>
        </w:rPr>
        <w:t>i</w:t>
      </w:r>
      <w:r w:rsidRPr="00905156">
        <w:rPr>
          <w:rFonts w:eastAsia="Arial" w:cs="Arial"/>
          <w:i/>
          <w:sz w:val="22"/>
          <w:lang w:val="es-MX"/>
        </w:rPr>
        <w:t>d</w:t>
      </w:r>
      <w:r w:rsidRPr="00905156">
        <w:rPr>
          <w:rFonts w:eastAsia="Arial" w:cs="Arial"/>
          <w:i/>
          <w:spacing w:val="3"/>
          <w:sz w:val="22"/>
          <w:lang w:val="es-MX"/>
        </w:rPr>
        <w:t>a</w:t>
      </w:r>
      <w:r w:rsidRPr="00905156">
        <w:rPr>
          <w:rFonts w:eastAsia="Arial" w:cs="Arial"/>
          <w:i/>
          <w:sz w:val="22"/>
          <w:lang w:val="es-MX"/>
        </w:rPr>
        <w:t>d</w:t>
      </w:r>
      <w:r w:rsidRPr="00905156">
        <w:rPr>
          <w:rFonts w:eastAsia="Arial" w:cs="Arial"/>
          <w:i/>
          <w:spacing w:val="3"/>
          <w:sz w:val="22"/>
          <w:lang w:val="es-MX"/>
        </w:rPr>
        <w:t xml:space="preserve"> </w:t>
      </w:r>
      <w:r w:rsidRPr="00905156">
        <w:rPr>
          <w:rFonts w:eastAsia="Arial" w:cs="Arial"/>
          <w:i/>
          <w:sz w:val="22"/>
          <w:lang w:val="es-MX"/>
        </w:rPr>
        <w:t>n</w:t>
      </w:r>
      <w:r w:rsidRPr="00905156">
        <w:rPr>
          <w:rFonts w:eastAsia="Arial" w:cs="Arial"/>
          <w:i/>
          <w:spacing w:val="-1"/>
          <w:sz w:val="22"/>
          <w:lang w:val="es-MX"/>
        </w:rPr>
        <w:t>a</w:t>
      </w:r>
      <w:r w:rsidRPr="00905156">
        <w:rPr>
          <w:rFonts w:eastAsia="Arial" w:cs="Arial"/>
          <w:i/>
          <w:sz w:val="22"/>
          <w:lang w:val="es-MX"/>
        </w:rPr>
        <w:t>c</w:t>
      </w:r>
      <w:r w:rsidRPr="00905156">
        <w:rPr>
          <w:rFonts w:eastAsia="Arial" w:cs="Arial"/>
          <w:i/>
          <w:spacing w:val="-1"/>
          <w:sz w:val="22"/>
          <w:lang w:val="es-MX"/>
        </w:rPr>
        <w:t>i</w:t>
      </w:r>
      <w:r w:rsidRPr="00905156">
        <w:rPr>
          <w:rFonts w:eastAsia="Arial" w:cs="Arial"/>
          <w:i/>
          <w:spacing w:val="-3"/>
          <w:sz w:val="22"/>
          <w:lang w:val="es-MX"/>
        </w:rPr>
        <w:t>o</w:t>
      </w:r>
      <w:r w:rsidRPr="00905156">
        <w:rPr>
          <w:rFonts w:eastAsia="Arial" w:cs="Arial"/>
          <w:i/>
          <w:sz w:val="22"/>
          <w:lang w:val="es-MX"/>
        </w:rPr>
        <w:t>n</w:t>
      </w:r>
      <w:r w:rsidRPr="00905156">
        <w:rPr>
          <w:rFonts w:eastAsia="Arial" w:cs="Arial"/>
          <w:i/>
          <w:spacing w:val="-1"/>
          <w:sz w:val="22"/>
          <w:lang w:val="es-MX"/>
        </w:rPr>
        <w:t>a</w:t>
      </w:r>
      <w:r w:rsidRPr="00905156">
        <w:rPr>
          <w:rFonts w:eastAsia="Arial" w:cs="Arial"/>
          <w:i/>
          <w:sz w:val="22"/>
          <w:lang w:val="es-MX"/>
        </w:rPr>
        <w:t>l</w:t>
      </w:r>
      <w:r w:rsidRPr="00905156">
        <w:rPr>
          <w:rFonts w:eastAsia="Arial" w:cs="Arial"/>
          <w:i/>
          <w:spacing w:val="2"/>
          <w:sz w:val="22"/>
          <w:lang w:val="es-MX"/>
        </w:rPr>
        <w:t xml:space="preserve"> </w:t>
      </w:r>
      <w:r w:rsidRPr="00905156">
        <w:rPr>
          <w:rFonts w:eastAsia="Arial" w:cs="Arial"/>
          <w:i/>
          <w:sz w:val="22"/>
          <w:lang w:val="es-MX"/>
        </w:rPr>
        <w:t>y</w:t>
      </w:r>
      <w:r w:rsidRPr="00905156">
        <w:rPr>
          <w:rFonts w:eastAsia="Arial" w:cs="Arial"/>
          <w:i/>
          <w:spacing w:val="1"/>
          <w:sz w:val="22"/>
          <w:lang w:val="es-MX"/>
        </w:rPr>
        <w:t xml:space="preserve"> </w:t>
      </w:r>
      <w:r w:rsidRPr="00905156">
        <w:rPr>
          <w:rFonts w:eastAsia="Arial" w:cs="Arial"/>
          <w:i/>
          <w:sz w:val="22"/>
          <w:lang w:val="es-MX"/>
        </w:rPr>
        <w:t>p</w:t>
      </w:r>
      <w:r w:rsidRPr="00905156">
        <w:rPr>
          <w:rFonts w:eastAsia="Arial" w:cs="Arial"/>
          <w:i/>
          <w:spacing w:val="-1"/>
          <w:sz w:val="22"/>
          <w:lang w:val="es-MX"/>
        </w:rPr>
        <w:t>ú</w:t>
      </w:r>
      <w:r w:rsidRPr="00905156">
        <w:rPr>
          <w:rFonts w:eastAsia="Arial" w:cs="Arial"/>
          <w:i/>
          <w:sz w:val="22"/>
          <w:lang w:val="es-MX"/>
        </w:rPr>
        <w:t>b</w:t>
      </w:r>
      <w:r w:rsidRPr="00905156">
        <w:rPr>
          <w:rFonts w:eastAsia="Arial" w:cs="Arial"/>
          <w:i/>
          <w:spacing w:val="-1"/>
          <w:sz w:val="22"/>
          <w:lang w:val="es-MX"/>
        </w:rPr>
        <w:t>li</w:t>
      </w:r>
      <w:r w:rsidRPr="00905156">
        <w:rPr>
          <w:rFonts w:eastAsia="Arial" w:cs="Arial"/>
          <w:i/>
          <w:sz w:val="22"/>
          <w:lang w:val="es-MX"/>
        </w:rPr>
        <w:t>ca,</w:t>
      </w:r>
      <w:r w:rsidRPr="00905156">
        <w:rPr>
          <w:rFonts w:eastAsia="Arial" w:cs="Arial"/>
          <w:i/>
          <w:spacing w:val="4"/>
          <w:sz w:val="22"/>
          <w:lang w:val="es-MX"/>
        </w:rPr>
        <w:t xml:space="preserve"> </w:t>
      </w:r>
      <w:r w:rsidRPr="00905156">
        <w:rPr>
          <w:rFonts w:eastAsia="Arial" w:cs="Arial"/>
          <w:i/>
          <w:sz w:val="22"/>
          <w:lang w:val="es-MX"/>
        </w:rPr>
        <w:t xml:space="preserve">a </w:t>
      </w:r>
      <w:r w:rsidRPr="00905156">
        <w:rPr>
          <w:rFonts w:eastAsia="Arial" w:cs="Arial"/>
          <w:i/>
          <w:spacing w:val="1"/>
          <w:sz w:val="22"/>
          <w:lang w:val="es-MX"/>
        </w:rPr>
        <w:t>tr</w:t>
      </w:r>
      <w:r w:rsidRPr="00905156">
        <w:rPr>
          <w:rFonts w:eastAsia="Arial" w:cs="Arial"/>
          <w:i/>
          <w:sz w:val="22"/>
          <w:lang w:val="es-MX"/>
        </w:rPr>
        <w:t>a</w:t>
      </w:r>
      <w:r w:rsidRPr="00905156">
        <w:rPr>
          <w:rFonts w:eastAsia="Arial" w:cs="Arial"/>
          <w:i/>
          <w:spacing w:val="-3"/>
          <w:sz w:val="22"/>
          <w:lang w:val="es-MX"/>
        </w:rPr>
        <w:t>v</w:t>
      </w:r>
      <w:r w:rsidRPr="00905156">
        <w:rPr>
          <w:rFonts w:eastAsia="Arial" w:cs="Arial"/>
          <w:i/>
          <w:sz w:val="22"/>
          <w:lang w:val="es-MX"/>
        </w:rPr>
        <w:t>és</w:t>
      </w:r>
      <w:r w:rsidRPr="00905156">
        <w:rPr>
          <w:rFonts w:eastAsia="Arial" w:cs="Arial"/>
          <w:i/>
          <w:spacing w:val="3"/>
          <w:sz w:val="22"/>
          <w:lang w:val="es-MX"/>
        </w:rPr>
        <w:t xml:space="preserve"> </w:t>
      </w:r>
      <w:r w:rsidRPr="00905156">
        <w:rPr>
          <w:rFonts w:eastAsia="Arial" w:cs="Arial"/>
          <w:i/>
          <w:sz w:val="22"/>
          <w:lang w:val="es-MX"/>
        </w:rPr>
        <w:t>de</w:t>
      </w:r>
      <w:r w:rsidRPr="00905156">
        <w:rPr>
          <w:rFonts w:eastAsia="Arial" w:cs="Arial"/>
          <w:i/>
          <w:spacing w:val="2"/>
          <w:sz w:val="22"/>
          <w:lang w:val="es-MX"/>
        </w:rPr>
        <w:t xml:space="preserve"> </w:t>
      </w:r>
      <w:r w:rsidRPr="00905156">
        <w:rPr>
          <w:rFonts w:eastAsia="Arial" w:cs="Arial"/>
          <w:i/>
          <w:sz w:val="22"/>
          <w:lang w:val="es-MX"/>
        </w:rPr>
        <w:t>a</w:t>
      </w:r>
      <w:r w:rsidRPr="00905156">
        <w:rPr>
          <w:rFonts w:eastAsia="Arial" w:cs="Arial"/>
          <w:i/>
          <w:spacing w:val="-3"/>
          <w:sz w:val="22"/>
          <w:lang w:val="es-MX"/>
        </w:rPr>
        <w:t>c</w:t>
      </w:r>
      <w:r w:rsidRPr="00905156">
        <w:rPr>
          <w:rFonts w:eastAsia="Arial" w:cs="Arial"/>
          <w:i/>
          <w:sz w:val="22"/>
          <w:lang w:val="es-MX"/>
        </w:rPr>
        <w:t>c</w:t>
      </w:r>
      <w:r w:rsidRPr="00905156">
        <w:rPr>
          <w:rFonts w:eastAsia="Arial" w:cs="Arial"/>
          <w:i/>
          <w:spacing w:val="-1"/>
          <w:sz w:val="22"/>
          <w:lang w:val="es-MX"/>
        </w:rPr>
        <w:t>i</w:t>
      </w:r>
      <w:r w:rsidRPr="00905156">
        <w:rPr>
          <w:rFonts w:eastAsia="Arial" w:cs="Arial"/>
          <w:i/>
          <w:sz w:val="22"/>
          <w:lang w:val="es-MX"/>
        </w:rPr>
        <w:t>o</w:t>
      </w:r>
      <w:r w:rsidRPr="00905156">
        <w:rPr>
          <w:rFonts w:eastAsia="Arial" w:cs="Arial"/>
          <w:i/>
          <w:spacing w:val="-1"/>
          <w:sz w:val="22"/>
          <w:lang w:val="es-MX"/>
        </w:rPr>
        <w:t>n</w:t>
      </w:r>
      <w:r w:rsidRPr="00905156">
        <w:rPr>
          <w:rFonts w:eastAsia="Arial" w:cs="Arial"/>
          <w:i/>
          <w:sz w:val="22"/>
          <w:lang w:val="es-MX"/>
        </w:rPr>
        <w:t>es</w:t>
      </w:r>
      <w:r w:rsidRPr="00905156">
        <w:rPr>
          <w:rFonts w:eastAsia="Arial" w:cs="Arial"/>
          <w:i/>
          <w:spacing w:val="3"/>
          <w:sz w:val="22"/>
          <w:lang w:val="es-MX"/>
        </w:rPr>
        <w:t xml:space="preserve"> </w:t>
      </w:r>
      <w:r w:rsidRPr="00905156">
        <w:rPr>
          <w:rFonts w:eastAsia="Arial" w:cs="Arial"/>
          <w:i/>
          <w:sz w:val="22"/>
          <w:lang w:val="es-MX"/>
        </w:rPr>
        <w:t>pre</w:t>
      </w:r>
      <w:r w:rsidRPr="00905156">
        <w:rPr>
          <w:rFonts w:eastAsia="Arial" w:cs="Arial"/>
          <w:i/>
          <w:spacing w:val="-5"/>
          <w:sz w:val="22"/>
          <w:lang w:val="es-MX"/>
        </w:rPr>
        <w:t>v</w:t>
      </w:r>
      <w:r w:rsidRPr="00905156">
        <w:rPr>
          <w:rFonts w:eastAsia="Arial" w:cs="Arial"/>
          <w:i/>
          <w:sz w:val="22"/>
          <w:lang w:val="es-MX"/>
        </w:rPr>
        <w:t>e</w:t>
      </w:r>
      <w:r w:rsidRPr="00905156">
        <w:rPr>
          <w:rFonts w:eastAsia="Arial" w:cs="Arial"/>
          <w:i/>
          <w:spacing w:val="-1"/>
          <w:sz w:val="22"/>
          <w:lang w:val="es-MX"/>
        </w:rPr>
        <w:t>n</w:t>
      </w:r>
      <w:r w:rsidRPr="00905156">
        <w:rPr>
          <w:rFonts w:eastAsia="Arial" w:cs="Arial"/>
          <w:i/>
          <w:spacing w:val="1"/>
          <w:sz w:val="22"/>
          <w:lang w:val="es-MX"/>
        </w:rPr>
        <w:t>t</w:t>
      </w:r>
      <w:r w:rsidRPr="00905156">
        <w:rPr>
          <w:rFonts w:eastAsia="Arial" w:cs="Arial"/>
          <w:i/>
          <w:spacing w:val="-1"/>
          <w:sz w:val="22"/>
          <w:lang w:val="es-MX"/>
        </w:rPr>
        <w:t>i</w:t>
      </w:r>
      <w:r w:rsidRPr="00905156">
        <w:rPr>
          <w:rFonts w:eastAsia="Arial" w:cs="Arial"/>
          <w:i/>
          <w:spacing w:val="-2"/>
          <w:sz w:val="22"/>
          <w:lang w:val="es-MX"/>
        </w:rPr>
        <w:t>v</w:t>
      </w:r>
      <w:r w:rsidRPr="00905156">
        <w:rPr>
          <w:rFonts w:eastAsia="Arial" w:cs="Arial"/>
          <w:i/>
          <w:sz w:val="22"/>
          <w:lang w:val="es-MX"/>
        </w:rPr>
        <w:t>as</w:t>
      </w:r>
      <w:r w:rsidRPr="00905156">
        <w:rPr>
          <w:rFonts w:eastAsia="Arial" w:cs="Arial"/>
          <w:i/>
          <w:spacing w:val="3"/>
          <w:sz w:val="22"/>
          <w:lang w:val="es-MX"/>
        </w:rPr>
        <w:t xml:space="preserve"> </w:t>
      </w:r>
      <w:r w:rsidRPr="00905156">
        <w:rPr>
          <w:rFonts w:eastAsia="Arial" w:cs="Arial"/>
          <w:i/>
          <w:sz w:val="22"/>
          <w:lang w:val="es-MX"/>
        </w:rPr>
        <w:t>y</w:t>
      </w:r>
      <w:r w:rsidRPr="00905156">
        <w:rPr>
          <w:rFonts w:eastAsia="Arial" w:cs="Arial"/>
          <w:i/>
          <w:spacing w:val="1"/>
          <w:sz w:val="22"/>
          <w:lang w:val="es-MX"/>
        </w:rPr>
        <w:t xml:space="preserve"> </w:t>
      </w:r>
      <w:r w:rsidRPr="00905156">
        <w:rPr>
          <w:rFonts w:eastAsia="Arial" w:cs="Arial"/>
          <w:i/>
          <w:sz w:val="22"/>
          <w:lang w:val="es-MX"/>
        </w:rPr>
        <w:t>cor</w:t>
      </w:r>
      <w:r w:rsidRPr="00905156">
        <w:rPr>
          <w:rFonts w:eastAsia="Arial" w:cs="Arial"/>
          <w:i/>
          <w:spacing w:val="1"/>
          <w:sz w:val="22"/>
          <w:lang w:val="es-MX"/>
        </w:rPr>
        <w:t>r</w:t>
      </w:r>
      <w:r w:rsidRPr="00905156">
        <w:rPr>
          <w:rFonts w:eastAsia="Arial" w:cs="Arial"/>
          <w:i/>
          <w:sz w:val="22"/>
          <w:lang w:val="es-MX"/>
        </w:rPr>
        <w:t>ecti</w:t>
      </w:r>
      <w:r w:rsidRPr="00905156">
        <w:rPr>
          <w:rFonts w:eastAsia="Arial" w:cs="Arial"/>
          <w:i/>
          <w:spacing w:val="-3"/>
          <w:sz w:val="22"/>
          <w:lang w:val="es-MX"/>
        </w:rPr>
        <w:t>v</w:t>
      </w:r>
      <w:r w:rsidRPr="00905156">
        <w:rPr>
          <w:rFonts w:eastAsia="Arial" w:cs="Arial"/>
          <w:i/>
          <w:sz w:val="22"/>
          <w:lang w:val="es-MX"/>
        </w:rPr>
        <w:t>as</w:t>
      </w:r>
      <w:r w:rsidRPr="00905156">
        <w:rPr>
          <w:rFonts w:eastAsia="Arial" w:cs="Arial"/>
          <w:i/>
          <w:spacing w:val="3"/>
          <w:sz w:val="22"/>
          <w:lang w:val="es-MX"/>
        </w:rPr>
        <w:t xml:space="preserve"> </w:t>
      </w:r>
      <w:r w:rsidRPr="00905156">
        <w:rPr>
          <w:rFonts w:eastAsia="Arial" w:cs="Arial"/>
          <w:i/>
          <w:sz w:val="22"/>
          <w:lang w:val="es-MX"/>
        </w:rPr>
        <w:t>e</w:t>
      </w:r>
      <w:r w:rsidRPr="00905156">
        <w:rPr>
          <w:rFonts w:eastAsia="Arial" w:cs="Arial"/>
          <w:i/>
          <w:spacing w:val="-1"/>
          <w:sz w:val="22"/>
          <w:lang w:val="es-MX"/>
        </w:rPr>
        <w:t>n</w:t>
      </w:r>
      <w:r w:rsidRPr="00905156">
        <w:rPr>
          <w:rFonts w:eastAsia="Arial" w:cs="Arial"/>
          <w:i/>
          <w:spacing w:val="-2"/>
          <w:sz w:val="22"/>
          <w:lang w:val="es-MX"/>
        </w:rPr>
        <w:t>c</w:t>
      </w:r>
      <w:r w:rsidRPr="00905156">
        <w:rPr>
          <w:rFonts w:eastAsia="Arial" w:cs="Arial"/>
          <w:i/>
          <w:sz w:val="22"/>
          <w:lang w:val="es-MX"/>
        </w:rPr>
        <w:t>ami</w:t>
      </w:r>
      <w:r w:rsidRPr="00905156">
        <w:rPr>
          <w:rFonts w:eastAsia="Arial" w:cs="Arial"/>
          <w:i/>
          <w:spacing w:val="-1"/>
          <w:sz w:val="22"/>
          <w:lang w:val="es-MX"/>
        </w:rPr>
        <w:t>n</w:t>
      </w:r>
      <w:r w:rsidRPr="00905156">
        <w:rPr>
          <w:rFonts w:eastAsia="Arial" w:cs="Arial"/>
          <w:i/>
          <w:sz w:val="22"/>
          <w:lang w:val="es-MX"/>
        </w:rPr>
        <w:t>a</w:t>
      </w:r>
      <w:r w:rsidRPr="00905156">
        <w:rPr>
          <w:rFonts w:eastAsia="Arial" w:cs="Arial"/>
          <w:i/>
          <w:spacing w:val="-1"/>
          <w:sz w:val="22"/>
          <w:lang w:val="es-MX"/>
        </w:rPr>
        <w:t>d</w:t>
      </w:r>
      <w:r w:rsidRPr="00905156">
        <w:rPr>
          <w:rFonts w:eastAsia="Arial" w:cs="Arial"/>
          <w:i/>
          <w:sz w:val="22"/>
          <w:lang w:val="es-MX"/>
        </w:rPr>
        <w:t>as</w:t>
      </w:r>
      <w:r w:rsidRPr="00905156">
        <w:rPr>
          <w:rFonts w:eastAsia="Arial" w:cs="Arial"/>
          <w:i/>
          <w:spacing w:val="3"/>
          <w:sz w:val="22"/>
          <w:lang w:val="es-MX"/>
        </w:rPr>
        <w:t xml:space="preserve"> </w:t>
      </w:r>
      <w:r w:rsidRPr="00905156">
        <w:rPr>
          <w:rFonts w:eastAsia="Arial" w:cs="Arial"/>
          <w:i/>
          <w:sz w:val="22"/>
          <w:lang w:val="es-MX"/>
        </w:rPr>
        <w:t>a comb</w:t>
      </w:r>
      <w:r w:rsidRPr="00905156">
        <w:rPr>
          <w:rFonts w:eastAsia="Arial" w:cs="Arial"/>
          <w:i/>
          <w:spacing w:val="-3"/>
          <w:sz w:val="22"/>
          <w:lang w:val="es-MX"/>
        </w:rPr>
        <w:t>a</w:t>
      </w:r>
      <w:r w:rsidRPr="00905156">
        <w:rPr>
          <w:rFonts w:eastAsia="Arial" w:cs="Arial"/>
          <w:i/>
          <w:spacing w:val="1"/>
          <w:sz w:val="22"/>
          <w:lang w:val="es-MX"/>
        </w:rPr>
        <w:t>t</w:t>
      </w:r>
      <w:r w:rsidRPr="00905156">
        <w:rPr>
          <w:rFonts w:eastAsia="Arial" w:cs="Arial"/>
          <w:i/>
          <w:spacing w:val="-1"/>
          <w:sz w:val="22"/>
          <w:lang w:val="es-MX"/>
        </w:rPr>
        <w:t>i</w:t>
      </w:r>
      <w:r w:rsidRPr="00905156">
        <w:rPr>
          <w:rFonts w:eastAsia="Arial" w:cs="Arial"/>
          <w:i/>
          <w:sz w:val="22"/>
          <w:lang w:val="es-MX"/>
        </w:rPr>
        <w:t>r</w:t>
      </w:r>
      <w:r w:rsidRPr="00905156">
        <w:rPr>
          <w:rFonts w:eastAsia="Arial" w:cs="Arial"/>
          <w:i/>
          <w:spacing w:val="4"/>
          <w:sz w:val="22"/>
          <w:lang w:val="es-MX"/>
        </w:rPr>
        <w:t xml:space="preserve"> </w:t>
      </w:r>
      <w:r w:rsidRPr="00905156">
        <w:rPr>
          <w:rFonts w:eastAsia="Arial" w:cs="Arial"/>
          <w:i/>
          <w:sz w:val="22"/>
          <w:lang w:val="es-MX"/>
        </w:rPr>
        <w:t xml:space="preserve">a </w:t>
      </w:r>
      <w:r w:rsidRPr="00905156">
        <w:rPr>
          <w:rFonts w:eastAsia="Arial" w:cs="Arial"/>
          <w:i/>
          <w:spacing w:val="-1"/>
          <w:sz w:val="22"/>
          <w:lang w:val="es-MX"/>
        </w:rPr>
        <w:t>l</w:t>
      </w:r>
      <w:r w:rsidRPr="00905156">
        <w:rPr>
          <w:rFonts w:eastAsia="Arial" w:cs="Arial"/>
          <w:i/>
          <w:sz w:val="22"/>
          <w:lang w:val="es-MX"/>
        </w:rPr>
        <w:t>a</w:t>
      </w:r>
      <w:r w:rsidRPr="00905156">
        <w:rPr>
          <w:rFonts w:eastAsia="Arial" w:cs="Arial"/>
          <w:i/>
          <w:spacing w:val="3"/>
          <w:sz w:val="22"/>
          <w:lang w:val="es-MX"/>
        </w:rPr>
        <w:t xml:space="preserve"> </w:t>
      </w:r>
      <w:r w:rsidRPr="00905156">
        <w:rPr>
          <w:rFonts w:eastAsia="Arial" w:cs="Arial"/>
          <w:i/>
          <w:sz w:val="22"/>
          <w:lang w:val="es-MX"/>
        </w:rPr>
        <w:t>d</w:t>
      </w:r>
      <w:r w:rsidRPr="00905156">
        <w:rPr>
          <w:rFonts w:eastAsia="Arial" w:cs="Arial"/>
          <w:i/>
          <w:spacing w:val="-1"/>
          <w:sz w:val="22"/>
          <w:lang w:val="es-MX"/>
        </w:rPr>
        <w:t>eli</w:t>
      </w:r>
      <w:r w:rsidRPr="00905156">
        <w:rPr>
          <w:rFonts w:eastAsia="Arial" w:cs="Arial"/>
          <w:i/>
          <w:sz w:val="22"/>
          <w:lang w:val="es-MX"/>
        </w:rPr>
        <w:t>nc</w:t>
      </w:r>
      <w:r w:rsidRPr="00905156">
        <w:rPr>
          <w:rFonts w:eastAsia="Arial" w:cs="Arial"/>
          <w:i/>
          <w:spacing w:val="-1"/>
          <w:sz w:val="22"/>
          <w:lang w:val="es-MX"/>
        </w:rPr>
        <w:t>u</w:t>
      </w:r>
      <w:r w:rsidRPr="00905156">
        <w:rPr>
          <w:rFonts w:eastAsia="Arial" w:cs="Arial"/>
          <w:i/>
          <w:sz w:val="22"/>
          <w:lang w:val="es-MX"/>
        </w:rPr>
        <w:t>e</w:t>
      </w:r>
      <w:r w:rsidRPr="00905156">
        <w:rPr>
          <w:rFonts w:eastAsia="Arial" w:cs="Arial"/>
          <w:i/>
          <w:spacing w:val="-1"/>
          <w:sz w:val="22"/>
          <w:lang w:val="es-MX"/>
        </w:rPr>
        <w:t>n</w:t>
      </w:r>
      <w:r w:rsidRPr="00905156">
        <w:rPr>
          <w:rFonts w:eastAsia="Arial" w:cs="Arial"/>
          <w:i/>
          <w:sz w:val="22"/>
          <w:lang w:val="es-MX"/>
        </w:rPr>
        <w:t>c</w:t>
      </w:r>
      <w:r w:rsidRPr="00905156">
        <w:rPr>
          <w:rFonts w:eastAsia="Arial" w:cs="Arial"/>
          <w:i/>
          <w:spacing w:val="-1"/>
          <w:sz w:val="22"/>
          <w:lang w:val="es-MX"/>
        </w:rPr>
        <w:t>i</w:t>
      </w:r>
      <w:r w:rsidRPr="00905156">
        <w:rPr>
          <w:rFonts w:eastAsia="Arial" w:cs="Arial"/>
          <w:i/>
          <w:sz w:val="22"/>
          <w:lang w:val="es-MX"/>
        </w:rPr>
        <w:t>a</w:t>
      </w:r>
      <w:r w:rsidRPr="00905156">
        <w:rPr>
          <w:rFonts w:eastAsia="Arial" w:cs="Arial"/>
          <w:i/>
          <w:spacing w:val="3"/>
          <w:sz w:val="22"/>
          <w:lang w:val="es-MX"/>
        </w:rPr>
        <w:t xml:space="preserve"> </w:t>
      </w:r>
      <w:r w:rsidRPr="00905156">
        <w:rPr>
          <w:rFonts w:eastAsia="Arial" w:cs="Arial"/>
          <w:i/>
          <w:sz w:val="22"/>
          <w:lang w:val="es-MX"/>
        </w:rPr>
        <w:t>en sus</w:t>
      </w:r>
      <w:r w:rsidRPr="00905156">
        <w:rPr>
          <w:rFonts w:eastAsia="Arial" w:cs="Arial"/>
          <w:i/>
          <w:spacing w:val="2"/>
          <w:sz w:val="22"/>
          <w:lang w:val="es-MX"/>
        </w:rPr>
        <w:t xml:space="preserve"> </w:t>
      </w:r>
      <w:r w:rsidRPr="00905156">
        <w:rPr>
          <w:rFonts w:eastAsia="Arial" w:cs="Arial"/>
          <w:i/>
          <w:sz w:val="22"/>
          <w:lang w:val="es-MX"/>
        </w:rPr>
        <w:t>d</w:t>
      </w:r>
      <w:r w:rsidRPr="00905156">
        <w:rPr>
          <w:rFonts w:eastAsia="Arial" w:cs="Arial"/>
          <w:i/>
          <w:spacing w:val="-4"/>
          <w:sz w:val="22"/>
          <w:lang w:val="es-MX"/>
        </w:rPr>
        <w:t>i</w:t>
      </w:r>
      <w:r w:rsidRPr="00905156">
        <w:rPr>
          <w:rFonts w:eastAsia="Arial" w:cs="Arial"/>
          <w:i/>
          <w:spacing w:val="3"/>
          <w:sz w:val="22"/>
          <w:lang w:val="es-MX"/>
        </w:rPr>
        <w:t>f</w:t>
      </w:r>
      <w:r w:rsidRPr="00905156">
        <w:rPr>
          <w:rFonts w:eastAsia="Arial" w:cs="Arial"/>
          <w:i/>
          <w:sz w:val="22"/>
          <w:lang w:val="es-MX"/>
        </w:rPr>
        <w:t>ere</w:t>
      </w:r>
      <w:r w:rsidRPr="00905156">
        <w:rPr>
          <w:rFonts w:eastAsia="Arial" w:cs="Arial"/>
          <w:i/>
          <w:spacing w:val="-3"/>
          <w:sz w:val="22"/>
          <w:lang w:val="es-MX"/>
        </w:rPr>
        <w:t>n</w:t>
      </w:r>
      <w:r w:rsidRPr="00905156">
        <w:rPr>
          <w:rFonts w:eastAsia="Arial" w:cs="Arial"/>
          <w:i/>
          <w:spacing w:val="1"/>
          <w:sz w:val="22"/>
          <w:lang w:val="es-MX"/>
        </w:rPr>
        <w:t>t</w:t>
      </w:r>
      <w:r w:rsidRPr="00905156">
        <w:rPr>
          <w:rFonts w:eastAsia="Arial" w:cs="Arial"/>
          <w:i/>
          <w:sz w:val="22"/>
          <w:lang w:val="es-MX"/>
        </w:rPr>
        <w:t xml:space="preserve">es </w:t>
      </w:r>
      <w:r w:rsidRPr="00905156">
        <w:rPr>
          <w:rFonts w:eastAsia="Arial" w:cs="Arial"/>
          <w:i/>
          <w:spacing w:val="1"/>
          <w:sz w:val="22"/>
          <w:lang w:val="es-MX"/>
        </w:rPr>
        <w:t>m</w:t>
      </w:r>
      <w:r w:rsidRPr="00905156">
        <w:rPr>
          <w:rFonts w:eastAsia="Arial" w:cs="Arial"/>
          <w:i/>
          <w:sz w:val="22"/>
          <w:lang w:val="es-MX"/>
        </w:rPr>
        <w:t>a</w:t>
      </w:r>
      <w:r w:rsidRPr="00905156">
        <w:rPr>
          <w:rFonts w:eastAsia="Arial" w:cs="Arial"/>
          <w:i/>
          <w:spacing w:val="-1"/>
          <w:sz w:val="22"/>
          <w:lang w:val="es-MX"/>
        </w:rPr>
        <w:t>n</w:t>
      </w:r>
      <w:r w:rsidRPr="00905156">
        <w:rPr>
          <w:rFonts w:eastAsia="Arial" w:cs="Arial"/>
          <w:i/>
          <w:spacing w:val="-3"/>
          <w:sz w:val="22"/>
          <w:lang w:val="es-MX"/>
        </w:rPr>
        <w:t>i</w:t>
      </w:r>
      <w:r w:rsidRPr="00905156">
        <w:rPr>
          <w:rFonts w:eastAsia="Arial" w:cs="Arial"/>
          <w:i/>
          <w:spacing w:val="3"/>
          <w:sz w:val="22"/>
          <w:lang w:val="es-MX"/>
        </w:rPr>
        <w:t>f</w:t>
      </w:r>
      <w:r w:rsidRPr="00905156">
        <w:rPr>
          <w:rFonts w:eastAsia="Arial" w:cs="Arial"/>
          <w:i/>
          <w:sz w:val="22"/>
          <w:lang w:val="es-MX"/>
        </w:rPr>
        <w:t>e</w:t>
      </w:r>
      <w:r w:rsidRPr="00905156">
        <w:rPr>
          <w:rFonts w:eastAsia="Arial" w:cs="Arial"/>
          <w:i/>
          <w:spacing w:val="-3"/>
          <w:sz w:val="22"/>
          <w:lang w:val="es-MX"/>
        </w:rPr>
        <w:t>s</w:t>
      </w:r>
      <w:r w:rsidRPr="00905156">
        <w:rPr>
          <w:rFonts w:eastAsia="Arial" w:cs="Arial"/>
          <w:i/>
          <w:spacing w:val="1"/>
          <w:sz w:val="22"/>
          <w:lang w:val="es-MX"/>
        </w:rPr>
        <w:t>t</w:t>
      </w:r>
      <w:r w:rsidRPr="00905156">
        <w:rPr>
          <w:rFonts w:eastAsia="Arial" w:cs="Arial"/>
          <w:i/>
          <w:spacing w:val="-3"/>
          <w:sz w:val="22"/>
          <w:lang w:val="es-MX"/>
        </w:rPr>
        <w:t>a</w:t>
      </w:r>
      <w:r w:rsidRPr="00905156">
        <w:rPr>
          <w:rFonts w:eastAsia="Arial" w:cs="Arial"/>
          <w:i/>
          <w:sz w:val="22"/>
          <w:lang w:val="es-MX"/>
        </w:rPr>
        <w:t>c</w:t>
      </w:r>
      <w:r w:rsidRPr="00905156">
        <w:rPr>
          <w:rFonts w:eastAsia="Arial" w:cs="Arial"/>
          <w:i/>
          <w:spacing w:val="-1"/>
          <w:sz w:val="22"/>
          <w:lang w:val="es-MX"/>
        </w:rPr>
        <w:t>i</w:t>
      </w:r>
      <w:r w:rsidRPr="00905156">
        <w:rPr>
          <w:rFonts w:eastAsia="Arial" w:cs="Arial"/>
          <w:i/>
          <w:sz w:val="22"/>
          <w:lang w:val="es-MX"/>
        </w:rPr>
        <w:t>o</w:t>
      </w:r>
      <w:r w:rsidRPr="00905156">
        <w:rPr>
          <w:rFonts w:eastAsia="Arial" w:cs="Arial"/>
          <w:i/>
          <w:spacing w:val="-1"/>
          <w:sz w:val="22"/>
          <w:lang w:val="es-MX"/>
        </w:rPr>
        <w:t>n</w:t>
      </w:r>
      <w:r w:rsidRPr="00905156">
        <w:rPr>
          <w:rFonts w:eastAsia="Arial" w:cs="Arial"/>
          <w:i/>
          <w:sz w:val="22"/>
          <w:lang w:val="es-MX"/>
        </w:rPr>
        <w:t>es.</w:t>
      </w:r>
      <w:r w:rsidRPr="00905156">
        <w:rPr>
          <w:rFonts w:eastAsia="Arial" w:cs="Arial"/>
          <w:i/>
          <w:spacing w:val="3"/>
          <w:sz w:val="22"/>
          <w:lang w:val="es-MX"/>
        </w:rPr>
        <w:t xml:space="preserve"> </w:t>
      </w:r>
      <w:r w:rsidRPr="00905156">
        <w:rPr>
          <w:rFonts w:eastAsia="Arial" w:cs="Arial"/>
          <w:i/>
          <w:spacing w:val="-1"/>
          <w:sz w:val="22"/>
          <w:lang w:val="es-MX"/>
        </w:rPr>
        <w:t>A</w:t>
      </w:r>
      <w:r w:rsidRPr="00905156">
        <w:rPr>
          <w:rFonts w:eastAsia="Arial" w:cs="Arial"/>
          <w:i/>
          <w:sz w:val="22"/>
          <w:lang w:val="es-MX"/>
        </w:rPr>
        <w:t>s</w:t>
      </w:r>
      <w:r w:rsidRPr="00905156">
        <w:rPr>
          <w:rFonts w:eastAsia="Arial" w:cs="Arial"/>
          <w:i/>
          <w:spacing w:val="-4"/>
          <w:sz w:val="22"/>
          <w:lang w:val="es-MX"/>
        </w:rPr>
        <w:t>í</w:t>
      </w:r>
      <w:r w:rsidRPr="00905156">
        <w:rPr>
          <w:rFonts w:eastAsia="Arial" w:cs="Arial"/>
          <w:i/>
          <w:sz w:val="22"/>
          <w:lang w:val="es-MX"/>
        </w:rPr>
        <w:t>,</w:t>
      </w:r>
      <w:r w:rsidRPr="00905156">
        <w:rPr>
          <w:rFonts w:eastAsia="Arial" w:cs="Arial"/>
          <w:i/>
          <w:spacing w:val="4"/>
          <w:sz w:val="22"/>
          <w:lang w:val="es-MX"/>
        </w:rPr>
        <w:t xml:space="preserve"> </w:t>
      </w:r>
      <w:r w:rsidRPr="00905156">
        <w:rPr>
          <w:rFonts w:eastAsia="Arial" w:cs="Arial"/>
          <w:i/>
          <w:sz w:val="22"/>
          <w:lang w:val="es-MX"/>
        </w:rPr>
        <w:t>es</w:t>
      </w:r>
      <w:r w:rsidRPr="00905156">
        <w:rPr>
          <w:rFonts w:eastAsia="Arial" w:cs="Arial"/>
          <w:i/>
          <w:spacing w:val="2"/>
          <w:sz w:val="22"/>
          <w:lang w:val="es-MX"/>
        </w:rPr>
        <w:t xml:space="preserve"> </w:t>
      </w:r>
      <w:r w:rsidRPr="00905156">
        <w:rPr>
          <w:rFonts w:eastAsia="Arial" w:cs="Arial"/>
          <w:i/>
          <w:sz w:val="22"/>
          <w:lang w:val="es-MX"/>
        </w:rPr>
        <w:t>p</w:t>
      </w:r>
      <w:r w:rsidRPr="00905156">
        <w:rPr>
          <w:rFonts w:eastAsia="Arial" w:cs="Arial"/>
          <w:i/>
          <w:spacing w:val="-1"/>
          <w:sz w:val="22"/>
          <w:lang w:val="es-MX"/>
        </w:rPr>
        <w:t>e</w:t>
      </w:r>
      <w:r w:rsidRPr="00905156">
        <w:rPr>
          <w:rFonts w:eastAsia="Arial" w:cs="Arial"/>
          <w:i/>
          <w:spacing w:val="-2"/>
          <w:sz w:val="22"/>
          <w:lang w:val="es-MX"/>
        </w:rPr>
        <w:t>r</w:t>
      </w:r>
      <w:r w:rsidRPr="00905156">
        <w:rPr>
          <w:rFonts w:eastAsia="Arial" w:cs="Arial"/>
          <w:i/>
          <w:spacing w:val="1"/>
          <w:sz w:val="22"/>
          <w:lang w:val="es-MX"/>
        </w:rPr>
        <w:t>t</w:t>
      </w:r>
      <w:r w:rsidRPr="00905156">
        <w:rPr>
          <w:rFonts w:eastAsia="Arial" w:cs="Arial"/>
          <w:i/>
          <w:spacing w:val="-1"/>
          <w:sz w:val="22"/>
          <w:lang w:val="es-MX"/>
        </w:rPr>
        <w:t>i</w:t>
      </w:r>
      <w:r w:rsidRPr="00905156">
        <w:rPr>
          <w:rFonts w:eastAsia="Arial" w:cs="Arial"/>
          <w:i/>
          <w:sz w:val="22"/>
          <w:lang w:val="es-MX"/>
        </w:rPr>
        <w:t>n</w:t>
      </w:r>
      <w:r w:rsidRPr="00905156">
        <w:rPr>
          <w:rFonts w:eastAsia="Arial" w:cs="Arial"/>
          <w:i/>
          <w:spacing w:val="-1"/>
          <w:sz w:val="22"/>
          <w:lang w:val="es-MX"/>
        </w:rPr>
        <w:t>e</w:t>
      </w:r>
      <w:r w:rsidRPr="00905156">
        <w:rPr>
          <w:rFonts w:eastAsia="Arial" w:cs="Arial"/>
          <w:i/>
          <w:sz w:val="22"/>
          <w:lang w:val="es-MX"/>
        </w:rPr>
        <w:t>n</w:t>
      </w:r>
      <w:r w:rsidRPr="00905156">
        <w:rPr>
          <w:rFonts w:eastAsia="Arial" w:cs="Arial"/>
          <w:i/>
          <w:spacing w:val="-2"/>
          <w:sz w:val="22"/>
          <w:lang w:val="es-MX"/>
        </w:rPr>
        <w:t>t</w:t>
      </w:r>
      <w:r w:rsidRPr="00905156">
        <w:rPr>
          <w:rFonts w:eastAsia="Arial" w:cs="Arial"/>
          <w:i/>
          <w:sz w:val="22"/>
          <w:lang w:val="es-MX"/>
        </w:rPr>
        <w:t>e</w:t>
      </w:r>
      <w:r w:rsidRPr="00905156">
        <w:rPr>
          <w:rFonts w:eastAsia="Arial" w:cs="Arial"/>
          <w:i/>
          <w:spacing w:val="2"/>
          <w:sz w:val="22"/>
          <w:lang w:val="es-MX"/>
        </w:rPr>
        <w:t xml:space="preserve"> </w:t>
      </w:r>
      <w:r w:rsidRPr="00905156">
        <w:rPr>
          <w:rFonts w:eastAsia="Arial" w:cs="Arial"/>
          <w:i/>
          <w:sz w:val="22"/>
          <w:lang w:val="es-MX"/>
        </w:rPr>
        <w:t>se</w:t>
      </w:r>
      <w:r w:rsidRPr="00905156">
        <w:rPr>
          <w:rFonts w:eastAsia="Arial" w:cs="Arial"/>
          <w:i/>
          <w:spacing w:val="-1"/>
          <w:sz w:val="22"/>
          <w:lang w:val="es-MX"/>
        </w:rPr>
        <w:t>ñ</w:t>
      </w:r>
      <w:r w:rsidRPr="00905156">
        <w:rPr>
          <w:rFonts w:eastAsia="Arial" w:cs="Arial"/>
          <w:i/>
          <w:sz w:val="22"/>
          <w:lang w:val="es-MX"/>
        </w:rPr>
        <w:t>a</w:t>
      </w:r>
      <w:r w:rsidRPr="00905156">
        <w:rPr>
          <w:rFonts w:eastAsia="Arial" w:cs="Arial"/>
          <w:i/>
          <w:spacing w:val="-1"/>
          <w:sz w:val="22"/>
          <w:lang w:val="es-MX"/>
        </w:rPr>
        <w:t>l</w:t>
      </w:r>
      <w:r w:rsidRPr="00905156">
        <w:rPr>
          <w:rFonts w:eastAsia="Arial" w:cs="Arial"/>
          <w:i/>
          <w:sz w:val="22"/>
          <w:lang w:val="es-MX"/>
        </w:rPr>
        <w:t>ar</w:t>
      </w:r>
      <w:r w:rsidRPr="00905156">
        <w:rPr>
          <w:rFonts w:eastAsia="Arial" w:cs="Arial"/>
          <w:i/>
          <w:spacing w:val="1"/>
          <w:sz w:val="22"/>
          <w:lang w:val="es-MX"/>
        </w:rPr>
        <w:t xml:space="preserve"> </w:t>
      </w:r>
      <w:r w:rsidRPr="00905156">
        <w:rPr>
          <w:rFonts w:eastAsia="Arial" w:cs="Arial"/>
          <w:i/>
          <w:spacing w:val="2"/>
          <w:sz w:val="22"/>
          <w:lang w:val="es-MX"/>
        </w:rPr>
        <w:t>q</w:t>
      </w:r>
      <w:r w:rsidRPr="00905156">
        <w:rPr>
          <w:rFonts w:eastAsia="Arial" w:cs="Arial"/>
          <w:i/>
          <w:sz w:val="22"/>
          <w:lang w:val="es-MX"/>
        </w:rPr>
        <w:t>ue</w:t>
      </w:r>
      <w:r w:rsidRPr="00905156">
        <w:rPr>
          <w:rFonts w:eastAsia="Arial" w:cs="Arial"/>
          <w:i/>
          <w:spacing w:val="2"/>
          <w:sz w:val="22"/>
          <w:lang w:val="es-MX"/>
        </w:rPr>
        <w:t xml:space="preserve"> </w:t>
      </w:r>
      <w:r w:rsidRPr="00905156">
        <w:rPr>
          <w:rFonts w:eastAsia="Arial" w:cs="Arial"/>
          <w:i/>
          <w:sz w:val="22"/>
          <w:lang w:val="es-MX"/>
        </w:rPr>
        <w:t>en el</w:t>
      </w:r>
      <w:r w:rsidRPr="00905156">
        <w:rPr>
          <w:rFonts w:eastAsia="Arial" w:cs="Arial"/>
          <w:i/>
          <w:spacing w:val="1"/>
          <w:sz w:val="22"/>
          <w:lang w:val="es-MX"/>
        </w:rPr>
        <w:t xml:space="preserve"> </w:t>
      </w:r>
      <w:r w:rsidRPr="00905156">
        <w:rPr>
          <w:rFonts w:eastAsia="Arial" w:cs="Arial"/>
          <w:i/>
          <w:sz w:val="22"/>
          <w:lang w:val="es-MX"/>
        </w:rPr>
        <w:t>ar</w:t>
      </w:r>
      <w:r w:rsidRPr="00905156">
        <w:rPr>
          <w:rFonts w:eastAsia="Arial" w:cs="Arial"/>
          <w:i/>
          <w:spacing w:val="1"/>
          <w:sz w:val="22"/>
          <w:lang w:val="es-MX"/>
        </w:rPr>
        <w:t>t</w:t>
      </w:r>
      <w:r w:rsidRPr="00905156">
        <w:rPr>
          <w:rFonts w:eastAsia="Arial" w:cs="Arial"/>
          <w:i/>
          <w:spacing w:val="-4"/>
          <w:sz w:val="22"/>
          <w:lang w:val="es-MX"/>
        </w:rPr>
        <w:t>í</w:t>
      </w:r>
      <w:r w:rsidRPr="00905156">
        <w:rPr>
          <w:rFonts w:eastAsia="Arial" w:cs="Arial"/>
          <w:i/>
          <w:sz w:val="22"/>
          <w:lang w:val="es-MX"/>
        </w:rPr>
        <w:t>cu</w:t>
      </w:r>
      <w:r w:rsidRPr="00905156">
        <w:rPr>
          <w:rFonts w:eastAsia="Arial" w:cs="Arial"/>
          <w:i/>
          <w:spacing w:val="-1"/>
          <w:sz w:val="22"/>
          <w:lang w:val="es-MX"/>
        </w:rPr>
        <w:t>l</w:t>
      </w:r>
      <w:r w:rsidRPr="00905156">
        <w:rPr>
          <w:rFonts w:eastAsia="Arial" w:cs="Arial"/>
          <w:i/>
          <w:sz w:val="22"/>
          <w:lang w:val="es-MX"/>
        </w:rPr>
        <w:t>o</w:t>
      </w:r>
      <w:r w:rsidRPr="00905156">
        <w:rPr>
          <w:rFonts w:eastAsia="Arial" w:cs="Arial"/>
          <w:i/>
          <w:spacing w:val="2"/>
          <w:sz w:val="22"/>
          <w:lang w:val="es-MX"/>
        </w:rPr>
        <w:t xml:space="preserve"> </w:t>
      </w:r>
      <w:r w:rsidRPr="00905156">
        <w:rPr>
          <w:rFonts w:eastAsia="Arial" w:cs="Arial"/>
          <w:i/>
          <w:sz w:val="22"/>
          <w:lang w:val="es-MX"/>
        </w:rPr>
        <w:t>1</w:t>
      </w:r>
      <w:r w:rsidRPr="00905156">
        <w:rPr>
          <w:rFonts w:eastAsia="Arial" w:cs="Arial"/>
          <w:i/>
          <w:spacing w:val="-1"/>
          <w:sz w:val="22"/>
          <w:lang w:val="es-MX"/>
        </w:rPr>
        <w:t>3</w:t>
      </w:r>
      <w:r w:rsidRPr="00905156">
        <w:rPr>
          <w:rFonts w:eastAsia="Arial" w:cs="Arial"/>
          <w:i/>
          <w:sz w:val="22"/>
          <w:lang w:val="es-MX"/>
        </w:rPr>
        <w:t>,</w:t>
      </w:r>
      <w:r w:rsidRPr="00905156">
        <w:rPr>
          <w:rFonts w:eastAsia="Arial" w:cs="Arial"/>
          <w:i/>
          <w:spacing w:val="1"/>
          <w:sz w:val="22"/>
          <w:lang w:val="es-MX"/>
        </w:rPr>
        <w:t xml:space="preserve"> fr</w:t>
      </w:r>
      <w:r w:rsidRPr="00905156">
        <w:rPr>
          <w:rFonts w:eastAsia="Arial" w:cs="Arial"/>
          <w:i/>
          <w:sz w:val="22"/>
          <w:lang w:val="es-MX"/>
        </w:rPr>
        <w:t>acc</w:t>
      </w:r>
      <w:r w:rsidRPr="00905156">
        <w:rPr>
          <w:rFonts w:eastAsia="Arial" w:cs="Arial"/>
          <w:i/>
          <w:spacing w:val="-1"/>
          <w:sz w:val="22"/>
          <w:lang w:val="es-MX"/>
        </w:rPr>
        <w:t>i</w:t>
      </w:r>
      <w:r w:rsidRPr="00905156">
        <w:rPr>
          <w:rFonts w:eastAsia="Arial" w:cs="Arial"/>
          <w:i/>
          <w:sz w:val="22"/>
          <w:lang w:val="es-MX"/>
        </w:rPr>
        <w:t>ón I de</w:t>
      </w:r>
      <w:r w:rsidRPr="00905156">
        <w:rPr>
          <w:rFonts w:eastAsia="Arial" w:cs="Arial"/>
          <w:i/>
          <w:spacing w:val="2"/>
          <w:sz w:val="22"/>
          <w:lang w:val="es-MX"/>
        </w:rPr>
        <w:t xml:space="preserve"> </w:t>
      </w:r>
      <w:r w:rsidRPr="00905156">
        <w:rPr>
          <w:rFonts w:eastAsia="Arial" w:cs="Arial"/>
          <w:i/>
          <w:spacing w:val="-1"/>
          <w:sz w:val="22"/>
          <w:lang w:val="es-MX"/>
        </w:rPr>
        <w:t>l</w:t>
      </w:r>
      <w:r w:rsidRPr="00905156">
        <w:rPr>
          <w:rFonts w:eastAsia="Arial" w:cs="Arial"/>
          <w:i/>
          <w:sz w:val="22"/>
          <w:lang w:val="es-MX"/>
        </w:rPr>
        <w:t>a</w:t>
      </w:r>
      <w:r w:rsidRPr="00905156">
        <w:rPr>
          <w:rFonts w:eastAsia="Arial" w:cs="Arial"/>
          <w:i/>
          <w:spacing w:val="3"/>
          <w:sz w:val="22"/>
          <w:lang w:val="es-MX"/>
        </w:rPr>
        <w:t xml:space="preserve"> </w:t>
      </w:r>
      <w:r w:rsidRPr="00905156">
        <w:rPr>
          <w:rFonts w:eastAsia="Arial" w:cs="Arial"/>
          <w:i/>
          <w:spacing w:val="-1"/>
          <w:sz w:val="22"/>
          <w:lang w:val="es-MX"/>
        </w:rPr>
        <w:t>l</w:t>
      </w:r>
      <w:r w:rsidRPr="00905156">
        <w:rPr>
          <w:rFonts w:eastAsia="Arial" w:cs="Arial"/>
          <w:i/>
          <w:sz w:val="22"/>
          <w:lang w:val="es-MX"/>
        </w:rPr>
        <w:t xml:space="preserve">ey de </w:t>
      </w:r>
      <w:r w:rsidRPr="00905156">
        <w:rPr>
          <w:rFonts w:eastAsia="Arial" w:cs="Arial"/>
          <w:i/>
          <w:spacing w:val="1"/>
          <w:sz w:val="22"/>
          <w:lang w:val="es-MX"/>
        </w:rPr>
        <w:t>r</w:t>
      </w:r>
      <w:r w:rsidRPr="00905156">
        <w:rPr>
          <w:rFonts w:eastAsia="Arial" w:cs="Arial"/>
          <w:i/>
          <w:spacing w:val="-3"/>
          <w:sz w:val="22"/>
          <w:lang w:val="es-MX"/>
        </w:rPr>
        <w:t>e</w:t>
      </w:r>
      <w:r w:rsidRPr="00905156">
        <w:rPr>
          <w:rFonts w:eastAsia="Arial" w:cs="Arial"/>
          <w:i/>
          <w:spacing w:val="1"/>
          <w:sz w:val="22"/>
          <w:lang w:val="es-MX"/>
        </w:rPr>
        <w:t>f</w:t>
      </w:r>
      <w:r w:rsidRPr="00905156">
        <w:rPr>
          <w:rFonts w:eastAsia="Arial" w:cs="Arial"/>
          <w:i/>
          <w:sz w:val="22"/>
          <w:lang w:val="es-MX"/>
        </w:rPr>
        <w:t>erenc</w:t>
      </w:r>
      <w:r w:rsidRPr="00905156">
        <w:rPr>
          <w:rFonts w:eastAsia="Arial" w:cs="Arial"/>
          <w:i/>
          <w:spacing w:val="-1"/>
          <w:sz w:val="22"/>
          <w:lang w:val="es-MX"/>
        </w:rPr>
        <w:t>i</w:t>
      </w:r>
      <w:r w:rsidRPr="00905156">
        <w:rPr>
          <w:rFonts w:eastAsia="Arial" w:cs="Arial"/>
          <w:i/>
          <w:sz w:val="22"/>
          <w:lang w:val="es-MX"/>
        </w:rPr>
        <w:t>a se e</w:t>
      </w:r>
      <w:r w:rsidRPr="00905156">
        <w:rPr>
          <w:rFonts w:eastAsia="Arial" w:cs="Arial"/>
          <w:i/>
          <w:spacing w:val="-3"/>
          <w:sz w:val="22"/>
          <w:lang w:val="es-MX"/>
        </w:rPr>
        <w:t>s</w:t>
      </w:r>
      <w:r w:rsidRPr="00905156">
        <w:rPr>
          <w:rFonts w:eastAsia="Arial" w:cs="Arial"/>
          <w:i/>
          <w:spacing w:val="1"/>
          <w:sz w:val="22"/>
          <w:lang w:val="es-MX"/>
        </w:rPr>
        <w:t>t</w:t>
      </w:r>
      <w:r w:rsidRPr="00905156">
        <w:rPr>
          <w:rFonts w:eastAsia="Arial" w:cs="Arial"/>
          <w:i/>
          <w:sz w:val="22"/>
          <w:lang w:val="es-MX"/>
        </w:rPr>
        <w:t>a</w:t>
      </w:r>
      <w:r w:rsidRPr="00905156">
        <w:rPr>
          <w:rFonts w:eastAsia="Arial" w:cs="Arial"/>
          <w:i/>
          <w:spacing w:val="-1"/>
          <w:sz w:val="22"/>
          <w:lang w:val="es-MX"/>
        </w:rPr>
        <w:t>bl</w:t>
      </w:r>
      <w:r w:rsidRPr="00905156">
        <w:rPr>
          <w:rFonts w:eastAsia="Arial" w:cs="Arial"/>
          <w:i/>
          <w:sz w:val="22"/>
          <w:lang w:val="es-MX"/>
        </w:rPr>
        <w:t xml:space="preserve">ece </w:t>
      </w:r>
      <w:r w:rsidRPr="00905156">
        <w:rPr>
          <w:rFonts w:eastAsia="Arial" w:cs="Arial"/>
          <w:i/>
          <w:spacing w:val="2"/>
          <w:sz w:val="22"/>
          <w:lang w:val="es-MX"/>
        </w:rPr>
        <w:t>q</w:t>
      </w:r>
      <w:r w:rsidRPr="00905156">
        <w:rPr>
          <w:rFonts w:eastAsia="Arial" w:cs="Arial"/>
          <w:i/>
          <w:sz w:val="22"/>
          <w:lang w:val="es-MX"/>
        </w:rPr>
        <w:t>ue p</w:t>
      </w:r>
      <w:r w:rsidRPr="00905156">
        <w:rPr>
          <w:rFonts w:eastAsia="Arial" w:cs="Arial"/>
          <w:i/>
          <w:spacing w:val="-1"/>
          <w:sz w:val="22"/>
          <w:lang w:val="es-MX"/>
        </w:rPr>
        <w:t>o</w:t>
      </w:r>
      <w:r w:rsidRPr="00905156">
        <w:rPr>
          <w:rFonts w:eastAsia="Arial" w:cs="Arial"/>
          <w:i/>
          <w:spacing w:val="-3"/>
          <w:sz w:val="22"/>
          <w:lang w:val="es-MX"/>
        </w:rPr>
        <w:t>d</w:t>
      </w:r>
      <w:r w:rsidRPr="00905156">
        <w:rPr>
          <w:rFonts w:eastAsia="Arial" w:cs="Arial"/>
          <w:i/>
          <w:spacing w:val="-2"/>
          <w:sz w:val="22"/>
          <w:lang w:val="es-MX"/>
        </w:rPr>
        <w:t>r</w:t>
      </w:r>
      <w:r w:rsidRPr="00905156">
        <w:rPr>
          <w:rFonts w:eastAsia="Arial" w:cs="Arial"/>
          <w:i/>
          <w:sz w:val="22"/>
          <w:lang w:val="es-MX"/>
        </w:rPr>
        <w:t>á</w:t>
      </w:r>
      <w:r w:rsidRPr="00905156">
        <w:rPr>
          <w:rFonts w:eastAsia="Arial" w:cs="Arial"/>
          <w:i/>
          <w:spacing w:val="3"/>
          <w:sz w:val="22"/>
          <w:lang w:val="es-MX"/>
        </w:rPr>
        <w:t xml:space="preserve"> </w:t>
      </w:r>
      <w:r w:rsidRPr="00905156">
        <w:rPr>
          <w:rFonts w:eastAsia="Arial" w:cs="Arial"/>
          <w:i/>
          <w:sz w:val="22"/>
          <w:lang w:val="es-MX"/>
        </w:rPr>
        <w:t>c</w:t>
      </w:r>
      <w:r w:rsidRPr="00905156">
        <w:rPr>
          <w:rFonts w:eastAsia="Arial" w:cs="Arial"/>
          <w:i/>
          <w:spacing w:val="-1"/>
          <w:sz w:val="22"/>
          <w:lang w:val="es-MX"/>
        </w:rPr>
        <w:t>l</w:t>
      </w:r>
      <w:r w:rsidRPr="00905156">
        <w:rPr>
          <w:rFonts w:eastAsia="Arial" w:cs="Arial"/>
          <w:i/>
          <w:spacing w:val="4"/>
          <w:sz w:val="22"/>
          <w:lang w:val="es-MX"/>
        </w:rPr>
        <w:t>a</w:t>
      </w:r>
      <w:r w:rsidRPr="00905156">
        <w:rPr>
          <w:rFonts w:eastAsia="Arial" w:cs="Arial"/>
          <w:i/>
          <w:sz w:val="22"/>
          <w:lang w:val="es-MX"/>
        </w:rPr>
        <w:t>s</w:t>
      </w:r>
      <w:r w:rsidRPr="00905156">
        <w:rPr>
          <w:rFonts w:eastAsia="Arial" w:cs="Arial"/>
          <w:i/>
          <w:spacing w:val="-3"/>
          <w:sz w:val="22"/>
          <w:lang w:val="es-MX"/>
        </w:rPr>
        <w:t>i</w:t>
      </w:r>
      <w:r w:rsidRPr="00905156">
        <w:rPr>
          <w:rFonts w:eastAsia="Arial" w:cs="Arial"/>
          <w:i/>
          <w:spacing w:val="3"/>
          <w:sz w:val="22"/>
          <w:lang w:val="es-MX"/>
        </w:rPr>
        <w:t>f</w:t>
      </w:r>
      <w:r w:rsidRPr="00905156">
        <w:rPr>
          <w:rFonts w:eastAsia="Arial" w:cs="Arial"/>
          <w:i/>
          <w:spacing w:val="-1"/>
          <w:sz w:val="22"/>
          <w:lang w:val="es-MX"/>
        </w:rPr>
        <w:t>i</w:t>
      </w:r>
      <w:r w:rsidRPr="00905156">
        <w:rPr>
          <w:rFonts w:eastAsia="Arial" w:cs="Arial"/>
          <w:i/>
          <w:sz w:val="22"/>
          <w:lang w:val="es-MX"/>
        </w:rPr>
        <w:t>carse</w:t>
      </w:r>
      <w:r w:rsidRPr="00905156">
        <w:rPr>
          <w:rFonts w:eastAsia="Arial" w:cs="Arial"/>
          <w:i/>
          <w:spacing w:val="1"/>
          <w:sz w:val="22"/>
          <w:lang w:val="es-MX"/>
        </w:rPr>
        <w:t xml:space="preserve"> </w:t>
      </w:r>
      <w:r w:rsidRPr="00905156">
        <w:rPr>
          <w:rFonts w:eastAsia="Arial" w:cs="Arial"/>
          <w:i/>
          <w:spacing w:val="-3"/>
          <w:sz w:val="22"/>
          <w:lang w:val="es-MX"/>
        </w:rPr>
        <w:t>a</w:t>
      </w:r>
      <w:r w:rsidRPr="00905156">
        <w:rPr>
          <w:rFonts w:eastAsia="Arial" w:cs="Arial"/>
          <w:i/>
          <w:spacing w:val="2"/>
          <w:sz w:val="22"/>
          <w:lang w:val="es-MX"/>
        </w:rPr>
        <w:t>q</w:t>
      </w:r>
      <w:r w:rsidRPr="00905156">
        <w:rPr>
          <w:rFonts w:eastAsia="Arial" w:cs="Arial"/>
          <w:i/>
          <w:sz w:val="22"/>
          <w:lang w:val="es-MX"/>
        </w:rPr>
        <w:t>u</w:t>
      </w:r>
      <w:r w:rsidRPr="00905156">
        <w:rPr>
          <w:rFonts w:eastAsia="Arial" w:cs="Arial"/>
          <w:i/>
          <w:spacing w:val="-1"/>
          <w:sz w:val="22"/>
          <w:lang w:val="es-MX"/>
        </w:rPr>
        <w:t>ell</w:t>
      </w:r>
      <w:r w:rsidRPr="00905156">
        <w:rPr>
          <w:rFonts w:eastAsia="Arial" w:cs="Arial"/>
          <w:i/>
          <w:sz w:val="22"/>
          <w:lang w:val="es-MX"/>
        </w:rPr>
        <w:t>a</w:t>
      </w:r>
      <w:r w:rsidRPr="00905156">
        <w:rPr>
          <w:rFonts w:eastAsia="Arial" w:cs="Arial"/>
          <w:i/>
          <w:spacing w:val="3"/>
          <w:sz w:val="22"/>
          <w:lang w:val="es-MX"/>
        </w:rPr>
        <w:t xml:space="preserve"> </w:t>
      </w:r>
      <w:r w:rsidRPr="00905156">
        <w:rPr>
          <w:rFonts w:eastAsia="Arial" w:cs="Arial"/>
          <w:i/>
          <w:spacing w:val="-1"/>
          <w:sz w:val="22"/>
          <w:lang w:val="es-MX"/>
        </w:rPr>
        <w:t>i</w:t>
      </w:r>
      <w:r w:rsidRPr="00905156">
        <w:rPr>
          <w:rFonts w:eastAsia="Arial" w:cs="Arial"/>
          <w:i/>
          <w:spacing w:val="-3"/>
          <w:sz w:val="22"/>
          <w:lang w:val="es-MX"/>
        </w:rPr>
        <w:t>n</w:t>
      </w:r>
      <w:r w:rsidRPr="00905156">
        <w:rPr>
          <w:rFonts w:eastAsia="Arial" w:cs="Arial"/>
          <w:i/>
          <w:spacing w:val="1"/>
          <w:sz w:val="22"/>
          <w:lang w:val="es-MX"/>
        </w:rPr>
        <w:t>f</w:t>
      </w:r>
      <w:r w:rsidRPr="00905156">
        <w:rPr>
          <w:rFonts w:eastAsia="Arial" w:cs="Arial"/>
          <w:i/>
          <w:sz w:val="22"/>
          <w:lang w:val="es-MX"/>
        </w:rPr>
        <w:t>o</w:t>
      </w:r>
      <w:r w:rsidRPr="00905156">
        <w:rPr>
          <w:rFonts w:eastAsia="Arial" w:cs="Arial"/>
          <w:i/>
          <w:spacing w:val="-2"/>
          <w:sz w:val="22"/>
          <w:lang w:val="es-MX"/>
        </w:rPr>
        <w:t>r</w:t>
      </w:r>
      <w:r w:rsidRPr="00905156">
        <w:rPr>
          <w:rFonts w:eastAsia="Arial" w:cs="Arial"/>
          <w:i/>
          <w:spacing w:val="1"/>
          <w:sz w:val="22"/>
          <w:lang w:val="es-MX"/>
        </w:rPr>
        <w:t>m</w:t>
      </w:r>
      <w:r w:rsidRPr="00905156">
        <w:rPr>
          <w:rFonts w:eastAsia="Arial" w:cs="Arial"/>
          <w:i/>
          <w:sz w:val="22"/>
          <w:lang w:val="es-MX"/>
        </w:rPr>
        <w:t>ac</w:t>
      </w:r>
      <w:r w:rsidRPr="00905156">
        <w:rPr>
          <w:rFonts w:eastAsia="Arial" w:cs="Arial"/>
          <w:i/>
          <w:spacing w:val="-1"/>
          <w:sz w:val="22"/>
          <w:lang w:val="es-MX"/>
        </w:rPr>
        <w:t>i</w:t>
      </w:r>
      <w:r w:rsidRPr="00905156">
        <w:rPr>
          <w:rFonts w:eastAsia="Arial" w:cs="Arial"/>
          <w:i/>
          <w:sz w:val="22"/>
          <w:lang w:val="es-MX"/>
        </w:rPr>
        <w:t>ón</w:t>
      </w:r>
      <w:r w:rsidRPr="00905156">
        <w:rPr>
          <w:rFonts w:eastAsia="Arial" w:cs="Arial"/>
          <w:i/>
          <w:spacing w:val="2"/>
          <w:sz w:val="22"/>
          <w:lang w:val="es-MX"/>
        </w:rPr>
        <w:t xml:space="preserve"> </w:t>
      </w:r>
      <w:r w:rsidRPr="00905156">
        <w:rPr>
          <w:rFonts w:eastAsia="Arial" w:cs="Arial"/>
          <w:i/>
          <w:sz w:val="22"/>
          <w:lang w:val="es-MX"/>
        </w:rPr>
        <w:t>cu</w:t>
      </w:r>
      <w:r w:rsidRPr="00905156">
        <w:rPr>
          <w:rFonts w:eastAsia="Arial" w:cs="Arial"/>
          <w:i/>
          <w:spacing w:val="-3"/>
          <w:sz w:val="22"/>
          <w:lang w:val="es-MX"/>
        </w:rPr>
        <w:t>y</w:t>
      </w:r>
      <w:r w:rsidRPr="00905156">
        <w:rPr>
          <w:rFonts w:eastAsia="Arial" w:cs="Arial"/>
          <w:i/>
          <w:sz w:val="22"/>
          <w:lang w:val="es-MX"/>
        </w:rPr>
        <w:t>a d</w:t>
      </w:r>
      <w:r w:rsidRPr="00905156">
        <w:rPr>
          <w:rFonts w:eastAsia="Arial" w:cs="Arial"/>
          <w:i/>
          <w:spacing w:val="-1"/>
          <w:sz w:val="22"/>
          <w:lang w:val="es-MX"/>
        </w:rPr>
        <w:t>i</w:t>
      </w:r>
      <w:r w:rsidRPr="00905156">
        <w:rPr>
          <w:rFonts w:eastAsia="Arial" w:cs="Arial"/>
          <w:i/>
          <w:spacing w:val="3"/>
          <w:sz w:val="22"/>
          <w:lang w:val="es-MX"/>
        </w:rPr>
        <w:t>f</w:t>
      </w:r>
      <w:r w:rsidRPr="00905156">
        <w:rPr>
          <w:rFonts w:eastAsia="Arial" w:cs="Arial"/>
          <w:i/>
          <w:sz w:val="22"/>
          <w:lang w:val="es-MX"/>
        </w:rPr>
        <w:t>us</w:t>
      </w:r>
      <w:r w:rsidRPr="00905156">
        <w:rPr>
          <w:rFonts w:eastAsia="Arial" w:cs="Arial"/>
          <w:i/>
          <w:spacing w:val="-1"/>
          <w:sz w:val="22"/>
          <w:lang w:val="es-MX"/>
        </w:rPr>
        <w:t>i</w:t>
      </w:r>
      <w:r w:rsidRPr="00905156">
        <w:rPr>
          <w:rFonts w:eastAsia="Arial" w:cs="Arial"/>
          <w:i/>
          <w:sz w:val="22"/>
          <w:lang w:val="es-MX"/>
        </w:rPr>
        <w:t>ón</w:t>
      </w:r>
      <w:r w:rsidRPr="00905156">
        <w:rPr>
          <w:rFonts w:eastAsia="Arial" w:cs="Arial"/>
          <w:i/>
          <w:spacing w:val="2"/>
          <w:sz w:val="22"/>
          <w:lang w:val="es-MX"/>
        </w:rPr>
        <w:t xml:space="preserve"> </w:t>
      </w:r>
      <w:r w:rsidRPr="00905156">
        <w:rPr>
          <w:rFonts w:eastAsia="Arial" w:cs="Arial"/>
          <w:i/>
          <w:sz w:val="22"/>
          <w:lang w:val="es-MX"/>
        </w:rPr>
        <w:t>p</w:t>
      </w:r>
      <w:r w:rsidRPr="00905156">
        <w:rPr>
          <w:rFonts w:eastAsia="Arial" w:cs="Arial"/>
          <w:i/>
          <w:spacing w:val="-1"/>
          <w:sz w:val="22"/>
          <w:lang w:val="es-MX"/>
        </w:rPr>
        <w:t>u</w:t>
      </w:r>
      <w:r w:rsidRPr="00905156">
        <w:rPr>
          <w:rFonts w:eastAsia="Arial" w:cs="Arial"/>
          <w:i/>
          <w:sz w:val="22"/>
          <w:lang w:val="es-MX"/>
        </w:rPr>
        <w:t>e</w:t>
      </w:r>
      <w:r w:rsidRPr="00905156">
        <w:rPr>
          <w:rFonts w:eastAsia="Arial" w:cs="Arial"/>
          <w:i/>
          <w:spacing w:val="-1"/>
          <w:sz w:val="22"/>
          <w:lang w:val="es-MX"/>
        </w:rPr>
        <w:t>d</w:t>
      </w:r>
      <w:r w:rsidRPr="00905156">
        <w:rPr>
          <w:rFonts w:eastAsia="Arial" w:cs="Arial"/>
          <w:i/>
          <w:sz w:val="22"/>
          <w:lang w:val="es-MX"/>
        </w:rPr>
        <w:t>a</w:t>
      </w:r>
      <w:r w:rsidRPr="00905156">
        <w:rPr>
          <w:rFonts w:eastAsia="Arial" w:cs="Arial"/>
          <w:i/>
          <w:spacing w:val="2"/>
          <w:sz w:val="22"/>
          <w:lang w:val="es-MX"/>
        </w:rPr>
        <w:t xml:space="preserve"> </w:t>
      </w:r>
      <w:r w:rsidRPr="00905156">
        <w:rPr>
          <w:rFonts w:eastAsia="Arial" w:cs="Arial"/>
          <w:i/>
          <w:sz w:val="22"/>
          <w:lang w:val="es-MX"/>
        </w:rPr>
        <w:t>c</w:t>
      </w:r>
      <w:r w:rsidRPr="00905156">
        <w:rPr>
          <w:rFonts w:eastAsia="Arial" w:cs="Arial"/>
          <w:i/>
          <w:spacing w:val="-3"/>
          <w:sz w:val="22"/>
          <w:lang w:val="es-MX"/>
        </w:rPr>
        <w:t>o</w:t>
      </w:r>
      <w:r w:rsidRPr="00905156">
        <w:rPr>
          <w:rFonts w:eastAsia="Arial" w:cs="Arial"/>
          <w:i/>
          <w:spacing w:val="1"/>
          <w:sz w:val="22"/>
          <w:lang w:val="es-MX"/>
        </w:rPr>
        <w:t>m</w:t>
      </w:r>
      <w:r w:rsidRPr="00905156">
        <w:rPr>
          <w:rFonts w:eastAsia="Arial" w:cs="Arial"/>
          <w:i/>
          <w:spacing w:val="-3"/>
          <w:sz w:val="22"/>
          <w:lang w:val="es-MX"/>
        </w:rPr>
        <w:t>p</w:t>
      </w:r>
      <w:r w:rsidRPr="00905156">
        <w:rPr>
          <w:rFonts w:eastAsia="Arial" w:cs="Arial"/>
          <w:i/>
          <w:spacing w:val="1"/>
          <w:sz w:val="22"/>
          <w:lang w:val="es-MX"/>
        </w:rPr>
        <w:t>r</w:t>
      </w:r>
      <w:r w:rsidRPr="00905156">
        <w:rPr>
          <w:rFonts w:eastAsia="Arial" w:cs="Arial"/>
          <w:i/>
          <w:sz w:val="22"/>
          <w:lang w:val="es-MX"/>
        </w:rPr>
        <w:t>o</w:t>
      </w:r>
      <w:r w:rsidRPr="00905156">
        <w:rPr>
          <w:rFonts w:eastAsia="Arial" w:cs="Arial"/>
          <w:i/>
          <w:spacing w:val="-2"/>
          <w:sz w:val="22"/>
          <w:lang w:val="es-MX"/>
        </w:rPr>
        <w:t>m</w:t>
      </w:r>
      <w:r w:rsidRPr="00905156">
        <w:rPr>
          <w:rFonts w:eastAsia="Arial" w:cs="Arial"/>
          <w:i/>
          <w:sz w:val="22"/>
          <w:lang w:val="es-MX"/>
        </w:rPr>
        <w:t>eter</w:t>
      </w:r>
      <w:r w:rsidRPr="00905156">
        <w:rPr>
          <w:rFonts w:eastAsia="Arial" w:cs="Arial"/>
          <w:i/>
          <w:spacing w:val="3"/>
          <w:sz w:val="22"/>
          <w:lang w:val="es-MX"/>
        </w:rPr>
        <w:t xml:space="preserve"> </w:t>
      </w:r>
      <w:r w:rsidRPr="00905156">
        <w:rPr>
          <w:rFonts w:eastAsia="Arial" w:cs="Arial"/>
          <w:i/>
          <w:spacing w:val="-1"/>
          <w:sz w:val="22"/>
          <w:lang w:val="es-MX"/>
        </w:rPr>
        <w:t>l</w:t>
      </w:r>
      <w:r w:rsidRPr="00905156">
        <w:rPr>
          <w:rFonts w:eastAsia="Arial" w:cs="Arial"/>
          <w:i/>
          <w:sz w:val="22"/>
          <w:lang w:val="es-MX"/>
        </w:rPr>
        <w:t>a</w:t>
      </w:r>
      <w:r w:rsidRPr="00905156">
        <w:rPr>
          <w:rFonts w:eastAsia="Arial" w:cs="Arial"/>
          <w:i/>
          <w:spacing w:val="2"/>
          <w:sz w:val="22"/>
          <w:lang w:val="es-MX"/>
        </w:rPr>
        <w:t xml:space="preserve"> </w:t>
      </w:r>
      <w:r w:rsidRPr="00905156">
        <w:rPr>
          <w:rFonts w:eastAsia="Arial" w:cs="Arial"/>
          <w:i/>
          <w:sz w:val="22"/>
          <w:lang w:val="es-MX"/>
        </w:rPr>
        <w:t>s</w:t>
      </w:r>
      <w:r w:rsidRPr="00905156">
        <w:rPr>
          <w:rFonts w:eastAsia="Arial" w:cs="Arial"/>
          <w:i/>
          <w:spacing w:val="-3"/>
          <w:sz w:val="22"/>
          <w:lang w:val="es-MX"/>
        </w:rPr>
        <w:t>e</w:t>
      </w:r>
      <w:r w:rsidRPr="00905156">
        <w:rPr>
          <w:rFonts w:eastAsia="Arial" w:cs="Arial"/>
          <w:i/>
          <w:spacing w:val="2"/>
          <w:sz w:val="22"/>
          <w:lang w:val="es-MX"/>
        </w:rPr>
        <w:t>g</w:t>
      </w:r>
      <w:r w:rsidRPr="00905156">
        <w:rPr>
          <w:rFonts w:eastAsia="Arial" w:cs="Arial"/>
          <w:i/>
          <w:spacing w:val="-3"/>
          <w:sz w:val="22"/>
          <w:lang w:val="es-MX"/>
        </w:rPr>
        <w:t>u</w:t>
      </w:r>
      <w:r w:rsidRPr="00905156">
        <w:rPr>
          <w:rFonts w:eastAsia="Arial" w:cs="Arial"/>
          <w:i/>
          <w:spacing w:val="1"/>
          <w:sz w:val="22"/>
          <w:lang w:val="es-MX"/>
        </w:rPr>
        <w:t>r</w:t>
      </w:r>
      <w:r w:rsidRPr="00905156">
        <w:rPr>
          <w:rFonts w:eastAsia="Arial" w:cs="Arial"/>
          <w:i/>
          <w:spacing w:val="-1"/>
          <w:sz w:val="22"/>
          <w:lang w:val="es-MX"/>
        </w:rPr>
        <w:t>i</w:t>
      </w:r>
      <w:r w:rsidRPr="00905156">
        <w:rPr>
          <w:rFonts w:eastAsia="Arial" w:cs="Arial"/>
          <w:i/>
          <w:sz w:val="22"/>
          <w:lang w:val="es-MX"/>
        </w:rPr>
        <w:t>d</w:t>
      </w:r>
      <w:r w:rsidRPr="00905156">
        <w:rPr>
          <w:rFonts w:eastAsia="Arial" w:cs="Arial"/>
          <w:i/>
          <w:spacing w:val="-1"/>
          <w:sz w:val="22"/>
          <w:lang w:val="es-MX"/>
        </w:rPr>
        <w:t>a</w:t>
      </w:r>
      <w:r w:rsidRPr="00905156">
        <w:rPr>
          <w:rFonts w:eastAsia="Arial" w:cs="Arial"/>
          <w:i/>
          <w:sz w:val="22"/>
          <w:lang w:val="es-MX"/>
        </w:rPr>
        <w:t>d</w:t>
      </w:r>
      <w:r w:rsidRPr="00905156">
        <w:rPr>
          <w:rFonts w:eastAsia="Arial" w:cs="Arial"/>
          <w:i/>
          <w:spacing w:val="2"/>
          <w:sz w:val="22"/>
          <w:lang w:val="es-MX"/>
        </w:rPr>
        <w:t xml:space="preserve"> </w:t>
      </w:r>
      <w:r w:rsidRPr="00905156">
        <w:rPr>
          <w:rFonts w:eastAsia="Arial" w:cs="Arial"/>
          <w:i/>
          <w:sz w:val="22"/>
          <w:lang w:val="es-MX"/>
        </w:rPr>
        <w:t>n</w:t>
      </w:r>
      <w:r w:rsidRPr="00905156">
        <w:rPr>
          <w:rFonts w:eastAsia="Arial" w:cs="Arial"/>
          <w:i/>
          <w:spacing w:val="-1"/>
          <w:sz w:val="22"/>
          <w:lang w:val="es-MX"/>
        </w:rPr>
        <w:t>a</w:t>
      </w:r>
      <w:r w:rsidRPr="00905156">
        <w:rPr>
          <w:rFonts w:eastAsia="Arial" w:cs="Arial"/>
          <w:i/>
          <w:sz w:val="22"/>
          <w:lang w:val="es-MX"/>
        </w:rPr>
        <w:t>c</w:t>
      </w:r>
      <w:r w:rsidRPr="00905156">
        <w:rPr>
          <w:rFonts w:eastAsia="Arial" w:cs="Arial"/>
          <w:i/>
          <w:spacing w:val="-1"/>
          <w:sz w:val="22"/>
          <w:lang w:val="es-MX"/>
        </w:rPr>
        <w:t>i</w:t>
      </w:r>
      <w:r w:rsidRPr="00905156">
        <w:rPr>
          <w:rFonts w:eastAsia="Arial" w:cs="Arial"/>
          <w:i/>
          <w:sz w:val="22"/>
          <w:lang w:val="es-MX"/>
        </w:rPr>
        <w:t>o</w:t>
      </w:r>
      <w:r w:rsidRPr="00905156">
        <w:rPr>
          <w:rFonts w:eastAsia="Arial" w:cs="Arial"/>
          <w:i/>
          <w:spacing w:val="-1"/>
          <w:sz w:val="22"/>
          <w:lang w:val="es-MX"/>
        </w:rPr>
        <w:t>n</w:t>
      </w:r>
      <w:r w:rsidRPr="00905156">
        <w:rPr>
          <w:rFonts w:eastAsia="Arial" w:cs="Arial"/>
          <w:i/>
          <w:sz w:val="22"/>
          <w:lang w:val="es-MX"/>
        </w:rPr>
        <w:t>al</w:t>
      </w:r>
      <w:r w:rsidRPr="00905156">
        <w:rPr>
          <w:rFonts w:eastAsia="Arial" w:cs="Arial"/>
          <w:i/>
          <w:spacing w:val="1"/>
          <w:sz w:val="22"/>
          <w:lang w:val="es-MX"/>
        </w:rPr>
        <w:t xml:space="preserve"> </w:t>
      </w:r>
      <w:r w:rsidRPr="00905156">
        <w:rPr>
          <w:rFonts w:eastAsia="Arial" w:cs="Arial"/>
          <w:i/>
          <w:sz w:val="22"/>
          <w:lang w:val="es-MX"/>
        </w:rPr>
        <w:t>y p</w:t>
      </w:r>
      <w:r w:rsidRPr="00905156">
        <w:rPr>
          <w:rFonts w:eastAsia="Arial" w:cs="Arial"/>
          <w:i/>
          <w:spacing w:val="-1"/>
          <w:sz w:val="22"/>
          <w:lang w:val="es-MX"/>
        </w:rPr>
        <w:t>ú</w:t>
      </w:r>
      <w:r w:rsidRPr="00905156">
        <w:rPr>
          <w:rFonts w:eastAsia="Arial" w:cs="Arial"/>
          <w:i/>
          <w:sz w:val="22"/>
          <w:lang w:val="es-MX"/>
        </w:rPr>
        <w:t>b</w:t>
      </w:r>
      <w:r w:rsidRPr="00905156">
        <w:rPr>
          <w:rFonts w:eastAsia="Arial" w:cs="Arial"/>
          <w:i/>
          <w:spacing w:val="1"/>
          <w:sz w:val="22"/>
          <w:lang w:val="es-MX"/>
        </w:rPr>
        <w:t>l</w:t>
      </w:r>
      <w:r w:rsidRPr="00905156">
        <w:rPr>
          <w:rFonts w:eastAsia="Arial" w:cs="Arial"/>
          <w:i/>
          <w:spacing w:val="-1"/>
          <w:sz w:val="22"/>
          <w:lang w:val="es-MX"/>
        </w:rPr>
        <w:t>i</w:t>
      </w:r>
      <w:r w:rsidRPr="00905156">
        <w:rPr>
          <w:rFonts w:eastAsia="Arial" w:cs="Arial"/>
          <w:i/>
          <w:sz w:val="22"/>
          <w:lang w:val="es-MX"/>
        </w:rPr>
        <w:t>ca.</w:t>
      </w:r>
      <w:r w:rsidRPr="00905156">
        <w:rPr>
          <w:rFonts w:eastAsia="Arial" w:cs="Arial"/>
          <w:i/>
          <w:spacing w:val="3"/>
          <w:sz w:val="22"/>
          <w:lang w:val="es-MX"/>
        </w:rPr>
        <w:t xml:space="preserve"> </w:t>
      </w:r>
      <w:r w:rsidRPr="00905156">
        <w:rPr>
          <w:rFonts w:eastAsia="Arial" w:cs="Arial"/>
          <w:i/>
          <w:spacing w:val="-1"/>
          <w:sz w:val="22"/>
          <w:lang w:val="es-MX"/>
        </w:rPr>
        <w:t>E</w:t>
      </w:r>
      <w:r w:rsidRPr="00905156">
        <w:rPr>
          <w:rFonts w:eastAsia="Arial" w:cs="Arial"/>
          <w:i/>
          <w:sz w:val="22"/>
          <w:lang w:val="es-MX"/>
        </w:rPr>
        <w:t>n</w:t>
      </w:r>
      <w:r w:rsidRPr="00905156">
        <w:rPr>
          <w:rFonts w:eastAsia="Arial" w:cs="Arial"/>
          <w:i/>
          <w:spacing w:val="2"/>
          <w:sz w:val="22"/>
          <w:lang w:val="es-MX"/>
        </w:rPr>
        <w:t xml:space="preserve"> </w:t>
      </w:r>
      <w:r w:rsidRPr="00905156">
        <w:rPr>
          <w:rFonts w:eastAsia="Arial" w:cs="Arial"/>
          <w:i/>
          <w:sz w:val="22"/>
          <w:lang w:val="es-MX"/>
        </w:rPr>
        <w:t>este</w:t>
      </w:r>
      <w:r w:rsidRPr="00905156">
        <w:rPr>
          <w:rFonts w:eastAsia="Arial" w:cs="Arial"/>
          <w:i/>
          <w:spacing w:val="3"/>
          <w:sz w:val="22"/>
          <w:lang w:val="es-MX"/>
        </w:rPr>
        <w:t xml:space="preserve"> </w:t>
      </w:r>
      <w:r w:rsidRPr="00905156">
        <w:rPr>
          <w:rFonts w:eastAsia="Arial" w:cs="Arial"/>
          <w:i/>
          <w:sz w:val="22"/>
          <w:lang w:val="es-MX"/>
        </w:rPr>
        <w:t>or</w:t>
      </w:r>
      <w:r w:rsidRPr="00905156">
        <w:rPr>
          <w:rFonts w:eastAsia="Arial" w:cs="Arial"/>
          <w:i/>
          <w:spacing w:val="-2"/>
          <w:sz w:val="22"/>
          <w:lang w:val="es-MX"/>
        </w:rPr>
        <w:t>d</w:t>
      </w:r>
      <w:r w:rsidRPr="00905156">
        <w:rPr>
          <w:rFonts w:eastAsia="Arial" w:cs="Arial"/>
          <w:i/>
          <w:sz w:val="22"/>
          <w:lang w:val="es-MX"/>
        </w:rPr>
        <w:t>en</w:t>
      </w:r>
      <w:r w:rsidRPr="00905156">
        <w:rPr>
          <w:rFonts w:eastAsia="Arial" w:cs="Arial"/>
          <w:i/>
          <w:spacing w:val="2"/>
          <w:sz w:val="22"/>
          <w:lang w:val="es-MX"/>
        </w:rPr>
        <w:t xml:space="preserve"> </w:t>
      </w:r>
      <w:r w:rsidRPr="00905156">
        <w:rPr>
          <w:rFonts w:eastAsia="Arial" w:cs="Arial"/>
          <w:i/>
          <w:sz w:val="22"/>
          <w:lang w:val="es-MX"/>
        </w:rPr>
        <w:t>de</w:t>
      </w:r>
      <w:r w:rsidRPr="00905156">
        <w:rPr>
          <w:rFonts w:eastAsia="Arial" w:cs="Arial"/>
          <w:i/>
          <w:spacing w:val="2"/>
          <w:sz w:val="22"/>
          <w:lang w:val="es-MX"/>
        </w:rPr>
        <w:t xml:space="preserve"> </w:t>
      </w:r>
      <w:r w:rsidRPr="00905156">
        <w:rPr>
          <w:rFonts w:eastAsia="Arial" w:cs="Arial"/>
          <w:i/>
          <w:spacing w:val="-1"/>
          <w:sz w:val="22"/>
          <w:lang w:val="es-MX"/>
        </w:rPr>
        <w:t>i</w:t>
      </w:r>
      <w:r w:rsidRPr="00905156">
        <w:rPr>
          <w:rFonts w:eastAsia="Arial" w:cs="Arial"/>
          <w:i/>
          <w:sz w:val="22"/>
          <w:lang w:val="es-MX"/>
        </w:rPr>
        <w:t>d</w:t>
      </w:r>
      <w:r w:rsidRPr="00905156">
        <w:rPr>
          <w:rFonts w:eastAsia="Arial" w:cs="Arial"/>
          <w:i/>
          <w:spacing w:val="-1"/>
          <w:sz w:val="22"/>
          <w:lang w:val="es-MX"/>
        </w:rPr>
        <w:t>e</w:t>
      </w:r>
      <w:r w:rsidRPr="00905156">
        <w:rPr>
          <w:rFonts w:eastAsia="Arial" w:cs="Arial"/>
          <w:i/>
          <w:sz w:val="22"/>
          <w:lang w:val="es-MX"/>
        </w:rPr>
        <w:t>as,</w:t>
      </w:r>
      <w:r w:rsidRPr="00905156">
        <w:rPr>
          <w:rFonts w:eastAsia="Arial" w:cs="Arial"/>
          <w:i/>
          <w:spacing w:val="3"/>
          <w:sz w:val="22"/>
          <w:lang w:val="es-MX"/>
        </w:rPr>
        <w:t xml:space="preserve"> </w:t>
      </w:r>
      <w:r w:rsidRPr="00905156">
        <w:rPr>
          <w:rFonts w:eastAsia="Arial" w:cs="Arial"/>
          <w:i/>
          <w:sz w:val="22"/>
          <w:lang w:val="es-MX"/>
        </w:rPr>
        <w:t>u</w:t>
      </w:r>
      <w:r w:rsidRPr="00905156">
        <w:rPr>
          <w:rFonts w:eastAsia="Arial" w:cs="Arial"/>
          <w:i/>
          <w:spacing w:val="-3"/>
          <w:sz w:val="22"/>
          <w:lang w:val="es-MX"/>
        </w:rPr>
        <w:t>n</w:t>
      </w:r>
      <w:r w:rsidRPr="00905156">
        <w:rPr>
          <w:rFonts w:eastAsia="Arial" w:cs="Arial"/>
          <w:i/>
          <w:sz w:val="22"/>
          <w:lang w:val="es-MX"/>
        </w:rPr>
        <w:t>a de</w:t>
      </w:r>
      <w:r w:rsidRPr="00905156">
        <w:rPr>
          <w:rFonts w:eastAsia="Arial" w:cs="Arial"/>
          <w:i/>
          <w:spacing w:val="3"/>
          <w:sz w:val="22"/>
          <w:lang w:val="es-MX"/>
        </w:rPr>
        <w:t xml:space="preserve"> </w:t>
      </w:r>
      <w:r w:rsidRPr="00905156">
        <w:rPr>
          <w:rFonts w:eastAsia="Arial" w:cs="Arial"/>
          <w:i/>
          <w:spacing w:val="-1"/>
          <w:sz w:val="22"/>
          <w:lang w:val="es-MX"/>
        </w:rPr>
        <w:t>l</w:t>
      </w:r>
      <w:r w:rsidRPr="00905156">
        <w:rPr>
          <w:rFonts w:eastAsia="Arial" w:cs="Arial"/>
          <w:i/>
          <w:sz w:val="22"/>
          <w:lang w:val="es-MX"/>
        </w:rPr>
        <w:t>as</w:t>
      </w:r>
      <w:r w:rsidRPr="00905156">
        <w:rPr>
          <w:rFonts w:eastAsia="Arial" w:cs="Arial"/>
          <w:i/>
          <w:spacing w:val="1"/>
          <w:sz w:val="22"/>
          <w:lang w:val="es-MX"/>
        </w:rPr>
        <w:t xml:space="preserve"> </w:t>
      </w:r>
      <w:r w:rsidRPr="00905156">
        <w:rPr>
          <w:rFonts w:eastAsia="Arial" w:cs="Arial"/>
          <w:i/>
          <w:spacing w:val="3"/>
          <w:sz w:val="22"/>
          <w:lang w:val="es-MX"/>
        </w:rPr>
        <w:t>f</w:t>
      </w:r>
      <w:r w:rsidRPr="00905156">
        <w:rPr>
          <w:rFonts w:eastAsia="Arial" w:cs="Arial"/>
          <w:i/>
          <w:sz w:val="22"/>
          <w:lang w:val="es-MX"/>
        </w:rPr>
        <w:t>o</w:t>
      </w:r>
      <w:r w:rsidRPr="00905156">
        <w:rPr>
          <w:rFonts w:eastAsia="Arial" w:cs="Arial"/>
          <w:i/>
          <w:spacing w:val="-2"/>
          <w:sz w:val="22"/>
          <w:lang w:val="es-MX"/>
        </w:rPr>
        <w:t>r</w:t>
      </w:r>
      <w:r w:rsidRPr="00905156">
        <w:rPr>
          <w:rFonts w:eastAsia="Arial" w:cs="Arial"/>
          <w:i/>
          <w:spacing w:val="1"/>
          <w:sz w:val="22"/>
          <w:lang w:val="es-MX"/>
        </w:rPr>
        <w:t>m</w:t>
      </w:r>
      <w:r w:rsidRPr="00905156">
        <w:rPr>
          <w:rFonts w:eastAsia="Arial" w:cs="Arial"/>
          <w:i/>
          <w:sz w:val="22"/>
          <w:lang w:val="es-MX"/>
        </w:rPr>
        <w:t>as</w:t>
      </w:r>
      <w:r w:rsidRPr="00905156">
        <w:rPr>
          <w:rFonts w:eastAsia="Arial" w:cs="Arial"/>
          <w:i/>
          <w:spacing w:val="3"/>
          <w:sz w:val="22"/>
          <w:lang w:val="es-MX"/>
        </w:rPr>
        <w:t xml:space="preserve"> </w:t>
      </w:r>
      <w:r w:rsidRPr="00905156">
        <w:rPr>
          <w:rFonts w:eastAsia="Arial" w:cs="Arial"/>
          <w:i/>
          <w:sz w:val="22"/>
          <w:lang w:val="es-MX"/>
        </w:rPr>
        <w:t xml:space="preserve">en </w:t>
      </w:r>
      <w:r w:rsidRPr="00905156">
        <w:rPr>
          <w:rFonts w:eastAsia="Arial" w:cs="Arial"/>
          <w:i/>
          <w:spacing w:val="2"/>
          <w:sz w:val="22"/>
          <w:lang w:val="es-MX"/>
        </w:rPr>
        <w:t>q</w:t>
      </w:r>
      <w:r w:rsidRPr="00905156">
        <w:rPr>
          <w:rFonts w:eastAsia="Arial" w:cs="Arial"/>
          <w:i/>
          <w:sz w:val="22"/>
          <w:lang w:val="es-MX"/>
        </w:rPr>
        <w:t>ue</w:t>
      </w:r>
      <w:r w:rsidRPr="00905156">
        <w:rPr>
          <w:rFonts w:eastAsia="Arial" w:cs="Arial"/>
          <w:i/>
          <w:spacing w:val="3"/>
          <w:sz w:val="22"/>
          <w:lang w:val="es-MX"/>
        </w:rPr>
        <w:t xml:space="preserve"> </w:t>
      </w:r>
      <w:r w:rsidRPr="00905156">
        <w:rPr>
          <w:rFonts w:eastAsia="Arial" w:cs="Arial"/>
          <w:i/>
          <w:spacing w:val="-1"/>
          <w:sz w:val="22"/>
          <w:lang w:val="es-MX"/>
        </w:rPr>
        <w:t>l</w:t>
      </w:r>
      <w:r w:rsidRPr="00905156">
        <w:rPr>
          <w:rFonts w:eastAsia="Arial" w:cs="Arial"/>
          <w:i/>
          <w:sz w:val="22"/>
          <w:lang w:val="es-MX"/>
        </w:rPr>
        <w:t>a</w:t>
      </w:r>
      <w:r w:rsidRPr="00905156">
        <w:rPr>
          <w:rFonts w:eastAsia="Arial" w:cs="Arial"/>
          <w:i/>
          <w:spacing w:val="1"/>
          <w:sz w:val="22"/>
          <w:lang w:val="es-MX"/>
        </w:rPr>
        <w:t xml:space="preserve"> </w:t>
      </w:r>
      <w:r w:rsidRPr="00905156">
        <w:rPr>
          <w:rFonts w:eastAsia="Arial" w:cs="Arial"/>
          <w:i/>
          <w:sz w:val="22"/>
          <w:lang w:val="es-MX"/>
        </w:rPr>
        <w:t>d</w:t>
      </w:r>
      <w:r w:rsidRPr="00905156">
        <w:rPr>
          <w:rFonts w:eastAsia="Arial" w:cs="Arial"/>
          <w:i/>
          <w:spacing w:val="-1"/>
          <w:sz w:val="22"/>
          <w:lang w:val="es-MX"/>
        </w:rPr>
        <w:t>eli</w:t>
      </w:r>
      <w:r w:rsidRPr="00905156">
        <w:rPr>
          <w:rFonts w:eastAsia="Arial" w:cs="Arial"/>
          <w:i/>
          <w:sz w:val="22"/>
          <w:lang w:val="es-MX"/>
        </w:rPr>
        <w:t>nc</w:t>
      </w:r>
      <w:r w:rsidRPr="00905156">
        <w:rPr>
          <w:rFonts w:eastAsia="Arial" w:cs="Arial"/>
          <w:i/>
          <w:spacing w:val="-1"/>
          <w:sz w:val="22"/>
          <w:lang w:val="es-MX"/>
        </w:rPr>
        <w:t>u</w:t>
      </w:r>
      <w:r w:rsidRPr="00905156">
        <w:rPr>
          <w:rFonts w:eastAsia="Arial" w:cs="Arial"/>
          <w:i/>
          <w:sz w:val="22"/>
          <w:lang w:val="es-MX"/>
        </w:rPr>
        <w:t>e</w:t>
      </w:r>
      <w:r w:rsidRPr="00905156">
        <w:rPr>
          <w:rFonts w:eastAsia="Arial" w:cs="Arial"/>
          <w:i/>
          <w:spacing w:val="-1"/>
          <w:sz w:val="22"/>
          <w:lang w:val="es-MX"/>
        </w:rPr>
        <w:t>n</w:t>
      </w:r>
      <w:r w:rsidRPr="00905156">
        <w:rPr>
          <w:rFonts w:eastAsia="Arial" w:cs="Arial"/>
          <w:i/>
          <w:sz w:val="22"/>
          <w:lang w:val="es-MX"/>
        </w:rPr>
        <w:t>c</w:t>
      </w:r>
      <w:r w:rsidRPr="00905156">
        <w:rPr>
          <w:rFonts w:eastAsia="Arial" w:cs="Arial"/>
          <w:i/>
          <w:spacing w:val="-1"/>
          <w:sz w:val="22"/>
          <w:lang w:val="es-MX"/>
        </w:rPr>
        <w:t>i</w:t>
      </w:r>
      <w:r w:rsidRPr="00905156">
        <w:rPr>
          <w:rFonts w:eastAsia="Arial" w:cs="Arial"/>
          <w:i/>
          <w:sz w:val="22"/>
          <w:lang w:val="es-MX"/>
        </w:rPr>
        <w:t>a</w:t>
      </w:r>
      <w:r w:rsidRPr="00905156">
        <w:rPr>
          <w:rFonts w:eastAsia="Arial" w:cs="Arial"/>
          <w:i/>
          <w:spacing w:val="3"/>
          <w:sz w:val="22"/>
          <w:lang w:val="es-MX"/>
        </w:rPr>
        <w:t xml:space="preserve"> </w:t>
      </w:r>
      <w:r w:rsidRPr="00905156">
        <w:rPr>
          <w:rFonts w:eastAsia="Arial" w:cs="Arial"/>
          <w:i/>
          <w:sz w:val="22"/>
          <w:lang w:val="es-MX"/>
        </w:rPr>
        <w:t>p</w:t>
      </w:r>
      <w:r w:rsidRPr="00905156">
        <w:rPr>
          <w:rFonts w:eastAsia="Arial" w:cs="Arial"/>
          <w:i/>
          <w:spacing w:val="-1"/>
          <w:sz w:val="22"/>
          <w:lang w:val="es-MX"/>
        </w:rPr>
        <w:t>u</w:t>
      </w:r>
      <w:r w:rsidRPr="00905156">
        <w:rPr>
          <w:rFonts w:eastAsia="Arial" w:cs="Arial"/>
          <w:i/>
          <w:sz w:val="22"/>
          <w:lang w:val="es-MX"/>
        </w:rPr>
        <w:t>e</w:t>
      </w:r>
      <w:r w:rsidRPr="00905156">
        <w:rPr>
          <w:rFonts w:eastAsia="Arial" w:cs="Arial"/>
          <w:i/>
          <w:spacing w:val="-1"/>
          <w:sz w:val="22"/>
          <w:lang w:val="es-MX"/>
        </w:rPr>
        <w:t>d</w:t>
      </w:r>
      <w:r w:rsidRPr="00905156">
        <w:rPr>
          <w:rFonts w:eastAsia="Arial" w:cs="Arial"/>
          <w:i/>
          <w:sz w:val="22"/>
          <w:lang w:val="es-MX"/>
        </w:rPr>
        <w:t>e</w:t>
      </w:r>
      <w:r w:rsidRPr="00905156">
        <w:rPr>
          <w:rFonts w:eastAsia="Arial" w:cs="Arial"/>
          <w:i/>
          <w:spacing w:val="3"/>
          <w:sz w:val="22"/>
          <w:lang w:val="es-MX"/>
        </w:rPr>
        <w:t xml:space="preserve"> </w:t>
      </w:r>
      <w:r w:rsidRPr="00905156">
        <w:rPr>
          <w:rFonts w:eastAsia="Arial" w:cs="Arial"/>
          <w:i/>
          <w:spacing w:val="-1"/>
          <w:sz w:val="22"/>
          <w:lang w:val="es-MX"/>
        </w:rPr>
        <w:t>ll</w:t>
      </w:r>
      <w:r w:rsidRPr="00905156">
        <w:rPr>
          <w:rFonts w:eastAsia="Arial" w:cs="Arial"/>
          <w:i/>
          <w:sz w:val="22"/>
          <w:lang w:val="es-MX"/>
        </w:rPr>
        <w:t>e</w:t>
      </w:r>
      <w:r w:rsidRPr="00905156">
        <w:rPr>
          <w:rFonts w:eastAsia="Arial" w:cs="Arial"/>
          <w:i/>
          <w:spacing w:val="1"/>
          <w:sz w:val="22"/>
          <w:lang w:val="es-MX"/>
        </w:rPr>
        <w:t>g</w:t>
      </w:r>
      <w:r w:rsidRPr="00905156">
        <w:rPr>
          <w:rFonts w:eastAsia="Arial" w:cs="Arial"/>
          <w:i/>
          <w:sz w:val="22"/>
          <w:lang w:val="es-MX"/>
        </w:rPr>
        <w:t>ar</w:t>
      </w:r>
      <w:r w:rsidRPr="00905156">
        <w:rPr>
          <w:rFonts w:eastAsia="Arial" w:cs="Arial"/>
          <w:i/>
          <w:spacing w:val="4"/>
          <w:sz w:val="22"/>
          <w:lang w:val="es-MX"/>
        </w:rPr>
        <w:t xml:space="preserve"> </w:t>
      </w:r>
      <w:r w:rsidRPr="00905156">
        <w:rPr>
          <w:rFonts w:eastAsia="Arial" w:cs="Arial"/>
          <w:i/>
          <w:sz w:val="22"/>
          <w:lang w:val="es-MX"/>
        </w:rPr>
        <w:t>a</w:t>
      </w:r>
      <w:r w:rsidRPr="00905156">
        <w:rPr>
          <w:rFonts w:eastAsia="Arial" w:cs="Arial"/>
          <w:i/>
          <w:spacing w:val="3"/>
          <w:sz w:val="22"/>
          <w:lang w:val="es-MX"/>
        </w:rPr>
        <w:t xml:space="preserve"> </w:t>
      </w:r>
      <w:r w:rsidRPr="00905156">
        <w:rPr>
          <w:rFonts w:eastAsia="Arial" w:cs="Arial"/>
          <w:i/>
          <w:sz w:val="22"/>
          <w:lang w:val="es-MX"/>
        </w:rPr>
        <w:t>p</w:t>
      </w:r>
      <w:r w:rsidRPr="00905156">
        <w:rPr>
          <w:rFonts w:eastAsia="Arial" w:cs="Arial"/>
          <w:i/>
          <w:spacing w:val="-1"/>
          <w:sz w:val="22"/>
          <w:lang w:val="es-MX"/>
        </w:rPr>
        <w:t>o</w:t>
      </w:r>
      <w:r w:rsidRPr="00905156">
        <w:rPr>
          <w:rFonts w:eastAsia="Arial" w:cs="Arial"/>
          <w:i/>
          <w:sz w:val="22"/>
          <w:lang w:val="es-MX"/>
        </w:rPr>
        <w:t>n</w:t>
      </w:r>
      <w:r w:rsidRPr="00905156">
        <w:rPr>
          <w:rFonts w:eastAsia="Arial" w:cs="Arial"/>
          <w:i/>
          <w:spacing w:val="-1"/>
          <w:sz w:val="22"/>
          <w:lang w:val="es-MX"/>
        </w:rPr>
        <w:t>e</w:t>
      </w:r>
      <w:r w:rsidRPr="00905156">
        <w:rPr>
          <w:rFonts w:eastAsia="Arial" w:cs="Arial"/>
          <w:i/>
          <w:sz w:val="22"/>
          <w:lang w:val="es-MX"/>
        </w:rPr>
        <w:t>r</w:t>
      </w:r>
      <w:r w:rsidRPr="00905156">
        <w:rPr>
          <w:rFonts w:eastAsia="Arial" w:cs="Arial"/>
          <w:i/>
          <w:spacing w:val="4"/>
          <w:sz w:val="22"/>
          <w:lang w:val="es-MX"/>
        </w:rPr>
        <w:t xml:space="preserve"> </w:t>
      </w:r>
      <w:r w:rsidRPr="00905156">
        <w:rPr>
          <w:rFonts w:eastAsia="Arial" w:cs="Arial"/>
          <w:i/>
          <w:sz w:val="22"/>
          <w:lang w:val="es-MX"/>
        </w:rPr>
        <w:t xml:space="preserve">en </w:t>
      </w:r>
      <w:r w:rsidRPr="00905156">
        <w:rPr>
          <w:rFonts w:eastAsia="Arial" w:cs="Arial"/>
          <w:i/>
          <w:spacing w:val="1"/>
          <w:sz w:val="22"/>
          <w:lang w:val="es-MX"/>
        </w:rPr>
        <w:t>r</w:t>
      </w:r>
      <w:r w:rsidRPr="00905156">
        <w:rPr>
          <w:rFonts w:eastAsia="Arial" w:cs="Arial"/>
          <w:i/>
          <w:spacing w:val="-1"/>
          <w:sz w:val="22"/>
          <w:lang w:val="es-MX"/>
        </w:rPr>
        <w:t>i</w:t>
      </w:r>
      <w:r w:rsidRPr="00905156">
        <w:rPr>
          <w:rFonts w:eastAsia="Arial" w:cs="Arial"/>
          <w:i/>
          <w:sz w:val="22"/>
          <w:lang w:val="es-MX"/>
        </w:rPr>
        <w:t>e</w:t>
      </w:r>
      <w:r w:rsidRPr="00905156">
        <w:rPr>
          <w:rFonts w:eastAsia="Arial" w:cs="Arial"/>
          <w:i/>
          <w:spacing w:val="-3"/>
          <w:sz w:val="22"/>
          <w:lang w:val="es-MX"/>
        </w:rPr>
        <w:t>s</w:t>
      </w:r>
      <w:r w:rsidRPr="00905156">
        <w:rPr>
          <w:rFonts w:eastAsia="Arial" w:cs="Arial"/>
          <w:i/>
          <w:spacing w:val="2"/>
          <w:sz w:val="22"/>
          <w:lang w:val="es-MX"/>
        </w:rPr>
        <w:t>g</w:t>
      </w:r>
      <w:r w:rsidRPr="00905156">
        <w:rPr>
          <w:rFonts w:eastAsia="Arial" w:cs="Arial"/>
          <w:i/>
          <w:sz w:val="22"/>
          <w:lang w:val="es-MX"/>
        </w:rPr>
        <w:t>o</w:t>
      </w:r>
      <w:r w:rsidRPr="00905156">
        <w:rPr>
          <w:rFonts w:eastAsia="Arial" w:cs="Arial"/>
          <w:i/>
          <w:spacing w:val="3"/>
          <w:sz w:val="22"/>
          <w:lang w:val="es-MX"/>
        </w:rPr>
        <w:t xml:space="preserve"> </w:t>
      </w:r>
      <w:r w:rsidRPr="00905156">
        <w:rPr>
          <w:rFonts w:eastAsia="Arial" w:cs="Arial"/>
          <w:i/>
          <w:spacing w:val="-1"/>
          <w:sz w:val="22"/>
          <w:lang w:val="es-MX"/>
        </w:rPr>
        <w:t>l</w:t>
      </w:r>
      <w:r w:rsidRPr="00905156">
        <w:rPr>
          <w:rFonts w:eastAsia="Arial" w:cs="Arial"/>
          <w:i/>
          <w:sz w:val="22"/>
          <w:lang w:val="es-MX"/>
        </w:rPr>
        <w:t>a</w:t>
      </w:r>
      <w:r w:rsidRPr="00905156">
        <w:rPr>
          <w:rFonts w:eastAsia="Arial" w:cs="Arial"/>
          <w:i/>
          <w:spacing w:val="3"/>
          <w:sz w:val="22"/>
          <w:lang w:val="es-MX"/>
        </w:rPr>
        <w:t xml:space="preserve"> </w:t>
      </w:r>
      <w:r w:rsidRPr="00905156">
        <w:rPr>
          <w:rFonts w:eastAsia="Arial" w:cs="Arial"/>
          <w:i/>
          <w:sz w:val="22"/>
          <w:lang w:val="es-MX"/>
        </w:rPr>
        <w:t>s</w:t>
      </w:r>
      <w:r w:rsidRPr="00905156">
        <w:rPr>
          <w:rFonts w:eastAsia="Arial" w:cs="Arial"/>
          <w:i/>
          <w:spacing w:val="-3"/>
          <w:sz w:val="22"/>
          <w:lang w:val="es-MX"/>
        </w:rPr>
        <w:t>e</w:t>
      </w:r>
      <w:r w:rsidRPr="00905156">
        <w:rPr>
          <w:rFonts w:eastAsia="Arial" w:cs="Arial"/>
          <w:i/>
          <w:spacing w:val="2"/>
          <w:sz w:val="22"/>
          <w:lang w:val="es-MX"/>
        </w:rPr>
        <w:t>g</w:t>
      </w:r>
      <w:r w:rsidRPr="00905156">
        <w:rPr>
          <w:rFonts w:eastAsia="Arial" w:cs="Arial"/>
          <w:i/>
          <w:spacing w:val="-3"/>
          <w:sz w:val="22"/>
          <w:lang w:val="es-MX"/>
        </w:rPr>
        <w:t>u</w:t>
      </w:r>
      <w:r w:rsidRPr="00905156">
        <w:rPr>
          <w:rFonts w:eastAsia="Arial" w:cs="Arial"/>
          <w:i/>
          <w:spacing w:val="1"/>
          <w:sz w:val="22"/>
          <w:lang w:val="es-MX"/>
        </w:rPr>
        <w:t>r</w:t>
      </w:r>
      <w:r w:rsidRPr="00905156">
        <w:rPr>
          <w:rFonts w:eastAsia="Arial" w:cs="Arial"/>
          <w:i/>
          <w:spacing w:val="-1"/>
          <w:sz w:val="22"/>
          <w:lang w:val="es-MX"/>
        </w:rPr>
        <w:t>i</w:t>
      </w:r>
      <w:r w:rsidRPr="00905156">
        <w:rPr>
          <w:rFonts w:eastAsia="Arial" w:cs="Arial"/>
          <w:i/>
          <w:sz w:val="22"/>
          <w:lang w:val="es-MX"/>
        </w:rPr>
        <w:t>d</w:t>
      </w:r>
      <w:r w:rsidRPr="00905156">
        <w:rPr>
          <w:rFonts w:eastAsia="Arial" w:cs="Arial"/>
          <w:i/>
          <w:spacing w:val="-1"/>
          <w:sz w:val="22"/>
          <w:lang w:val="es-MX"/>
        </w:rPr>
        <w:t>a</w:t>
      </w:r>
      <w:r w:rsidRPr="00905156">
        <w:rPr>
          <w:rFonts w:eastAsia="Arial" w:cs="Arial"/>
          <w:i/>
          <w:sz w:val="22"/>
          <w:lang w:val="es-MX"/>
        </w:rPr>
        <w:t>d</w:t>
      </w:r>
      <w:r w:rsidRPr="00905156">
        <w:rPr>
          <w:rFonts w:eastAsia="Arial" w:cs="Arial"/>
          <w:i/>
          <w:spacing w:val="3"/>
          <w:sz w:val="22"/>
          <w:lang w:val="es-MX"/>
        </w:rPr>
        <w:t xml:space="preserve"> </w:t>
      </w:r>
      <w:r w:rsidRPr="00905156">
        <w:rPr>
          <w:rFonts w:eastAsia="Arial" w:cs="Arial"/>
          <w:i/>
          <w:sz w:val="22"/>
          <w:lang w:val="es-MX"/>
        </w:rPr>
        <w:t>d</w:t>
      </w:r>
      <w:r w:rsidRPr="00905156">
        <w:rPr>
          <w:rFonts w:eastAsia="Arial" w:cs="Arial"/>
          <w:i/>
          <w:spacing w:val="-1"/>
          <w:sz w:val="22"/>
          <w:lang w:val="es-MX"/>
        </w:rPr>
        <w:t>e</w:t>
      </w:r>
      <w:r w:rsidRPr="00905156">
        <w:rPr>
          <w:rFonts w:eastAsia="Arial" w:cs="Arial"/>
          <w:i/>
          <w:sz w:val="22"/>
          <w:lang w:val="es-MX"/>
        </w:rPr>
        <w:t>l</w:t>
      </w:r>
      <w:r w:rsidRPr="00905156">
        <w:rPr>
          <w:rFonts w:eastAsia="Arial" w:cs="Arial"/>
          <w:i/>
          <w:spacing w:val="2"/>
          <w:sz w:val="22"/>
          <w:lang w:val="es-MX"/>
        </w:rPr>
        <w:t xml:space="preserve"> </w:t>
      </w:r>
      <w:r w:rsidRPr="00905156">
        <w:rPr>
          <w:rFonts w:eastAsia="Arial" w:cs="Arial"/>
          <w:i/>
          <w:sz w:val="22"/>
          <w:lang w:val="es-MX"/>
        </w:rPr>
        <w:t>p</w:t>
      </w:r>
      <w:r w:rsidRPr="00905156">
        <w:rPr>
          <w:rFonts w:eastAsia="Arial" w:cs="Arial"/>
          <w:i/>
          <w:spacing w:val="-1"/>
          <w:sz w:val="22"/>
          <w:lang w:val="es-MX"/>
        </w:rPr>
        <w:t>a</w:t>
      </w:r>
      <w:r w:rsidRPr="00905156">
        <w:rPr>
          <w:rFonts w:eastAsia="Arial" w:cs="Arial"/>
          <w:i/>
          <w:spacing w:val="-4"/>
          <w:sz w:val="22"/>
          <w:lang w:val="es-MX"/>
        </w:rPr>
        <w:t>í</w:t>
      </w:r>
      <w:r w:rsidRPr="00905156">
        <w:rPr>
          <w:rFonts w:eastAsia="Arial" w:cs="Arial"/>
          <w:i/>
          <w:sz w:val="22"/>
          <w:lang w:val="es-MX"/>
        </w:rPr>
        <w:t>s es</w:t>
      </w:r>
      <w:r w:rsidRPr="00905156">
        <w:rPr>
          <w:rFonts w:eastAsia="Arial" w:cs="Arial"/>
          <w:i/>
          <w:spacing w:val="3"/>
          <w:sz w:val="22"/>
          <w:lang w:val="es-MX"/>
        </w:rPr>
        <w:t xml:space="preserve"> </w:t>
      </w:r>
      <w:r w:rsidRPr="00905156">
        <w:rPr>
          <w:rFonts w:eastAsia="Arial" w:cs="Arial"/>
          <w:i/>
          <w:sz w:val="22"/>
          <w:lang w:val="es-MX"/>
        </w:rPr>
        <w:t>pr</w:t>
      </w:r>
      <w:r w:rsidRPr="00905156">
        <w:rPr>
          <w:rFonts w:eastAsia="Arial" w:cs="Arial"/>
          <w:i/>
          <w:spacing w:val="-2"/>
          <w:sz w:val="22"/>
          <w:lang w:val="es-MX"/>
        </w:rPr>
        <w:t>e</w:t>
      </w:r>
      <w:r w:rsidRPr="00905156">
        <w:rPr>
          <w:rFonts w:eastAsia="Arial" w:cs="Arial"/>
          <w:i/>
          <w:sz w:val="22"/>
          <w:lang w:val="es-MX"/>
        </w:rPr>
        <w:t>c</w:t>
      </w:r>
      <w:r w:rsidRPr="00905156">
        <w:rPr>
          <w:rFonts w:eastAsia="Arial" w:cs="Arial"/>
          <w:i/>
          <w:spacing w:val="-1"/>
          <w:sz w:val="22"/>
          <w:lang w:val="es-MX"/>
        </w:rPr>
        <w:t>i</w:t>
      </w:r>
      <w:r w:rsidRPr="00905156">
        <w:rPr>
          <w:rFonts w:eastAsia="Arial" w:cs="Arial"/>
          <w:i/>
          <w:sz w:val="22"/>
          <w:lang w:val="es-MX"/>
        </w:rPr>
        <w:t>same</w:t>
      </w:r>
      <w:r w:rsidRPr="00905156">
        <w:rPr>
          <w:rFonts w:eastAsia="Arial" w:cs="Arial"/>
          <w:i/>
          <w:spacing w:val="-3"/>
          <w:sz w:val="22"/>
          <w:lang w:val="es-MX"/>
        </w:rPr>
        <w:t>n</w:t>
      </w:r>
      <w:r w:rsidRPr="00905156">
        <w:rPr>
          <w:rFonts w:eastAsia="Arial" w:cs="Arial"/>
          <w:i/>
          <w:spacing w:val="1"/>
          <w:sz w:val="22"/>
          <w:lang w:val="es-MX"/>
        </w:rPr>
        <w:t>t</w:t>
      </w:r>
      <w:r w:rsidRPr="00905156">
        <w:rPr>
          <w:rFonts w:eastAsia="Arial" w:cs="Arial"/>
          <w:i/>
          <w:sz w:val="22"/>
          <w:lang w:val="es-MX"/>
        </w:rPr>
        <w:t>e</w:t>
      </w:r>
      <w:r w:rsidRPr="00905156">
        <w:rPr>
          <w:rFonts w:eastAsia="Arial" w:cs="Arial"/>
          <w:i/>
          <w:spacing w:val="3"/>
          <w:sz w:val="22"/>
          <w:lang w:val="es-MX"/>
        </w:rPr>
        <w:t xml:space="preserve"> </w:t>
      </w:r>
      <w:r w:rsidRPr="00905156">
        <w:rPr>
          <w:rFonts w:eastAsia="Arial" w:cs="Arial"/>
          <w:i/>
          <w:sz w:val="22"/>
          <w:lang w:val="es-MX"/>
        </w:rPr>
        <w:t>a</w:t>
      </w:r>
      <w:r w:rsidRPr="00905156">
        <w:rPr>
          <w:rFonts w:eastAsia="Arial" w:cs="Arial"/>
          <w:i/>
          <w:spacing w:val="-3"/>
          <w:sz w:val="22"/>
          <w:lang w:val="es-MX"/>
        </w:rPr>
        <w:t>n</w:t>
      </w:r>
      <w:r w:rsidRPr="00905156">
        <w:rPr>
          <w:rFonts w:eastAsia="Arial" w:cs="Arial"/>
          <w:i/>
          <w:sz w:val="22"/>
          <w:lang w:val="es-MX"/>
        </w:rPr>
        <w:t>u</w:t>
      </w:r>
      <w:r w:rsidRPr="00905156">
        <w:rPr>
          <w:rFonts w:eastAsia="Arial" w:cs="Arial"/>
          <w:i/>
          <w:spacing w:val="-1"/>
          <w:sz w:val="22"/>
          <w:lang w:val="es-MX"/>
        </w:rPr>
        <w:t>l</w:t>
      </w:r>
      <w:r w:rsidRPr="00905156">
        <w:rPr>
          <w:rFonts w:eastAsia="Arial" w:cs="Arial"/>
          <w:i/>
          <w:sz w:val="22"/>
          <w:lang w:val="es-MX"/>
        </w:rPr>
        <w:t>a</w:t>
      </w:r>
      <w:r w:rsidRPr="00905156">
        <w:rPr>
          <w:rFonts w:eastAsia="Arial" w:cs="Arial"/>
          <w:i/>
          <w:spacing w:val="-1"/>
          <w:sz w:val="22"/>
          <w:lang w:val="es-MX"/>
        </w:rPr>
        <w:t>n</w:t>
      </w:r>
      <w:r w:rsidRPr="00905156">
        <w:rPr>
          <w:rFonts w:eastAsia="Arial" w:cs="Arial"/>
          <w:i/>
          <w:sz w:val="22"/>
          <w:lang w:val="es-MX"/>
        </w:rPr>
        <w:t>d</w:t>
      </w:r>
      <w:r w:rsidRPr="00905156">
        <w:rPr>
          <w:rFonts w:eastAsia="Arial" w:cs="Arial"/>
          <w:i/>
          <w:spacing w:val="-1"/>
          <w:sz w:val="22"/>
          <w:lang w:val="es-MX"/>
        </w:rPr>
        <w:t>o</w:t>
      </w:r>
      <w:r w:rsidRPr="00905156">
        <w:rPr>
          <w:rFonts w:eastAsia="Arial" w:cs="Arial"/>
          <w:i/>
          <w:sz w:val="22"/>
          <w:lang w:val="es-MX"/>
        </w:rPr>
        <w:t>,</w:t>
      </w:r>
      <w:r w:rsidRPr="00905156">
        <w:rPr>
          <w:rFonts w:eastAsia="Arial" w:cs="Arial"/>
          <w:i/>
          <w:spacing w:val="4"/>
          <w:sz w:val="22"/>
          <w:lang w:val="es-MX"/>
        </w:rPr>
        <w:t xml:space="preserve"> </w:t>
      </w:r>
      <w:r w:rsidRPr="00905156">
        <w:rPr>
          <w:rFonts w:eastAsia="Arial" w:cs="Arial"/>
          <w:i/>
          <w:spacing w:val="-3"/>
          <w:sz w:val="22"/>
          <w:lang w:val="es-MX"/>
        </w:rPr>
        <w:t>i</w:t>
      </w:r>
      <w:r w:rsidRPr="00905156">
        <w:rPr>
          <w:rFonts w:eastAsia="Arial" w:cs="Arial"/>
          <w:i/>
          <w:spacing w:val="1"/>
          <w:sz w:val="22"/>
          <w:lang w:val="es-MX"/>
        </w:rPr>
        <w:t>m</w:t>
      </w:r>
      <w:r w:rsidRPr="00905156">
        <w:rPr>
          <w:rFonts w:eastAsia="Arial" w:cs="Arial"/>
          <w:i/>
          <w:sz w:val="22"/>
          <w:lang w:val="es-MX"/>
        </w:rPr>
        <w:t>p</w:t>
      </w:r>
      <w:r w:rsidRPr="00905156">
        <w:rPr>
          <w:rFonts w:eastAsia="Arial" w:cs="Arial"/>
          <w:i/>
          <w:spacing w:val="-1"/>
          <w:sz w:val="22"/>
          <w:lang w:val="es-MX"/>
        </w:rPr>
        <w:t>i</w:t>
      </w:r>
      <w:r w:rsidRPr="00905156">
        <w:rPr>
          <w:rFonts w:eastAsia="Arial" w:cs="Arial"/>
          <w:i/>
          <w:sz w:val="22"/>
          <w:lang w:val="es-MX"/>
        </w:rPr>
        <w:t>d</w:t>
      </w:r>
      <w:r w:rsidRPr="00905156">
        <w:rPr>
          <w:rFonts w:eastAsia="Arial" w:cs="Arial"/>
          <w:i/>
          <w:spacing w:val="-1"/>
          <w:sz w:val="22"/>
          <w:lang w:val="es-MX"/>
        </w:rPr>
        <w:t>i</w:t>
      </w:r>
      <w:r w:rsidRPr="00905156">
        <w:rPr>
          <w:rFonts w:eastAsia="Arial" w:cs="Arial"/>
          <w:i/>
          <w:sz w:val="22"/>
          <w:lang w:val="es-MX"/>
        </w:rPr>
        <w:t>e</w:t>
      </w:r>
      <w:r w:rsidRPr="00905156">
        <w:rPr>
          <w:rFonts w:eastAsia="Arial" w:cs="Arial"/>
          <w:i/>
          <w:spacing w:val="-1"/>
          <w:sz w:val="22"/>
          <w:lang w:val="es-MX"/>
        </w:rPr>
        <w:t>n</w:t>
      </w:r>
      <w:r w:rsidRPr="00905156">
        <w:rPr>
          <w:rFonts w:eastAsia="Arial" w:cs="Arial"/>
          <w:i/>
          <w:sz w:val="22"/>
          <w:lang w:val="es-MX"/>
        </w:rPr>
        <w:t>do</w:t>
      </w:r>
      <w:r w:rsidRPr="00905156">
        <w:rPr>
          <w:rFonts w:eastAsia="Arial" w:cs="Arial"/>
          <w:i/>
          <w:spacing w:val="2"/>
          <w:sz w:val="22"/>
          <w:lang w:val="es-MX"/>
        </w:rPr>
        <w:t xml:space="preserve"> </w:t>
      </w:r>
      <w:r w:rsidRPr="00905156">
        <w:rPr>
          <w:rFonts w:eastAsia="Arial" w:cs="Arial"/>
          <w:i/>
          <w:sz w:val="22"/>
          <w:lang w:val="es-MX"/>
        </w:rPr>
        <w:t>u o</w:t>
      </w:r>
      <w:r w:rsidRPr="00905156">
        <w:rPr>
          <w:rFonts w:eastAsia="Arial" w:cs="Arial"/>
          <w:i/>
          <w:spacing w:val="-1"/>
          <w:sz w:val="22"/>
          <w:lang w:val="es-MX"/>
        </w:rPr>
        <w:t>b</w:t>
      </w:r>
      <w:r w:rsidRPr="00905156">
        <w:rPr>
          <w:rFonts w:eastAsia="Arial" w:cs="Arial"/>
          <w:i/>
          <w:sz w:val="22"/>
          <w:lang w:val="es-MX"/>
        </w:rPr>
        <w:t>s</w:t>
      </w:r>
      <w:r w:rsidRPr="00905156">
        <w:rPr>
          <w:rFonts w:eastAsia="Arial" w:cs="Arial"/>
          <w:i/>
          <w:spacing w:val="3"/>
          <w:sz w:val="22"/>
          <w:lang w:val="es-MX"/>
        </w:rPr>
        <w:t>t</w:t>
      </w:r>
      <w:r w:rsidRPr="00905156">
        <w:rPr>
          <w:rFonts w:eastAsia="Arial" w:cs="Arial"/>
          <w:i/>
          <w:spacing w:val="-3"/>
          <w:sz w:val="22"/>
          <w:lang w:val="es-MX"/>
        </w:rPr>
        <w:t>a</w:t>
      </w:r>
      <w:r w:rsidRPr="00905156">
        <w:rPr>
          <w:rFonts w:eastAsia="Arial" w:cs="Arial"/>
          <w:i/>
          <w:spacing w:val="-2"/>
          <w:sz w:val="22"/>
          <w:lang w:val="es-MX"/>
        </w:rPr>
        <w:t>c</w:t>
      </w:r>
      <w:r w:rsidRPr="00905156">
        <w:rPr>
          <w:rFonts w:eastAsia="Arial" w:cs="Arial"/>
          <w:i/>
          <w:sz w:val="22"/>
          <w:lang w:val="es-MX"/>
        </w:rPr>
        <w:t>u</w:t>
      </w:r>
      <w:r w:rsidRPr="00905156">
        <w:rPr>
          <w:rFonts w:eastAsia="Arial" w:cs="Arial"/>
          <w:i/>
          <w:spacing w:val="-1"/>
          <w:sz w:val="22"/>
          <w:lang w:val="es-MX"/>
        </w:rPr>
        <w:t>l</w:t>
      </w:r>
      <w:r w:rsidRPr="00905156">
        <w:rPr>
          <w:rFonts w:eastAsia="Arial" w:cs="Arial"/>
          <w:i/>
          <w:spacing w:val="1"/>
          <w:sz w:val="22"/>
          <w:lang w:val="es-MX"/>
        </w:rPr>
        <w:t>i</w:t>
      </w:r>
      <w:r w:rsidRPr="00905156">
        <w:rPr>
          <w:rFonts w:eastAsia="Arial" w:cs="Arial"/>
          <w:i/>
          <w:spacing w:val="-2"/>
          <w:sz w:val="22"/>
          <w:lang w:val="es-MX"/>
        </w:rPr>
        <w:t>z</w:t>
      </w:r>
      <w:r w:rsidRPr="00905156">
        <w:rPr>
          <w:rFonts w:eastAsia="Arial" w:cs="Arial"/>
          <w:i/>
          <w:sz w:val="22"/>
          <w:lang w:val="es-MX"/>
        </w:rPr>
        <w:t>a</w:t>
      </w:r>
      <w:r w:rsidRPr="00905156">
        <w:rPr>
          <w:rFonts w:eastAsia="Arial" w:cs="Arial"/>
          <w:i/>
          <w:spacing w:val="-1"/>
          <w:sz w:val="22"/>
          <w:lang w:val="es-MX"/>
        </w:rPr>
        <w:t>n</w:t>
      </w:r>
      <w:r w:rsidRPr="00905156">
        <w:rPr>
          <w:rFonts w:eastAsia="Arial" w:cs="Arial"/>
          <w:i/>
          <w:sz w:val="22"/>
          <w:lang w:val="es-MX"/>
        </w:rPr>
        <w:t>do</w:t>
      </w:r>
      <w:r w:rsidRPr="00905156">
        <w:rPr>
          <w:rFonts w:eastAsia="Arial" w:cs="Arial"/>
          <w:i/>
          <w:spacing w:val="2"/>
          <w:sz w:val="22"/>
          <w:lang w:val="es-MX"/>
        </w:rPr>
        <w:t xml:space="preserve"> </w:t>
      </w:r>
      <w:r w:rsidRPr="00905156">
        <w:rPr>
          <w:rFonts w:eastAsia="Arial" w:cs="Arial"/>
          <w:i/>
          <w:spacing w:val="-1"/>
          <w:sz w:val="22"/>
          <w:lang w:val="es-MX"/>
        </w:rPr>
        <w:t>l</w:t>
      </w:r>
      <w:r w:rsidRPr="00905156">
        <w:rPr>
          <w:rFonts w:eastAsia="Arial" w:cs="Arial"/>
          <w:i/>
          <w:sz w:val="22"/>
          <w:lang w:val="es-MX"/>
        </w:rPr>
        <w:t>a</w:t>
      </w:r>
      <w:r w:rsidRPr="00905156">
        <w:rPr>
          <w:rFonts w:eastAsia="Arial" w:cs="Arial"/>
          <w:i/>
          <w:spacing w:val="3"/>
          <w:sz w:val="22"/>
          <w:lang w:val="es-MX"/>
        </w:rPr>
        <w:t xml:space="preserve"> </w:t>
      </w:r>
      <w:r w:rsidRPr="00905156">
        <w:rPr>
          <w:rFonts w:eastAsia="Arial" w:cs="Arial"/>
          <w:i/>
          <w:sz w:val="22"/>
          <w:lang w:val="es-MX"/>
        </w:rPr>
        <w:t>actu</w:t>
      </w:r>
      <w:r w:rsidRPr="00905156">
        <w:rPr>
          <w:rFonts w:eastAsia="Arial" w:cs="Arial"/>
          <w:i/>
          <w:spacing w:val="-2"/>
          <w:sz w:val="22"/>
          <w:lang w:val="es-MX"/>
        </w:rPr>
        <w:t>a</w:t>
      </w:r>
      <w:r w:rsidRPr="00905156">
        <w:rPr>
          <w:rFonts w:eastAsia="Arial" w:cs="Arial"/>
          <w:i/>
          <w:sz w:val="22"/>
          <w:lang w:val="es-MX"/>
        </w:rPr>
        <w:t>c</w:t>
      </w:r>
      <w:r w:rsidRPr="00905156">
        <w:rPr>
          <w:rFonts w:eastAsia="Arial" w:cs="Arial"/>
          <w:i/>
          <w:spacing w:val="-1"/>
          <w:sz w:val="22"/>
          <w:lang w:val="es-MX"/>
        </w:rPr>
        <w:t>i</w:t>
      </w:r>
      <w:r w:rsidRPr="00905156">
        <w:rPr>
          <w:rFonts w:eastAsia="Arial" w:cs="Arial"/>
          <w:i/>
          <w:sz w:val="22"/>
          <w:lang w:val="es-MX"/>
        </w:rPr>
        <w:t>ón</w:t>
      </w:r>
      <w:r w:rsidRPr="00905156">
        <w:rPr>
          <w:rFonts w:eastAsia="Arial" w:cs="Arial"/>
          <w:i/>
          <w:spacing w:val="2"/>
          <w:sz w:val="22"/>
          <w:lang w:val="es-MX"/>
        </w:rPr>
        <w:t xml:space="preserve"> </w:t>
      </w:r>
      <w:r w:rsidRPr="00905156">
        <w:rPr>
          <w:rFonts w:eastAsia="Arial" w:cs="Arial"/>
          <w:i/>
          <w:spacing w:val="-3"/>
          <w:sz w:val="22"/>
          <w:lang w:val="es-MX"/>
        </w:rPr>
        <w:t>d</w:t>
      </w:r>
      <w:r w:rsidRPr="00905156">
        <w:rPr>
          <w:rFonts w:eastAsia="Arial" w:cs="Arial"/>
          <w:i/>
          <w:sz w:val="22"/>
          <w:lang w:val="es-MX"/>
        </w:rPr>
        <w:t>e</w:t>
      </w:r>
      <w:r w:rsidRPr="00905156">
        <w:rPr>
          <w:rFonts w:eastAsia="Arial" w:cs="Arial"/>
          <w:i/>
          <w:spacing w:val="3"/>
          <w:sz w:val="22"/>
          <w:lang w:val="es-MX"/>
        </w:rPr>
        <w:t xml:space="preserve"> </w:t>
      </w:r>
      <w:r w:rsidRPr="00905156">
        <w:rPr>
          <w:rFonts w:eastAsia="Arial" w:cs="Arial"/>
          <w:i/>
          <w:spacing w:val="-1"/>
          <w:sz w:val="22"/>
          <w:lang w:val="es-MX"/>
        </w:rPr>
        <w:t>l</w:t>
      </w:r>
      <w:r w:rsidRPr="00905156">
        <w:rPr>
          <w:rFonts w:eastAsia="Arial" w:cs="Arial"/>
          <w:i/>
          <w:sz w:val="22"/>
          <w:lang w:val="es-MX"/>
        </w:rPr>
        <w:t>os ser</w:t>
      </w:r>
      <w:r w:rsidRPr="00905156">
        <w:rPr>
          <w:rFonts w:eastAsia="Arial" w:cs="Arial"/>
          <w:i/>
          <w:spacing w:val="-2"/>
          <w:sz w:val="22"/>
          <w:lang w:val="es-MX"/>
        </w:rPr>
        <w:t>v</w:t>
      </w:r>
      <w:r w:rsidRPr="00905156">
        <w:rPr>
          <w:rFonts w:eastAsia="Arial" w:cs="Arial"/>
          <w:i/>
          <w:spacing w:val="-1"/>
          <w:sz w:val="22"/>
          <w:lang w:val="es-MX"/>
        </w:rPr>
        <w:t>i</w:t>
      </w:r>
      <w:r w:rsidRPr="00905156">
        <w:rPr>
          <w:rFonts w:eastAsia="Arial" w:cs="Arial"/>
          <w:i/>
          <w:sz w:val="22"/>
          <w:lang w:val="es-MX"/>
        </w:rPr>
        <w:t>d</w:t>
      </w:r>
      <w:r w:rsidRPr="00905156">
        <w:rPr>
          <w:rFonts w:eastAsia="Arial" w:cs="Arial"/>
          <w:i/>
          <w:spacing w:val="-1"/>
          <w:sz w:val="22"/>
          <w:lang w:val="es-MX"/>
        </w:rPr>
        <w:t>o</w:t>
      </w:r>
      <w:r w:rsidRPr="00905156">
        <w:rPr>
          <w:rFonts w:eastAsia="Arial" w:cs="Arial"/>
          <w:i/>
          <w:spacing w:val="1"/>
          <w:sz w:val="22"/>
          <w:lang w:val="es-MX"/>
        </w:rPr>
        <w:t>r</w:t>
      </w:r>
      <w:r w:rsidRPr="00905156">
        <w:rPr>
          <w:rFonts w:eastAsia="Arial" w:cs="Arial"/>
          <w:i/>
          <w:sz w:val="22"/>
          <w:lang w:val="es-MX"/>
        </w:rPr>
        <w:t>es p</w:t>
      </w:r>
      <w:r w:rsidRPr="00905156">
        <w:rPr>
          <w:rFonts w:eastAsia="Arial" w:cs="Arial"/>
          <w:i/>
          <w:spacing w:val="-1"/>
          <w:sz w:val="22"/>
          <w:lang w:val="es-MX"/>
        </w:rPr>
        <w:t>ú</w:t>
      </w:r>
      <w:r w:rsidRPr="00905156">
        <w:rPr>
          <w:rFonts w:eastAsia="Arial" w:cs="Arial"/>
          <w:i/>
          <w:sz w:val="22"/>
          <w:lang w:val="es-MX"/>
        </w:rPr>
        <w:t>b</w:t>
      </w:r>
      <w:r w:rsidRPr="00905156">
        <w:rPr>
          <w:rFonts w:eastAsia="Arial" w:cs="Arial"/>
          <w:i/>
          <w:spacing w:val="-1"/>
          <w:sz w:val="22"/>
          <w:lang w:val="es-MX"/>
        </w:rPr>
        <w:t>li</w:t>
      </w:r>
      <w:r w:rsidRPr="00905156">
        <w:rPr>
          <w:rFonts w:eastAsia="Arial" w:cs="Arial"/>
          <w:i/>
          <w:sz w:val="22"/>
          <w:lang w:val="es-MX"/>
        </w:rPr>
        <w:t>cos</w:t>
      </w:r>
      <w:r w:rsidRPr="00905156">
        <w:rPr>
          <w:rFonts w:eastAsia="Arial" w:cs="Arial"/>
          <w:i/>
          <w:spacing w:val="4"/>
          <w:sz w:val="22"/>
          <w:lang w:val="es-MX"/>
        </w:rPr>
        <w:t xml:space="preserve"> </w:t>
      </w:r>
      <w:r w:rsidRPr="00905156">
        <w:rPr>
          <w:rFonts w:eastAsia="Arial" w:cs="Arial"/>
          <w:i/>
          <w:spacing w:val="2"/>
          <w:sz w:val="22"/>
          <w:lang w:val="es-MX"/>
        </w:rPr>
        <w:t>q</w:t>
      </w:r>
      <w:r w:rsidRPr="00905156">
        <w:rPr>
          <w:rFonts w:eastAsia="Arial" w:cs="Arial"/>
          <w:i/>
          <w:sz w:val="22"/>
          <w:lang w:val="es-MX"/>
        </w:rPr>
        <w:t>ue</w:t>
      </w:r>
      <w:r w:rsidRPr="00905156">
        <w:rPr>
          <w:rFonts w:eastAsia="Arial" w:cs="Arial"/>
          <w:i/>
          <w:spacing w:val="1"/>
          <w:sz w:val="22"/>
          <w:lang w:val="es-MX"/>
        </w:rPr>
        <w:t xml:space="preserve"> r</w:t>
      </w:r>
      <w:r w:rsidRPr="00905156">
        <w:rPr>
          <w:rFonts w:eastAsia="Arial" w:cs="Arial"/>
          <w:i/>
          <w:sz w:val="22"/>
          <w:lang w:val="es-MX"/>
        </w:rPr>
        <w:t>e</w:t>
      </w:r>
      <w:r w:rsidRPr="00905156">
        <w:rPr>
          <w:rFonts w:eastAsia="Arial" w:cs="Arial"/>
          <w:i/>
          <w:spacing w:val="-1"/>
          <w:sz w:val="22"/>
          <w:lang w:val="es-MX"/>
        </w:rPr>
        <w:t>ali</w:t>
      </w:r>
      <w:r w:rsidRPr="00905156">
        <w:rPr>
          <w:rFonts w:eastAsia="Arial" w:cs="Arial"/>
          <w:i/>
          <w:spacing w:val="-2"/>
          <w:sz w:val="22"/>
          <w:lang w:val="es-MX"/>
        </w:rPr>
        <w:t>z</w:t>
      </w:r>
      <w:r w:rsidRPr="00905156">
        <w:rPr>
          <w:rFonts w:eastAsia="Arial" w:cs="Arial"/>
          <w:i/>
          <w:sz w:val="22"/>
          <w:lang w:val="es-MX"/>
        </w:rPr>
        <w:t>an</w:t>
      </w:r>
      <w:r w:rsidRPr="00905156">
        <w:rPr>
          <w:rFonts w:eastAsia="Arial" w:cs="Arial"/>
          <w:i/>
          <w:spacing w:val="1"/>
          <w:sz w:val="22"/>
          <w:lang w:val="es-MX"/>
        </w:rPr>
        <w:t xml:space="preserve"> </w:t>
      </w:r>
      <w:r w:rsidRPr="00905156">
        <w:rPr>
          <w:rFonts w:eastAsia="Arial" w:cs="Arial"/>
          <w:i/>
          <w:spacing w:val="3"/>
          <w:sz w:val="22"/>
          <w:lang w:val="es-MX"/>
        </w:rPr>
        <w:t>f</w:t>
      </w:r>
      <w:r w:rsidRPr="00905156">
        <w:rPr>
          <w:rFonts w:eastAsia="Arial" w:cs="Arial"/>
          <w:i/>
          <w:spacing w:val="-3"/>
          <w:sz w:val="22"/>
          <w:lang w:val="es-MX"/>
        </w:rPr>
        <w:t>u</w:t>
      </w:r>
      <w:r w:rsidRPr="00905156">
        <w:rPr>
          <w:rFonts w:eastAsia="Arial" w:cs="Arial"/>
          <w:i/>
          <w:sz w:val="22"/>
          <w:lang w:val="es-MX"/>
        </w:rPr>
        <w:t>nc</w:t>
      </w:r>
      <w:r w:rsidRPr="00905156">
        <w:rPr>
          <w:rFonts w:eastAsia="Arial" w:cs="Arial"/>
          <w:i/>
          <w:spacing w:val="-1"/>
          <w:sz w:val="22"/>
          <w:lang w:val="es-MX"/>
        </w:rPr>
        <w:t>i</w:t>
      </w:r>
      <w:r w:rsidRPr="00905156">
        <w:rPr>
          <w:rFonts w:eastAsia="Arial" w:cs="Arial"/>
          <w:i/>
          <w:sz w:val="22"/>
          <w:lang w:val="es-MX"/>
        </w:rPr>
        <w:t>o</w:t>
      </w:r>
      <w:r w:rsidRPr="00905156">
        <w:rPr>
          <w:rFonts w:eastAsia="Arial" w:cs="Arial"/>
          <w:i/>
          <w:spacing w:val="-1"/>
          <w:sz w:val="22"/>
          <w:lang w:val="es-MX"/>
        </w:rPr>
        <w:t>n</w:t>
      </w:r>
      <w:r w:rsidRPr="00905156">
        <w:rPr>
          <w:rFonts w:eastAsia="Arial" w:cs="Arial"/>
          <w:i/>
          <w:sz w:val="22"/>
          <w:lang w:val="es-MX"/>
        </w:rPr>
        <w:t>es</w:t>
      </w:r>
      <w:r w:rsidRPr="00905156">
        <w:rPr>
          <w:rFonts w:eastAsia="Arial" w:cs="Arial"/>
          <w:i/>
          <w:spacing w:val="4"/>
          <w:sz w:val="22"/>
          <w:lang w:val="es-MX"/>
        </w:rPr>
        <w:t xml:space="preserve"> </w:t>
      </w:r>
      <w:r w:rsidRPr="00905156">
        <w:rPr>
          <w:rFonts w:eastAsia="Arial" w:cs="Arial"/>
          <w:i/>
          <w:sz w:val="22"/>
          <w:lang w:val="es-MX"/>
        </w:rPr>
        <w:t>de</w:t>
      </w:r>
      <w:r w:rsidRPr="00905156">
        <w:rPr>
          <w:rFonts w:eastAsia="Arial" w:cs="Arial"/>
          <w:i/>
          <w:spacing w:val="4"/>
          <w:sz w:val="22"/>
          <w:lang w:val="es-MX"/>
        </w:rPr>
        <w:t xml:space="preserve"> </w:t>
      </w:r>
      <w:r w:rsidRPr="00905156">
        <w:rPr>
          <w:rFonts w:eastAsia="Arial" w:cs="Arial"/>
          <w:i/>
          <w:sz w:val="22"/>
          <w:lang w:val="es-MX"/>
        </w:rPr>
        <w:t>c</w:t>
      </w:r>
      <w:r w:rsidRPr="00905156">
        <w:rPr>
          <w:rFonts w:eastAsia="Arial" w:cs="Arial"/>
          <w:i/>
          <w:spacing w:val="-3"/>
          <w:sz w:val="22"/>
          <w:lang w:val="es-MX"/>
        </w:rPr>
        <w:t>a</w:t>
      </w:r>
      <w:r w:rsidRPr="00905156">
        <w:rPr>
          <w:rFonts w:eastAsia="Arial" w:cs="Arial"/>
          <w:i/>
          <w:spacing w:val="1"/>
          <w:sz w:val="22"/>
          <w:lang w:val="es-MX"/>
        </w:rPr>
        <w:t>r</w:t>
      </w:r>
      <w:r w:rsidRPr="00905156">
        <w:rPr>
          <w:rFonts w:eastAsia="Arial" w:cs="Arial"/>
          <w:i/>
          <w:sz w:val="22"/>
          <w:lang w:val="es-MX"/>
        </w:rPr>
        <w:t>áct</w:t>
      </w:r>
      <w:r w:rsidRPr="00905156">
        <w:rPr>
          <w:rFonts w:eastAsia="Arial" w:cs="Arial"/>
          <w:i/>
          <w:spacing w:val="-2"/>
          <w:sz w:val="22"/>
          <w:lang w:val="es-MX"/>
        </w:rPr>
        <w:t>e</w:t>
      </w:r>
      <w:r w:rsidRPr="00905156">
        <w:rPr>
          <w:rFonts w:eastAsia="Arial" w:cs="Arial"/>
          <w:i/>
          <w:sz w:val="22"/>
          <w:lang w:val="es-MX"/>
        </w:rPr>
        <w:t>r</w:t>
      </w:r>
      <w:r w:rsidRPr="00905156">
        <w:rPr>
          <w:rFonts w:eastAsia="Arial" w:cs="Arial"/>
          <w:i/>
          <w:spacing w:val="5"/>
          <w:sz w:val="22"/>
          <w:lang w:val="es-MX"/>
        </w:rPr>
        <w:t xml:space="preserve"> </w:t>
      </w:r>
      <w:r w:rsidRPr="00905156">
        <w:rPr>
          <w:rFonts w:eastAsia="Arial" w:cs="Arial"/>
          <w:i/>
          <w:sz w:val="22"/>
          <w:lang w:val="es-MX"/>
        </w:rPr>
        <w:t>o</w:t>
      </w:r>
      <w:r w:rsidRPr="00905156">
        <w:rPr>
          <w:rFonts w:eastAsia="Arial" w:cs="Arial"/>
          <w:i/>
          <w:spacing w:val="-1"/>
          <w:sz w:val="22"/>
          <w:lang w:val="es-MX"/>
        </w:rPr>
        <w:t>p</w:t>
      </w:r>
      <w:r w:rsidRPr="00905156">
        <w:rPr>
          <w:rFonts w:eastAsia="Arial" w:cs="Arial"/>
          <w:i/>
          <w:spacing w:val="-3"/>
          <w:sz w:val="22"/>
          <w:lang w:val="es-MX"/>
        </w:rPr>
        <w:t>e</w:t>
      </w:r>
      <w:r w:rsidRPr="00905156">
        <w:rPr>
          <w:rFonts w:eastAsia="Arial" w:cs="Arial"/>
          <w:i/>
          <w:spacing w:val="1"/>
          <w:sz w:val="22"/>
          <w:lang w:val="es-MX"/>
        </w:rPr>
        <w:t>r</w:t>
      </w:r>
      <w:r w:rsidRPr="00905156">
        <w:rPr>
          <w:rFonts w:eastAsia="Arial" w:cs="Arial"/>
          <w:i/>
          <w:sz w:val="22"/>
          <w:lang w:val="es-MX"/>
        </w:rPr>
        <w:t>ati</w:t>
      </w:r>
      <w:r w:rsidRPr="00905156">
        <w:rPr>
          <w:rFonts w:eastAsia="Arial" w:cs="Arial"/>
          <w:i/>
          <w:spacing w:val="-3"/>
          <w:sz w:val="22"/>
          <w:lang w:val="es-MX"/>
        </w:rPr>
        <w:t>v</w:t>
      </w:r>
      <w:r w:rsidRPr="00905156">
        <w:rPr>
          <w:rFonts w:eastAsia="Arial" w:cs="Arial"/>
          <w:i/>
          <w:sz w:val="22"/>
          <w:lang w:val="es-MX"/>
        </w:rPr>
        <w:t>o,</w:t>
      </w:r>
      <w:r w:rsidRPr="00905156">
        <w:rPr>
          <w:rFonts w:eastAsia="Arial" w:cs="Arial"/>
          <w:i/>
          <w:spacing w:val="2"/>
          <w:sz w:val="22"/>
          <w:lang w:val="es-MX"/>
        </w:rPr>
        <w:t xml:space="preserve"> </w:t>
      </w:r>
      <w:r w:rsidRPr="00905156">
        <w:rPr>
          <w:rFonts w:eastAsia="Arial" w:cs="Arial"/>
          <w:i/>
          <w:spacing w:val="1"/>
          <w:sz w:val="22"/>
          <w:lang w:val="es-MX"/>
        </w:rPr>
        <w:t>m</w:t>
      </w:r>
      <w:r w:rsidRPr="00905156">
        <w:rPr>
          <w:rFonts w:eastAsia="Arial" w:cs="Arial"/>
          <w:i/>
          <w:sz w:val="22"/>
          <w:lang w:val="es-MX"/>
        </w:rPr>
        <w:t>e</w:t>
      </w:r>
      <w:r w:rsidRPr="00905156">
        <w:rPr>
          <w:rFonts w:eastAsia="Arial" w:cs="Arial"/>
          <w:i/>
          <w:spacing w:val="-1"/>
          <w:sz w:val="22"/>
          <w:lang w:val="es-MX"/>
        </w:rPr>
        <w:t>di</w:t>
      </w:r>
      <w:r w:rsidRPr="00905156">
        <w:rPr>
          <w:rFonts w:eastAsia="Arial" w:cs="Arial"/>
          <w:i/>
          <w:sz w:val="22"/>
          <w:lang w:val="es-MX"/>
        </w:rPr>
        <w:t>a</w:t>
      </w:r>
      <w:r w:rsidRPr="00905156">
        <w:rPr>
          <w:rFonts w:eastAsia="Arial" w:cs="Arial"/>
          <w:i/>
          <w:spacing w:val="-1"/>
          <w:sz w:val="22"/>
          <w:lang w:val="es-MX"/>
        </w:rPr>
        <w:t>n</w:t>
      </w:r>
      <w:r w:rsidRPr="00905156">
        <w:rPr>
          <w:rFonts w:eastAsia="Arial" w:cs="Arial"/>
          <w:i/>
          <w:spacing w:val="1"/>
          <w:sz w:val="22"/>
          <w:lang w:val="es-MX"/>
        </w:rPr>
        <w:t>t</w:t>
      </w:r>
      <w:r w:rsidRPr="00905156">
        <w:rPr>
          <w:rFonts w:eastAsia="Arial" w:cs="Arial"/>
          <w:i/>
          <w:sz w:val="22"/>
          <w:lang w:val="es-MX"/>
        </w:rPr>
        <w:t>e</w:t>
      </w:r>
      <w:r w:rsidRPr="00905156">
        <w:rPr>
          <w:rFonts w:eastAsia="Arial" w:cs="Arial"/>
          <w:i/>
          <w:spacing w:val="4"/>
          <w:sz w:val="22"/>
          <w:lang w:val="es-MX"/>
        </w:rPr>
        <w:t xml:space="preserve"> </w:t>
      </w:r>
      <w:r w:rsidRPr="00905156">
        <w:rPr>
          <w:rFonts w:eastAsia="Arial" w:cs="Arial"/>
          <w:i/>
          <w:sz w:val="22"/>
          <w:lang w:val="es-MX"/>
        </w:rPr>
        <w:t>el co</w:t>
      </w:r>
      <w:r w:rsidRPr="00905156">
        <w:rPr>
          <w:rFonts w:eastAsia="Arial" w:cs="Arial"/>
          <w:i/>
          <w:spacing w:val="-1"/>
          <w:sz w:val="22"/>
          <w:lang w:val="es-MX"/>
        </w:rPr>
        <w:t>n</w:t>
      </w:r>
      <w:r w:rsidRPr="00905156">
        <w:rPr>
          <w:rFonts w:eastAsia="Arial" w:cs="Arial"/>
          <w:i/>
          <w:spacing w:val="-3"/>
          <w:sz w:val="22"/>
          <w:lang w:val="es-MX"/>
        </w:rPr>
        <w:t>o</w:t>
      </w:r>
      <w:r w:rsidRPr="00905156">
        <w:rPr>
          <w:rFonts w:eastAsia="Arial" w:cs="Arial"/>
          <w:i/>
          <w:sz w:val="22"/>
          <w:lang w:val="es-MX"/>
        </w:rPr>
        <w:t>c</w:t>
      </w:r>
      <w:r w:rsidRPr="00905156">
        <w:rPr>
          <w:rFonts w:eastAsia="Arial" w:cs="Arial"/>
          <w:i/>
          <w:spacing w:val="-1"/>
          <w:sz w:val="22"/>
          <w:lang w:val="es-MX"/>
        </w:rPr>
        <w:t>i</w:t>
      </w:r>
      <w:r w:rsidRPr="00905156">
        <w:rPr>
          <w:rFonts w:eastAsia="Arial" w:cs="Arial"/>
          <w:i/>
          <w:spacing w:val="1"/>
          <w:sz w:val="22"/>
          <w:lang w:val="es-MX"/>
        </w:rPr>
        <w:t>m</w:t>
      </w:r>
      <w:r w:rsidRPr="00905156">
        <w:rPr>
          <w:rFonts w:eastAsia="Arial" w:cs="Arial"/>
          <w:i/>
          <w:spacing w:val="-1"/>
          <w:sz w:val="22"/>
          <w:lang w:val="es-MX"/>
        </w:rPr>
        <w:t>i</w:t>
      </w:r>
      <w:r w:rsidRPr="00905156">
        <w:rPr>
          <w:rFonts w:eastAsia="Arial" w:cs="Arial"/>
          <w:i/>
          <w:sz w:val="22"/>
          <w:lang w:val="es-MX"/>
        </w:rPr>
        <w:t>e</w:t>
      </w:r>
      <w:r w:rsidRPr="00905156">
        <w:rPr>
          <w:rFonts w:eastAsia="Arial" w:cs="Arial"/>
          <w:i/>
          <w:spacing w:val="-1"/>
          <w:sz w:val="22"/>
          <w:lang w:val="es-MX"/>
        </w:rPr>
        <w:t>n</w:t>
      </w:r>
      <w:r w:rsidRPr="00905156">
        <w:rPr>
          <w:rFonts w:eastAsia="Arial" w:cs="Arial"/>
          <w:i/>
          <w:spacing w:val="1"/>
          <w:sz w:val="22"/>
          <w:lang w:val="es-MX"/>
        </w:rPr>
        <w:t>t</w:t>
      </w:r>
      <w:r w:rsidRPr="00905156">
        <w:rPr>
          <w:rFonts w:eastAsia="Arial" w:cs="Arial"/>
          <w:i/>
          <w:sz w:val="22"/>
          <w:lang w:val="es-MX"/>
        </w:rPr>
        <w:t>o</w:t>
      </w:r>
      <w:r w:rsidRPr="00905156">
        <w:rPr>
          <w:rFonts w:eastAsia="Arial" w:cs="Arial"/>
          <w:i/>
          <w:spacing w:val="4"/>
          <w:sz w:val="22"/>
          <w:lang w:val="es-MX"/>
        </w:rPr>
        <w:t xml:space="preserve"> </w:t>
      </w:r>
      <w:r w:rsidRPr="00905156">
        <w:rPr>
          <w:rFonts w:eastAsia="Arial" w:cs="Arial"/>
          <w:i/>
          <w:sz w:val="22"/>
          <w:lang w:val="es-MX"/>
        </w:rPr>
        <w:t>de</w:t>
      </w:r>
      <w:r w:rsidRPr="00905156">
        <w:rPr>
          <w:rFonts w:eastAsia="Arial" w:cs="Arial"/>
          <w:i/>
          <w:spacing w:val="1"/>
          <w:sz w:val="22"/>
          <w:lang w:val="es-MX"/>
        </w:rPr>
        <w:t xml:space="preserve"> </w:t>
      </w:r>
      <w:r w:rsidRPr="00905156">
        <w:rPr>
          <w:rFonts w:eastAsia="Arial" w:cs="Arial"/>
          <w:i/>
          <w:sz w:val="22"/>
          <w:lang w:val="es-MX"/>
        </w:rPr>
        <w:t>d</w:t>
      </w:r>
      <w:r w:rsidRPr="00905156">
        <w:rPr>
          <w:rFonts w:eastAsia="Arial" w:cs="Arial"/>
          <w:i/>
          <w:spacing w:val="-1"/>
          <w:sz w:val="22"/>
          <w:lang w:val="es-MX"/>
        </w:rPr>
        <w:t>i</w:t>
      </w:r>
      <w:r w:rsidRPr="00905156">
        <w:rPr>
          <w:rFonts w:eastAsia="Arial" w:cs="Arial"/>
          <w:i/>
          <w:sz w:val="22"/>
          <w:lang w:val="es-MX"/>
        </w:rPr>
        <w:t>cha s</w:t>
      </w:r>
      <w:r w:rsidRPr="00905156">
        <w:rPr>
          <w:rFonts w:eastAsia="Arial" w:cs="Arial"/>
          <w:i/>
          <w:spacing w:val="-1"/>
          <w:sz w:val="22"/>
          <w:lang w:val="es-MX"/>
        </w:rPr>
        <w:t>i</w:t>
      </w:r>
      <w:r w:rsidRPr="00905156">
        <w:rPr>
          <w:rFonts w:eastAsia="Arial" w:cs="Arial"/>
          <w:i/>
          <w:spacing w:val="1"/>
          <w:sz w:val="22"/>
          <w:lang w:val="es-MX"/>
        </w:rPr>
        <w:t>t</w:t>
      </w:r>
      <w:r w:rsidRPr="00905156">
        <w:rPr>
          <w:rFonts w:eastAsia="Arial" w:cs="Arial"/>
          <w:i/>
          <w:sz w:val="22"/>
          <w:lang w:val="es-MX"/>
        </w:rPr>
        <w:t>u</w:t>
      </w:r>
      <w:r w:rsidRPr="00905156">
        <w:rPr>
          <w:rFonts w:eastAsia="Arial" w:cs="Arial"/>
          <w:i/>
          <w:spacing w:val="-1"/>
          <w:sz w:val="22"/>
          <w:lang w:val="es-MX"/>
        </w:rPr>
        <w:t>a</w:t>
      </w:r>
      <w:r w:rsidRPr="00905156">
        <w:rPr>
          <w:rFonts w:eastAsia="Arial" w:cs="Arial"/>
          <w:i/>
          <w:sz w:val="22"/>
          <w:lang w:val="es-MX"/>
        </w:rPr>
        <w:t>c</w:t>
      </w:r>
      <w:r w:rsidRPr="00905156">
        <w:rPr>
          <w:rFonts w:eastAsia="Arial" w:cs="Arial"/>
          <w:i/>
          <w:spacing w:val="-1"/>
          <w:sz w:val="22"/>
          <w:lang w:val="es-MX"/>
        </w:rPr>
        <w:t>i</w:t>
      </w:r>
      <w:r w:rsidRPr="00905156">
        <w:rPr>
          <w:rFonts w:eastAsia="Arial" w:cs="Arial"/>
          <w:i/>
          <w:sz w:val="22"/>
          <w:lang w:val="es-MX"/>
        </w:rPr>
        <w:t>ó</w:t>
      </w:r>
      <w:r w:rsidRPr="00905156">
        <w:rPr>
          <w:rFonts w:eastAsia="Arial" w:cs="Arial"/>
          <w:i/>
          <w:spacing w:val="-1"/>
          <w:sz w:val="22"/>
          <w:lang w:val="es-MX"/>
        </w:rPr>
        <w:t>n</w:t>
      </w:r>
      <w:r w:rsidRPr="00905156">
        <w:rPr>
          <w:rFonts w:eastAsia="Arial" w:cs="Arial"/>
          <w:i/>
          <w:sz w:val="22"/>
          <w:lang w:val="es-MX"/>
        </w:rPr>
        <w:t>,</w:t>
      </w:r>
      <w:r w:rsidRPr="00905156">
        <w:rPr>
          <w:rFonts w:eastAsia="Arial" w:cs="Arial"/>
          <w:i/>
          <w:spacing w:val="4"/>
          <w:sz w:val="22"/>
          <w:lang w:val="es-MX"/>
        </w:rPr>
        <w:t xml:space="preserve"> </w:t>
      </w:r>
      <w:r w:rsidRPr="00905156">
        <w:rPr>
          <w:rFonts w:eastAsia="Arial" w:cs="Arial"/>
          <w:i/>
          <w:sz w:val="22"/>
          <w:lang w:val="es-MX"/>
        </w:rPr>
        <w:t>p</w:t>
      </w:r>
      <w:r w:rsidRPr="00905156">
        <w:rPr>
          <w:rFonts w:eastAsia="Arial" w:cs="Arial"/>
          <w:i/>
          <w:spacing w:val="-3"/>
          <w:sz w:val="22"/>
          <w:lang w:val="es-MX"/>
        </w:rPr>
        <w:t>o</w:t>
      </w:r>
      <w:r w:rsidRPr="00905156">
        <w:rPr>
          <w:rFonts w:eastAsia="Arial" w:cs="Arial"/>
          <w:i/>
          <w:sz w:val="22"/>
          <w:lang w:val="es-MX"/>
        </w:rPr>
        <w:t>r</w:t>
      </w:r>
      <w:r w:rsidRPr="00905156">
        <w:rPr>
          <w:rFonts w:eastAsia="Arial" w:cs="Arial"/>
          <w:i/>
          <w:spacing w:val="2"/>
          <w:sz w:val="22"/>
          <w:lang w:val="es-MX"/>
        </w:rPr>
        <w:t xml:space="preserve"> </w:t>
      </w:r>
      <w:r w:rsidRPr="00905156">
        <w:rPr>
          <w:rFonts w:eastAsia="Arial" w:cs="Arial"/>
          <w:i/>
          <w:spacing w:val="-1"/>
          <w:sz w:val="22"/>
          <w:lang w:val="es-MX"/>
        </w:rPr>
        <w:t>l</w:t>
      </w:r>
      <w:r w:rsidRPr="00905156">
        <w:rPr>
          <w:rFonts w:eastAsia="Arial" w:cs="Arial"/>
          <w:i/>
          <w:sz w:val="22"/>
          <w:lang w:val="es-MX"/>
        </w:rPr>
        <w:t xml:space="preserve">o </w:t>
      </w:r>
      <w:r w:rsidRPr="00905156">
        <w:rPr>
          <w:rFonts w:eastAsia="Arial" w:cs="Arial"/>
          <w:i/>
          <w:spacing w:val="2"/>
          <w:sz w:val="22"/>
          <w:lang w:val="es-MX"/>
        </w:rPr>
        <w:t>q</w:t>
      </w:r>
      <w:r w:rsidRPr="00905156">
        <w:rPr>
          <w:rFonts w:eastAsia="Arial" w:cs="Arial"/>
          <w:i/>
          <w:sz w:val="22"/>
          <w:lang w:val="es-MX"/>
        </w:rPr>
        <w:t xml:space="preserve">ue </w:t>
      </w:r>
      <w:r w:rsidRPr="00905156">
        <w:rPr>
          <w:rFonts w:eastAsia="Arial" w:cs="Arial"/>
          <w:i/>
          <w:spacing w:val="-3"/>
          <w:sz w:val="22"/>
          <w:lang w:val="es-MX"/>
        </w:rPr>
        <w:t>l</w:t>
      </w:r>
      <w:r w:rsidRPr="00905156">
        <w:rPr>
          <w:rFonts w:eastAsia="Arial" w:cs="Arial"/>
          <w:i/>
          <w:sz w:val="22"/>
          <w:lang w:val="es-MX"/>
        </w:rPr>
        <w:t>a</w:t>
      </w:r>
      <w:r w:rsidRPr="00905156">
        <w:rPr>
          <w:rFonts w:eastAsia="Arial" w:cs="Arial"/>
          <w:i/>
          <w:spacing w:val="3"/>
          <w:sz w:val="22"/>
          <w:lang w:val="es-MX"/>
        </w:rPr>
        <w:t xml:space="preserve"> </w:t>
      </w:r>
      <w:r w:rsidRPr="00905156">
        <w:rPr>
          <w:rFonts w:eastAsia="Arial" w:cs="Arial"/>
          <w:i/>
          <w:spacing w:val="1"/>
          <w:sz w:val="22"/>
          <w:lang w:val="es-MX"/>
        </w:rPr>
        <w:t>r</w:t>
      </w:r>
      <w:r w:rsidRPr="00905156">
        <w:rPr>
          <w:rFonts w:eastAsia="Arial" w:cs="Arial"/>
          <w:i/>
          <w:sz w:val="22"/>
          <w:lang w:val="es-MX"/>
        </w:rPr>
        <w:t>es</w:t>
      </w:r>
      <w:r w:rsidRPr="00905156">
        <w:rPr>
          <w:rFonts w:eastAsia="Arial" w:cs="Arial"/>
          <w:i/>
          <w:spacing w:val="-3"/>
          <w:sz w:val="22"/>
          <w:lang w:val="es-MX"/>
        </w:rPr>
        <w:t>e</w:t>
      </w:r>
      <w:r w:rsidRPr="00905156">
        <w:rPr>
          <w:rFonts w:eastAsia="Arial" w:cs="Arial"/>
          <w:i/>
          <w:spacing w:val="1"/>
          <w:sz w:val="22"/>
          <w:lang w:val="es-MX"/>
        </w:rPr>
        <w:t>r</w:t>
      </w:r>
      <w:r w:rsidRPr="00905156">
        <w:rPr>
          <w:rFonts w:eastAsia="Arial" w:cs="Arial"/>
          <w:i/>
          <w:spacing w:val="-2"/>
          <w:sz w:val="22"/>
          <w:lang w:val="es-MX"/>
        </w:rPr>
        <w:t>v</w:t>
      </w:r>
      <w:r w:rsidRPr="00905156">
        <w:rPr>
          <w:rFonts w:eastAsia="Arial" w:cs="Arial"/>
          <w:i/>
          <w:sz w:val="22"/>
          <w:lang w:val="es-MX"/>
        </w:rPr>
        <w:t>a</w:t>
      </w:r>
      <w:r w:rsidRPr="00905156">
        <w:rPr>
          <w:rFonts w:eastAsia="Arial" w:cs="Arial"/>
          <w:i/>
          <w:spacing w:val="3"/>
          <w:sz w:val="22"/>
          <w:lang w:val="es-MX"/>
        </w:rPr>
        <w:t xml:space="preserve"> </w:t>
      </w:r>
      <w:r w:rsidRPr="00905156">
        <w:rPr>
          <w:rFonts w:eastAsia="Arial" w:cs="Arial"/>
          <w:i/>
          <w:sz w:val="22"/>
          <w:lang w:val="es-MX"/>
        </w:rPr>
        <w:t xml:space="preserve">de </w:t>
      </w:r>
      <w:r w:rsidRPr="00905156">
        <w:rPr>
          <w:rFonts w:eastAsia="Arial" w:cs="Arial"/>
          <w:i/>
          <w:spacing w:val="-1"/>
          <w:sz w:val="22"/>
          <w:lang w:val="es-MX"/>
        </w:rPr>
        <w:t>l</w:t>
      </w:r>
      <w:r w:rsidRPr="00905156">
        <w:rPr>
          <w:rFonts w:eastAsia="Arial" w:cs="Arial"/>
          <w:i/>
          <w:sz w:val="22"/>
          <w:lang w:val="es-MX"/>
        </w:rPr>
        <w:t>a</w:t>
      </w:r>
      <w:r w:rsidRPr="00905156">
        <w:rPr>
          <w:rFonts w:eastAsia="Arial" w:cs="Arial"/>
          <w:i/>
          <w:spacing w:val="3"/>
          <w:sz w:val="22"/>
          <w:lang w:val="es-MX"/>
        </w:rPr>
        <w:t xml:space="preserve"> </w:t>
      </w:r>
      <w:r w:rsidRPr="00905156">
        <w:rPr>
          <w:rFonts w:eastAsia="Arial" w:cs="Arial"/>
          <w:i/>
          <w:spacing w:val="1"/>
          <w:sz w:val="22"/>
          <w:lang w:val="es-MX"/>
        </w:rPr>
        <w:t>r</w:t>
      </w:r>
      <w:r w:rsidRPr="00905156">
        <w:rPr>
          <w:rFonts w:eastAsia="Arial" w:cs="Arial"/>
          <w:i/>
          <w:sz w:val="22"/>
          <w:lang w:val="es-MX"/>
        </w:rPr>
        <w:t>e</w:t>
      </w:r>
      <w:r w:rsidRPr="00905156">
        <w:rPr>
          <w:rFonts w:eastAsia="Arial" w:cs="Arial"/>
          <w:i/>
          <w:spacing w:val="-1"/>
          <w:sz w:val="22"/>
          <w:lang w:val="es-MX"/>
        </w:rPr>
        <w:t>l</w:t>
      </w:r>
      <w:r w:rsidRPr="00905156">
        <w:rPr>
          <w:rFonts w:eastAsia="Arial" w:cs="Arial"/>
          <w:i/>
          <w:sz w:val="22"/>
          <w:lang w:val="es-MX"/>
        </w:rPr>
        <w:t>ac</w:t>
      </w:r>
      <w:r w:rsidRPr="00905156">
        <w:rPr>
          <w:rFonts w:eastAsia="Arial" w:cs="Arial"/>
          <w:i/>
          <w:spacing w:val="-1"/>
          <w:sz w:val="22"/>
          <w:lang w:val="es-MX"/>
        </w:rPr>
        <w:t>i</w:t>
      </w:r>
      <w:r w:rsidRPr="00905156">
        <w:rPr>
          <w:rFonts w:eastAsia="Arial" w:cs="Arial"/>
          <w:i/>
          <w:spacing w:val="-3"/>
          <w:sz w:val="22"/>
          <w:lang w:val="es-MX"/>
        </w:rPr>
        <w:t>ó</w:t>
      </w:r>
      <w:r w:rsidRPr="00905156">
        <w:rPr>
          <w:rFonts w:eastAsia="Arial" w:cs="Arial"/>
          <w:i/>
          <w:sz w:val="22"/>
          <w:lang w:val="es-MX"/>
        </w:rPr>
        <w:t>n</w:t>
      </w:r>
      <w:r w:rsidRPr="00905156">
        <w:rPr>
          <w:rFonts w:eastAsia="Arial" w:cs="Arial"/>
          <w:i/>
          <w:spacing w:val="3"/>
          <w:sz w:val="22"/>
          <w:lang w:val="es-MX"/>
        </w:rPr>
        <w:t xml:space="preserve"> </w:t>
      </w:r>
      <w:r w:rsidRPr="00905156">
        <w:rPr>
          <w:rFonts w:eastAsia="Arial" w:cs="Arial"/>
          <w:i/>
          <w:sz w:val="22"/>
          <w:lang w:val="es-MX"/>
        </w:rPr>
        <w:t xml:space="preserve">de </w:t>
      </w:r>
      <w:r w:rsidRPr="00905156">
        <w:rPr>
          <w:rFonts w:eastAsia="Arial" w:cs="Arial"/>
          <w:i/>
          <w:spacing w:val="-1"/>
          <w:sz w:val="22"/>
          <w:lang w:val="es-MX"/>
        </w:rPr>
        <w:t>l</w:t>
      </w:r>
      <w:r w:rsidRPr="00905156">
        <w:rPr>
          <w:rFonts w:eastAsia="Arial" w:cs="Arial"/>
          <w:i/>
          <w:sz w:val="22"/>
          <w:lang w:val="es-MX"/>
        </w:rPr>
        <w:t>os</w:t>
      </w:r>
      <w:r w:rsidRPr="00905156">
        <w:rPr>
          <w:rFonts w:eastAsia="Arial" w:cs="Arial"/>
          <w:i/>
          <w:spacing w:val="3"/>
          <w:sz w:val="22"/>
          <w:lang w:val="es-MX"/>
        </w:rPr>
        <w:t xml:space="preserve"> </w:t>
      </w:r>
      <w:r w:rsidRPr="00905156">
        <w:rPr>
          <w:rFonts w:eastAsia="Arial" w:cs="Arial"/>
          <w:i/>
          <w:sz w:val="22"/>
          <w:lang w:val="es-MX"/>
        </w:rPr>
        <w:t>n</w:t>
      </w:r>
      <w:r w:rsidRPr="00905156">
        <w:rPr>
          <w:rFonts w:eastAsia="Arial" w:cs="Arial"/>
          <w:i/>
          <w:spacing w:val="-3"/>
          <w:sz w:val="22"/>
          <w:lang w:val="es-MX"/>
        </w:rPr>
        <w:t>o</w:t>
      </w:r>
      <w:r w:rsidRPr="00905156">
        <w:rPr>
          <w:rFonts w:eastAsia="Arial" w:cs="Arial"/>
          <w:i/>
          <w:spacing w:val="1"/>
          <w:sz w:val="22"/>
          <w:lang w:val="es-MX"/>
        </w:rPr>
        <w:t>m</w:t>
      </w:r>
      <w:r w:rsidRPr="00905156">
        <w:rPr>
          <w:rFonts w:eastAsia="Arial" w:cs="Arial"/>
          <w:i/>
          <w:sz w:val="22"/>
          <w:lang w:val="es-MX"/>
        </w:rPr>
        <w:t>bres</w:t>
      </w:r>
      <w:r w:rsidRPr="00905156">
        <w:rPr>
          <w:rFonts w:eastAsia="Arial" w:cs="Arial"/>
          <w:i/>
          <w:spacing w:val="1"/>
          <w:sz w:val="22"/>
          <w:lang w:val="es-MX"/>
        </w:rPr>
        <w:t xml:space="preserve"> </w:t>
      </w:r>
      <w:r w:rsidRPr="00905156">
        <w:rPr>
          <w:rFonts w:eastAsia="Arial" w:cs="Arial"/>
          <w:i/>
          <w:sz w:val="22"/>
          <w:lang w:val="es-MX"/>
        </w:rPr>
        <w:t>y</w:t>
      </w:r>
      <w:r w:rsidRPr="00905156">
        <w:rPr>
          <w:rFonts w:eastAsia="Arial" w:cs="Arial"/>
          <w:i/>
          <w:spacing w:val="1"/>
          <w:sz w:val="22"/>
          <w:lang w:val="es-MX"/>
        </w:rPr>
        <w:t xml:space="preserve"> </w:t>
      </w:r>
      <w:r w:rsidRPr="00905156">
        <w:rPr>
          <w:rFonts w:eastAsia="Arial" w:cs="Arial"/>
          <w:i/>
          <w:spacing w:val="-1"/>
          <w:sz w:val="22"/>
          <w:lang w:val="es-MX"/>
        </w:rPr>
        <w:t>l</w:t>
      </w:r>
      <w:r w:rsidRPr="00905156">
        <w:rPr>
          <w:rFonts w:eastAsia="Arial" w:cs="Arial"/>
          <w:i/>
          <w:spacing w:val="-3"/>
          <w:sz w:val="22"/>
          <w:lang w:val="es-MX"/>
        </w:rPr>
        <w:t>a</w:t>
      </w:r>
      <w:r w:rsidRPr="00905156">
        <w:rPr>
          <w:rFonts w:eastAsia="Arial" w:cs="Arial"/>
          <w:i/>
          <w:sz w:val="22"/>
          <w:lang w:val="es-MX"/>
        </w:rPr>
        <w:t>s</w:t>
      </w:r>
      <w:r w:rsidRPr="00905156">
        <w:rPr>
          <w:rFonts w:eastAsia="Arial" w:cs="Arial"/>
          <w:i/>
          <w:spacing w:val="1"/>
          <w:sz w:val="22"/>
          <w:lang w:val="es-MX"/>
        </w:rPr>
        <w:t xml:space="preserve"> </w:t>
      </w:r>
      <w:r w:rsidRPr="00905156">
        <w:rPr>
          <w:rFonts w:eastAsia="Arial" w:cs="Arial"/>
          <w:i/>
          <w:spacing w:val="3"/>
          <w:sz w:val="22"/>
          <w:lang w:val="es-MX"/>
        </w:rPr>
        <w:t>f</w:t>
      </w:r>
      <w:r w:rsidRPr="00905156">
        <w:rPr>
          <w:rFonts w:eastAsia="Arial" w:cs="Arial"/>
          <w:i/>
          <w:sz w:val="22"/>
          <w:lang w:val="es-MX"/>
        </w:rPr>
        <w:t>u</w:t>
      </w:r>
      <w:r w:rsidRPr="00905156">
        <w:rPr>
          <w:rFonts w:eastAsia="Arial" w:cs="Arial"/>
          <w:i/>
          <w:spacing w:val="-3"/>
          <w:sz w:val="22"/>
          <w:lang w:val="es-MX"/>
        </w:rPr>
        <w:t>n</w:t>
      </w:r>
      <w:r w:rsidRPr="00905156">
        <w:rPr>
          <w:rFonts w:eastAsia="Arial" w:cs="Arial"/>
          <w:i/>
          <w:sz w:val="22"/>
          <w:lang w:val="es-MX"/>
        </w:rPr>
        <w:t>c</w:t>
      </w:r>
      <w:r w:rsidRPr="00905156">
        <w:rPr>
          <w:rFonts w:eastAsia="Arial" w:cs="Arial"/>
          <w:i/>
          <w:spacing w:val="-1"/>
          <w:sz w:val="22"/>
          <w:lang w:val="es-MX"/>
        </w:rPr>
        <w:t>i</w:t>
      </w:r>
      <w:r w:rsidRPr="00905156">
        <w:rPr>
          <w:rFonts w:eastAsia="Arial" w:cs="Arial"/>
          <w:i/>
          <w:sz w:val="22"/>
          <w:lang w:val="es-MX"/>
        </w:rPr>
        <w:t>o</w:t>
      </w:r>
      <w:r w:rsidRPr="00905156">
        <w:rPr>
          <w:rFonts w:eastAsia="Arial" w:cs="Arial"/>
          <w:i/>
          <w:spacing w:val="-1"/>
          <w:sz w:val="22"/>
          <w:lang w:val="es-MX"/>
        </w:rPr>
        <w:t>n</w:t>
      </w:r>
      <w:r w:rsidRPr="00905156">
        <w:rPr>
          <w:rFonts w:eastAsia="Arial" w:cs="Arial"/>
          <w:i/>
          <w:sz w:val="22"/>
          <w:lang w:val="es-MX"/>
        </w:rPr>
        <w:t xml:space="preserve">es </w:t>
      </w:r>
      <w:r w:rsidRPr="00905156">
        <w:rPr>
          <w:rFonts w:eastAsia="Arial" w:cs="Arial"/>
          <w:i/>
          <w:spacing w:val="2"/>
          <w:sz w:val="22"/>
          <w:lang w:val="es-MX"/>
        </w:rPr>
        <w:t>q</w:t>
      </w:r>
      <w:r w:rsidRPr="00905156">
        <w:rPr>
          <w:rFonts w:eastAsia="Arial" w:cs="Arial"/>
          <w:i/>
          <w:sz w:val="22"/>
          <w:lang w:val="es-MX"/>
        </w:rPr>
        <w:t>ue d</w:t>
      </w:r>
      <w:r w:rsidRPr="00905156">
        <w:rPr>
          <w:rFonts w:eastAsia="Arial" w:cs="Arial"/>
          <w:i/>
          <w:spacing w:val="-1"/>
          <w:sz w:val="22"/>
          <w:lang w:val="es-MX"/>
        </w:rPr>
        <w:t>e</w:t>
      </w:r>
      <w:r w:rsidRPr="00905156">
        <w:rPr>
          <w:rFonts w:eastAsia="Arial" w:cs="Arial"/>
          <w:i/>
          <w:sz w:val="22"/>
          <w:lang w:val="es-MX"/>
        </w:rPr>
        <w:t>sempeñ</w:t>
      </w:r>
      <w:r w:rsidRPr="00905156">
        <w:rPr>
          <w:rFonts w:eastAsia="Arial" w:cs="Arial"/>
          <w:i/>
          <w:spacing w:val="-1"/>
          <w:sz w:val="22"/>
          <w:lang w:val="es-MX"/>
        </w:rPr>
        <w:t>a</w:t>
      </w:r>
      <w:r w:rsidRPr="00905156">
        <w:rPr>
          <w:rFonts w:eastAsia="Arial" w:cs="Arial"/>
          <w:i/>
          <w:sz w:val="22"/>
          <w:lang w:val="es-MX"/>
        </w:rPr>
        <w:t>n</w:t>
      </w:r>
      <w:r w:rsidRPr="00905156">
        <w:rPr>
          <w:rFonts w:eastAsia="Arial" w:cs="Arial"/>
          <w:i/>
          <w:spacing w:val="3"/>
          <w:sz w:val="22"/>
          <w:lang w:val="es-MX"/>
        </w:rPr>
        <w:t xml:space="preserve"> </w:t>
      </w:r>
      <w:r w:rsidRPr="00905156">
        <w:rPr>
          <w:rFonts w:eastAsia="Arial" w:cs="Arial"/>
          <w:i/>
          <w:spacing w:val="-1"/>
          <w:sz w:val="22"/>
          <w:lang w:val="es-MX"/>
        </w:rPr>
        <w:t>l</w:t>
      </w:r>
      <w:r w:rsidRPr="00905156">
        <w:rPr>
          <w:rFonts w:eastAsia="Arial" w:cs="Arial"/>
          <w:i/>
          <w:sz w:val="22"/>
          <w:lang w:val="es-MX"/>
        </w:rPr>
        <w:t>os</w:t>
      </w:r>
      <w:r w:rsidRPr="00905156">
        <w:rPr>
          <w:rFonts w:eastAsia="Arial" w:cs="Arial"/>
          <w:i/>
          <w:spacing w:val="3"/>
          <w:sz w:val="22"/>
          <w:lang w:val="es-MX"/>
        </w:rPr>
        <w:t xml:space="preserve"> </w:t>
      </w:r>
      <w:r w:rsidRPr="00905156">
        <w:rPr>
          <w:rFonts w:eastAsia="Arial" w:cs="Arial"/>
          <w:i/>
          <w:sz w:val="22"/>
          <w:lang w:val="es-MX"/>
        </w:rPr>
        <w:t>s</w:t>
      </w:r>
      <w:r w:rsidRPr="00905156">
        <w:rPr>
          <w:rFonts w:eastAsia="Arial" w:cs="Arial"/>
          <w:i/>
          <w:spacing w:val="-3"/>
          <w:sz w:val="22"/>
          <w:lang w:val="es-MX"/>
        </w:rPr>
        <w:t>e</w:t>
      </w:r>
      <w:r w:rsidRPr="00905156">
        <w:rPr>
          <w:rFonts w:eastAsia="Arial" w:cs="Arial"/>
          <w:i/>
          <w:spacing w:val="1"/>
          <w:sz w:val="22"/>
          <w:lang w:val="es-MX"/>
        </w:rPr>
        <w:t>r</w:t>
      </w:r>
      <w:r w:rsidRPr="00905156">
        <w:rPr>
          <w:rFonts w:eastAsia="Arial" w:cs="Arial"/>
          <w:i/>
          <w:spacing w:val="-2"/>
          <w:sz w:val="22"/>
          <w:lang w:val="es-MX"/>
        </w:rPr>
        <w:t>v</w:t>
      </w:r>
      <w:r w:rsidRPr="00905156">
        <w:rPr>
          <w:rFonts w:eastAsia="Arial" w:cs="Arial"/>
          <w:i/>
          <w:spacing w:val="-1"/>
          <w:sz w:val="22"/>
          <w:lang w:val="es-MX"/>
        </w:rPr>
        <w:t>i</w:t>
      </w:r>
      <w:r w:rsidRPr="00905156">
        <w:rPr>
          <w:rFonts w:eastAsia="Arial" w:cs="Arial"/>
          <w:i/>
          <w:spacing w:val="2"/>
          <w:sz w:val="22"/>
          <w:lang w:val="es-MX"/>
        </w:rPr>
        <w:t>d</w:t>
      </w:r>
      <w:r w:rsidRPr="00905156">
        <w:rPr>
          <w:rFonts w:eastAsia="Arial" w:cs="Arial"/>
          <w:i/>
          <w:sz w:val="22"/>
          <w:lang w:val="es-MX"/>
        </w:rPr>
        <w:t>ores</w:t>
      </w:r>
      <w:r w:rsidRPr="00905156">
        <w:rPr>
          <w:rFonts w:eastAsia="Arial" w:cs="Arial"/>
          <w:i/>
          <w:spacing w:val="4"/>
          <w:sz w:val="22"/>
          <w:lang w:val="es-MX"/>
        </w:rPr>
        <w:t xml:space="preserve"> </w:t>
      </w:r>
      <w:r w:rsidRPr="00905156">
        <w:rPr>
          <w:rFonts w:eastAsia="Arial" w:cs="Arial"/>
          <w:i/>
          <w:sz w:val="22"/>
          <w:lang w:val="es-MX"/>
        </w:rPr>
        <w:t>p</w:t>
      </w:r>
      <w:r w:rsidRPr="00905156">
        <w:rPr>
          <w:rFonts w:eastAsia="Arial" w:cs="Arial"/>
          <w:i/>
          <w:spacing w:val="-1"/>
          <w:sz w:val="22"/>
          <w:lang w:val="es-MX"/>
        </w:rPr>
        <w:t>ú</w:t>
      </w:r>
      <w:r w:rsidRPr="00905156">
        <w:rPr>
          <w:rFonts w:eastAsia="Arial" w:cs="Arial"/>
          <w:i/>
          <w:sz w:val="22"/>
          <w:lang w:val="es-MX"/>
        </w:rPr>
        <w:t>b</w:t>
      </w:r>
      <w:r w:rsidRPr="00905156">
        <w:rPr>
          <w:rFonts w:eastAsia="Arial" w:cs="Arial"/>
          <w:i/>
          <w:spacing w:val="-1"/>
          <w:sz w:val="22"/>
          <w:lang w:val="es-MX"/>
        </w:rPr>
        <w:t>li</w:t>
      </w:r>
      <w:r w:rsidRPr="00905156">
        <w:rPr>
          <w:rFonts w:eastAsia="Arial" w:cs="Arial"/>
          <w:i/>
          <w:sz w:val="22"/>
          <w:lang w:val="es-MX"/>
        </w:rPr>
        <w:t>cos</w:t>
      </w:r>
      <w:r w:rsidRPr="00905156">
        <w:rPr>
          <w:rFonts w:eastAsia="Arial" w:cs="Arial"/>
          <w:i/>
          <w:spacing w:val="3"/>
          <w:sz w:val="22"/>
          <w:lang w:val="es-MX"/>
        </w:rPr>
        <w:t xml:space="preserve"> </w:t>
      </w:r>
      <w:r w:rsidRPr="00905156">
        <w:rPr>
          <w:rFonts w:eastAsia="Arial" w:cs="Arial"/>
          <w:i/>
          <w:spacing w:val="2"/>
          <w:sz w:val="22"/>
          <w:lang w:val="es-MX"/>
        </w:rPr>
        <w:t>q</w:t>
      </w:r>
      <w:r w:rsidRPr="00905156">
        <w:rPr>
          <w:rFonts w:eastAsia="Arial" w:cs="Arial"/>
          <w:i/>
          <w:sz w:val="22"/>
          <w:lang w:val="es-MX"/>
        </w:rPr>
        <w:t>ue pr</w:t>
      </w:r>
      <w:r w:rsidRPr="00905156">
        <w:rPr>
          <w:rFonts w:eastAsia="Arial" w:cs="Arial"/>
          <w:i/>
          <w:spacing w:val="2"/>
          <w:sz w:val="22"/>
          <w:lang w:val="es-MX"/>
        </w:rPr>
        <w:t>e</w:t>
      </w:r>
      <w:r w:rsidRPr="00905156">
        <w:rPr>
          <w:rFonts w:eastAsia="Arial" w:cs="Arial"/>
          <w:i/>
          <w:spacing w:val="-2"/>
          <w:sz w:val="22"/>
          <w:lang w:val="es-MX"/>
        </w:rPr>
        <w:t>s</w:t>
      </w:r>
      <w:r w:rsidRPr="00905156">
        <w:rPr>
          <w:rFonts w:eastAsia="Arial" w:cs="Arial"/>
          <w:i/>
          <w:spacing w:val="-1"/>
          <w:sz w:val="22"/>
          <w:lang w:val="es-MX"/>
        </w:rPr>
        <w:t>t</w:t>
      </w:r>
      <w:r w:rsidRPr="00905156">
        <w:rPr>
          <w:rFonts w:eastAsia="Arial" w:cs="Arial"/>
          <w:i/>
          <w:sz w:val="22"/>
          <w:lang w:val="es-MX"/>
        </w:rPr>
        <w:t>an</w:t>
      </w:r>
      <w:r w:rsidRPr="00905156">
        <w:rPr>
          <w:rFonts w:eastAsia="Arial" w:cs="Arial"/>
          <w:i/>
          <w:spacing w:val="3"/>
          <w:sz w:val="22"/>
          <w:lang w:val="es-MX"/>
        </w:rPr>
        <w:t xml:space="preserve"> </w:t>
      </w:r>
      <w:r w:rsidRPr="00905156">
        <w:rPr>
          <w:rFonts w:eastAsia="Arial" w:cs="Arial"/>
          <w:i/>
          <w:sz w:val="22"/>
          <w:lang w:val="es-MX"/>
        </w:rPr>
        <w:t>sus</w:t>
      </w:r>
      <w:r w:rsidRPr="00905156">
        <w:rPr>
          <w:rFonts w:eastAsia="Arial" w:cs="Arial"/>
          <w:i/>
          <w:spacing w:val="3"/>
          <w:sz w:val="22"/>
          <w:lang w:val="es-MX"/>
        </w:rPr>
        <w:t xml:space="preserve"> </w:t>
      </w:r>
      <w:r w:rsidRPr="00905156">
        <w:rPr>
          <w:rFonts w:eastAsia="Arial" w:cs="Arial"/>
          <w:i/>
          <w:sz w:val="22"/>
          <w:lang w:val="es-MX"/>
        </w:rPr>
        <w:t>ser</w:t>
      </w:r>
      <w:r w:rsidRPr="00905156">
        <w:rPr>
          <w:rFonts w:eastAsia="Arial" w:cs="Arial"/>
          <w:i/>
          <w:spacing w:val="-2"/>
          <w:sz w:val="22"/>
          <w:lang w:val="es-MX"/>
        </w:rPr>
        <w:t>v</w:t>
      </w:r>
      <w:r w:rsidRPr="00905156">
        <w:rPr>
          <w:rFonts w:eastAsia="Arial" w:cs="Arial"/>
          <w:i/>
          <w:spacing w:val="-1"/>
          <w:sz w:val="22"/>
          <w:lang w:val="es-MX"/>
        </w:rPr>
        <w:t>i</w:t>
      </w:r>
      <w:r w:rsidRPr="00905156">
        <w:rPr>
          <w:rFonts w:eastAsia="Arial" w:cs="Arial"/>
          <w:i/>
          <w:sz w:val="22"/>
          <w:lang w:val="es-MX"/>
        </w:rPr>
        <w:t>c</w:t>
      </w:r>
      <w:r w:rsidRPr="00905156">
        <w:rPr>
          <w:rFonts w:eastAsia="Arial" w:cs="Arial"/>
          <w:i/>
          <w:spacing w:val="-1"/>
          <w:sz w:val="22"/>
          <w:lang w:val="es-MX"/>
        </w:rPr>
        <w:t>i</w:t>
      </w:r>
      <w:r w:rsidRPr="00905156">
        <w:rPr>
          <w:rFonts w:eastAsia="Arial" w:cs="Arial"/>
          <w:i/>
          <w:sz w:val="22"/>
          <w:lang w:val="es-MX"/>
        </w:rPr>
        <w:t>os</w:t>
      </w:r>
      <w:r w:rsidRPr="00905156">
        <w:rPr>
          <w:rFonts w:eastAsia="Arial" w:cs="Arial"/>
          <w:i/>
          <w:spacing w:val="3"/>
          <w:sz w:val="22"/>
          <w:lang w:val="es-MX"/>
        </w:rPr>
        <w:t xml:space="preserve"> </w:t>
      </w:r>
      <w:r w:rsidRPr="00905156">
        <w:rPr>
          <w:rFonts w:eastAsia="Arial" w:cs="Arial"/>
          <w:i/>
          <w:sz w:val="22"/>
          <w:lang w:val="es-MX"/>
        </w:rPr>
        <w:t>en</w:t>
      </w:r>
      <w:r w:rsidRPr="00905156">
        <w:rPr>
          <w:rFonts w:eastAsia="Arial" w:cs="Arial"/>
          <w:i/>
          <w:spacing w:val="3"/>
          <w:sz w:val="22"/>
          <w:lang w:val="es-MX"/>
        </w:rPr>
        <w:t xml:space="preserve"> </w:t>
      </w:r>
      <w:r w:rsidRPr="00905156">
        <w:rPr>
          <w:rFonts w:eastAsia="Arial" w:cs="Arial"/>
          <w:i/>
          <w:sz w:val="22"/>
          <w:lang w:val="es-MX"/>
        </w:rPr>
        <w:t>ár</w:t>
      </w:r>
      <w:r w:rsidRPr="00905156">
        <w:rPr>
          <w:rFonts w:eastAsia="Arial" w:cs="Arial"/>
          <w:i/>
          <w:spacing w:val="-2"/>
          <w:sz w:val="22"/>
          <w:lang w:val="es-MX"/>
        </w:rPr>
        <w:t>e</w:t>
      </w:r>
      <w:r w:rsidRPr="00905156">
        <w:rPr>
          <w:rFonts w:eastAsia="Arial" w:cs="Arial"/>
          <w:i/>
          <w:sz w:val="22"/>
          <w:lang w:val="es-MX"/>
        </w:rPr>
        <w:t>as</w:t>
      </w:r>
      <w:r w:rsidRPr="00905156">
        <w:rPr>
          <w:rFonts w:eastAsia="Arial" w:cs="Arial"/>
          <w:i/>
          <w:spacing w:val="3"/>
          <w:sz w:val="22"/>
          <w:lang w:val="es-MX"/>
        </w:rPr>
        <w:t xml:space="preserve"> </w:t>
      </w:r>
      <w:r w:rsidRPr="00905156">
        <w:rPr>
          <w:rFonts w:eastAsia="Arial" w:cs="Arial"/>
          <w:i/>
          <w:sz w:val="22"/>
          <w:lang w:val="es-MX"/>
        </w:rPr>
        <w:t>de</w:t>
      </w:r>
      <w:r w:rsidRPr="00905156">
        <w:rPr>
          <w:rFonts w:eastAsia="Arial" w:cs="Arial"/>
          <w:i/>
          <w:spacing w:val="3"/>
          <w:sz w:val="22"/>
          <w:lang w:val="es-MX"/>
        </w:rPr>
        <w:t xml:space="preserve"> </w:t>
      </w:r>
      <w:r w:rsidRPr="00905156">
        <w:rPr>
          <w:rFonts w:eastAsia="Arial" w:cs="Arial"/>
          <w:i/>
          <w:sz w:val="22"/>
          <w:lang w:val="es-MX"/>
        </w:rPr>
        <w:t>s</w:t>
      </w:r>
      <w:r w:rsidRPr="00905156">
        <w:rPr>
          <w:rFonts w:eastAsia="Arial" w:cs="Arial"/>
          <w:i/>
          <w:spacing w:val="-3"/>
          <w:sz w:val="22"/>
          <w:lang w:val="es-MX"/>
        </w:rPr>
        <w:t>e</w:t>
      </w:r>
      <w:r w:rsidRPr="00905156">
        <w:rPr>
          <w:rFonts w:eastAsia="Arial" w:cs="Arial"/>
          <w:i/>
          <w:spacing w:val="2"/>
          <w:sz w:val="22"/>
          <w:lang w:val="es-MX"/>
        </w:rPr>
        <w:t>g</w:t>
      </w:r>
      <w:r w:rsidRPr="00905156">
        <w:rPr>
          <w:rFonts w:eastAsia="Arial" w:cs="Arial"/>
          <w:i/>
          <w:sz w:val="22"/>
          <w:lang w:val="es-MX"/>
        </w:rPr>
        <w:t>uri</w:t>
      </w:r>
      <w:r w:rsidRPr="00905156">
        <w:rPr>
          <w:rFonts w:eastAsia="Arial" w:cs="Arial"/>
          <w:i/>
          <w:spacing w:val="-1"/>
          <w:sz w:val="22"/>
          <w:lang w:val="es-MX"/>
        </w:rPr>
        <w:t>d</w:t>
      </w:r>
      <w:r w:rsidRPr="00905156">
        <w:rPr>
          <w:rFonts w:eastAsia="Arial" w:cs="Arial"/>
          <w:i/>
          <w:sz w:val="22"/>
          <w:lang w:val="es-MX"/>
        </w:rPr>
        <w:t>ad n</w:t>
      </w:r>
      <w:r w:rsidRPr="00905156">
        <w:rPr>
          <w:rFonts w:eastAsia="Arial" w:cs="Arial"/>
          <w:i/>
          <w:spacing w:val="-1"/>
          <w:sz w:val="22"/>
          <w:lang w:val="es-MX"/>
        </w:rPr>
        <w:t>a</w:t>
      </w:r>
      <w:r w:rsidRPr="00905156">
        <w:rPr>
          <w:rFonts w:eastAsia="Arial" w:cs="Arial"/>
          <w:i/>
          <w:sz w:val="22"/>
          <w:lang w:val="es-MX"/>
        </w:rPr>
        <w:t>c</w:t>
      </w:r>
      <w:r w:rsidRPr="00905156">
        <w:rPr>
          <w:rFonts w:eastAsia="Arial" w:cs="Arial"/>
          <w:i/>
          <w:spacing w:val="-1"/>
          <w:sz w:val="22"/>
          <w:lang w:val="es-MX"/>
        </w:rPr>
        <w:t>i</w:t>
      </w:r>
      <w:r w:rsidRPr="00905156">
        <w:rPr>
          <w:rFonts w:eastAsia="Arial" w:cs="Arial"/>
          <w:i/>
          <w:sz w:val="22"/>
          <w:lang w:val="es-MX"/>
        </w:rPr>
        <w:t>o</w:t>
      </w:r>
      <w:r w:rsidRPr="00905156">
        <w:rPr>
          <w:rFonts w:eastAsia="Arial" w:cs="Arial"/>
          <w:i/>
          <w:spacing w:val="-1"/>
          <w:sz w:val="22"/>
          <w:lang w:val="es-MX"/>
        </w:rPr>
        <w:t>n</w:t>
      </w:r>
      <w:r w:rsidRPr="00905156">
        <w:rPr>
          <w:rFonts w:eastAsia="Arial" w:cs="Arial"/>
          <w:i/>
          <w:sz w:val="22"/>
          <w:lang w:val="es-MX"/>
        </w:rPr>
        <w:t>al</w:t>
      </w:r>
      <w:r w:rsidRPr="00905156">
        <w:rPr>
          <w:rFonts w:eastAsia="Arial" w:cs="Arial"/>
          <w:i/>
          <w:spacing w:val="1"/>
          <w:sz w:val="22"/>
          <w:lang w:val="es-MX"/>
        </w:rPr>
        <w:t xml:space="preserve"> </w:t>
      </w:r>
      <w:r w:rsidRPr="00905156">
        <w:rPr>
          <w:rFonts w:eastAsia="Arial" w:cs="Arial"/>
          <w:i/>
          <w:sz w:val="22"/>
          <w:lang w:val="es-MX"/>
        </w:rPr>
        <w:t>o</w:t>
      </w:r>
      <w:r w:rsidRPr="00905156">
        <w:rPr>
          <w:rFonts w:eastAsia="Arial" w:cs="Arial"/>
          <w:i/>
          <w:spacing w:val="3"/>
          <w:sz w:val="22"/>
          <w:lang w:val="es-MX"/>
        </w:rPr>
        <w:t xml:space="preserve"> </w:t>
      </w:r>
      <w:r w:rsidRPr="00905156">
        <w:rPr>
          <w:rFonts w:eastAsia="Arial" w:cs="Arial"/>
          <w:i/>
          <w:sz w:val="22"/>
          <w:lang w:val="es-MX"/>
        </w:rPr>
        <w:t>p</w:t>
      </w:r>
      <w:r w:rsidRPr="00905156">
        <w:rPr>
          <w:rFonts w:eastAsia="Arial" w:cs="Arial"/>
          <w:i/>
          <w:spacing w:val="-1"/>
          <w:sz w:val="22"/>
          <w:lang w:val="es-MX"/>
        </w:rPr>
        <w:t>ú</w:t>
      </w:r>
      <w:r w:rsidRPr="00905156">
        <w:rPr>
          <w:rFonts w:eastAsia="Arial" w:cs="Arial"/>
          <w:i/>
          <w:sz w:val="22"/>
          <w:lang w:val="es-MX"/>
        </w:rPr>
        <w:t>b</w:t>
      </w:r>
      <w:r w:rsidRPr="00905156">
        <w:rPr>
          <w:rFonts w:eastAsia="Arial" w:cs="Arial"/>
          <w:i/>
          <w:spacing w:val="-1"/>
          <w:sz w:val="22"/>
          <w:lang w:val="es-MX"/>
        </w:rPr>
        <w:t>li</w:t>
      </w:r>
      <w:r w:rsidRPr="00905156">
        <w:rPr>
          <w:rFonts w:eastAsia="Arial" w:cs="Arial"/>
          <w:i/>
          <w:sz w:val="22"/>
          <w:lang w:val="es-MX"/>
        </w:rPr>
        <w:t>ca,</w:t>
      </w:r>
      <w:r w:rsidRPr="00905156">
        <w:rPr>
          <w:rFonts w:eastAsia="Arial" w:cs="Arial"/>
          <w:i/>
          <w:spacing w:val="3"/>
          <w:sz w:val="22"/>
          <w:lang w:val="es-MX"/>
        </w:rPr>
        <w:t xml:space="preserve"> </w:t>
      </w:r>
      <w:r w:rsidRPr="00905156">
        <w:rPr>
          <w:rFonts w:eastAsia="Arial" w:cs="Arial"/>
          <w:i/>
          <w:sz w:val="22"/>
          <w:lang w:val="es-MX"/>
        </w:rPr>
        <w:t>p</w:t>
      </w:r>
      <w:r w:rsidRPr="00905156">
        <w:rPr>
          <w:rFonts w:eastAsia="Arial" w:cs="Arial"/>
          <w:i/>
          <w:spacing w:val="-1"/>
          <w:sz w:val="22"/>
          <w:lang w:val="es-MX"/>
        </w:rPr>
        <w:t>u</w:t>
      </w:r>
      <w:r w:rsidRPr="00905156">
        <w:rPr>
          <w:rFonts w:eastAsia="Arial" w:cs="Arial"/>
          <w:i/>
          <w:spacing w:val="-3"/>
          <w:sz w:val="22"/>
          <w:lang w:val="es-MX"/>
        </w:rPr>
        <w:t>e</w:t>
      </w:r>
      <w:r w:rsidRPr="00905156">
        <w:rPr>
          <w:rFonts w:eastAsia="Arial" w:cs="Arial"/>
          <w:i/>
          <w:sz w:val="22"/>
          <w:lang w:val="es-MX"/>
        </w:rPr>
        <w:t>de</w:t>
      </w:r>
      <w:r w:rsidRPr="00905156">
        <w:rPr>
          <w:rFonts w:eastAsia="Arial" w:cs="Arial"/>
          <w:i/>
          <w:spacing w:val="2"/>
          <w:sz w:val="22"/>
          <w:lang w:val="es-MX"/>
        </w:rPr>
        <w:t xml:space="preserve"> </w:t>
      </w:r>
      <w:r w:rsidRPr="00905156">
        <w:rPr>
          <w:rFonts w:eastAsia="Arial" w:cs="Arial"/>
          <w:i/>
          <w:spacing w:val="-1"/>
          <w:sz w:val="22"/>
          <w:lang w:val="es-MX"/>
        </w:rPr>
        <w:t>ll</w:t>
      </w:r>
      <w:r w:rsidRPr="00905156">
        <w:rPr>
          <w:rFonts w:eastAsia="Arial" w:cs="Arial"/>
          <w:i/>
          <w:sz w:val="22"/>
          <w:lang w:val="es-MX"/>
        </w:rPr>
        <w:t>e</w:t>
      </w:r>
      <w:r w:rsidRPr="00905156">
        <w:rPr>
          <w:rFonts w:eastAsia="Arial" w:cs="Arial"/>
          <w:i/>
          <w:spacing w:val="1"/>
          <w:sz w:val="22"/>
          <w:lang w:val="es-MX"/>
        </w:rPr>
        <w:t>g</w:t>
      </w:r>
      <w:r w:rsidRPr="00905156">
        <w:rPr>
          <w:rFonts w:eastAsia="Arial" w:cs="Arial"/>
          <w:i/>
          <w:sz w:val="22"/>
          <w:lang w:val="es-MX"/>
        </w:rPr>
        <w:t>ar</w:t>
      </w:r>
      <w:r w:rsidRPr="00905156">
        <w:rPr>
          <w:rFonts w:eastAsia="Arial" w:cs="Arial"/>
          <w:i/>
          <w:spacing w:val="1"/>
          <w:sz w:val="22"/>
          <w:lang w:val="es-MX"/>
        </w:rPr>
        <w:t xml:space="preserve"> </w:t>
      </w:r>
      <w:r w:rsidRPr="00905156">
        <w:rPr>
          <w:rFonts w:eastAsia="Arial" w:cs="Arial"/>
          <w:i/>
          <w:sz w:val="22"/>
          <w:lang w:val="es-MX"/>
        </w:rPr>
        <w:t>a</w:t>
      </w:r>
      <w:r w:rsidRPr="00905156">
        <w:rPr>
          <w:rFonts w:eastAsia="Arial" w:cs="Arial"/>
          <w:i/>
          <w:spacing w:val="3"/>
          <w:sz w:val="22"/>
          <w:lang w:val="es-MX"/>
        </w:rPr>
        <w:t xml:space="preserve"> </w:t>
      </w:r>
      <w:r w:rsidRPr="00905156">
        <w:rPr>
          <w:rFonts w:eastAsia="Arial" w:cs="Arial"/>
          <w:i/>
          <w:sz w:val="22"/>
          <w:lang w:val="es-MX"/>
        </w:rPr>
        <w:t>co</w:t>
      </w:r>
      <w:r w:rsidRPr="00905156">
        <w:rPr>
          <w:rFonts w:eastAsia="Arial" w:cs="Arial"/>
          <w:i/>
          <w:spacing w:val="-1"/>
          <w:sz w:val="22"/>
          <w:lang w:val="es-MX"/>
        </w:rPr>
        <w:t>n</w:t>
      </w:r>
      <w:r w:rsidRPr="00905156">
        <w:rPr>
          <w:rFonts w:eastAsia="Arial" w:cs="Arial"/>
          <w:i/>
          <w:spacing w:val="-2"/>
          <w:sz w:val="22"/>
          <w:lang w:val="es-MX"/>
        </w:rPr>
        <w:t>s</w:t>
      </w:r>
      <w:r w:rsidRPr="00905156">
        <w:rPr>
          <w:rFonts w:eastAsia="Arial" w:cs="Arial"/>
          <w:i/>
          <w:spacing w:val="1"/>
          <w:sz w:val="22"/>
          <w:lang w:val="es-MX"/>
        </w:rPr>
        <w:t>t</w:t>
      </w:r>
      <w:r w:rsidRPr="00905156">
        <w:rPr>
          <w:rFonts w:eastAsia="Arial" w:cs="Arial"/>
          <w:i/>
          <w:spacing w:val="-1"/>
          <w:sz w:val="22"/>
          <w:lang w:val="es-MX"/>
        </w:rPr>
        <w:t>i</w:t>
      </w:r>
      <w:r w:rsidRPr="00905156">
        <w:rPr>
          <w:rFonts w:eastAsia="Arial" w:cs="Arial"/>
          <w:i/>
          <w:spacing w:val="1"/>
          <w:sz w:val="22"/>
          <w:lang w:val="es-MX"/>
        </w:rPr>
        <w:t>t</w:t>
      </w:r>
      <w:r w:rsidRPr="00905156">
        <w:rPr>
          <w:rFonts w:eastAsia="Arial" w:cs="Arial"/>
          <w:i/>
          <w:sz w:val="22"/>
          <w:lang w:val="es-MX"/>
        </w:rPr>
        <w:t>u</w:t>
      </w:r>
      <w:r w:rsidRPr="00905156">
        <w:rPr>
          <w:rFonts w:eastAsia="Arial" w:cs="Arial"/>
          <w:i/>
          <w:spacing w:val="-1"/>
          <w:sz w:val="22"/>
          <w:lang w:val="es-MX"/>
        </w:rPr>
        <w:t>i</w:t>
      </w:r>
      <w:r w:rsidRPr="00905156">
        <w:rPr>
          <w:rFonts w:eastAsia="Arial" w:cs="Arial"/>
          <w:i/>
          <w:spacing w:val="1"/>
          <w:sz w:val="22"/>
          <w:lang w:val="es-MX"/>
        </w:rPr>
        <w:t>r</w:t>
      </w:r>
      <w:r w:rsidRPr="00905156">
        <w:rPr>
          <w:rFonts w:eastAsia="Arial" w:cs="Arial"/>
          <w:i/>
          <w:sz w:val="22"/>
          <w:lang w:val="es-MX"/>
        </w:rPr>
        <w:t>se en</w:t>
      </w:r>
      <w:r w:rsidRPr="00905156">
        <w:rPr>
          <w:rFonts w:eastAsia="Arial" w:cs="Arial"/>
          <w:i/>
          <w:spacing w:val="2"/>
          <w:sz w:val="22"/>
          <w:lang w:val="es-MX"/>
        </w:rPr>
        <w:t xml:space="preserve"> </w:t>
      </w:r>
      <w:r w:rsidRPr="00905156">
        <w:rPr>
          <w:rFonts w:eastAsia="Arial" w:cs="Arial"/>
          <w:i/>
          <w:sz w:val="22"/>
          <w:lang w:val="es-MX"/>
        </w:rPr>
        <w:t>un</w:t>
      </w:r>
      <w:r w:rsidRPr="00905156">
        <w:rPr>
          <w:rFonts w:eastAsia="Arial" w:cs="Arial"/>
          <w:i/>
          <w:spacing w:val="2"/>
          <w:sz w:val="22"/>
          <w:lang w:val="es-MX"/>
        </w:rPr>
        <w:t xml:space="preserve"> </w:t>
      </w:r>
      <w:r w:rsidRPr="00905156">
        <w:rPr>
          <w:rFonts w:eastAsia="Arial" w:cs="Arial"/>
          <w:i/>
          <w:sz w:val="22"/>
          <w:lang w:val="es-MX"/>
        </w:rPr>
        <w:t>c</w:t>
      </w:r>
      <w:r w:rsidRPr="00905156">
        <w:rPr>
          <w:rFonts w:eastAsia="Arial" w:cs="Arial"/>
          <w:i/>
          <w:spacing w:val="-3"/>
          <w:sz w:val="22"/>
          <w:lang w:val="es-MX"/>
        </w:rPr>
        <w:t>o</w:t>
      </w:r>
      <w:r w:rsidRPr="00905156">
        <w:rPr>
          <w:rFonts w:eastAsia="Arial" w:cs="Arial"/>
          <w:i/>
          <w:spacing w:val="1"/>
          <w:sz w:val="22"/>
          <w:lang w:val="es-MX"/>
        </w:rPr>
        <w:t>m</w:t>
      </w:r>
      <w:r w:rsidRPr="00905156">
        <w:rPr>
          <w:rFonts w:eastAsia="Arial" w:cs="Arial"/>
          <w:i/>
          <w:sz w:val="22"/>
          <w:lang w:val="es-MX"/>
        </w:rPr>
        <w:t>p</w:t>
      </w:r>
      <w:r w:rsidRPr="00905156">
        <w:rPr>
          <w:rFonts w:eastAsia="Arial" w:cs="Arial"/>
          <w:i/>
          <w:spacing w:val="-1"/>
          <w:sz w:val="22"/>
          <w:lang w:val="es-MX"/>
        </w:rPr>
        <w:t>o</w:t>
      </w:r>
      <w:r w:rsidRPr="00905156">
        <w:rPr>
          <w:rFonts w:eastAsia="Arial" w:cs="Arial"/>
          <w:i/>
          <w:sz w:val="22"/>
          <w:lang w:val="es-MX"/>
        </w:rPr>
        <w:t>n</w:t>
      </w:r>
      <w:r w:rsidRPr="00905156">
        <w:rPr>
          <w:rFonts w:eastAsia="Arial" w:cs="Arial"/>
          <w:i/>
          <w:spacing w:val="-1"/>
          <w:sz w:val="22"/>
          <w:lang w:val="es-MX"/>
        </w:rPr>
        <w:t>e</w:t>
      </w:r>
      <w:r w:rsidRPr="00905156">
        <w:rPr>
          <w:rFonts w:eastAsia="Arial" w:cs="Arial"/>
          <w:i/>
          <w:spacing w:val="-3"/>
          <w:sz w:val="22"/>
          <w:lang w:val="es-MX"/>
        </w:rPr>
        <w:t>n</w:t>
      </w:r>
      <w:r w:rsidRPr="00905156">
        <w:rPr>
          <w:rFonts w:eastAsia="Arial" w:cs="Arial"/>
          <w:i/>
          <w:spacing w:val="1"/>
          <w:sz w:val="22"/>
          <w:lang w:val="es-MX"/>
        </w:rPr>
        <w:t>t</w:t>
      </w:r>
      <w:r w:rsidRPr="00905156">
        <w:rPr>
          <w:rFonts w:eastAsia="Arial" w:cs="Arial"/>
          <w:i/>
          <w:sz w:val="22"/>
          <w:lang w:val="es-MX"/>
        </w:rPr>
        <w:t xml:space="preserve">e </w:t>
      </w:r>
      <w:r w:rsidRPr="00905156">
        <w:rPr>
          <w:rFonts w:eastAsia="Arial" w:cs="Arial"/>
          <w:i/>
          <w:spacing w:val="1"/>
          <w:sz w:val="22"/>
          <w:lang w:val="es-MX"/>
        </w:rPr>
        <w:t>f</w:t>
      </w:r>
      <w:r w:rsidRPr="00905156">
        <w:rPr>
          <w:rFonts w:eastAsia="Arial" w:cs="Arial"/>
          <w:i/>
          <w:spacing w:val="-3"/>
          <w:sz w:val="22"/>
          <w:lang w:val="es-MX"/>
        </w:rPr>
        <w:t>u</w:t>
      </w:r>
      <w:r w:rsidRPr="00905156">
        <w:rPr>
          <w:rFonts w:eastAsia="Arial" w:cs="Arial"/>
          <w:i/>
          <w:sz w:val="22"/>
          <w:lang w:val="es-MX"/>
        </w:rPr>
        <w:t>n</w:t>
      </w:r>
      <w:r w:rsidRPr="00905156">
        <w:rPr>
          <w:rFonts w:eastAsia="Arial" w:cs="Arial"/>
          <w:i/>
          <w:spacing w:val="-1"/>
          <w:sz w:val="22"/>
          <w:lang w:val="es-MX"/>
        </w:rPr>
        <w:t>d</w:t>
      </w:r>
      <w:r w:rsidRPr="00905156">
        <w:rPr>
          <w:rFonts w:eastAsia="Arial" w:cs="Arial"/>
          <w:i/>
          <w:sz w:val="22"/>
          <w:lang w:val="es-MX"/>
        </w:rPr>
        <w:t>amen</w:t>
      </w:r>
      <w:r w:rsidRPr="00905156">
        <w:rPr>
          <w:rFonts w:eastAsia="Arial" w:cs="Arial"/>
          <w:i/>
          <w:spacing w:val="1"/>
          <w:sz w:val="22"/>
          <w:lang w:val="es-MX"/>
        </w:rPr>
        <w:t>t</w:t>
      </w:r>
      <w:r w:rsidRPr="00905156">
        <w:rPr>
          <w:rFonts w:eastAsia="Arial" w:cs="Arial"/>
          <w:i/>
          <w:sz w:val="22"/>
          <w:lang w:val="es-MX"/>
        </w:rPr>
        <w:t>al</w:t>
      </w:r>
      <w:r w:rsidRPr="00905156">
        <w:rPr>
          <w:rFonts w:eastAsia="Arial" w:cs="Arial"/>
          <w:i/>
          <w:spacing w:val="1"/>
          <w:sz w:val="22"/>
          <w:lang w:val="es-MX"/>
        </w:rPr>
        <w:t xml:space="preserve"> </w:t>
      </w:r>
      <w:r w:rsidRPr="00905156">
        <w:rPr>
          <w:rFonts w:eastAsia="Arial" w:cs="Arial"/>
          <w:i/>
          <w:sz w:val="22"/>
          <w:lang w:val="es-MX"/>
        </w:rPr>
        <w:t>en el e</w:t>
      </w:r>
      <w:r w:rsidRPr="00905156">
        <w:rPr>
          <w:rFonts w:eastAsia="Arial" w:cs="Arial"/>
          <w:i/>
          <w:spacing w:val="-3"/>
          <w:sz w:val="22"/>
          <w:lang w:val="es-MX"/>
        </w:rPr>
        <w:t>s</w:t>
      </w:r>
      <w:r w:rsidRPr="00905156">
        <w:rPr>
          <w:rFonts w:eastAsia="Arial" w:cs="Arial"/>
          <w:i/>
          <w:spacing w:val="3"/>
          <w:sz w:val="22"/>
          <w:lang w:val="es-MX"/>
        </w:rPr>
        <w:t>f</w:t>
      </w:r>
      <w:r w:rsidRPr="00905156">
        <w:rPr>
          <w:rFonts w:eastAsia="Arial" w:cs="Arial"/>
          <w:i/>
          <w:sz w:val="22"/>
          <w:lang w:val="es-MX"/>
        </w:rPr>
        <w:t>u</w:t>
      </w:r>
      <w:r w:rsidRPr="00905156">
        <w:rPr>
          <w:rFonts w:eastAsia="Arial" w:cs="Arial"/>
          <w:i/>
          <w:spacing w:val="-1"/>
          <w:sz w:val="22"/>
          <w:lang w:val="es-MX"/>
        </w:rPr>
        <w:t>e</w:t>
      </w:r>
      <w:r w:rsidRPr="00905156">
        <w:rPr>
          <w:rFonts w:eastAsia="Arial" w:cs="Arial"/>
          <w:i/>
          <w:spacing w:val="1"/>
          <w:sz w:val="22"/>
          <w:lang w:val="es-MX"/>
        </w:rPr>
        <w:t>r</w:t>
      </w:r>
      <w:r w:rsidRPr="00905156">
        <w:rPr>
          <w:rFonts w:eastAsia="Arial" w:cs="Arial"/>
          <w:i/>
          <w:spacing w:val="-2"/>
          <w:sz w:val="22"/>
          <w:lang w:val="es-MX"/>
        </w:rPr>
        <w:t>z</w:t>
      </w:r>
      <w:r w:rsidRPr="00905156">
        <w:rPr>
          <w:rFonts w:eastAsia="Arial" w:cs="Arial"/>
          <w:i/>
          <w:sz w:val="22"/>
          <w:lang w:val="es-MX"/>
        </w:rPr>
        <w:t xml:space="preserve">o </w:t>
      </w:r>
      <w:r w:rsidRPr="00905156">
        <w:rPr>
          <w:rFonts w:eastAsia="Arial" w:cs="Arial"/>
          <w:i/>
          <w:spacing w:val="2"/>
          <w:sz w:val="22"/>
          <w:lang w:val="es-MX"/>
        </w:rPr>
        <w:t>q</w:t>
      </w:r>
      <w:r w:rsidRPr="00905156">
        <w:rPr>
          <w:rFonts w:eastAsia="Arial" w:cs="Arial"/>
          <w:i/>
          <w:sz w:val="22"/>
          <w:lang w:val="es-MX"/>
        </w:rPr>
        <w:t xml:space="preserve">ue </w:t>
      </w:r>
      <w:r w:rsidRPr="00905156">
        <w:rPr>
          <w:rFonts w:eastAsia="Arial" w:cs="Arial"/>
          <w:i/>
          <w:spacing w:val="1"/>
          <w:sz w:val="22"/>
          <w:lang w:val="es-MX"/>
        </w:rPr>
        <w:t>r</w:t>
      </w:r>
      <w:r w:rsidRPr="00905156">
        <w:rPr>
          <w:rFonts w:eastAsia="Arial" w:cs="Arial"/>
          <w:i/>
          <w:sz w:val="22"/>
          <w:lang w:val="es-MX"/>
        </w:rPr>
        <w:t>e</w:t>
      </w:r>
      <w:r w:rsidRPr="00905156">
        <w:rPr>
          <w:rFonts w:eastAsia="Arial" w:cs="Arial"/>
          <w:i/>
          <w:spacing w:val="-1"/>
          <w:sz w:val="22"/>
          <w:lang w:val="es-MX"/>
        </w:rPr>
        <w:t>ali</w:t>
      </w:r>
      <w:r w:rsidRPr="00905156">
        <w:rPr>
          <w:rFonts w:eastAsia="Arial" w:cs="Arial"/>
          <w:i/>
          <w:spacing w:val="-2"/>
          <w:sz w:val="22"/>
          <w:lang w:val="es-MX"/>
        </w:rPr>
        <w:t>z</w:t>
      </w:r>
      <w:r w:rsidRPr="00905156">
        <w:rPr>
          <w:rFonts w:eastAsia="Arial" w:cs="Arial"/>
          <w:i/>
          <w:sz w:val="22"/>
          <w:lang w:val="es-MX"/>
        </w:rPr>
        <w:t>a</w:t>
      </w:r>
      <w:r w:rsidRPr="00905156">
        <w:rPr>
          <w:rFonts w:eastAsia="Arial" w:cs="Arial"/>
          <w:i/>
          <w:spacing w:val="3"/>
          <w:sz w:val="22"/>
          <w:lang w:val="es-MX"/>
        </w:rPr>
        <w:t xml:space="preserve"> </w:t>
      </w:r>
      <w:r w:rsidRPr="00905156">
        <w:rPr>
          <w:rFonts w:eastAsia="Arial" w:cs="Arial"/>
          <w:i/>
          <w:sz w:val="22"/>
          <w:lang w:val="es-MX"/>
        </w:rPr>
        <w:t>el</w:t>
      </w:r>
      <w:r w:rsidRPr="00905156">
        <w:rPr>
          <w:rFonts w:eastAsia="Arial" w:cs="Arial"/>
          <w:i/>
          <w:spacing w:val="4"/>
          <w:sz w:val="22"/>
          <w:lang w:val="es-MX"/>
        </w:rPr>
        <w:t xml:space="preserve"> </w:t>
      </w:r>
      <w:r w:rsidRPr="00905156">
        <w:rPr>
          <w:rFonts w:eastAsia="Arial" w:cs="Arial"/>
          <w:i/>
          <w:spacing w:val="-1"/>
          <w:sz w:val="22"/>
          <w:lang w:val="es-MX"/>
        </w:rPr>
        <w:t>E</w:t>
      </w:r>
      <w:r w:rsidRPr="00905156">
        <w:rPr>
          <w:rFonts w:eastAsia="Arial" w:cs="Arial"/>
          <w:i/>
          <w:sz w:val="22"/>
          <w:lang w:val="es-MX"/>
        </w:rPr>
        <w:t>s</w:t>
      </w:r>
      <w:r w:rsidRPr="00905156">
        <w:rPr>
          <w:rFonts w:eastAsia="Arial" w:cs="Arial"/>
          <w:i/>
          <w:spacing w:val="1"/>
          <w:sz w:val="22"/>
          <w:lang w:val="es-MX"/>
        </w:rPr>
        <w:t>t</w:t>
      </w:r>
      <w:r w:rsidRPr="00905156">
        <w:rPr>
          <w:rFonts w:eastAsia="Arial" w:cs="Arial"/>
          <w:i/>
          <w:sz w:val="22"/>
          <w:lang w:val="es-MX"/>
        </w:rPr>
        <w:t>a</w:t>
      </w:r>
      <w:r w:rsidRPr="00905156">
        <w:rPr>
          <w:rFonts w:eastAsia="Arial" w:cs="Arial"/>
          <w:i/>
          <w:spacing w:val="-1"/>
          <w:sz w:val="22"/>
          <w:lang w:val="es-MX"/>
        </w:rPr>
        <w:t>d</w:t>
      </w:r>
      <w:r w:rsidRPr="00905156">
        <w:rPr>
          <w:rFonts w:eastAsia="Arial" w:cs="Arial"/>
          <w:i/>
          <w:sz w:val="22"/>
          <w:lang w:val="es-MX"/>
        </w:rPr>
        <w:t>o</w:t>
      </w:r>
      <w:r w:rsidRPr="00905156">
        <w:rPr>
          <w:rFonts w:eastAsia="Arial" w:cs="Arial"/>
          <w:i/>
          <w:spacing w:val="3"/>
          <w:sz w:val="22"/>
          <w:lang w:val="es-MX"/>
        </w:rPr>
        <w:t xml:space="preserve"> </w:t>
      </w:r>
      <w:r w:rsidRPr="00905156">
        <w:rPr>
          <w:rFonts w:eastAsia="Arial" w:cs="Arial"/>
          <w:i/>
          <w:spacing w:val="-4"/>
          <w:sz w:val="22"/>
          <w:lang w:val="es-MX"/>
        </w:rPr>
        <w:t>M</w:t>
      </w:r>
      <w:r w:rsidRPr="00905156">
        <w:rPr>
          <w:rFonts w:eastAsia="Arial" w:cs="Arial"/>
          <w:i/>
          <w:sz w:val="22"/>
          <w:lang w:val="es-MX"/>
        </w:rPr>
        <w:t>ex</w:t>
      </w:r>
      <w:r w:rsidRPr="00905156">
        <w:rPr>
          <w:rFonts w:eastAsia="Arial" w:cs="Arial"/>
          <w:i/>
          <w:spacing w:val="-1"/>
          <w:sz w:val="22"/>
          <w:lang w:val="es-MX"/>
        </w:rPr>
        <w:t>i</w:t>
      </w:r>
      <w:r w:rsidRPr="00905156">
        <w:rPr>
          <w:rFonts w:eastAsia="Arial" w:cs="Arial"/>
          <w:i/>
          <w:sz w:val="22"/>
          <w:lang w:val="es-MX"/>
        </w:rPr>
        <w:t>ca</w:t>
      </w:r>
      <w:r w:rsidRPr="00905156">
        <w:rPr>
          <w:rFonts w:eastAsia="Arial" w:cs="Arial"/>
          <w:i/>
          <w:spacing w:val="-1"/>
          <w:sz w:val="22"/>
          <w:lang w:val="es-MX"/>
        </w:rPr>
        <w:t>n</w:t>
      </w:r>
      <w:r w:rsidRPr="00905156">
        <w:rPr>
          <w:rFonts w:eastAsia="Arial" w:cs="Arial"/>
          <w:i/>
          <w:sz w:val="22"/>
          <w:lang w:val="es-MX"/>
        </w:rPr>
        <w:t>o</w:t>
      </w:r>
      <w:r w:rsidRPr="00905156">
        <w:rPr>
          <w:rFonts w:eastAsia="Arial" w:cs="Arial"/>
          <w:i/>
          <w:spacing w:val="3"/>
          <w:sz w:val="22"/>
          <w:lang w:val="es-MX"/>
        </w:rPr>
        <w:t xml:space="preserve"> </w:t>
      </w:r>
      <w:r w:rsidRPr="00905156">
        <w:rPr>
          <w:rFonts w:eastAsia="Arial" w:cs="Arial"/>
          <w:i/>
          <w:sz w:val="22"/>
          <w:lang w:val="es-MX"/>
        </w:rPr>
        <w:t>p</w:t>
      </w:r>
      <w:r w:rsidRPr="00905156">
        <w:rPr>
          <w:rFonts w:eastAsia="Arial" w:cs="Arial"/>
          <w:i/>
          <w:spacing w:val="-1"/>
          <w:sz w:val="22"/>
          <w:lang w:val="es-MX"/>
        </w:rPr>
        <w:t>a</w:t>
      </w:r>
      <w:r w:rsidRPr="00905156">
        <w:rPr>
          <w:rFonts w:eastAsia="Arial" w:cs="Arial"/>
          <w:i/>
          <w:spacing w:val="1"/>
          <w:sz w:val="22"/>
          <w:lang w:val="es-MX"/>
        </w:rPr>
        <w:t>r</w:t>
      </w:r>
      <w:r w:rsidRPr="00905156">
        <w:rPr>
          <w:rFonts w:eastAsia="Arial" w:cs="Arial"/>
          <w:i/>
          <w:sz w:val="22"/>
          <w:lang w:val="es-MX"/>
        </w:rPr>
        <w:t xml:space="preserve">a </w:t>
      </w:r>
      <w:r w:rsidRPr="00905156">
        <w:rPr>
          <w:rFonts w:eastAsia="Arial" w:cs="Arial"/>
          <w:i/>
          <w:spacing w:val="2"/>
          <w:sz w:val="22"/>
          <w:lang w:val="es-MX"/>
        </w:rPr>
        <w:t>g</w:t>
      </w:r>
      <w:r w:rsidRPr="00905156">
        <w:rPr>
          <w:rFonts w:eastAsia="Arial" w:cs="Arial"/>
          <w:i/>
          <w:spacing w:val="-3"/>
          <w:sz w:val="22"/>
          <w:lang w:val="es-MX"/>
        </w:rPr>
        <w:t>a</w:t>
      </w:r>
      <w:r w:rsidRPr="00905156">
        <w:rPr>
          <w:rFonts w:eastAsia="Arial" w:cs="Arial"/>
          <w:i/>
          <w:spacing w:val="1"/>
          <w:sz w:val="22"/>
          <w:lang w:val="es-MX"/>
        </w:rPr>
        <w:t>r</w:t>
      </w:r>
      <w:r w:rsidRPr="00905156">
        <w:rPr>
          <w:rFonts w:eastAsia="Arial" w:cs="Arial"/>
          <w:i/>
          <w:sz w:val="22"/>
          <w:lang w:val="es-MX"/>
        </w:rPr>
        <w:t>a</w:t>
      </w:r>
      <w:r w:rsidRPr="00905156">
        <w:rPr>
          <w:rFonts w:eastAsia="Arial" w:cs="Arial"/>
          <w:i/>
          <w:spacing w:val="-1"/>
          <w:sz w:val="22"/>
          <w:lang w:val="es-MX"/>
        </w:rPr>
        <w:t>n</w:t>
      </w:r>
      <w:r w:rsidRPr="00905156">
        <w:rPr>
          <w:rFonts w:eastAsia="Arial" w:cs="Arial"/>
          <w:i/>
          <w:spacing w:val="1"/>
          <w:sz w:val="22"/>
          <w:lang w:val="es-MX"/>
        </w:rPr>
        <w:t>t</w:t>
      </w:r>
      <w:r w:rsidRPr="00905156">
        <w:rPr>
          <w:rFonts w:eastAsia="Arial" w:cs="Arial"/>
          <w:i/>
          <w:spacing w:val="-1"/>
          <w:sz w:val="22"/>
          <w:lang w:val="es-MX"/>
        </w:rPr>
        <w:t>i</w:t>
      </w:r>
      <w:r w:rsidRPr="00905156">
        <w:rPr>
          <w:rFonts w:eastAsia="Arial" w:cs="Arial"/>
          <w:i/>
          <w:spacing w:val="-2"/>
          <w:sz w:val="22"/>
          <w:lang w:val="es-MX"/>
        </w:rPr>
        <w:t>z</w:t>
      </w:r>
      <w:r w:rsidRPr="00905156">
        <w:rPr>
          <w:rFonts w:eastAsia="Arial" w:cs="Arial"/>
          <w:i/>
          <w:sz w:val="22"/>
          <w:lang w:val="es-MX"/>
        </w:rPr>
        <w:t>ar</w:t>
      </w:r>
      <w:r w:rsidRPr="00905156">
        <w:rPr>
          <w:rFonts w:eastAsia="Arial" w:cs="Arial"/>
          <w:i/>
          <w:spacing w:val="4"/>
          <w:sz w:val="22"/>
          <w:lang w:val="es-MX"/>
        </w:rPr>
        <w:t xml:space="preserve"> </w:t>
      </w:r>
      <w:r w:rsidRPr="00905156">
        <w:rPr>
          <w:rFonts w:eastAsia="Arial" w:cs="Arial"/>
          <w:i/>
          <w:spacing w:val="-1"/>
          <w:sz w:val="22"/>
          <w:lang w:val="es-MX"/>
        </w:rPr>
        <w:t>l</w:t>
      </w:r>
      <w:r w:rsidRPr="00905156">
        <w:rPr>
          <w:rFonts w:eastAsia="Arial" w:cs="Arial"/>
          <w:i/>
          <w:sz w:val="22"/>
          <w:lang w:val="es-MX"/>
        </w:rPr>
        <w:t>a</w:t>
      </w:r>
      <w:r w:rsidRPr="00905156">
        <w:rPr>
          <w:rFonts w:eastAsia="Arial" w:cs="Arial"/>
          <w:i/>
          <w:spacing w:val="3"/>
          <w:sz w:val="22"/>
          <w:lang w:val="es-MX"/>
        </w:rPr>
        <w:t xml:space="preserve"> </w:t>
      </w:r>
      <w:r w:rsidRPr="00905156">
        <w:rPr>
          <w:rFonts w:eastAsia="Arial" w:cs="Arial"/>
          <w:i/>
          <w:sz w:val="22"/>
          <w:lang w:val="es-MX"/>
        </w:rPr>
        <w:t>s</w:t>
      </w:r>
      <w:r w:rsidRPr="00905156">
        <w:rPr>
          <w:rFonts w:eastAsia="Arial" w:cs="Arial"/>
          <w:i/>
          <w:spacing w:val="-3"/>
          <w:sz w:val="22"/>
          <w:lang w:val="es-MX"/>
        </w:rPr>
        <w:t>e</w:t>
      </w:r>
      <w:r w:rsidRPr="00905156">
        <w:rPr>
          <w:rFonts w:eastAsia="Arial" w:cs="Arial"/>
          <w:i/>
          <w:spacing w:val="2"/>
          <w:sz w:val="22"/>
          <w:lang w:val="es-MX"/>
        </w:rPr>
        <w:t>g</w:t>
      </w:r>
      <w:r w:rsidRPr="00905156">
        <w:rPr>
          <w:rFonts w:eastAsia="Arial" w:cs="Arial"/>
          <w:i/>
          <w:sz w:val="22"/>
          <w:lang w:val="es-MX"/>
        </w:rPr>
        <w:t>uri</w:t>
      </w:r>
      <w:r w:rsidRPr="00905156">
        <w:rPr>
          <w:rFonts w:eastAsia="Arial" w:cs="Arial"/>
          <w:i/>
          <w:spacing w:val="-1"/>
          <w:sz w:val="22"/>
          <w:lang w:val="es-MX"/>
        </w:rPr>
        <w:t>d</w:t>
      </w:r>
      <w:r w:rsidRPr="00905156">
        <w:rPr>
          <w:rFonts w:eastAsia="Arial" w:cs="Arial"/>
          <w:i/>
          <w:sz w:val="22"/>
          <w:lang w:val="es-MX"/>
        </w:rPr>
        <w:t>ad d</w:t>
      </w:r>
      <w:r w:rsidRPr="00905156">
        <w:rPr>
          <w:rFonts w:eastAsia="Arial" w:cs="Arial"/>
          <w:i/>
          <w:spacing w:val="-1"/>
          <w:sz w:val="22"/>
          <w:lang w:val="es-MX"/>
        </w:rPr>
        <w:t>e</w:t>
      </w:r>
      <w:r w:rsidRPr="00905156">
        <w:rPr>
          <w:rFonts w:eastAsia="Arial" w:cs="Arial"/>
          <w:i/>
          <w:sz w:val="22"/>
          <w:lang w:val="es-MX"/>
        </w:rPr>
        <w:t>l</w:t>
      </w:r>
      <w:r w:rsidRPr="00905156">
        <w:rPr>
          <w:rFonts w:eastAsia="Arial" w:cs="Arial"/>
          <w:i/>
          <w:spacing w:val="2"/>
          <w:sz w:val="22"/>
          <w:lang w:val="es-MX"/>
        </w:rPr>
        <w:t xml:space="preserve"> </w:t>
      </w:r>
      <w:r w:rsidRPr="00905156">
        <w:rPr>
          <w:rFonts w:eastAsia="Arial" w:cs="Arial"/>
          <w:i/>
          <w:sz w:val="22"/>
          <w:lang w:val="es-MX"/>
        </w:rPr>
        <w:t>p</w:t>
      </w:r>
      <w:r w:rsidRPr="00905156">
        <w:rPr>
          <w:rFonts w:eastAsia="Arial" w:cs="Arial"/>
          <w:i/>
          <w:spacing w:val="-1"/>
          <w:sz w:val="22"/>
          <w:lang w:val="es-MX"/>
        </w:rPr>
        <w:t>a</w:t>
      </w:r>
      <w:r w:rsidRPr="00905156">
        <w:rPr>
          <w:rFonts w:eastAsia="Arial" w:cs="Arial"/>
          <w:i/>
          <w:spacing w:val="-4"/>
          <w:sz w:val="22"/>
          <w:lang w:val="es-MX"/>
        </w:rPr>
        <w:t>í</w:t>
      </w:r>
      <w:r w:rsidRPr="00905156">
        <w:rPr>
          <w:rFonts w:eastAsia="Arial" w:cs="Arial"/>
          <w:i/>
          <w:sz w:val="22"/>
          <w:lang w:val="es-MX"/>
        </w:rPr>
        <w:t>s</w:t>
      </w:r>
      <w:r w:rsidRPr="00905156">
        <w:rPr>
          <w:rFonts w:eastAsia="Arial" w:cs="Arial"/>
          <w:i/>
          <w:spacing w:val="3"/>
          <w:sz w:val="22"/>
          <w:lang w:val="es-MX"/>
        </w:rPr>
        <w:t xml:space="preserve"> </w:t>
      </w:r>
      <w:r w:rsidRPr="00905156">
        <w:rPr>
          <w:rFonts w:eastAsia="Arial" w:cs="Arial"/>
          <w:i/>
          <w:sz w:val="22"/>
          <w:lang w:val="es-MX"/>
        </w:rPr>
        <w:t>en</w:t>
      </w:r>
      <w:r w:rsidRPr="00905156">
        <w:rPr>
          <w:rFonts w:eastAsia="Arial" w:cs="Arial"/>
          <w:i/>
          <w:spacing w:val="2"/>
          <w:sz w:val="22"/>
          <w:lang w:val="es-MX"/>
        </w:rPr>
        <w:t xml:space="preserve"> </w:t>
      </w:r>
      <w:r w:rsidRPr="00905156">
        <w:rPr>
          <w:rFonts w:eastAsia="Arial" w:cs="Arial"/>
          <w:i/>
          <w:sz w:val="22"/>
          <w:lang w:val="es-MX"/>
        </w:rPr>
        <w:t>sus d</w:t>
      </w:r>
      <w:r w:rsidRPr="00905156">
        <w:rPr>
          <w:rFonts w:eastAsia="Arial" w:cs="Arial"/>
          <w:i/>
          <w:spacing w:val="-1"/>
          <w:sz w:val="22"/>
          <w:lang w:val="es-MX"/>
        </w:rPr>
        <w:t>i</w:t>
      </w:r>
      <w:r w:rsidRPr="00905156">
        <w:rPr>
          <w:rFonts w:eastAsia="Arial" w:cs="Arial"/>
          <w:i/>
          <w:spacing w:val="3"/>
          <w:sz w:val="22"/>
          <w:lang w:val="es-MX"/>
        </w:rPr>
        <w:t>f</w:t>
      </w:r>
      <w:r w:rsidRPr="00905156">
        <w:rPr>
          <w:rFonts w:eastAsia="Arial" w:cs="Arial"/>
          <w:i/>
          <w:spacing w:val="-3"/>
          <w:sz w:val="22"/>
          <w:lang w:val="es-MX"/>
        </w:rPr>
        <w:t>e</w:t>
      </w:r>
      <w:r w:rsidRPr="00905156">
        <w:rPr>
          <w:rFonts w:eastAsia="Arial" w:cs="Arial"/>
          <w:i/>
          <w:spacing w:val="1"/>
          <w:sz w:val="22"/>
          <w:lang w:val="es-MX"/>
        </w:rPr>
        <w:t>r</w:t>
      </w:r>
      <w:r w:rsidRPr="00905156">
        <w:rPr>
          <w:rFonts w:eastAsia="Arial" w:cs="Arial"/>
          <w:i/>
          <w:sz w:val="22"/>
          <w:lang w:val="es-MX"/>
        </w:rPr>
        <w:t>e</w:t>
      </w:r>
      <w:r w:rsidRPr="00905156">
        <w:rPr>
          <w:rFonts w:eastAsia="Arial" w:cs="Arial"/>
          <w:i/>
          <w:spacing w:val="-1"/>
          <w:sz w:val="22"/>
          <w:lang w:val="es-MX"/>
        </w:rPr>
        <w:t>n</w:t>
      </w:r>
      <w:r w:rsidRPr="00905156">
        <w:rPr>
          <w:rFonts w:eastAsia="Arial" w:cs="Arial"/>
          <w:i/>
          <w:spacing w:val="1"/>
          <w:sz w:val="22"/>
          <w:lang w:val="es-MX"/>
        </w:rPr>
        <w:t>t</w:t>
      </w:r>
      <w:r w:rsidRPr="00905156">
        <w:rPr>
          <w:rFonts w:eastAsia="Arial" w:cs="Arial"/>
          <w:i/>
          <w:sz w:val="22"/>
          <w:lang w:val="es-MX"/>
        </w:rPr>
        <w:t>es</w:t>
      </w:r>
      <w:r w:rsidRPr="00905156">
        <w:rPr>
          <w:rFonts w:eastAsia="Arial" w:cs="Arial"/>
          <w:i/>
          <w:spacing w:val="-2"/>
          <w:sz w:val="22"/>
          <w:lang w:val="es-MX"/>
        </w:rPr>
        <w:t xml:space="preserve"> v</w:t>
      </w:r>
      <w:r w:rsidRPr="00905156">
        <w:rPr>
          <w:rFonts w:eastAsia="Arial" w:cs="Arial"/>
          <w:i/>
          <w:sz w:val="22"/>
          <w:lang w:val="es-MX"/>
        </w:rPr>
        <w:t>er</w:t>
      </w:r>
      <w:r w:rsidRPr="00905156">
        <w:rPr>
          <w:rFonts w:eastAsia="Arial" w:cs="Arial"/>
          <w:i/>
          <w:spacing w:val="1"/>
          <w:sz w:val="22"/>
          <w:lang w:val="es-MX"/>
        </w:rPr>
        <w:t>t</w:t>
      </w:r>
      <w:r w:rsidRPr="00905156">
        <w:rPr>
          <w:rFonts w:eastAsia="Arial" w:cs="Arial"/>
          <w:i/>
          <w:spacing w:val="-1"/>
          <w:sz w:val="22"/>
          <w:lang w:val="es-MX"/>
        </w:rPr>
        <w:t>i</w:t>
      </w:r>
      <w:r w:rsidRPr="00905156">
        <w:rPr>
          <w:rFonts w:eastAsia="Arial" w:cs="Arial"/>
          <w:i/>
          <w:sz w:val="22"/>
          <w:lang w:val="es-MX"/>
        </w:rPr>
        <w:t>e</w:t>
      </w:r>
      <w:r w:rsidRPr="00905156">
        <w:rPr>
          <w:rFonts w:eastAsia="Arial" w:cs="Arial"/>
          <w:i/>
          <w:spacing w:val="-1"/>
          <w:sz w:val="22"/>
          <w:lang w:val="es-MX"/>
        </w:rPr>
        <w:t>n</w:t>
      </w:r>
      <w:r w:rsidRPr="00905156">
        <w:rPr>
          <w:rFonts w:eastAsia="Arial" w:cs="Arial"/>
          <w:i/>
          <w:spacing w:val="1"/>
          <w:sz w:val="22"/>
          <w:lang w:val="es-MX"/>
        </w:rPr>
        <w:t>t</w:t>
      </w:r>
      <w:r w:rsidRPr="00905156">
        <w:rPr>
          <w:rFonts w:eastAsia="Arial" w:cs="Arial"/>
          <w:i/>
          <w:sz w:val="22"/>
          <w:lang w:val="es-MX"/>
        </w:rPr>
        <w:t>e</w:t>
      </w:r>
      <w:r w:rsidRPr="00905156">
        <w:rPr>
          <w:rFonts w:eastAsia="Arial" w:cs="Arial"/>
          <w:i/>
          <w:spacing w:val="-3"/>
          <w:sz w:val="22"/>
          <w:lang w:val="es-MX"/>
        </w:rPr>
        <w:t>s</w:t>
      </w:r>
      <w:r w:rsidRPr="00905156">
        <w:rPr>
          <w:rFonts w:eastAsia="Arial" w:cs="Arial"/>
          <w:i/>
          <w:sz w:val="22"/>
          <w:lang w:val="es-MX"/>
        </w:rPr>
        <w:t>.</w:t>
      </w:r>
    </w:p>
    <w:p w14:paraId="5E45AFD5" w14:textId="77777777" w:rsidR="00E84F1D" w:rsidRPr="00905156" w:rsidRDefault="00E84F1D" w:rsidP="00E84F1D">
      <w:pPr>
        <w:pBdr>
          <w:top w:val="nil"/>
          <w:left w:val="nil"/>
          <w:bottom w:val="nil"/>
          <w:right w:val="nil"/>
          <w:between w:val="nil"/>
        </w:pBdr>
        <w:rPr>
          <w:rFonts w:eastAsia="Palatino Linotype" w:cs="Palatino Linotype"/>
          <w:color w:val="000000"/>
          <w:szCs w:val="24"/>
        </w:rPr>
      </w:pPr>
      <w:r w:rsidRPr="00905156">
        <w:rPr>
          <w:rFonts w:eastAsia="Palatino Linotype" w:cs="Palatino Linotype"/>
          <w:color w:val="000000"/>
          <w:szCs w:val="24"/>
        </w:rPr>
        <w:lastRenderedPageBreak/>
        <w:t>En ese tenor y de acuerdo con la interpretación en el orden administrativo que le da la Ley de la materia a este Instituto específicamente, en términos de su artículo 36, fracción I, de la Ley de Transparencia y Acceso a la Información Pública del Estado de México y Municipios, a efecto de salvaguardar el derecho de acceso a la información pública consignado a favor del Recurrente.</w:t>
      </w:r>
    </w:p>
    <w:p w14:paraId="32776063" w14:textId="77777777" w:rsidR="00E84F1D" w:rsidRPr="00905156" w:rsidRDefault="00E84F1D" w:rsidP="00E84F1D">
      <w:pPr>
        <w:pBdr>
          <w:top w:val="nil"/>
          <w:left w:val="nil"/>
          <w:bottom w:val="nil"/>
          <w:right w:val="nil"/>
          <w:between w:val="nil"/>
        </w:pBdr>
        <w:contextualSpacing/>
        <w:rPr>
          <w:rFonts w:eastAsia="Palatino Linotype" w:cs="Palatino Linotype"/>
          <w:color w:val="000000"/>
          <w:szCs w:val="24"/>
        </w:rPr>
      </w:pPr>
    </w:p>
    <w:p w14:paraId="28B97FEC" w14:textId="6DB6558D" w:rsidR="00E84F1D" w:rsidRPr="00905156" w:rsidRDefault="00E84F1D" w:rsidP="00E84F1D">
      <w:pPr>
        <w:pBdr>
          <w:top w:val="nil"/>
          <w:left w:val="nil"/>
          <w:bottom w:val="nil"/>
          <w:right w:val="nil"/>
          <w:between w:val="nil"/>
        </w:pBdr>
        <w:rPr>
          <w:rFonts w:eastAsia="Palatino Linotype" w:cs="Palatino Linotype"/>
          <w:color w:val="000000"/>
        </w:rPr>
      </w:pPr>
      <w:r w:rsidRPr="00905156">
        <w:rPr>
          <w:rFonts w:eastAsia="Palatino Linotype" w:cs="Palatino Linotype"/>
          <w:color w:val="000000" w:themeColor="text1"/>
        </w:rPr>
        <w:t xml:space="preserve">En mérito de lo expuesto en líneas anteriores, este Instituto considera que los motivos de inconformidad planteados por el Recurrente resultan </w:t>
      </w:r>
      <w:r w:rsidR="00D73B14" w:rsidRPr="00905156">
        <w:rPr>
          <w:rFonts w:eastAsia="Palatino Linotype" w:cs="Palatino Linotype"/>
          <w:color w:val="000000" w:themeColor="text1"/>
        </w:rPr>
        <w:t xml:space="preserve">parcialmente </w:t>
      </w:r>
      <w:r w:rsidRPr="00905156">
        <w:rPr>
          <w:rFonts w:eastAsia="Palatino Linotype" w:cs="Palatino Linotype"/>
          <w:color w:val="000000" w:themeColor="text1"/>
        </w:rPr>
        <w:t xml:space="preserve">fundados en el recurso de revisión que es materia de esta resolución; por ello </w:t>
      </w:r>
      <w:r w:rsidRPr="00905156">
        <w:rPr>
          <w:rFonts w:eastAsia="Palatino Linotype" w:cs="Palatino Linotype"/>
          <w:b/>
          <w:bCs/>
          <w:color w:val="000000" w:themeColor="text1"/>
        </w:rPr>
        <w:t xml:space="preserve">con fundamento en la </w:t>
      </w:r>
      <w:r w:rsidR="00547E49" w:rsidRPr="00905156">
        <w:rPr>
          <w:rFonts w:eastAsia="Palatino Linotype" w:cs="Palatino Linotype"/>
          <w:b/>
          <w:bCs/>
          <w:color w:val="000000" w:themeColor="text1"/>
        </w:rPr>
        <w:t>primera</w:t>
      </w:r>
      <w:r w:rsidRPr="00905156">
        <w:rPr>
          <w:rFonts w:eastAsia="Palatino Linotype" w:cs="Palatino Linotype"/>
          <w:b/>
          <w:bCs/>
          <w:color w:val="000000" w:themeColor="text1"/>
        </w:rPr>
        <w:t xml:space="preserve"> hipótesis de la fracción III del artículo 186 </w:t>
      </w:r>
      <w:r w:rsidRPr="00905156">
        <w:rPr>
          <w:rFonts w:eastAsia="Palatino Linotype" w:cs="Palatino Linotype"/>
          <w:color w:val="000000" w:themeColor="text1"/>
        </w:rPr>
        <w:t xml:space="preserve">de la Ley de Transparencia y Acceso a la Información Pública del Estado de México y Municipios, se </w:t>
      </w:r>
      <w:r w:rsidR="00547E49" w:rsidRPr="00905156">
        <w:rPr>
          <w:rFonts w:eastAsia="Palatino Linotype" w:cs="Palatino Linotype"/>
          <w:b/>
          <w:bCs/>
          <w:color w:val="000000" w:themeColor="text1"/>
        </w:rPr>
        <w:t>REVO</w:t>
      </w:r>
      <w:r w:rsidRPr="00905156">
        <w:rPr>
          <w:rFonts w:eastAsia="Palatino Linotype" w:cs="Palatino Linotype"/>
          <w:b/>
          <w:bCs/>
          <w:color w:val="000000" w:themeColor="text1"/>
        </w:rPr>
        <w:t xml:space="preserve">CAN </w:t>
      </w:r>
      <w:r w:rsidRPr="00905156">
        <w:rPr>
          <w:rFonts w:eastAsia="Palatino Linotype" w:cs="Palatino Linotype"/>
          <w:color w:val="000000" w:themeColor="text1"/>
        </w:rPr>
        <w:t xml:space="preserve">las respuestas a la solicitudes de información </w:t>
      </w:r>
      <w:r w:rsidR="000A73E0" w:rsidRPr="00905156">
        <w:rPr>
          <w:rFonts w:eastAsia="Palatino Linotype" w:cs="Palatino Linotype"/>
          <w:b/>
          <w:color w:val="000000"/>
          <w:szCs w:val="24"/>
        </w:rPr>
        <w:t>00516/SSEM/IP/2025</w:t>
      </w:r>
      <w:r w:rsidR="000A73E0" w:rsidRPr="00905156">
        <w:rPr>
          <w:rFonts w:eastAsia="Palatino Linotype" w:cs="Palatino Linotype"/>
          <w:bCs/>
          <w:color w:val="000000"/>
          <w:szCs w:val="24"/>
        </w:rPr>
        <w:t xml:space="preserve">, </w:t>
      </w:r>
      <w:r w:rsidR="000A73E0" w:rsidRPr="00905156">
        <w:rPr>
          <w:rFonts w:eastAsia="Palatino Linotype" w:cs="Palatino Linotype"/>
          <w:b/>
          <w:color w:val="000000"/>
          <w:szCs w:val="24"/>
        </w:rPr>
        <w:t>00515/SSEM/IP/2025</w:t>
      </w:r>
      <w:r w:rsidR="000A73E0" w:rsidRPr="00905156">
        <w:rPr>
          <w:rFonts w:eastAsia="Palatino Linotype" w:cs="Palatino Linotype"/>
          <w:bCs/>
          <w:color w:val="000000"/>
          <w:szCs w:val="24"/>
        </w:rPr>
        <w:t xml:space="preserve">, </w:t>
      </w:r>
      <w:r w:rsidR="000A73E0" w:rsidRPr="00905156">
        <w:rPr>
          <w:rFonts w:eastAsia="Palatino Linotype" w:cs="Palatino Linotype"/>
          <w:b/>
          <w:color w:val="000000"/>
          <w:szCs w:val="24"/>
        </w:rPr>
        <w:t>00514/SSEM/IP/2025</w:t>
      </w:r>
      <w:r w:rsidR="000A73E0" w:rsidRPr="00905156">
        <w:rPr>
          <w:rFonts w:eastAsia="Palatino Linotype" w:cs="Palatino Linotype"/>
          <w:bCs/>
          <w:color w:val="000000"/>
          <w:szCs w:val="24"/>
        </w:rPr>
        <w:t xml:space="preserve"> </w:t>
      </w:r>
      <w:r w:rsidR="000A73E0" w:rsidRPr="00905156">
        <w:rPr>
          <w:rFonts w:eastAsia="Palatino Linotype" w:cs="Palatino Linotype"/>
          <w:color w:val="000000"/>
          <w:szCs w:val="24"/>
        </w:rPr>
        <w:t xml:space="preserve">y </w:t>
      </w:r>
      <w:r w:rsidR="000A73E0" w:rsidRPr="00905156">
        <w:rPr>
          <w:rFonts w:eastAsia="Palatino Linotype" w:cs="Palatino Linotype"/>
          <w:b/>
          <w:color w:val="000000"/>
          <w:szCs w:val="24"/>
        </w:rPr>
        <w:t>00513/SSEM/IP/2025</w:t>
      </w:r>
      <w:r w:rsidR="000A73E0" w:rsidRPr="00905156">
        <w:rPr>
          <w:rFonts w:eastAsia="Palatino Linotype" w:cs="Palatino Linotype"/>
          <w:bCs/>
          <w:color w:val="000000"/>
          <w:szCs w:val="24"/>
        </w:rPr>
        <w:t xml:space="preserve">, </w:t>
      </w:r>
      <w:r w:rsidRPr="00905156">
        <w:rPr>
          <w:rFonts w:eastAsia="Palatino Linotype" w:cs="Palatino Linotype"/>
          <w:color w:val="000000" w:themeColor="text1"/>
        </w:rPr>
        <w:t>que han sido materia del presente estudio.</w:t>
      </w:r>
    </w:p>
    <w:p w14:paraId="6F6D3EEC" w14:textId="77777777" w:rsidR="00E84F1D" w:rsidRPr="00905156" w:rsidRDefault="00E84F1D" w:rsidP="00E84F1D"/>
    <w:p w14:paraId="4D13DACC" w14:textId="77777777" w:rsidR="00E84F1D" w:rsidRPr="00905156" w:rsidRDefault="00E84F1D" w:rsidP="00E84F1D">
      <w:pPr>
        <w:pBdr>
          <w:top w:val="nil"/>
          <w:left w:val="nil"/>
          <w:bottom w:val="nil"/>
          <w:right w:val="nil"/>
          <w:between w:val="nil"/>
        </w:pBdr>
        <w:rPr>
          <w:rFonts w:eastAsia="Palatino Linotype" w:cs="Palatino Linotype"/>
          <w:color w:val="000000"/>
          <w:szCs w:val="24"/>
        </w:rPr>
      </w:pPr>
      <w:r w:rsidRPr="00905156">
        <w:rPr>
          <w:rFonts w:eastAsia="Palatino Linotype" w:cs="Palatino Linotype"/>
          <w:color w:val="000000"/>
          <w:szCs w:val="24"/>
        </w:rPr>
        <w:t>Por lo antes expuesto y fundado es de resolverse y,</w:t>
      </w:r>
    </w:p>
    <w:p w14:paraId="0DBD8FB7" w14:textId="77777777" w:rsidR="00E84F1D" w:rsidRPr="00905156" w:rsidRDefault="00E84F1D" w:rsidP="00E84F1D">
      <w:pPr>
        <w:pBdr>
          <w:top w:val="nil"/>
          <w:left w:val="nil"/>
          <w:bottom w:val="nil"/>
          <w:right w:val="nil"/>
          <w:between w:val="nil"/>
        </w:pBdr>
        <w:rPr>
          <w:rFonts w:eastAsia="Palatino Linotype" w:cs="Palatino Linotype"/>
          <w:color w:val="000000"/>
          <w:szCs w:val="24"/>
        </w:rPr>
      </w:pPr>
    </w:p>
    <w:p w14:paraId="3C3F1D86" w14:textId="77777777" w:rsidR="00E84F1D" w:rsidRPr="00905156" w:rsidRDefault="00E84F1D" w:rsidP="00E84F1D">
      <w:pPr>
        <w:pStyle w:val="Ttulo1"/>
        <w:rPr>
          <w:rFonts w:eastAsia="Palatino Linotype"/>
        </w:rPr>
      </w:pPr>
      <w:r w:rsidRPr="00905156">
        <w:rPr>
          <w:rFonts w:eastAsia="Palatino Linotype"/>
        </w:rPr>
        <w:t>S E    R E S U E L V E</w:t>
      </w:r>
    </w:p>
    <w:p w14:paraId="5C5C6070" w14:textId="77777777" w:rsidR="00E84F1D" w:rsidRPr="00905156" w:rsidRDefault="00E84F1D" w:rsidP="00E84F1D">
      <w:pPr>
        <w:pBdr>
          <w:top w:val="nil"/>
          <w:left w:val="nil"/>
          <w:bottom w:val="nil"/>
          <w:right w:val="nil"/>
          <w:between w:val="nil"/>
        </w:pBdr>
        <w:rPr>
          <w:rFonts w:eastAsia="Palatino Linotype" w:cs="Palatino Linotype"/>
          <w:b/>
          <w:color w:val="000000"/>
          <w:szCs w:val="24"/>
        </w:rPr>
      </w:pPr>
    </w:p>
    <w:p w14:paraId="5EECA2D2" w14:textId="013885A6" w:rsidR="00E84F1D" w:rsidRPr="00905156" w:rsidRDefault="00E84F1D" w:rsidP="00E84F1D">
      <w:pPr>
        <w:pBdr>
          <w:top w:val="nil"/>
          <w:left w:val="nil"/>
          <w:bottom w:val="nil"/>
          <w:right w:val="nil"/>
          <w:between w:val="nil"/>
        </w:pBdr>
        <w:rPr>
          <w:rFonts w:eastAsia="Palatino Linotype" w:cs="Palatino Linotype"/>
          <w:color w:val="000000"/>
        </w:rPr>
      </w:pPr>
      <w:r w:rsidRPr="00905156">
        <w:rPr>
          <w:rFonts w:eastAsia="Palatino Linotype" w:cs="Palatino Linotype"/>
          <w:b/>
          <w:bCs/>
          <w:color w:val="000000" w:themeColor="text1"/>
        </w:rPr>
        <w:t>PRIMERO.</w:t>
      </w:r>
      <w:r w:rsidRPr="00905156">
        <w:rPr>
          <w:rFonts w:eastAsia="Palatino Linotype" w:cs="Palatino Linotype"/>
          <w:color w:val="000000" w:themeColor="text1"/>
        </w:rPr>
        <w:t xml:space="preserve"> Se </w:t>
      </w:r>
      <w:r w:rsidRPr="00905156">
        <w:rPr>
          <w:rFonts w:eastAsia="Palatino Linotype" w:cs="Palatino Linotype"/>
          <w:b/>
          <w:bCs/>
          <w:color w:val="000000" w:themeColor="text1"/>
        </w:rPr>
        <w:t>REVOCAN</w:t>
      </w:r>
      <w:r w:rsidRPr="00905156">
        <w:rPr>
          <w:rFonts w:eastAsia="Palatino Linotype" w:cs="Palatino Linotype"/>
          <w:color w:val="000000" w:themeColor="text1"/>
        </w:rPr>
        <w:t xml:space="preserve"> las respuestas entregadas por el Sujeto Obligado</w:t>
      </w:r>
      <w:r w:rsidRPr="00905156">
        <w:rPr>
          <w:rFonts w:eastAsia="Palatino Linotype" w:cs="Palatino Linotype"/>
          <w:b/>
          <w:bCs/>
          <w:color w:val="000000" w:themeColor="text1"/>
        </w:rPr>
        <w:t xml:space="preserve"> </w:t>
      </w:r>
      <w:r w:rsidRPr="00905156">
        <w:rPr>
          <w:rFonts w:eastAsia="Palatino Linotype" w:cs="Palatino Linotype"/>
          <w:color w:val="000000" w:themeColor="text1"/>
        </w:rPr>
        <w:t>a las solicitudes de información</w:t>
      </w:r>
      <w:r w:rsidRPr="00905156">
        <w:rPr>
          <w:rFonts w:eastAsia="Palatino Linotype" w:cs="Palatino Linotype"/>
          <w:b/>
          <w:bCs/>
          <w:color w:val="000000"/>
          <w:szCs w:val="24"/>
        </w:rPr>
        <w:t xml:space="preserve"> </w:t>
      </w:r>
      <w:r w:rsidR="000A73E0" w:rsidRPr="00905156">
        <w:rPr>
          <w:rFonts w:eastAsia="Palatino Linotype" w:cs="Palatino Linotype"/>
          <w:b/>
          <w:color w:val="000000"/>
          <w:szCs w:val="24"/>
        </w:rPr>
        <w:t>00516/SSEM/IP/2025</w:t>
      </w:r>
      <w:r w:rsidR="000A73E0" w:rsidRPr="00905156">
        <w:rPr>
          <w:rFonts w:eastAsia="Palatino Linotype" w:cs="Palatino Linotype"/>
          <w:bCs/>
          <w:color w:val="000000"/>
          <w:szCs w:val="24"/>
        </w:rPr>
        <w:t xml:space="preserve">, </w:t>
      </w:r>
      <w:r w:rsidR="000A73E0" w:rsidRPr="00905156">
        <w:rPr>
          <w:rFonts w:eastAsia="Palatino Linotype" w:cs="Palatino Linotype"/>
          <w:b/>
          <w:color w:val="000000"/>
          <w:szCs w:val="24"/>
        </w:rPr>
        <w:t>00515/SSEM/IP/2025</w:t>
      </w:r>
      <w:r w:rsidR="000A73E0" w:rsidRPr="00905156">
        <w:rPr>
          <w:rFonts w:eastAsia="Palatino Linotype" w:cs="Palatino Linotype"/>
          <w:bCs/>
          <w:color w:val="000000"/>
          <w:szCs w:val="24"/>
        </w:rPr>
        <w:t xml:space="preserve">, </w:t>
      </w:r>
      <w:r w:rsidR="000A73E0" w:rsidRPr="00905156">
        <w:rPr>
          <w:rFonts w:eastAsia="Palatino Linotype" w:cs="Palatino Linotype"/>
          <w:b/>
          <w:color w:val="000000"/>
          <w:szCs w:val="24"/>
        </w:rPr>
        <w:t>00514/SSEM/IP/2025</w:t>
      </w:r>
      <w:r w:rsidR="000A73E0" w:rsidRPr="00905156">
        <w:rPr>
          <w:rFonts w:eastAsia="Palatino Linotype" w:cs="Palatino Linotype"/>
          <w:bCs/>
          <w:color w:val="000000"/>
          <w:szCs w:val="24"/>
        </w:rPr>
        <w:t xml:space="preserve"> </w:t>
      </w:r>
      <w:r w:rsidR="000A73E0" w:rsidRPr="00905156">
        <w:rPr>
          <w:rFonts w:eastAsia="Palatino Linotype" w:cs="Palatino Linotype"/>
          <w:color w:val="000000"/>
          <w:szCs w:val="24"/>
        </w:rPr>
        <w:t xml:space="preserve">y </w:t>
      </w:r>
      <w:r w:rsidR="000A73E0" w:rsidRPr="00905156">
        <w:rPr>
          <w:rFonts w:eastAsia="Palatino Linotype" w:cs="Palatino Linotype"/>
          <w:b/>
          <w:color w:val="000000"/>
          <w:szCs w:val="24"/>
        </w:rPr>
        <w:t>00513/SSEM/IP/2025</w:t>
      </w:r>
      <w:r w:rsidR="000A73E0" w:rsidRPr="00905156">
        <w:rPr>
          <w:rFonts w:eastAsia="Palatino Linotype" w:cs="Palatino Linotype"/>
          <w:bCs/>
          <w:color w:val="000000"/>
          <w:szCs w:val="24"/>
        </w:rPr>
        <w:t xml:space="preserve">, </w:t>
      </w:r>
      <w:r w:rsidRPr="00905156">
        <w:rPr>
          <w:rFonts w:eastAsia="Palatino Linotype" w:cs="Palatino Linotype"/>
          <w:color w:val="000000" w:themeColor="text1"/>
        </w:rPr>
        <w:t xml:space="preserve">al resultar </w:t>
      </w:r>
      <w:r w:rsidR="000A73E0" w:rsidRPr="00905156">
        <w:rPr>
          <w:rFonts w:eastAsia="Palatino Linotype" w:cs="Palatino Linotype"/>
          <w:color w:val="000000" w:themeColor="text1"/>
        </w:rPr>
        <w:t xml:space="preserve">parcialmente </w:t>
      </w:r>
      <w:r w:rsidRPr="00905156">
        <w:rPr>
          <w:rFonts w:eastAsia="Palatino Linotype" w:cs="Palatino Linotype"/>
          <w:color w:val="000000" w:themeColor="text1"/>
        </w:rPr>
        <w:t>fundados los motivos de inconformidad argüidos por el Recurrente, en términos del</w:t>
      </w:r>
      <w:r w:rsidRPr="00905156">
        <w:rPr>
          <w:rFonts w:eastAsia="Palatino Linotype" w:cs="Palatino Linotype"/>
          <w:b/>
          <w:bCs/>
          <w:color w:val="000000" w:themeColor="text1"/>
        </w:rPr>
        <w:t xml:space="preserve"> Considerando </w:t>
      </w:r>
      <w:r w:rsidR="000A73E0" w:rsidRPr="00905156">
        <w:rPr>
          <w:rFonts w:eastAsia="Palatino Linotype" w:cs="Palatino Linotype"/>
          <w:b/>
          <w:bCs/>
          <w:color w:val="000000" w:themeColor="text1"/>
        </w:rPr>
        <w:t>QUIN</w:t>
      </w:r>
      <w:r w:rsidRPr="00905156">
        <w:rPr>
          <w:rFonts w:eastAsia="Palatino Linotype" w:cs="Palatino Linotype"/>
          <w:b/>
          <w:bCs/>
          <w:color w:val="000000" w:themeColor="text1"/>
        </w:rPr>
        <w:t xml:space="preserve">TO </w:t>
      </w:r>
      <w:r w:rsidRPr="00905156">
        <w:rPr>
          <w:rFonts w:eastAsia="Palatino Linotype" w:cs="Palatino Linotype"/>
          <w:color w:val="000000" w:themeColor="text1"/>
        </w:rPr>
        <w:t xml:space="preserve">de la presente resolución. </w:t>
      </w:r>
    </w:p>
    <w:p w14:paraId="372F2EFA" w14:textId="77777777" w:rsidR="00E84F1D" w:rsidRPr="00905156" w:rsidRDefault="00E84F1D" w:rsidP="00E84F1D">
      <w:pPr>
        <w:pBdr>
          <w:top w:val="nil"/>
          <w:left w:val="nil"/>
          <w:bottom w:val="nil"/>
          <w:right w:val="nil"/>
          <w:between w:val="nil"/>
        </w:pBdr>
        <w:rPr>
          <w:rFonts w:eastAsia="Palatino Linotype" w:cs="Palatino Linotype"/>
          <w:color w:val="000000"/>
          <w:szCs w:val="24"/>
        </w:rPr>
      </w:pPr>
    </w:p>
    <w:p w14:paraId="2829FABF" w14:textId="0BBE1118" w:rsidR="00E84F1D" w:rsidRPr="00905156" w:rsidRDefault="00E84F1D" w:rsidP="00E84F1D">
      <w:pPr>
        <w:pBdr>
          <w:top w:val="nil"/>
          <w:left w:val="nil"/>
          <w:bottom w:val="nil"/>
          <w:right w:val="nil"/>
          <w:between w:val="nil"/>
        </w:pBdr>
        <w:rPr>
          <w:rFonts w:eastAsia="Palatino Linotype" w:cs="Palatino Linotype"/>
          <w:color w:val="000000"/>
          <w:szCs w:val="24"/>
        </w:rPr>
      </w:pPr>
      <w:r w:rsidRPr="00905156">
        <w:rPr>
          <w:rFonts w:eastAsia="Palatino Linotype" w:cs="Palatino Linotype"/>
          <w:b/>
          <w:color w:val="000000"/>
          <w:szCs w:val="24"/>
        </w:rPr>
        <w:t>SEGUNDO.</w:t>
      </w:r>
      <w:r w:rsidRPr="00905156">
        <w:rPr>
          <w:rFonts w:eastAsia="Palatino Linotype" w:cs="Palatino Linotype"/>
          <w:color w:val="000000"/>
          <w:szCs w:val="24"/>
        </w:rPr>
        <w:t xml:space="preserve"> Se </w:t>
      </w:r>
      <w:r w:rsidRPr="00905156">
        <w:rPr>
          <w:rFonts w:eastAsia="Palatino Linotype" w:cs="Palatino Linotype"/>
          <w:b/>
          <w:color w:val="000000"/>
          <w:szCs w:val="24"/>
        </w:rPr>
        <w:t>ORDENA</w:t>
      </w:r>
      <w:r w:rsidRPr="00905156">
        <w:rPr>
          <w:rFonts w:eastAsia="Palatino Linotype" w:cs="Palatino Linotype"/>
          <w:color w:val="000000"/>
          <w:szCs w:val="24"/>
        </w:rPr>
        <w:t xml:space="preserve"> al Sujeto Obligado que haga entrega al Recurrente mediante el Sistema de Acceso a la Información Mexiquense (SAIMEX), en versión pública</w:t>
      </w:r>
      <w:r w:rsidR="005A466A" w:rsidRPr="00905156">
        <w:rPr>
          <w:rFonts w:eastAsia="Palatino Linotype" w:cs="Palatino Linotype"/>
          <w:color w:val="000000"/>
          <w:szCs w:val="24"/>
        </w:rPr>
        <w:t xml:space="preserve"> y</w:t>
      </w:r>
      <w:r w:rsidRPr="00905156">
        <w:rPr>
          <w:rFonts w:eastAsia="Palatino Linotype" w:cs="Palatino Linotype"/>
          <w:color w:val="000000"/>
          <w:szCs w:val="24"/>
        </w:rPr>
        <w:t xml:space="preserve"> en términos del </w:t>
      </w:r>
      <w:r w:rsidRPr="00905156">
        <w:rPr>
          <w:rFonts w:eastAsia="Palatino Linotype" w:cs="Palatino Linotype"/>
          <w:b/>
          <w:color w:val="000000"/>
          <w:szCs w:val="24"/>
        </w:rPr>
        <w:t xml:space="preserve">Considerando </w:t>
      </w:r>
      <w:r w:rsidR="000A73E0" w:rsidRPr="00905156">
        <w:rPr>
          <w:rFonts w:eastAsia="Palatino Linotype" w:cs="Palatino Linotype"/>
          <w:b/>
          <w:color w:val="000000"/>
          <w:szCs w:val="24"/>
        </w:rPr>
        <w:t>QUIN</w:t>
      </w:r>
      <w:r w:rsidRPr="00905156">
        <w:rPr>
          <w:rFonts w:eastAsia="Palatino Linotype" w:cs="Palatino Linotype"/>
          <w:b/>
          <w:color w:val="000000"/>
          <w:szCs w:val="24"/>
        </w:rPr>
        <w:t>TO</w:t>
      </w:r>
      <w:r w:rsidRPr="00905156">
        <w:rPr>
          <w:rFonts w:eastAsia="Palatino Linotype" w:cs="Palatino Linotype"/>
          <w:color w:val="000000"/>
          <w:szCs w:val="24"/>
        </w:rPr>
        <w:t xml:space="preserve">, de los documentos </w:t>
      </w:r>
      <w:r w:rsidR="005A466A" w:rsidRPr="00905156">
        <w:rPr>
          <w:rFonts w:eastAsia="Palatino Linotype" w:cs="Palatino Linotype"/>
          <w:color w:val="000000"/>
          <w:szCs w:val="24"/>
        </w:rPr>
        <w:t xml:space="preserve">generados al doce de septiembre de dos mil veinticinco </w:t>
      </w:r>
      <w:r w:rsidRPr="00905156">
        <w:rPr>
          <w:rFonts w:eastAsia="Palatino Linotype" w:cs="Palatino Linotype"/>
          <w:color w:val="000000"/>
          <w:szCs w:val="24"/>
        </w:rPr>
        <w:t>en los que conste lo siguiente:</w:t>
      </w:r>
    </w:p>
    <w:p w14:paraId="6D8547A0" w14:textId="20AAC839" w:rsidR="00E84F1D" w:rsidRPr="00905156" w:rsidRDefault="00E84F1D" w:rsidP="005A466A">
      <w:pPr>
        <w:pBdr>
          <w:top w:val="nil"/>
          <w:left w:val="nil"/>
          <w:bottom w:val="nil"/>
          <w:right w:val="nil"/>
          <w:between w:val="nil"/>
        </w:pBdr>
        <w:tabs>
          <w:tab w:val="left" w:pos="8054"/>
        </w:tabs>
        <w:rPr>
          <w:rFonts w:eastAsia="Palatino Linotype" w:cs="Palatino Linotype"/>
          <w:color w:val="000000"/>
          <w:sz w:val="22"/>
          <w:szCs w:val="24"/>
        </w:rPr>
      </w:pPr>
    </w:p>
    <w:p w14:paraId="2D19C7F4" w14:textId="566664DA" w:rsidR="00E84F1D" w:rsidRPr="00905156" w:rsidRDefault="00E84F1D" w:rsidP="009D0E7A">
      <w:pPr>
        <w:pStyle w:val="Prrafodelista"/>
        <w:numPr>
          <w:ilvl w:val="0"/>
          <w:numId w:val="14"/>
        </w:numPr>
        <w:pBdr>
          <w:top w:val="nil"/>
          <w:left w:val="nil"/>
          <w:bottom w:val="nil"/>
          <w:right w:val="nil"/>
          <w:between w:val="nil"/>
        </w:pBdr>
        <w:spacing w:line="276" w:lineRule="auto"/>
        <w:rPr>
          <w:rFonts w:eastAsia="Palatino Linotype" w:cs="Palatino Linotype"/>
          <w:i/>
          <w:iCs/>
          <w:color w:val="000000"/>
        </w:rPr>
      </w:pPr>
      <w:r w:rsidRPr="00905156">
        <w:rPr>
          <w:rFonts w:eastAsia="Palatino Linotype" w:cs="Palatino Linotype"/>
          <w:i/>
          <w:iCs/>
          <w:color w:val="000000"/>
          <w:lang w:val="es-ES_tradnl"/>
        </w:rPr>
        <w:t>Los</w:t>
      </w:r>
      <w:r w:rsidR="00467EED" w:rsidRPr="00905156">
        <w:rPr>
          <w:rFonts w:eastAsia="Palatino Linotype" w:cs="Palatino Linotype"/>
          <w:i/>
          <w:iCs/>
          <w:color w:val="000000"/>
          <w:lang w:val="es-ES_tradnl"/>
        </w:rPr>
        <w:t xml:space="preserve"> bonos proporcionados a los servidores públicos adscritos al Sujeto Obligado</w:t>
      </w:r>
      <w:r w:rsidRPr="00905156">
        <w:rPr>
          <w:rFonts w:eastAsia="Palatino Linotype" w:cs="Palatino Linotype"/>
          <w:i/>
          <w:iCs/>
          <w:color w:val="000000"/>
          <w:lang w:val="es-ES_tradnl"/>
        </w:rPr>
        <w:t>.</w:t>
      </w:r>
    </w:p>
    <w:p w14:paraId="552F0F7C" w14:textId="2FCE8598" w:rsidR="00467EED" w:rsidRPr="00905156" w:rsidRDefault="00467EED" w:rsidP="009D0E7A">
      <w:pPr>
        <w:pStyle w:val="Prrafodelista"/>
        <w:numPr>
          <w:ilvl w:val="0"/>
          <w:numId w:val="14"/>
        </w:numPr>
        <w:pBdr>
          <w:top w:val="nil"/>
          <w:left w:val="nil"/>
          <w:bottom w:val="nil"/>
          <w:right w:val="nil"/>
          <w:between w:val="nil"/>
        </w:pBdr>
        <w:spacing w:line="276" w:lineRule="auto"/>
        <w:rPr>
          <w:rFonts w:eastAsia="Palatino Linotype" w:cs="Palatino Linotype"/>
          <w:i/>
          <w:iCs/>
          <w:color w:val="000000"/>
        </w:rPr>
      </w:pPr>
      <w:r w:rsidRPr="00905156">
        <w:rPr>
          <w:rFonts w:eastAsia="Palatino Linotype" w:cs="Palatino Linotype"/>
          <w:i/>
          <w:iCs/>
          <w:color w:val="000000"/>
        </w:rPr>
        <w:t xml:space="preserve">El monto erogado derivado del otorgamiento de los bonos </w:t>
      </w:r>
      <w:r w:rsidRPr="00905156">
        <w:rPr>
          <w:rFonts w:eastAsia="Palatino Linotype" w:cs="Palatino Linotype"/>
          <w:i/>
          <w:iCs/>
          <w:color w:val="000000"/>
          <w:lang w:val="es-ES_tradnl"/>
        </w:rPr>
        <w:t>proporcionados a los servidores públicos adscritos al Sujeto Obligado.</w:t>
      </w:r>
    </w:p>
    <w:p w14:paraId="511894A9" w14:textId="77777777" w:rsidR="00E84F1D" w:rsidRPr="00905156" w:rsidRDefault="00E84F1D" w:rsidP="00E84F1D">
      <w:pPr>
        <w:pStyle w:val="NormalINFOEM"/>
        <w:rPr>
          <w:sz w:val="20"/>
        </w:rPr>
      </w:pPr>
    </w:p>
    <w:p w14:paraId="370BFA00" w14:textId="77777777" w:rsidR="00E84F1D" w:rsidRPr="00905156" w:rsidRDefault="00E84F1D" w:rsidP="00E84F1D">
      <w:pPr>
        <w:pBdr>
          <w:top w:val="nil"/>
          <w:left w:val="nil"/>
          <w:bottom w:val="nil"/>
          <w:right w:val="nil"/>
          <w:between w:val="nil"/>
        </w:pBdr>
        <w:rPr>
          <w:szCs w:val="24"/>
        </w:rPr>
      </w:pPr>
      <w:r w:rsidRPr="00905156">
        <w:rPr>
          <w:szCs w:val="24"/>
        </w:rPr>
        <w:t>Como sustento de la versión pública se deberá emitir Acuerdo del Comité de Transparencia correspondiente, en términos del artículo 49 fracción VIII y 132 fracción II de la Ley de Transparencia y Acceso a la Información Pública del Estado de México y Municipios, en el que funde y motive las razones sobre los datos que se supriman o eliminen dentro del soporte documental respectivo.</w:t>
      </w:r>
    </w:p>
    <w:p w14:paraId="6182AD56" w14:textId="77777777" w:rsidR="00E84F1D" w:rsidRPr="00905156" w:rsidRDefault="00E84F1D" w:rsidP="00E84F1D">
      <w:pPr>
        <w:pBdr>
          <w:top w:val="nil"/>
          <w:left w:val="nil"/>
          <w:bottom w:val="nil"/>
          <w:right w:val="nil"/>
          <w:between w:val="nil"/>
        </w:pBdr>
        <w:rPr>
          <w:rFonts w:eastAsia="Palatino Linotype" w:cs="Palatino Linotype"/>
          <w:color w:val="000000"/>
          <w:szCs w:val="24"/>
        </w:rPr>
      </w:pPr>
    </w:p>
    <w:p w14:paraId="6D40A630" w14:textId="77777777" w:rsidR="00E84F1D" w:rsidRPr="00905156" w:rsidRDefault="00E84F1D" w:rsidP="00E84F1D">
      <w:pPr>
        <w:pBdr>
          <w:top w:val="nil"/>
          <w:left w:val="nil"/>
          <w:bottom w:val="nil"/>
          <w:right w:val="nil"/>
          <w:between w:val="nil"/>
        </w:pBdr>
        <w:rPr>
          <w:rFonts w:eastAsia="Palatino Linotype" w:cs="Palatino Linotype"/>
          <w:color w:val="000000"/>
          <w:szCs w:val="24"/>
        </w:rPr>
      </w:pPr>
      <w:r w:rsidRPr="00905156">
        <w:rPr>
          <w:rFonts w:eastAsia="Palatino Linotype" w:cs="Palatino Linotype"/>
          <w:b/>
          <w:color w:val="000000"/>
          <w:szCs w:val="24"/>
        </w:rPr>
        <w:t>TERCERO. Notifíquese</w:t>
      </w:r>
      <w:r w:rsidRPr="00905156">
        <w:rPr>
          <w:rFonts w:eastAsia="Palatino Linotype" w:cs="Palatino Linotype"/>
          <w:b/>
          <w:i/>
          <w:color w:val="000000"/>
          <w:szCs w:val="24"/>
        </w:rPr>
        <w:t xml:space="preserve"> </w:t>
      </w:r>
      <w:r w:rsidRPr="00905156">
        <w:rPr>
          <w:rFonts w:eastAsia="Palatino Linotype" w:cs="Palatino Linotype"/>
          <w:color w:val="000000"/>
          <w:szCs w:val="24"/>
        </w:rPr>
        <w:t xml:space="preserve">la presente resolución al Titular de la Unidad de Transparencia del Sujeto Obligado mediante el Sistema de Acceso a la Información Mexiquense (SAIMEX), para que, conforme a los artículos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w:t>
      </w:r>
      <w:r w:rsidRPr="00905156">
        <w:rPr>
          <w:rFonts w:eastAsia="Palatino Linotype" w:cs="Palatino Linotype"/>
          <w:color w:val="000000"/>
          <w:szCs w:val="24"/>
        </w:rPr>
        <w:lastRenderedPageBreak/>
        <w:t>conformidad con lo previsto en los artículos 198, 200 fracción III, 214, 215 y 216 de la Ley de Transparencia y Acceso a la Información Pública del Estado de México y Municipios.</w:t>
      </w:r>
    </w:p>
    <w:p w14:paraId="6434797E" w14:textId="77777777" w:rsidR="00E84F1D" w:rsidRPr="00905156" w:rsidRDefault="00E84F1D" w:rsidP="00E84F1D">
      <w:pPr>
        <w:pBdr>
          <w:top w:val="nil"/>
          <w:left w:val="nil"/>
          <w:bottom w:val="nil"/>
          <w:right w:val="nil"/>
          <w:between w:val="nil"/>
        </w:pBdr>
        <w:rPr>
          <w:rFonts w:eastAsia="Palatino Linotype" w:cs="Palatino Linotype"/>
          <w:color w:val="000000"/>
          <w:szCs w:val="24"/>
        </w:rPr>
      </w:pPr>
    </w:p>
    <w:p w14:paraId="4C25D2EE" w14:textId="77777777" w:rsidR="00E84F1D" w:rsidRPr="00905156" w:rsidRDefault="00E84F1D" w:rsidP="00E84F1D">
      <w:pPr>
        <w:pBdr>
          <w:top w:val="nil"/>
          <w:left w:val="nil"/>
          <w:bottom w:val="nil"/>
          <w:right w:val="nil"/>
          <w:between w:val="nil"/>
        </w:pBdr>
        <w:rPr>
          <w:rFonts w:eastAsia="Palatino Linotype" w:cs="Palatino Linotype"/>
          <w:color w:val="000000"/>
          <w:szCs w:val="24"/>
        </w:rPr>
      </w:pPr>
      <w:r w:rsidRPr="00905156">
        <w:rPr>
          <w:rFonts w:eastAsia="Palatino Linotype" w:cs="Palatino Linotype"/>
          <w:b/>
          <w:color w:val="000000"/>
          <w:szCs w:val="24"/>
        </w:rPr>
        <w:t xml:space="preserve">CUARTO. </w:t>
      </w:r>
      <w:r w:rsidRPr="00905156">
        <w:rPr>
          <w:rFonts w:eastAsia="Palatino Linotype" w:cs="Palatino Linotype"/>
          <w:color w:val="000000"/>
          <w:szCs w:val="24"/>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14:paraId="6219CD79" w14:textId="77777777" w:rsidR="00E84F1D" w:rsidRPr="00905156" w:rsidRDefault="00E84F1D" w:rsidP="00E84F1D">
      <w:pPr>
        <w:pBdr>
          <w:top w:val="nil"/>
          <w:left w:val="nil"/>
          <w:bottom w:val="nil"/>
          <w:right w:val="nil"/>
          <w:between w:val="nil"/>
        </w:pBdr>
        <w:rPr>
          <w:rFonts w:eastAsia="Palatino Linotype" w:cs="Palatino Linotype"/>
          <w:color w:val="000000"/>
          <w:szCs w:val="24"/>
        </w:rPr>
      </w:pPr>
    </w:p>
    <w:p w14:paraId="5E7C726C" w14:textId="69D89616" w:rsidR="00566412" w:rsidRPr="00905156" w:rsidRDefault="00E84F1D" w:rsidP="009D0E7A">
      <w:pPr>
        <w:pBdr>
          <w:top w:val="nil"/>
          <w:left w:val="nil"/>
          <w:bottom w:val="nil"/>
          <w:right w:val="nil"/>
          <w:between w:val="nil"/>
        </w:pBdr>
        <w:rPr>
          <w:rFonts w:eastAsia="Palatino Linotype" w:cs="Palatino Linotype"/>
          <w:color w:val="000000"/>
          <w:szCs w:val="24"/>
        </w:rPr>
      </w:pPr>
      <w:r w:rsidRPr="00905156">
        <w:rPr>
          <w:rFonts w:eastAsia="Palatino Linotype" w:cs="Palatino Linotype"/>
          <w:b/>
          <w:color w:val="000000"/>
          <w:szCs w:val="24"/>
        </w:rPr>
        <w:t xml:space="preserve">QUINTO. Notifíquese </w:t>
      </w:r>
      <w:r w:rsidRPr="00905156">
        <w:rPr>
          <w:rFonts w:eastAsia="Palatino Linotype" w:cs="Palatino Linotype"/>
          <w:color w:val="000000"/>
          <w:szCs w:val="24"/>
        </w:rPr>
        <w:t>la presente resolución al Recurrente mediante el Sistema de Acceso a la Información Mexiquense (SAIMEX), y hágase de su conocimiento que, en caso de considerar que la presente resolución le cause algún perjuicio, podrá promover el Juicio de Amparo en los términos de las leyes aplicables, de conformidad con lo establecido en el artículo 196 de la Ley de Transparencia y Acceso a la Información Pública del Estado de México y Municipios.</w:t>
      </w:r>
    </w:p>
    <w:p w14:paraId="756FB436" w14:textId="75D6BE32" w:rsidR="008A2DE5" w:rsidRPr="00905156" w:rsidRDefault="008A2DE5" w:rsidP="00A50619">
      <w:pPr>
        <w:rPr>
          <w:rFonts w:eastAsia="Palatino Linotype" w:cs="Palatino Linotype"/>
          <w:color w:val="000000"/>
          <w:szCs w:val="24"/>
        </w:rPr>
      </w:pPr>
    </w:p>
    <w:p w14:paraId="195067D1" w14:textId="49BFF313" w:rsidR="00C44081" w:rsidRPr="00905156" w:rsidRDefault="00C44081" w:rsidP="00EC0B7B">
      <w:pPr>
        <w:pBdr>
          <w:top w:val="nil"/>
          <w:left w:val="nil"/>
          <w:bottom w:val="nil"/>
          <w:right w:val="nil"/>
          <w:between w:val="nil"/>
        </w:pBdr>
        <w:spacing w:line="276" w:lineRule="auto"/>
        <w:ind w:right="-8"/>
        <w:contextualSpacing/>
        <w:rPr>
          <w:rFonts w:eastAsia="Palatino Linotype" w:cs="Palatino Linotype"/>
          <w:color w:val="000000"/>
          <w:szCs w:val="24"/>
        </w:rPr>
      </w:pPr>
      <w:r w:rsidRPr="00905156">
        <w:rPr>
          <w:rFonts w:eastAsia="Palatino Linotype" w:cs="Palatino Linotype"/>
          <w:color w:val="000000"/>
          <w:szCs w:val="24"/>
        </w:rPr>
        <w:t xml:space="preserve">ASÍ LO RESUELVE, POR </w:t>
      </w:r>
      <w:r w:rsidR="00DC0B73" w:rsidRPr="00905156">
        <w:rPr>
          <w:rFonts w:eastAsia="Palatino Linotype" w:cs="Palatino Linotype"/>
          <w:color w:val="000000"/>
          <w:szCs w:val="24"/>
        </w:rPr>
        <w:t>UNANIMIDAD</w:t>
      </w:r>
      <w:r w:rsidRPr="00905156">
        <w:rPr>
          <w:rFonts w:eastAsia="Palatino Linotype" w:cs="Palatino Linotype"/>
          <w:color w:val="000000"/>
          <w:szCs w:val="24"/>
        </w:rPr>
        <w:t xml:space="preserve">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w:t>
      </w:r>
      <w:r w:rsidR="00777245" w:rsidRPr="00905156">
        <w:rPr>
          <w:rFonts w:eastAsia="Palatino Linotype" w:cs="Palatino Linotype"/>
          <w:color w:val="000000"/>
          <w:szCs w:val="24"/>
        </w:rPr>
        <w:t xml:space="preserve"> </w:t>
      </w:r>
      <w:r w:rsidR="00EC0B7B" w:rsidRPr="00905156">
        <w:rPr>
          <w:rFonts w:eastAsia="Palatino Linotype" w:cs="Palatino Linotype"/>
          <w:color w:val="000000"/>
          <w:szCs w:val="24"/>
        </w:rPr>
        <w:t xml:space="preserve">(EMITIENDO VOTO PARTICULAR) </w:t>
      </w:r>
      <w:r w:rsidRPr="00905156">
        <w:rPr>
          <w:rFonts w:eastAsia="Palatino Linotype" w:cs="Palatino Linotype"/>
          <w:color w:val="000000"/>
          <w:szCs w:val="24"/>
        </w:rPr>
        <w:t>Y GUADALUPE R</w:t>
      </w:r>
      <w:r w:rsidR="00A96638" w:rsidRPr="00905156">
        <w:rPr>
          <w:rFonts w:eastAsia="Palatino Linotype" w:cs="Palatino Linotype"/>
          <w:color w:val="000000"/>
          <w:szCs w:val="24"/>
        </w:rPr>
        <w:t>AMÍREZ PEÑA</w:t>
      </w:r>
      <w:r w:rsidR="00EC0B7B" w:rsidRPr="00905156">
        <w:rPr>
          <w:rFonts w:eastAsia="Palatino Linotype" w:cs="Palatino Linotype"/>
          <w:color w:val="000000"/>
          <w:szCs w:val="24"/>
        </w:rPr>
        <w:t xml:space="preserve"> (EMITIENDO VOTO PARTICULAR)</w:t>
      </w:r>
      <w:r w:rsidR="00A96638" w:rsidRPr="00905156">
        <w:rPr>
          <w:rFonts w:eastAsia="Palatino Linotype" w:cs="Palatino Linotype"/>
          <w:color w:val="000000"/>
          <w:szCs w:val="24"/>
        </w:rPr>
        <w:t xml:space="preserve">, EN LA </w:t>
      </w:r>
      <w:r w:rsidR="00947647" w:rsidRPr="00905156">
        <w:rPr>
          <w:rFonts w:eastAsia="Palatino Linotype" w:cs="Palatino Linotype"/>
          <w:color w:val="000000"/>
          <w:szCs w:val="24"/>
        </w:rPr>
        <w:t>VIGÉSIMA</w:t>
      </w:r>
      <w:r w:rsidR="0089709D" w:rsidRPr="00905156">
        <w:rPr>
          <w:rFonts w:eastAsia="Palatino Linotype" w:cs="Palatino Linotype"/>
          <w:color w:val="000000"/>
          <w:szCs w:val="24"/>
        </w:rPr>
        <w:t xml:space="preserve"> </w:t>
      </w:r>
      <w:r w:rsidRPr="00905156">
        <w:rPr>
          <w:rFonts w:eastAsia="Palatino Linotype" w:cs="Palatino Linotype"/>
          <w:color w:val="000000"/>
          <w:szCs w:val="24"/>
        </w:rPr>
        <w:t>SESIÓN ORDINARIA C</w:t>
      </w:r>
      <w:r w:rsidR="00A96638" w:rsidRPr="00905156">
        <w:rPr>
          <w:rFonts w:eastAsia="Palatino Linotype" w:cs="Palatino Linotype"/>
          <w:color w:val="000000"/>
          <w:szCs w:val="24"/>
        </w:rPr>
        <w:t>ELEBRADA EL</w:t>
      </w:r>
      <w:r w:rsidR="00385D51" w:rsidRPr="00905156">
        <w:rPr>
          <w:rFonts w:eastAsia="Palatino Linotype" w:cs="Palatino Linotype"/>
          <w:color w:val="000000"/>
          <w:szCs w:val="24"/>
        </w:rPr>
        <w:t xml:space="preserve"> </w:t>
      </w:r>
      <w:r w:rsidR="00947647" w:rsidRPr="00905156">
        <w:rPr>
          <w:rFonts w:eastAsia="Palatino Linotype" w:cs="Palatino Linotype"/>
          <w:color w:val="000000"/>
          <w:szCs w:val="24"/>
        </w:rPr>
        <w:t>TRES DE JUNIO DE DOS MIL VEINTISÉIS</w:t>
      </w:r>
      <w:r w:rsidRPr="00905156">
        <w:rPr>
          <w:rFonts w:eastAsia="Palatino Linotype" w:cs="Palatino Linotype"/>
          <w:color w:val="000000"/>
          <w:szCs w:val="24"/>
        </w:rPr>
        <w:t>, ANTE EL SECRETARIO TÉCNICO DEL PLENO, ALEXIS TAPIA RAMÍREZ.---------</w:t>
      </w:r>
      <w:r w:rsidR="0067542E" w:rsidRPr="00905156">
        <w:rPr>
          <w:rFonts w:eastAsia="Palatino Linotype" w:cs="Palatino Linotype"/>
          <w:color w:val="000000"/>
          <w:szCs w:val="24"/>
        </w:rPr>
        <w:t>---</w:t>
      </w:r>
      <w:r w:rsidR="00947647" w:rsidRPr="00905156">
        <w:rPr>
          <w:rFonts w:eastAsia="Palatino Linotype" w:cs="Palatino Linotype"/>
          <w:color w:val="000000"/>
          <w:szCs w:val="24"/>
        </w:rPr>
        <w:t>--------------------</w:t>
      </w:r>
      <w:r w:rsidR="0067542E" w:rsidRPr="00905156">
        <w:rPr>
          <w:rFonts w:eastAsia="Palatino Linotype" w:cs="Palatino Linotype"/>
          <w:color w:val="000000"/>
          <w:szCs w:val="24"/>
        </w:rPr>
        <w:t>-----------</w:t>
      </w:r>
      <w:r w:rsidRPr="00905156">
        <w:rPr>
          <w:rFonts w:eastAsia="Palatino Linotype" w:cs="Palatino Linotype"/>
          <w:color w:val="000000"/>
          <w:szCs w:val="24"/>
        </w:rPr>
        <w:t>-----</w:t>
      </w:r>
      <w:r w:rsidR="00EC0B7B" w:rsidRPr="00905156">
        <w:rPr>
          <w:rFonts w:eastAsia="Palatino Linotype" w:cs="Palatino Linotype"/>
          <w:color w:val="000000"/>
          <w:szCs w:val="24"/>
        </w:rPr>
        <w:t>---------------------------------------------------------------------------------------------------------------------</w:t>
      </w:r>
    </w:p>
    <w:p w14:paraId="3CAB8036" w14:textId="77777777" w:rsidR="00C44081" w:rsidRPr="003F598D" w:rsidRDefault="00C44081" w:rsidP="00B90C70">
      <w:pPr>
        <w:pBdr>
          <w:top w:val="nil"/>
          <w:left w:val="nil"/>
          <w:bottom w:val="nil"/>
          <w:right w:val="nil"/>
          <w:between w:val="nil"/>
        </w:pBdr>
        <w:contextualSpacing/>
        <w:rPr>
          <w:rFonts w:eastAsia="Palatino Linotype" w:cs="Palatino Linotype"/>
          <w:color w:val="000000"/>
          <w:sz w:val="20"/>
          <w:szCs w:val="20"/>
        </w:rPr>
      </w:pPr>
      <w:r w:rsidRPr="00905156">
        <w:rPr>
          <w:rFonts w:eastAsia="Palatino Linotype" w:cs="Palatino Linotype"/>
          <w:color w:val="000000"/>
          <w:sz w:val="20"/>
          <w:szCs w:val="20"/>
        </w:rPr>
        <w:t>JMV/CCR/fzh</w:t>
      </w:r>
    </w:p>
    <w:p w14:paraId="67672A95" w14:textId="5AC7C0C3" w:rsidR="00D718B8" w:rsidRPr="003F598D" w:rsidRDefault="00D718B8" w:rsidP="00663A37">
      <w:pPr>
        <w:rPr>
          <w:sz w:val="20"/>
          <w:szCs w:val="20"/>
        </w:rPr>
      </w:pPr>
    </w:p>
    <w:p w14:paraId="3C3AF1ED" w14:textId="3C5FD8F4" w:rsidR="0016299D" w:rsidRPr="003F598D" w:rsidRDefault="0016299D" w:rsidP="00663A37">
      <w:pPr>
        <w:rPr>
          <w:sz w:val="20"/>
          <w:szCs w:val="20"/>
        </w:rPr>
      </w:pPr>
    </w:p>
    <w:p w14:paraId="4412E9E6" w14:textId="24A3ED8E" w:rsidR="0016299D" w:rsidRPr="003F598D" w:rsidRDefault="0016299D" w:rsidP="00663A37">
      <w:pPr>
        <w:rPr>
          <w:sz w:val="20"/>
          <w:szCs w:val="20"/>
        </w:rPr>
      </w:pPr>
    </w:p>
    <w:p w14:paraId="3FDD21A0" w14:textId="215FC414" w:rsidR="0016299D" w:rsidRPr="003F598D" w:rsidRDefault="0016299D" w:rsidP="00663A37">
      <w:pPr>
        <w:rPr>
          <w:sz w:val="20"/>
          <w:szCs w:val="20"/>
        </w:rPr>
      </w:pPr>
    </w:p>
    <w:p w14:paraId="71F1FBA5" w14:textId="6B4FD49C" w:rsidR="0016299D" w:rsidRPr="003F598D" w:rsidRDefault="0016299D" w:rsidP="00663A37">
      <w:pPr>
        <w:rPr>
          <w:sz w:val="20"/>
          <w:szCs w:val="20"/>
        </w:rPr>
      </w:pPr>
    </w:p>
    <w:p w14:paraId="709C659F" w14:textId="3AF375D4" w:rsidR="0016299D" w:rsidRPr="003F598D" w:rsidRDefault="0016299D" w:rsidP="00663A37">
      <w:pPr>
        <w:rPr>
          <w:sz w:val="20"/>
          <w:szCs w:val="20"/>
        </w:rPr>
      </w:pPr>
    </w:p>
    <w:p w14:paraId="28FC239A" w14:textId="6BEE9FC3" w:rsidR="0016299D" w:rsidRPr="003F598D" w:rsidRDefault="0016299D" w:rsidP="00663A37">
      <w:pPr>
        <w:rPr>
          <w:sz w:val="20"/>
          <w:szCs w:val="20"/>
        </w:rPr>
      </w:pPr>
    </w:p>
    <w:p w14:paraId="3C73ED5B" w14:textId="46659D17" w:rsidR="0016299D" w:rsidRPr="003F598D" w:rsidRDefault="0016299D" w:rsidP="00663A37">
      <w:pPr>
        <w:rPr>
          <w:sz w:val="20"/>
          <w:szCs w:val="20"/>
        </w:rPr>
      </w:pPr>
    </w:p>
    <w:p w14:paraId="43485DD0" w14:textId="4A43C1F7" w:rsidR="0016299D" w:rsidRPr="003F598D" w:rsidRDefault="0016299D" w:rsidP="00663A37">
      <w:pPr>
        <w:rPr>
          <w:sz w:val="20"/>
          <w:szCs w:val="20"/>
        </w:rPr>
      </w:pPr>
    </w:p>
    <w:p w14:paraId="2474EC8F" w14:textId="34A3FCE5" w:rsidR="0016299D" w:rsidRPr="003F598D" w:rsidRDefault="0016299D" w:rsidP="00663A37">
      <w:pPr>
        <w:rPr>
          <w:sz w:val="20"/>
          <w:szCs w:val="20"/>
        </w:rPr>
      </w:pPr>
    </w:p>
    <w:p w14:paraId="1229B9F5" w14:textId="65CF9A88" w:rsidR="0016299D" w:rsidRPr="003F598D" w:rsidRDefault="0016299D" w:rsidP="00663A37">
      <w:pPr>
        <w:rPr>
          <w:sz w:val="20"/>
          <w:szCs w:val="20"/>
        </w:rPr>
      </w:pPr>
    </w:p>
    <w:p w14:paraId="68684BE4" w14:textId="043446AB" w:rsidR="0016299D" w:rsidRPr="003F598D" w:rsidRDefault="0016299D" w:rsidP="00663A37">
      <w:pPr>
        <w:rPr>
          <w:sz w:val="20"/>
          <w:szCs w:val="20"/>
        </w:rPr>
      </w:pPr>
    </w:p>
    <w:p w14:paraId="6487C39E" w14:textId="476878C3" w:rsidR="0016299D" w:rsidRPr="003F598D" w:rsidRDefault="0016299D" w:rsidP="00663A37">
      <w:pPr>
        <w:rPr>
          <w:sz w:val="20"/>
          <w:szCs w:val="20"/>
        </w:rPr>
      </w:pPr>
    </w:p>
    <w:p w14:paraId="0DEDAE0E" w14:textId="77777777" w:rsidR="0016299D" w:rsidRPr="003F598D" w:rsidRDefault="0016299D" w:rsidP="00663A37">
      <w:pPr>
        <w:rPr>
          <w:sz w:val="20"/>
          <w:szCs w:val="20"/>
        </w:rPr>
      </w:pPr>
    </w:p>
    <w:sectPr w:rsidR="0016299D" w:rsidRPr="003F598D" w:rsidSect="00542EFB">
      <w:headerReference w:type="even" r:id="rId10"/>
      <w:headerReference w:type="default" r:id="rId11"/>
      <w:footerReference w:type="default" r:id="rId12"/>
      <w:headerReference w:type="first" r:id="rId13"/>
      <w:footerReference w:type="first" r:id="rId14"/>
      <w:pgSz w:w="12240" w:h="15800"/>
      <w:pgMar w:top="3062" w:right="1134" w:bottom="1180" w:left="175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0878F4" w14:textId="77777777" w:rsidR="00AE6592" w:rsidRDefault="00AE6592" w:rsidP="00F2498E">
      <w:pPr>
        <w:spacing w:line="240" w:lineRule="auto"/>
      </w:pPr>
      <w:r>
        <w:separator/>
      </w:r>
    </w:p>
  </w:endnote>
  <w:endnote w:type="continuationSeparator" w:id="0">
    <w:p w14:paraId="5EB3B2DA" w14:textId="77777777" w:rsidR="00AE6592" w:rsidRDefault="00AE6592" w:rsidP="00F249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4C4E6" w14:textId="56B33E1A" w:rsidR="00572BF6" w:rsidRPr="009F4922" w:rsidRDefault="00572BF6" w:rsidP="009F4922">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7E4BEE">
      <w:rPr>
        <w:rFonts w:ascii="Palatino Linotype" w:hAnsi="Palatino Linotype"/>
        <w:b/>
        <w:bCs/>
        <w:noProof/>
        <w:sz w:val="20"/>
      </w:rPr>
      <w:t>38</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7E4BEE">
      <w:rPr>
        <w:rFonts w:ascii="Palatino Linotype" w:hAnsi="Palatino Linotype"/>
        <w:b/>
        <w:bCs/>
        <w:noProof/>
        <w:sz w:val="20"/>
      </w:rPr>
      <w:t>38</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82FE6" w14:textId="3BFD2C2E" w:rsidR="00572BF6" w:rsidRPr="009F4922" w:rsidRDefault="00572BF6" w:rsidP="009F4922">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7E4BEE">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7E4BEE">
      <w:rPr>
        <w:rFonts w:ascii="Palatino Linotype" w:hAnsi="Palatino Linotype"/>
        <w:b/>
        <w:bCs/>
        <w:noProof/>
        <w:sz w:val="20"/>
      </w:rPr>
      <w:t>38</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98BA79" w14:textId="77777777" w:rsidR="00AE6592" w:rsidRDefault="00AE6592" w:rsidP="00F2498E">
      <w:pPr>
        <w:spacing w:line="240" w:lineRule="auto"/>
      </w:pPr>
      <w:r>
        <w:separator/>
      </w:r>
    </w:p>
  </w:footnote>
  <w:footnote w:type="continuationSeparator" w:id="0">
    <w:p w14:paraId="4E09B8D4" w14:textId="77777777" w:rsidR="00AE6592" w:rsidRDefault="00AE6592" w:rsidP="00F2498E">
      <w:pPr>
        <w:spacing w:line="240" w:lineRule="auto"/>
      </w:pPr>
      <w:r>
        <w:continuationSeparator/>
      </w:r>
    </w:p>
  </w:footnote>
  <w:footnote w:id="1">
    <w:p w14:paraId="5A2025F9" w14:textId="7414716A" w:rsidR="00572BF6" w:rsidRPr="008F45CF" w:rsidRDefault="00572BF6" w:rsidP="008F45CF">
      <w:pPr>
        <w:pBdr>
          <w:top w:val="nil"/>
          <w:left w:val="nil"/>
          <w:bottom w:val="nil"/>
          <w:right w:val="nil"/>
          <w:between w:val="nil"/>
        </w:pBdr>
        <w:spacing w:line="240" w:lineRule="auto"/>
        <w:rPr>
          <w:rFonts w:eastAsia="Palatino Linotype" w:cs="Palatino Linotype"/>
          <w:color w:val="000000" w:themeColor="text1"/>
          <w:sz w:val="20"/>
          <w:szCs w:val="20"/>
        </w:rPr>
      </w:pPr>
      <w:r w:rsidRPr="008F45CF">
        <w:rPr>
          <w:color w:val="000000" w:themeColor="text1"/>
          <w:sz w:val="20"/>
          <w:szCs w:val="20"/>
          <w:vertAlign w:val="superscript"/>
        </w:rPr>
        <w:footnoteRef/>
      </w:r>
      <w:r w:rsidRPr="008F45CF">
        <w:rPr>
          <w:color w:val="000000" w:themeColor="text1"/>
          <w:sz w:val="20"/>
          <w:szCs w:val="20"/>
        </w:rPr>
        <w:t xml:space="preserve"> </w:t>
      </w:r>
      <w:r w:rsidRPr="008F45CF">
        <w:rPr>
          <w:rFonts w:eastAsia="Palatino Linotype" w:cs="Palatino Linotype"/>
          <w:color w:val="000000" w:themeColor="text1"/>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w:t>
      </w:r>
      <w:r>
        <w:rPr>
          <w:rFonts w:eastAsia="Palatino Linotype" w:cs="Palatino Linotype"/>
          <w:color w:val="000000" w:themeColor="text1"/>
          <w:sz w:val="20"/>
          <w:szCs w:val="20"/>
        </w:rPr>
        <w:t>tablece lo siguiente:</w:t>
      </w:r>
    </w:p>
    <w:p w14:paraId="1E5DAA6F" w14:textId="77777777" w:rsidR="00572BF6" w:rsidRPr="008F45CF" w:rsidRDefault="00572BF6" w:rsidP="008F45CF">
      <w:pPr>
        <w:pBdr>
          <w:top w:val="nil"/>
          <w:left w:val="nil"/>
          <w:bottom w:val="nil"/>
          <w:right w:val="nil"/>
          <w:between w:val="nil"/>
        </w:pBdr>
        <w:spacing w:line="240" w:lineRule="auto"/>
        <w:rPr>
          <w:rFonts w:eastAsia="Palatino Linotype" w:cs="Palatino Linotype"/>
          <w:color w:val="000000" w:themeColor="text1"/>
          <w:sz w:val="20"/>
          <w:szCs w:val="20"/>
        </w:rPr>
      </w:pPr>
    </w:p>
    <w:p w14:paraId="0A602A29" w14:textId="30CE2746" w:rsidR="00572BF6" w:rsidRPr="008F45CF" w:rsidRDefault="00572BF6" w:rsidP="008F45CF">
      <w:pPr>
        <w:spacing w:line="240" w:lineRule="auto"/>
        <w:rPr>
          <w:rFonts w:eastAsia="Palatino Linotype" w:cs="Palatino Linotype"/>
          <w:i/>
          <w:color w:val="000000" w:themeColor="text1"/>
          <w:sz w:val="20"/>
          <w:szCs w:val="20"/>
        </w:rPr>
      </w:pPr>
      <w:r w:rsidRPr="008F45CF">
        <w:rPr>
          <w:rFonts w:eastAsia="Palatino Linotype" w:cs="Palatino Linotype"/>
          <w:b/>
          <w:i/>
          <w:color w:val="000000" w:themeColor="text1"/>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r w:rsidRPr="008F45CF">
        <w:rPr>
          <w:rFonts w:eastAsia="Palatino Linotype" w:cs="Palatino Linotype"/>
          <w:i/>
          <w:color w:val="000000" w:themeColor="text1"/>
          <w:sz w:val="20"/>
          <w:szCs w:val="20"/>
        </w:rPr>
        <w:t>Del examen de compatibilidad de los artículos</w:t>
      </w:r>
      <w:r>
        <w:rPr>
          <w:rFonts w:eastAsia="Palatino Linotype" w:cs="Palatino Linotype"/>
          <w:i/>
          <w:color w:val="000000" w:themeColor="text1"/>
          <w:sz w:val="20"/>
          <w:szCs w:val="20"/>
        </w:rPr>
        <w:t xml:space="preserve"> </w:t>
      </w:r>
      <w:hyperlink r:id="rId1">
        <w:r w:rsidRPr="008F45CF">
          <w:rPr>
            <w:rFonts w:eastAsia="Palatino Linotype" w:cs="Palatino Linotype"/>
            <w:i/>
            <w:color w:val="000000" w:themeColor="text1"/>
            <w:sz w:val="20"/>
            <w:szCs w:val="20"/>
            <w:u w:val="single"/>
          </w:rPr>
          <w:t>73 y 74 de la Ley de Amparo</w:t>
        </w:r>
      </w:hyperlink>
      <w:r w:rsidRPr="008F45CF">
        <w:rPr>
          <w:rFonts w:eastAsia="Palatino Linotype" w:cs="Palatino Linotype"/>
          <w:i/>
          <w:color w:val="000000" w:themeColor="text1"/>
          <w:sz w:val="20"/>
          <w:szCs w:val="20"/>
        </w:rPr>
        <w:t xml:space="preserve"> con el </w:t>
      </w:r>
      <w:r>
        <w:rPr>
          <w:rFonts w:eastAsia="Palatino Linotype" w:cs="Palatino Linotype"/>
          <w:i/>
          <w:color w:val="000000" w:themeColor="text1"/>
          <w:sz w:val="20"/>
          <w:szCs w:val="20"/>
        </w:rPr>
        <w:t xml:space="preserve">artículo </w:t>
      </w:r>
      <w:hyperlink r:id="rId2">
        <w:r w:rsidRPr="008F45CF">
          <w:rPr>
            <w:rFonts w:eastAsia="Palatino Linotype" w:cs="Palatino Linotype"/>
            <w:i/>
            <w:color w:val="000000" w:themeColor="text1"/>
            <w:sz w:val="20"/>
            <w:szCs w:val="20"/>
            <w:u w:val="single"/>
          </w:rPr>
          <w:t>25.1 de la Convención Americana sobre Derechos Humanos</w:t>
        </w:r>
      </w:hyperlink>
      <w:r w:rsidRPr="008F45CF">
        <w:rPr>
          <w:rFonts w:eastAsia="Palatino Linotype" w:cs="Palatino Linotype"/>
          <w:i/>
          <w:color w:val="000000" w:themeColor="text1"/>
          <w:sz w:val="20"/>
          <w:szCs w:val="20"/>
        </w:rPr>
        <w:t> </w:t>
      </w:r>
      <w:r w:rsidRPr="008F45CF">
        <w:rPr>
          <w:rFonts w:eastAsia="Palatino Linotype" w:cs="Palatino Linotype"/>
          <w:b/>
          <w:i/>
          <w:color w:val="000000" w:themeColor="text1"/>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8F45CF">
        <w:rPr>
          <w:rFonts w:eastAsia="Palatino Linotype" w:cs="Palatino Linotype"/>
          <w:i/>
          <w:color w:val="000000" w:themeColor="text1"/>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27F37" w14:textId="093ED20F" w:rsidR="00572BF6" w:rsidRDefault="00AE6592">
    <w:pPr>
      <w:pStyle w:val="Encabezado"/>
    </w:pPr>
    <w:r>
      <w:rPr>
        <w:noProof/>
        <w:lang w:val="es-MX" w:eastAsia="es-MX"/>
      </w:rPr>
      <w:pict w14:anchorId="027719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51" type="#_x0000_t75" alt="" style="position:absolute;left:0;text-align:left;margin-left:0;margin-top:0;width:609.4pt;height:793.75pt;z-index:-251657216;mso-wrap-edited:f;mso-width-percent:0;mso-height-percent:0;mso-position-horizontal:center;mso-position-horizontal-relative:margin;mso-position-vertical:center;mso-position-vertical-relative:margin;mso-width-percent:0;mso-height-percent:0" o:allowincell="f">
          <v:imagedata r:id="rId1" o:title="infoe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40" w:type="dxa"/>
      <w:tblInd w:w="-142" w:type="dxa"/>
      <w:tblLayout w:type="fixed"/>
      <w:tblCellMar>
        <w:left w:w="70" w:type="dxa"/>
        <w:right w:w="70" w:type="dxa"/>
      </w:tblCellMar>
      <w:tblLook w:val="04A0" w:firstRow="1" w:lastRow="0" w:firstColumn="1" w:lastColumn="0" w:noHBand="0" w:noVBand="1"/>
    </w:tblPr>
    <w:tblGrid>
      <w:gridCol w:w="5245"/>
      <w:gridCol w:w="4395"/>
    </w:tblGrid>
    <w:tr w:rsidR="00572BF6" w:rsidRPr="00B17577" w14:paraId="37B9EBDE" w14:textId="77777777" w:rsidTr="00596215">
      <w:trPr>
        <w:trHeight w:val="227"/>
      </w:trPr>
      <w:tc>
        <w:tcPr>
          <w:tcW w:w="5245" w:type="dxa"/>
          <w:hideMark/>
        </w:tcPr>
        <w:p w14:paraId="4964FBC5" w14:textId="54CDA645" w:rsidR="00572BF6" w:rsidRPr="00096248" w:rsidRDefault="00572BF6" w:rsidP="00034A68">
          <w:pPr>
            <w:spacing w:after="120" w:line="240" w:lineRule="auto"/>
            <w:ind w:right="69"/>
            <w:jc w:val="right"/>
            <w:rPr>
              <w:rFonts w:cs="Arial"/>
              <w:b/>
              <w:szCs w:val="24"/>
            </w:rPr>
          </w:pPr>
          <w:r w:rsidRPr="00096248">
            <w:rPr>
              <w:rFonts w:cs="Arial"/>
              <w:b/>
              <w:szCs w:val="24"/>
            </w:rPr>
            <w:t>Recurso de Revisión:</w:t>
          </w:r>
        </w:p>
      </w:tc>
      <w:tc>
        <w:tcPr>
          <w:tcW w:w="4395" w:type="dxa"/>
          <w:hideMark/>
        </w:tcPr>
        <w:p w14:paraId="421B9899" w14:textId="06599A09" w:rsidR="00572BF6" w:rsidRPr="00096248" w:rsidRDefault="00572BF6" w:rsidP="00034A68">
          <w:pPr>
            <w:spacing w:after="120" w:line="240" w:lineRule="auto"/>
            <w:ind w:right="82"/>
            <w:jc w:val="right"/>
            <w:rPr>
              <w:rFonts w:cs="Arial"/>
              <w:b/>
              <w:szCs w:val="24"/>
            </w:rPr>
          </w:pPr>
          <w:r>
            <w:rPr>
              <w:rFonts w:cs="Arial"/>
              <w:b/>
              <w:bCs/>
              <w:szCs w:val="24"/>
            </w:rPr>
            <w:t>1</w:t>
          </w:r>
          <w:r w:rsidR="00D64D0A">
            <w:rPr>
              <w:rFonts w:cs="Arial"/>
              <w:b/>
              <w:bCs/>
              <w:szCs w:val="24"/>
            </w:rPr>
            <w:t>1795</w:t>
          </w:r>
          <w:r>
            <w:rPr>
              <w:rFonts w:cs="Arial"/>
              <w:b/>
              <w:bCs/>
              <w:szCs w:val="24"/>
            </w:rPr>
            <w:t>/INFOEM/IP/RR/2025 y Acumulado</w:t>
          </w:r>
          <w:r w:rsidR="002629E9">
            <w:rPr>
              <w:rFonts w:cs="Arial"/>
              <w:b/>
              <w:bCs/>
              <w:szCs w:val="24"/>
            </w:rPr>
            <w:t>s</w:t>
          </w:r>
        </w:p>
      </w:tc>
    </w:tr>
    <w:tr w:rsidR="00572BF6" w14:paraId="7591D3C9" w14:textId="77777777" w:rsidTr="00596215">
      <w:trPr>
        <w:trHeight w:val="242"/>
      </w:trPr>
      <w:tc>
        <w:tcPr>
          <w:tcW w:w="5245" w:type="dxa"/>
          <w:hideMark/>
        </w:tcPr>
        <w:p w14:paraId="729A65A8" w14:textId="77777777" w:rsidR="00572BF6" w:rsidRPr="00096248" w:rsidRDefault="00572BF6" w:rsidP="00034A68">
          <w:pPr>
            <w:spacing w:after="120" w:line="240" w:lineRule="auto"/>
            <w:ind w:right="69"/>
            <w:jc w:val="right"/>
            <w:rPr>
              <w:rFonts w:cs="Arial"/>
              <w:b/>
              <w:szCs w:val="24"/>
            </w:rPr>
          </w:pPr>
          <w:r w:rsidRPr="00096248">
            <w:rPr>
              <w:rFonts w:cs="Arial"/>
              <w:b/>
              <w:szCs w:val="24"/>
            </w:rPr>
            <w:t>Sujeto Obligado:</w:t>
          </w:r>
        </w:p>
      </w:tc>
      <w:tc>
        <w:tcPr>
          <w:tcW w:w="4395" w:type="dxa"/>
          <w:hideMark/>
        </w:tcPr>
        <w:p w14:paraId="283ADF36" w14:textId="3E27FAFC" w:rsidR="00572BF6" w:rsidRPr="00096248" w:rsidRDefault="00B057B3" w:rsidP="00841F8A">
          <w:pPr>
            <w:spacing w:after="120" w:line="240" w:lineRule="auto"/>
            <w:ind w:left="-68" w:right="74"/>
            <w:jc w:val="right"/>
            <w:rPr>
              <w:rFonts w:cs="Arial"/>
              <w:szCs w:val="24"/>
            </w:rPr>
          </w:pPr>
          <w:r>
            <w:rPr>
              <w:rFonts w:cs="Arial"/>
              <w:szCs w:val="24"/>
            </w:rPr>
            <w:t>Secretaría de Seguridad</w:t>
          </w:r>
        </w:p>
      </w:tc>
    </w:tr>
    <w:tr w:rsidR="00572BF6" w:rsidRPr="00F63239" w14:paraId="037E914D" w14:textId="77777777" w:rsidTr="00596215">
      <w:trPr>
        <w:trHeight w:val="342"/>
      </w:trPr>
      <w:tc>
        <w:tcPr>
          <w:tcW w:w="5245" w:type="dxa"/>
          <w:hideMark/>
        </w:tcPr>
        <w:p w14:paraId="7676B68F" w14:textId="64D69EAF" w:rsidR="00572BF6" w:rsidRPr="00096248" w:rsidRDefault="00572BF6" w:rsidP="00034A68">
          <w:pPr>
            <w:tabs>
              <w:tab w:val="left" w:pos="4892"/>
            </w:tabs>
            <w:spacing w:after="120" w:line="240" w:lineRule="auto"/>
            <w:ind w:right="69"/>
            <w:jc w:val="right"/>
            <w:rPr>
              <w:rFonts w:cs="Arial"/>
              <w:b/>
              <w:szCs w:val="24"/>
            </w:rPr>
          </w:pPr>
          <w:r w:rsidRPr="00096248">
            <w:rPr>
              <w:rFonts w:cs="Arial"/>
              <w:b/>
              <w:szCs w:val="24"/>
            </w:rPr>
            <w:t>Comisionado Ponente:</w:t>
          </w:r>
        </w:p>
      </w:tc>
      <w:tc>
        <w:tcPr>
          <w:tcW w:w="4395" w:type="dxa"/>
          <w:hideMark/>
        </w:tcPr>
        <w:p w14:paraId="4346858F" w14:textId="20D6873D" w:rsidR="00572BF6" w:rsidRPr="00096248" w:rsidRDefault="00572BF6" w:rsidP="00034A68">
          <w:pPr>
            <w:spacing w:after="120" w:line="240" w:lineRule="auto"/>
            <w:ind w:left="-488" w:right="74" w:firstLine="567"/>
            <w:jc w:val="right"/>
            <w:rPr>
              <w:rFonts w:cs="Arial"/>
              <w:szCs w:val="24"/>
            </w:rPr>
          </w:pPr>
          <w:r w:rsidRPr="00096248">
            <w:rPr>
              <w:rFonts w:cs="Arial"/>
              <w:szCs w:val="24"/>
            </w:rPr>
            <w:t>José Martínez Vilchis</w:t>
          </w:r>
        </w:p>
      </w:tc>
    </w:tr>
  </w:tbl>
  <w:p w14:paraId="2998DBFD" w14:textId="5CD0F7EA" w:rsidR="00572BF6" w:rsidRPr="00861F1D" w:rsidRDefault="00AE6592">
    <w:pPr>
      <w:pStyle w:val="Encabezado"/>
      <w:rPr>
        <w:sz w:val="2"/>
        <w:szCs w:val="2"/>
      </w:rPr>
    </w:pPr>
    <w:r>
      <w:rPr>
        <w:noProof/>
        <w:lang w:val="es-MX" w:eastAsia="es-MX"/>
      </w:rPr>
      <w:pict w14:anchorId="5DD8B9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left:0;text-align:left;margin-left:-82.65pt;margin-top:-148.45pt;width:609.4pt;height:793.75pt;z-index:-251656192;mso-wrap-edited:f;mso-width-percent:0;mso-height-percent:0;mso-position-horizontal-relative:margin;mso-position-vertical-relative:margin;mso-width-percent:0;mso-height-percent:0" o:allowincell="f">
          <v:imagedata r:id="rId1" o:title="infoem"/>
          <w10:wrap anchorx="margin" anchory="margin"/>
        </v:shape>
      </w:pict>
    </w:r>
    <w:r w:rsidR="00572BF6">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40" w:type="dxa"/>
      <w:tblInd w:w="-142" w:type="dxa"/>
      <w:tblLayout w:type="fixed"/>
      <w:tblCellMar>
        <w:left w:w="70" w:type="dxa"/>
        <w:right w:w="70" w:type="dxa"/>
      </w:tblCellMar>
      <w:tblLook w:val="04A0" w:firstRow="1" w:lastRow="0" w:firstColumn="1" w:lastColumn="0" w:noHBand="0" w:noVBand="1"/>
    </w:tblPr>
    <w:tblGrid>
      <w:gridCol w:w="5245"/>
      <w:gridCol w:w="4395"/>
    </w:tblGrid>
    <w:tr w:rsidR="00572BF6" w14:paraId="0F9FE9B6" w14:textId="77777777" w:rsidTr="00596215">
      <w:trPr>
        <w:trHeight w:val="227"/>
      </w:trPr>
      <w:tc>
        <w:tcPr>
          <w:tcW w:w="5245" w:type="dxa"/>
          <w:hideMark/>
        </w:tcPr>
        <w:p w14:paraId="6D1D9D71" w14:textId="11150E5A" w:rsidR="00572BF6" w:rsidRPr="00663A37" w:rsidRDefault="00572BF6" w:rsidP="00034A68">
          <w:pPr>
            <w:spacing w:after="120" w:line="240" w:lineRule="auto"/>
            <w:ind w:right="68"/>
            <w:jc w:val="right"/>
            <w:rPr>
              <w:rFonts w:cs="Arial"/>
              <w:b/>
              <w:szCs w:val="24"/>
            </w:rPr>
          </w:pPr>
          <w:r>
            <w:rPr>
              <w:rFonts w:cs="Arial"/>
              <w:b/>
              <w:szCs w:val="24"/>
            </w:rPr>
            <w:t>Recurso de Revisión</w:t>
          </w:r>
          <w:r w:rsidRPr="00663A37">
            <w:rPr>
              <w:rFonts w:cs="Arial"/>
              <w:b/>
              <w:szCs w:val="24"/>
            </w:rPr>
            <w:t>:</w:t>
          </w:r>
        </w:p>
      </w:tc>
      <w:tc>
        <w:tcPr>
          <w:tcW w:w="4395" w:type="dxa"/>
          <w:hideMark/>
        </w:tcPr>
        <w:p w14:paraId="242DE466" w14:textId="7F20327C" w:rsidR="00572BF6" w:rsidRPr="00096248" w:rsidRDefault="00572BF6" w:rsidP="00841F8A">
          <w:pPr>
            <w:spacing w:after="120" w:line="240" w:lineRule="auto"/>
            <w:ind w:left="-488" w:right="68" w:firstLine="556"/>
            <w:jc w:val="right"/>
            <w:rPr>
              <w:rFonts w:cs="Arial"/>
              <w:b/>
              <w:szCs w:val="24"/>
            </w:rPr>
          </w:pPr>
          <w:r>
            <w:rPr>
              <w:rFonts w:cs="Arial"/>
              <w:b/>
              <w:bCs/>
              <w:szCs w:val="24"/>
            </w:rPr>
            <w:t>1</w:t>
          </w:r>
          <w:r w:rsidR="001806E6">
            <w:rPr>
              <w:rFonts w:cs="Arial"/>
              <w:b/>
              <w:bCs/>
              <w:szCs w:val="24"/>
            </w:rPr>
            <w:t>1795</w:t>
          </w:r>
          <w:r>
            <w:rPr>
              <w:rFonts w:cs="Arial"/>
              <w:b/>
              <w:bCs/>
              <w:szCs w:val="24"/>
            </w:rPr>
            <w:t>/INFOEM/IP/RR/2025 y Acumulado</w:t>
          </w:r>
          <w:r w:rsidR="001806E6">
            <w:rPr>
              <w:rFonts w:cs="Arial"/>
              <w:b/>
              <w:bCs/>
              <w:szCs w:val="24"/>
            </w:rPr>
            <w:t>s</w:t>
          </w:r>
        </w:p>
      </w:tc>
    </w:tr>
    <w:tr w:rsidR="00572BF6" w:rsidRPr="001F57CD" w14:paraId="1377D264" w14:textId="77777777" w:rsidTr="00596215">
      <w:trPr>
        <w:trHeight w:val="196"/>
      </w:trPr>
      <w:tc>
        <w:tcPr>
          <w:tcW w:w="5245" w:type="dxa"/>
          <w:hideMark/>
        </w:tcPr>
        <w:p w14:paraId="04D597A1" w14:textId="77777777" w:rsidR="00572BF6" w:rsidRPr="00663A37" w:rsidRDefault="00572BF6" w:rsidP="00034A68">
          <w:pPr>
            <w:spacing w:after="120" w:line="240" w:lineRule="auto"/>
            <w:ind w:right="68"/>
            <w:jc w:val="right"/>
            <w:rPr>
              <w:rFonts w:cs="Arial"/>
              <w:b/>
              <w:szCs w:val="24"/>
            </w:rPr>
          </w:pPr>
          <w:r w:rsidRPr="00663A37">
            <w:rPr>
              <w:rFonts w:cs="Arial"/>
              <w:b/>
              <w:szCs w:val="24"/>
            </w:rPr>
            <w:t>Recurrente:</w:t>
          </w:r>
        </w:p>
      </w:tc>
      <w:tc>
        <w:tcPr>
          <w:tcW w:w="4395" w:type="dxa"/>
          <w:hideMark/>
        </w:tcPr>
        <w:p w14:paraId="1126AAEC" w14:textId="76F67C7F" w:rsidR="00572BF6" w:rsidRPr="009F4922" w:rsidRDefault="007E4BEE" w:rsidP="00034A68">
          <w:pPr>
            <w:pStyle w:val="Prrafodelista"/>
            <w:spacing w:after="120" w:line="240" w:lineRule="auto"/>
            <w:ind w:left="720" w:right="68"/>
            <w:jc w:val="right"/>
            <w:rPr>
              <w:rFonts w:cs="Arial"/>
            </w:rPr>
          </w:pPr>
          <w:r>
            <w:rPr>
              <w:rFonts w:cs="Arial"/>
            </w:rPr>
            <w:t>XXXXXXXXXX</w:t>
          </w:r>
        </w:p>
      </w:tc>
    </w:tr>
    <w:tr w:rsidR="00572BF6" w14:paraId="4DC11993" w14:textId="77777777" w:rsidTr="00596215">
      <w:trPr>
        <w:trHeight w:val="242"/>
      </w:trPr>
      <w:tc>
        <w:tcPr>
          <w:tcW w:w="5245" w:type="dxa"/>
          <w:hideMark/>
        </w:tcPr>
        <w:p w14:paraId="76CEF1B5" w14:textId="77777777" w:rsidR="00572BF6" w:rsidRPr="00663A37" w:rsidRDefault="00572BF6" w:rsidP="00034A68">
          <w:pPr>
            <w:spacing w:after="120" w:line="240" w:lineRule="auto"/>
            <w:ind w:right="68"/>
            <w:jc w:val="right"/>
            <w:rPr>
              <w:rFonts w:cs="Arial"/>
              <w:b/>
              <w:szCs w:val="24"/>
            </w:rPr>
          </w:pPr>
          <w:r w:rsidRPr="00663A37">
            <w:rPr>
              <w:rFonts w:cs="Arial"/>
              <w:b/>
              <w:szCs w:val="24"/>
            </w:rPr>
            <w:t>Sujeto Obligado:</w:t>
          </w:r>
        </w:p>
      </w:tc>
      <w:tc>
        <w:tcPr>
          <w:tcW w:w="4395" w:type="dxa"/>
          <w:hideMark/>
        </w:tcPr>
        <w:p w14:paraId="7C1BB379" w14:textId="53AB7E33" w:rsidR="00572BF6" w:rsidRPr="00663A37" w:rsidRDefault="00B057B3" w:rsidP="00841F8A">
          <w:pPr>
            <w:spacing w:after="120" w:line="240" w:lineRule="auto"/>
            <w:ind w:left="-199" w:right="68"/>
            <w:jc w:val="right"/>
            <w:rPr>
              <w:rFonts w:cs="Arial"/>
              <w:szCs w:val="24"/>
            </w:rPr>
          </w:pPr>
          <w:r>
            <w:rPr>
              <w:rFonts w:cs="Arial"/>
              <w:szCs w:val="24"/>
            </w:rPr>
            <w:t>Secretaría de Seguridad</w:t>
          </w:r>
        </w:p>
      </w:tc>
    </w:tr>
    <w:tr w:rsidR="00572BF6" w14:paraId="5C2B511D" w14:textId="77777777" w:rsidTr="00596215">
      <w:trPr>
        <w:trHeight w:val="342"/>
      </w:trPr>
      <w:tc>
        <w:tcPr>
          <w:tcW w:w="5245" w:type="dxa"/>
          <w:hideMark/>
        </w:tcPr>
        <w:p w14:paraId="03FEF68C" w14:textId="45E91CF4" w:rsidR="00572BF6" w:rsidRPr="00663A37" w:rsidRDefault="00572BF6" w:rsidP="00034A68">
          <w:pPr>
            <w:tabs>
              <w:tab w:val="left" w:pos="4892"/>
            </w:tabs>
            <w:spacing w:after="120" w:line="240" w:lineRule="auto"/>
            <w:ind w:right="68"/>
            <w:jc w:val="right"/>
            <w:rPr>
              <w:rFonts w:cs="Arial"/>
              <w:b/>
              <w:szCs w:val="24"/>
            </w:rPr>
          </w:pPr>
          <w:r w:rsidRPr="00663A37">
            <w:rPr>
              <w:rFonts w:cs="Arial"/>
              <w:b/>
              <w:szCs w:val="24"/>
            </w:rPr>
            <w:t>Comisionado Ponente:</w:t>
          </w:r>
        </w:p>
      </w:tc>
      <w:tc>
        <w:tcPr>
          <w:tcW w:w="4395" w:type="dxa"/>
          <w:hideMark/>
        </w:tcPr>
        <w:p w14:paraId="6744F9AD" w14:textId="1AF88FD3" w:rsidR="00572BF6" w:rsidRPr="00663A37" w:rsidRDefault="00572BF6" w:rsidP="00034A68">
          <w:pPr>
            <w:spacing w:after="120" w:line="240" w:lineRule="auto"/>
            <w:ind w:left="-488" w:right="68" w:firstLine="567"/>
            <w:jc w:val="right"/>
            <w:rPr>
              <w:rFonts w:cs="Arial"/>
              <w:szCs w:val="24"/>
            </w:rPr>
          </w:pPr>
          <w:r w:rsidRPr="00663A37">
            <w:rPr>
              <w:rFonts w:cs="Arial"/>
              <w:szCs w:val="24"/>
            </w:rPr>
            <w:t>José Martínez Vilchis</w:t>
          </w:r>
        </w:p>
      </w:tc>
    </w:tr>
  </w:tbl>
  <w:p w14:paraId="04D3BBA0" w14:textId="1CEE6227" w:rsidR="00572BF6" w:rsidRPr="00861F1D" w:rsidRDefault="00AE6592">
    <w:pPr>
      <w:pStyle w:val="Encabezado"/>
      <w:rPr>
        <w:sz w:val="2"/>
        <w:szCs w:val="2"/>
      </w:rPr>
    </w:pPr>
    <w:r>
      <w:rPr>
        <w:noProof/>
        <w:lang w:val="es-MX" w:eastAsia="es-MX"/>
      </w:rPr>
      <w:pict w14:anchorId="5734C7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left:0;text-align:left;margin-left:-82.7pt;margin-top:-148.4pt;width:609.4pt;height:793.75pt;z-index:-251655168;mso-wrap-edited:f;mso-width-percent:0;mso-height-percent:0;mso-position-horizontal-relative:margin;mso-position-vertical-relative:margin;mso-width-percent:0;mso-height-percent:0" o:allowincell="f">
          <v:imagedata r:id="rId1" o:title="infoem"/>
          <w10:wrap anchorx="margin" anchory="margin"/>
        </v:shape>
      </w:pict>
    </w:r>
    <w:r w:rsidR="00572BF6">
      <w:rPr>
        <w:sz w:val="22"/>
        <w:szCs w:val="2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B1730"/>
    <w:multiLevelType w:val="hybridMultilevel"/>
    <w:tmpl w:val="AA3EB916"/>
    <w:lvl w:ilvl="0" w:tplc="B754BF5C">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4A152C0"/>
    <w:multiLevelType w:val="hybridMultilevel"/>
    <w:tmpl w:val="B0CAED1A"/>
    <w:lvl w:ilvl="0" w:tplc="FFFFFFFF">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4AC7A23"/>
    <w:multiLevelType w:val="hybridMultilevel"/>
    <w:tmpl w:val="239ED200"/>
    <w:lvl w:ilvl="0" w:tplc="00809E6C">
      <w:start w:val="1"/>
      <w:numFmt w:val="upperRoman"/>
      <w:lvlText w:val="%1."/>
      <w:lvlJc w:val="left"/>
      <w:pPr>
        <w:ind w:left="1287" w:hanging="720"/>
      </w:pPr>
      <w:rPr>
        <w:rFonts w:hint="default"/>
        <w:b/>
        <w:bCs/>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3" w15:restartNumberingAfterBreak="0">
    <w:nsid w:val="054C75D1"/>
    <w:multiLevelType w:val="multilevel"/>
    <w:tmpl w:val="43D244EA"/>
    <w:styleLink w:val="Listaactual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79A6174"/>
    <w:multiLevelType w:val="hybridMultilevel"/>
    <w:tmpl w:val="7690ECA2"/>
    <w:lvl w:ilvl="0" w:tplc="B08440BA">
      <w:start w:val="1"/>
      <w:numFmt w:val="bullet"/>
      <w:lvlText w:val=""/>
      <w:lvlJc w:val="left"/>
      <w:pPr>
        <w:ind w:left="709" w:hanging="425"/>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B7C4EE2"/>
    <w:multiLevelType w:val="multilevel"/>
    <w:tmpl w:val="BED6C738"/>
    <w:styleLink w:val="Listaactual6"/>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E6F5FD3"/>
    <w:multiLevelType w:val="hybridMultilevel"/>
    <w:tmpl w:val="644C4DE8"/>
    <w:lvl w:ilvl="0" w:tplc="34A897B0">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6DD50A2"/>
    <w:multiLevelType w:val="hybridMultilevel"/>
    <w:tmpl w:val="6068F052"/>
    <w:lvl w:ilvl="0" w:tplc="3E9898A2">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CE66D7D"/>
    <w:multiLevelType w:val="multilevel"/>
    <w:tmpl w:val="37448F3E"/>
    <w:styleLink w:val="Listaactual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DEA594E"/>
    <w:multiLevelType w:val="multilevel"/>
    <w:tmpl w:val="2362C2B6"/>
    <w:styleLink w:val="Listaactual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FE2563D"/>
    <w:multiLevelType w:val="hybridMultilevel"/>
    <w:tmpl w:val="E3886F60"/>
    <w:lvl w:ilvl="0" w:tplc="6B16ACA4">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9543EB3"/>
    <w:multiLevelType w:val="multilevel"/>
    <w:tmpl w:val="BC8CB7BE"/>
    <w:styleLink w:val="Listaactual12"/>
    <w:lvl w:ilvl="0">
      <w:start w:val="1"/>
      <w:numFmt w:val="bullet"/>
      <w:lvlText w:val=""/>
      <w:lvlJc w:val="left"/>
      <w:pPr>
        <w:ind w:left="709" w:hanging="425"/>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2D51287E"/>
    <w:multiLevelType w:val="hybridMultilevel"/>
    <w:tmpl w:val="6DB2E9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41146037"/>
    <w:multiLevelType w:val="hybridMultilevel"/>
    <w:tmpl w:val="BC8CB7BE"/>
    <w:lvl w:ilvl="0" w:tplc="D4D0DE50">
      <w:start w:val="1"/>
      <w:numFmt w:val="bullet"/>
      <w:lvlText w:val=""/>
      <w:lvlJc w:val="left"/>
      <w:pPr>
        <w:ind w:left="709" w:hanging="425"/>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45255453"/>
    <w:multiLevelType w:val="multilevel"/>
    <w:tmpl w:val="B3F8E790"/>
    <w:styleLink w:val="Listaactual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62D00BC"/>
    <w:multiLevelType w:val="multilevel"/>
    <w:tmpl w:val="32FEBFD2"/>
    <w:styleLink w:val="Listaactual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E85044E"/>
    <w:multiLevelType w:val="multilevel"/>
    <w:tmpl w:val="1A0EC97C"/>
    <w:styleLink w:val="Listaactual7"/>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25D09A8"/>
    <w:multiLevelType w:val="multilevel"/>
    <w:tmpl w:val="27E6E998"/>
    <w:styleLink w:val="Listaactual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46623D0"/>
    <w:multiLevelType w:val="multilevel"/>
    <w:tmpl w:val="89005AE0"/>
    <w:styleLink w:val="Listaactual4"/>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53521B0"/>
    <w:multiLevelType w:val="multilevel"/>
    <w:tmpl w:val="8EFE2B06"/>
    <w:styleLink w:val="Listaactual2"/>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7FE63F8"/>
    <w:multiLevelType w:val="multilevel"/>
    <w:tmpl w:val="5A166288"/>
    <w:styleLink w:val="Listaactual9"/>
    <w:lvl w:ilvl="0">
      <w:start w:val="1"/>
      <w:numFmt w:val="bullet"/>
      <w:lvlText w:val=""/>
      <w:lvlJc w:val="left"/>
      <w:pPr>
        <w:ind w:left="1068" w:hanging="360"/>
      </w:pPr>
      <w:rPr>
        <w:rFonts w:ascii="Symbol" w:hAnsi="Symbol" w:hint="default"/>
      </w:rPr>
    </w:lvl>
    <w:lvl w:ilvl="1">
      <w:start w:val="1"/>
      <w:numFmt w:val="bullet"/>
      <w:lvlText w:val="o"/>
      <w:lvlJc w:val="left"/>
      <w:pPr>
        <w:ind w:left="1788" w:hanging="360"/>
      </w:pPr>
      <w:rPr>
        <w:rFonts w:ascii="Courier New" w:hAnsi="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hint="default"/>
      </w:rPr>
    </w:lvl>
    <w:lvl w:ilvl="8">
      <w:start w:val="1"/>
      <w:numFmt w:val="bullet"/>
      <w:lvlText w:val=""/>
      <w:lvlJc w:val="left"/>
      <w:pPr>
        <w:ind w:left="6828" w:hanging="360"/>
      </w:pPr>
      <w:rPr>
        <w:rFonts w:ascii="Wingdings" w:hAnsi="Wingdings" w:hint="default"/>
      </w:rPr>
    </w:lvl>
  </w:abstractNum>
  <w:abstractNum w:abstractNumId="21" w15:restartNumberingAfterBreak="0">
    <w:nsid w:val="68E01B7C"/>
    <w:multiLevelType w:val="hybridMultilevel"/>
    <w:tmpl w:val="2E3052CE"/>
    <w:lvl w:ilvl="0" w:tplc="2918FF44">
      <w:start w:val="1"/>
      <w:numFmt w:val="decimal"/>
      <w:lvlText w:val="%1."/>
      <w:lvlJc w:val="left"/>
      <w:pPr>
        <w:ind w:left="709" w:hanging="425"/>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73165AD4"/>
    <w:multiLevelType w:val="multilevel"/>
    <w:tmpl w:val="9E966A4E"/>
    <w:styleLink w:val="Listaactual5"/>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9FD2A7E"/>
    <w:multiLevelType w:val="hybridMultilevel"/>
    <w:tmpl w:val="AB70592E"/>
    <w:lvl w:ilvl="0" w:tplc="1CAA1332">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7C021AEF"/>
    <w:multiLevelType w:val="multilevel"/>
    <w:tmpl w:val="7C5A0A1A"/>
    <w:styleLink w:val="Listaactual10"/>
    <w:lvl w:ilvl="0">
      <w:start w:val="1"/>
      <w:numFmt w:val="bullet"/>
      <w:lvlText w:val=""/>
      <w:lvlJc w:val="left"/>
      <w:pPr>
        <w:ind w:left="709" w:hanging="425"/>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9"/>
  </w:num>
  <w:num w:numId="2">
    <w:abstractNumId w:val="19"/>
  </w:num>
  <w:num w:numId="3">
    <w:abstractNumId w:val="17"/>
  </w:num>
  <w:num w:numId="4">
    <w:abstractNumId w:val="18"/>
  </w:num>
  <w:num w:numId="5">
    <w:abstractNumId w:val="22"/>
  </w:num>
  <w:num w:numId="6">
    <w:abstractNumId w:val="5"/>
  </w:num>
  <w:num w:numId="7">
    <w:abstractNumId w:val="16"/>
  </w:num>
  <w:num w:numId="8">
    <w:abstractNumId w:val="3"/>
  </w:num>
  <w:num w:numId="9">
    <w:abstractNumId w:val="20"/>
  </w:num>
  <w:num w:numId="10">
    <w:abstractNumId w:val="24"/>
  </w:num>
  <w:num w:numId="11">
    <w:abstractNumId w:val="15"/>
  </w:num>
  <w:num w:numId="12">
    <w:abstractNumId w:val="4"/>
  </w:num>
  <w:num w:numId="13">
    <w:abstractNumId w:val="7"/>
  </w:num>
  <w:num w:numId="14">
    <w:abstractNumId w:val="1"/>
  </w:num>
  <w:num w:numId="15">
    <w:abstractNumId w:val="21"/>
  </w:num>
  <w:num w:numId="16">
    <w:abstractNumId w:val="2"/>
  </w:num>
  <w:num w:numId="17">
    <w:abstractNumId w:val="13"/>
  </w:num>
  <w:num w:numId="18">
    <w:abstractNumId w:val="11"/>
  </w:num>
  <w:num w:numId="19">
    <w:abstractNumId w:val="6"/>
  </w:num>
  <w:num w:numId="20">
    <w:abstractNumId w:val="14"/>
  </w:num>
  <w:num w:numId="21">
    <w:abstractNumId w:val="0"/>
  </w:num>
  <w:num w:numId="22">
    <w:abstractNumId w:val="23"/>
  </w:num>
  <w:num w:numId="23">
    <w:abstractNumId w:val="10"/>
  </w:num>
  <w:num w:numId="24">
    <w:abstractNumId w:val="8"/>
  </w:num>
  <w:num w:numId="25">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activeWritingStyle w:appName="MSWord" w:lang="es-ES_tradnl" w:vendorID="64" w:dllVersion="6" w:nlCheck="1" w:checkStyle="1"/>
  <w:activeWritingStyle w:appName="MSWord" w:lang="es-ES" w:vendorID="64" w:dllVersion="6" w:nlCheck="1" w:checkStyle="1"/>
  <w:activeWritingStyle w:appName="MSWord" w:lang="es-MX" w:vendorID="64" w:dllVersion="6" w:nlCheck="1" w:checkStyle="1"/>
  <w:activeWritingStyle w:appName="MSWord" w:lang="es-ES" w:vendorID="64" w:dllVersion="0" w:nlCheck="1" w:checkStyle="0"/>
  <w:activeWritingStyle w:appName="MSWord" w:lang="es-ES_tradnl" w:vendorID="64" w:dllVersion="0" w:nlCheck="1" w:checkStyle="0"/>
  <w:activeWritingStyle w:appName="MSWord" w:lang="es-ES" w:vendorID="64" w:dllVersion="131078" w:nlCheck="1" w:checkStyle="1"/>
  <w:activeWritingStyle w:appName="MSWord" w:lang="es-ES_tradnl" w:vendorID="64" w:dllVersion="131078" w:nlCheck="1" w:checkStyle="1"/>
  <w:activeWritingStyle w:appName="MSWord" w:lang="es-MX" w:vendorID="64" w:dllVersion="131078" w:nlCheck="1" w:checkStyle="1"/>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98E"/>
    <w:rsid w:val="000013AB"/>
    <w:rsid w:val="00001B98"/>
    <w:rsid w:val="00001F81"/>
    <w:rsid w:val="000027E3"/>
    <w:rsid w:val="00002C6A"/>
    <w:rsid w:val="000034AA"/>
    <w:rsid w:val="00003AD3"/>
    <w:rsid w:val="00003C78"/>
    <w:rsid w:val="00003DF2"/>
    <w:rsid w:val="000042C8"/>
    <w:rsid w:val="0000591E"/>
    <w:rsid w:val="00007857"/>
    <w:rsid w:val="00007A12"/>
    <w:rsid w:val="00007B34"/>
    <w:rsid w:val="00010E64"/>
    <w:rsid w:val="0001151F"/>
    <w:rsid w:val="00011CCA"/>
    <w:rsid w:val="00012BEE"/>
    <w:rsid w:val="00012D78"/>
    <w:rsid w:val="00015487"/>
    <w:rsid w:val="00015DAD"/>
    <w:rsid w:val="000160BB"/>
    <w:rsid w:val="00016A51"/>
    <w:rsid w:val="000170E9"/>
    <w:rsid w:val="000171BE"/>
    <w:rsid w:val="00021122"/>
    <w:rsid w:val="00021165"/>
    <w:rsid w:val="00021199"/>
    <w:rsid w:val="0002179A"/>
    <w:rsid w:val="00022282"/>
    <w:rsid w:val="00024A6D"/>
    <w:rsid w:val="000250EC"/>
    <w:rsid w:val="0002616A"/>
    <w:rsid w:val="00026582"/>
    <w:rsid w:val="00026B3F"/>
    <w:rsid w:val="000270FC"/>
    <w:rsid w:val="00027484"/>
    <w:rsid w:val="00027BED"/>
    <w:rsid w:val="000309B3"/>
    <w:rsid w:val="00031BA3"/>
    <w:rsid w:val="00032093"/>
    <w:rsid w:val="00032626"/>
    <w:rsid w:val="00033479"/>
    <w:rsid w:val="00033562"/>
    <w:rsid w:val="00033C77"/>
    <w:rsid w:val="0003430B"/>
    <w:rsid w:val="0003461C"/>
    <w:rsid w:val="00034A68"/>
    <w:rsid w:val="00035A30"/>
    <w:rsid w:val="00036AA3"/>
    <w:rsid w:val="00036D5F"/>
    <w:rsid w:val="00036EFC"/>
    <w:rsid w:val="0004069E"/>
    <w:rsid w:val="000407AA"/>
    <w:rsid w:val="00040907"/>
    <w:rsid w:val="00040A10"/>
    <w:rsid w:val="00041670"/>
    <w:rsid w:val="000417BE"/>
    <w:rsid w:val="00041AE7"/>
    <w:rsid w:val="00041DEA"/>
    <w:rsid w:val="00042C95"/>
    <w:rsid w:val="000433C0"/>
    <w:rsid w:val="0004406E"/>
    <w:rsid w:val="00044499"/>
    <w:rsid w:val="00045F86"/>
    <w:rsid w:val="00046111"/>
    <w:rsid w:val="00046F29"/>
    <w:rsid w:val="00047142"/>
    <w:rsid w:val="000510A4"/>
    <w:rsid w:val="00051732"/>
    <w:rsid w:val="0005399B"/>
    <w:rsid w:val="00054681"/>
    <w:rsid w:val="0005480B"/>
    <w:rsid w:val="00054C6D"/>
    <w:rsid w:val="00054DED"/>
    <w:rsid w:val="00054F6A"/>
    <w:rsid w:val="00055891"/>
    <w:rsid w:val="0005589C"/>
    <w:rsid w:val="00055C90"/>
    <w:rsid w:val="00055EB3"/>
    <w:rsid w:val="000564B5"/>
    <w:rsid w:val="00057545"/>
    <w:rsid w:val="000575E4"/>
    <w:rsid w:val="0005787D"/>
    <w:rsid w:val="00057B42"/>
    <w:rsid w:val="0006024F"/>
    <w:rsid w:val="000605F1"/>
    <w:rsid w:val="00060716"/>
    <w:rsid w:val="000609EF"/>
    <w:rsid w:val="00061B46"/>
    <w:rsid w:val="00061B8D"/>
    <w:rsid w:val="00062109"/>
    <w:rsid w:val="00062E37"/>
    <w:rsid w:val="00064854"/>
    <w:rsid w:val="00065463"/>
    <w:rsid w:val="000666B3"/>
    <w:rsid w:val="000666D2"/>
    <w:rsid w:val="000669F4"/>
    <w:rsid w:val="00066C3D"/>
    <w:rsid w:val="00066DD8"/>
    <w:rsid w:val="00066DDE"/>
    <w:rsid w:val="000672E0"/>
    <w:rsid w:val="0006736F"/>
    <w:rsid w:val="0007107B"/>
    <w:rsid w:val="00071CF4"/>
    <w:rsid w:val="0007325A"/>
    <w:rsid w:val="000739AF"/>
    <w:rsid w:val="000744AF"/>
    <w:rsid w:val="00074948"/>
    <w:rsid w:val="00075586"/>
    <w:rsid w:val="000756A0"/>
    <w:rsid w:val="00075D5E"/>
    <w:rsid w:val="00076332"/>
    <w:rsid w:val="00077A55"/>
    <w:rsid w:val="000802BA"/>
    <w:rsid w:val="00080BDF"/>
    <w:rsid w:val="00080D79"/>
    <w:rsid w:val="00081661"/>
    <w:rsid w:val="00081C09"/>
    <w:rsid w:val="00082E5D"/>
    <w:rsid w:val="00083498"/>
    <w:rsid w:val="0008363E"/>
    <w:rsid w:val="00084117"/>
    <w:rsid w:val="0008496A"/>
    <w:rsid w:val="000859C0"/>
    <w:rsid w:val="00085EA2"/>
    <w:rsid w:val="00086AE4"/>
    <w:rsid w:val="0008737D"/>
    <w:rsid w:val="00087472"/>
    <w:rsid w:val="00087F41"/>
    <w:rsid w:val="00087F54"/>
    <w:rsid w:val="000905C4"/>
    <w:rsid w:val="00090717"/>
    <w:rsid w:val="00092681"/>
    <w:rsid w:val="00092CB3"/>
    <w:rsid w:val="00092CD9"/>
    <w:rsid w:val="00092D82"/>
    <w:rsid w:val="0009328A"/>
    <w:rsid w:val="0009397B"/>
    <w:rsid w:val="00094FD7"/>
    <w:rsid w:val="0009609D"/>
    <w:rsid w:val="00096220"/>
    <w:rsid w:val="00096248"/>
    <w:rsid w:val="0009723B"/>
    <w:rsid w:val="0009782B"/>
    <w:rsid w:val="000A110B"/>
    <w:rsid w:val="000A193D"/>
    <w:rsid w:val="000A2F65"/>
    <w:rsid w:val="000A3F41"/>
    <w:rsid w:val="000A417F"/>
    <w:rsid w:val="000A4A92"/>
    <w:rsid w:val="000A50D0"/>
    <w:rsid w:val="000A510B"/>
    <w:rsid w:val="000A5BE7"/>
    <w:rsid w:val="000A5EAB"/>
    <w:rsid w:val="000A6905"/>
    <w:rsid w:val="000A73E0"/>
    <w:rsid w:val="000B0404"/>
    <w:rsid w:val="000B1F27"/>
    <w:rsid w:val="000B28CF"/>
    <w:rsid w:val="000B33A0"/>
    <w:rsid w:val="000B37F4"/>
    <w:rsid w:val="000B43B5"/>
    <w:rsid w:val="000B51CE"/>
    <w:rsid w:val="000B5608"/>
    <w:rsid w:val="000B58C8"/>
    <w:rsid w:val="000B65C3"/>
    <w:rsid w:val="000B6653"/>
    <w:rsid w:val="000C0203"/>
    <w:rsid w:val="000C066A"/>
    <w:rsid w:val="000C0E5D"/>
    <w:rsid w:val="000C142B"/>
    <w:rsid w:val="000C14D4"/>
    <w:rsid w:val="000C19D9"/>
    <w:rsid w:val="000C1FFC"/>
    <w:rsid w:val="000C2C84"/>
    <w:rsid w:val="000C2D59"/>
    <w:rsid w:val="000C34D9"/>
    <w:rsid w:val="000C3EF8"/>
    <w:rsid w:val="000C416A"/>
    <w:rsid w:val="000C472C"/>
    <w:rsid w:val="000C4751"/>
    <w:rsid w:val="000C51AF"/>
    <w:rsid w:val="000C57DA"/>
    <w:rsid w:val="000C661C"/>
    <w:rsid w:val="000C6E71"/>
    <w:rsid w:val="000C6FBF"/>
    <w:rsid w:val="000C7F8F"/>
    <w:rsid w:val="000D067A"/>
    <w:rsid w:val="000D0E25"/>
    <w:rsid w:val="000D0EDA"/>
    <w:rsid w:val="000D14DA"/>
    <w:rsid w:val="000D34CF"/>
    <w:rsid w:val="000D3B84"/>
    <w:rsid w:val="000D432D"/>
    <w:rsid w:val="000D55D2"/>
    <w:rsid w:val="000D5634"/>
    <w:rsid w:val="000D5C00"/>
    <w:rsid w:val="000D5FEF"/>
    <w:rsid w:val="000D772A"/>
    <w:rsid w:val="000E06A3"/>
    <w:rsid w:val="000E0D32"/>
    <w:rsid w:val="000E139E"/>
    <w:rsid w:val="000E1684"/>
    <w:rsid w:val="000E1FD4"/>
    <w:rsid w:val="000E2646"/>
    <w:rsid w:val="000E3414"/>
    <w:rsid w:val="000E37D0"/>
    <w:rsid w:val="000E4AFE"/>
    <w:rsid w:val="000E4DB7"/>
    <w:rsid w:val="000E4EBC"/>
    <w:rsid w:val="000E5771"/>
    <w:rsid w:val="000E5D72"/>
    <w:rsid w:val="000E74D7"/>
    <w:rsid w:val="000E7D38"/>
    <w:rsid w:val="000F114E"/>
    <w:rsid w:val="000F146C"/>
    <w:rsid w:val="000F196A"/>
    <w:rsid w:val="000F235A"/>
    <w:rsid w:val="000F435A"/>
    <w:rsid w:val="000F474F"/>
    <w:rsid w:val="000F5B0B"/>
    <w:rsid w:val="000F693C"/>
    <w:rsid w:val="000F7E3D"/>
    <w:rsid w:val="0010008E"/>
    <w:rsid w:val="00100584"/>
    <w:rsid w:val="00100C4F"/>
    <w:rsid w:val="0010147E"/>
    <w:rsid w:val="0010183E"/>
    <w:rsid w:val="00103C89"/>
    <w:rsid w:val="0010426E"/>
    <w:rsid w:val="00104E69"/>
    <w:rsid w:val="001050A9"/>
    <w:rsid w:val="001057DD"/>
    <w:rsid w:val="00107256"/>
    <w:rsid w:val="001076BC"/>
    <w:rsid w:val="001116B7"/>
    <w:rsid w:val="00111ECD"/>
    <w:rsid w:val="0011523B"/>
    <w:rsid w:val="00115495"/>
    <w:rsid w:val="00115597"/>
    <w:rsid w:val="001155D5"/>
    <w:rsid w:val="00115833"/>
    <w:rsid w:val="00116BAA"/>
    <w:rsid w:val="00116E4B"/>
    <w:rsid w:val="00116F6B"/>
    <w:rsid w:val="00117E7E"/>
    <w:rsid w:val="00120518"/>
    <w:rsid w:val="00120DD7"/>
    <w:rsid w:val="00121648"/>
    <w:rsid w:val="0012210D"/>
    <w:rsid w:val="001227D7"/>
    <w:rsid w:val="00122CB1"/>
    <w:rsid w:val="00122E6C"/>
    <w:rsid w:val="0012359B"/>
    <w:rsid w:val="001235A0"/>
    <w:rsid w:val="001235B8"/>
    <w:rsid w:val="00123D0B"/>
    <w:rsid w:val="00125060"/>
    <w:rsid w:val="00126FD0"/>
    <w:rsid w:val="00127DC0"/>
    <w:rsid w:val="00130C18"/>
    <w:rsid w:val="00130EA9"/>
    <w:rsid w:val="00131C55"/>
    <w:rsid w:val="00131C6C"/>
    <w:rsid w:val="00131F2D"/>
    <w:rsid w:val="001338E0"/>
    <w:rsid w:val="0013493D"/>
    <w:rsid w:val="00134EAB"/>
    <w:rsid w:val="00135512"/>
    <w:rsid w:val="0013599E"/>
    <w:rsid w:val="00135CF5"/>
    <w:rsid w:val="0013657B"/>
    <w:rsid w:val="00136581"/>
    <w:rsid w:val="00136A94"/>
    <w:rsid w:val="00136C7A"/>
    <w:rsid w:val="00136E60"/>
    <w:rsid w:val="00137EFD"/>
    <w:rsid w:val="001426A5"/>
    <w:rsid w:val="00142843"/>
    <w:rsid w:val="001428F5"/>
    <w:rsid w:val="00142D35"/>
    <w:rsid w:val="001434FF"/>
    <w:rsid w:val="00143913"/>
    <w:rsid w:val="00144A6E"/>
    <w:rsid w:val="00144BA8"/>
    <w:rsid w:val="001464CD"/>
    <w:rsid w:val="00147462"/>
    <w:rsid w:val="00147908"/>
    <w:rsid w:val="00147FF4"/>
    <w:rsid w:val="00150293"/>
    <w:rsid w:val="001502AD"/>
    <w:rsid w:val="001506EA"/>
    <w:rsid w:val="001509C0"/>
    <w:rsid w:val="00151431"/>
    <w:rsid w:val="00151FF5"/>
    <w:rsid w:val="00152A5B"/>
    <w:rsid w:val="00152F94"/>
    <w:rsid w:val="00154F75"/>
    <w:rsid w:val="00155CC6"/>
    <w:rsid w:val="00155F53"/>
    <w:rsid w:val="00156180"/>
    <w:rsid w:val="001564E3"/>
    <w:rsid w:val="001568D5"/>
    <w:rsid w:val="00160636"/>
    <w:rsid w:val="001616B5"/>
    <w:rsid w:val="001618CA"/>
    <w:rsid w:val="00161F1E"/>
    <w:rsid w:val="001624E8"/>
    <w:rsid w:val="0016299D"/>
    <w:rsid w:val="00162C73"/>
    <w:rsid w:val="0016322B"/>
    <w:rsid w:val="0016334D"/>
    <w:rsid w:val="0016339A"/>
    <w:rsid w:val="001634F5"/>
    <w:rsid w:val="00165898"/>
    <w:rsid w:val="00166171"/>
    <w:rsid w:val="00166253"/>
    <w:rsid w:val="00166877"/>
    <w:rsid w:val="00166D10"/>
    <w:rsid w:val="001702D8"/>
    <w:rsid w:val="00171192"/>
    <w:rsid w:val="00171BBC"/>
    <w:rsid w:val="00172B61"/>
    <w:rsid w:val="001730B1"/>
    <w:rsid w:val="0017523B"/>
    <w:rsid w:val="00175B42"/>
    <w:rsid w:val="00176522"/>
    <w:rsid w:val="00177EE5"/>
    <w:rsid w:val="00177F08"/>
    <w:rsid w:val="0018013B"/>
    <w:rsid w:val="001806E6"/>
    <w:rsid w:val="001809A8"/>
    <w:rsid w:val="00181A9D"/>
    <w:rsid w:val="00181E46"/>
    <w:rsid w:val="00182F31"/>
    <w:rsid w:val="00182F53"/>
    <w:rsid w:val="00182FC0"/>
    <w:rsid w:val="0018345A"/>
    <w:rsid w:val="0018466B"/>
    <w:rsid w:val="00184AEA"/>
    <w:rsid w:val="00184D07"/>
    <w:rsid w:val="00185C61"/>
    <w:rsid w:val="00185D37"/>
    <w:rsid w:val="00187551"/>
    <w:rsid w:val="00187788"/>
    <w:rsid w:val="00190519"/>
    <w:rsid w:val="00192550"/>
    <w:rsid w:val="00192D02"/>
    <w:rsid w:val="001937A2"/>
    <w:rsid w:val="001957E6"/>
    <w:rsid w:val="00195845"/>
    <w:rsid w:val="0019584A"/>
    <w:rsid w:val="001960AD"/>
    <w:rsid w:val="0019678F"/>
    <w:rsid w:val="001A057E"/>
    <w:rsid w:val="001A0AFD"/>
    <w:rsid w:val="001A0E96"/>
    <w:rsid w:val="001A1BDB"/>
    <w:rsid w:val="001A316F"/>
    <w:rsid w:val="001A3C5F"/>
    <w:rsid w:val="001A3C96"/>
    <w:rsid w:val="001A46E1"/>
    <w:rsid w:val="001A4BDF"/>
    <w:rsid w:val="001A587C"/>
    <w:rsid w:val="001A6212"/>
    <w:rsid w:val="001A6849"/>
    <w:rsid w:val="001A6A5B"/>
    <w:rsid w:val="001A773B"/>
    <w:rsid w:val="001B0486"/>
    <w:rsid w:val="001B09E4"/>
    <w:rsid w:val="001B132A"/>
    <w:rsid w:val="001B1F0C"/>
    <w:rsid w:val="001B28D1"/>
    <w:rsid w:val="001B3FD2"/>
    <w:rsid w:val="001B5322"/>
    <w:rsid w:val="001B5402"/>
    <w:rsid w:val="001B6C2D"/>
    <w:rsid w:val="001B6F30"/>
    <w:rsid w:val="001C087E"/>
    <w:rsid w:val="001C0F32"/>
    <w:rsid w:val="001C2215"/>
    <w:rsid w:val="001C2C72"/>
    <w:rsid w:val="001C3387"/>
    <w:rsid w:val="001C41BB"/>
    <w:rsid w:val="001C47D8"/>
    <w:rsid w:val="001C48FD"/>
    <w:rsid w:val="001C54A1"/>
    <w:rsid w:val="001C5852"/>
    <w:rsid w:val="001C5CD0"/>
    <w:rsid w:val="001C6B06"/>
    <w:rsid w:val="001C72C0"/>
    <w:rsid w:val="001C7697"/>
    <w:rsid w:val="001C771F"/>
    <w:rsid w:val="001C796D"/>
    <w:rsid w:val="001C7C31"/>
    <w:rsid w:val="001D1AE6"/>
    <w:rsid w:val="001D1B77"/>
    <w:rsid w:val="001D225B"/>
    <w:rsid w:val="001D3563"/>
    <w:rsid w:val="001D3EE2"/>
    <w:rsid w:val="001D41E0"/>
    <w:rsid w:val="001D60E0"/>
    <w:rsid w:val="001D6CA8"/>
    <w:rsid w:val="001D6D5E"/>
    <w:rsid w:val="001E0278"/>
    <w:rsid w:val="001E04CC"/>
    <w:rsid w:val="001E10A8"/>
    <w:rsid w:val="001E2186"/>
    <w:rsid w:val="001E34DA"/>
    <w:rsid w:val="001E35AE"/>
    <w:rsid w:val="001E3ECC"/>
    <w:rsid w:val="001E4023"/>
    <w:rsid w:val="001E5453"/>
    <w:rsid w:val="001E54CA"/>
    <w:rsid w:val="001E5B3F"/>
    <w:rsid w:val="001E5C3D"/>
    <w:rsid w:val="001E6485"/>
    <w:rsid w:val="001E678B"/>
    <w:rsid w:val="001F0316"/>
    <w:rsid w:val="001F0FF7"/>
    <w:rsid w:val="001F209A"/>
    <w:rsid w:val="001F2653"/>
    <w:rsid w:val="001F2BC9"/>
    <w:rsid w:val="001F408E"/>
    <w:rsid w:val="001F4860"/>
    <w:rsid w:val="001F4EDD"/>
    <w:rsid w:val="001F5625"/>
    <w:rsid w:val="001F57CD"/>
    <w:rsid w:val="001F5A09"/>
    <w:rsid w:val="001F5D5C"/>
    <w:rsid w:val="001F5E58"/>
    <w:rsid w:val="001F7890"/>
    <w:rsid w:val="001F7DEB"/>
    <w:rsid w:val="00200FAD"/>
    <w:rsid w:val="00201118"/>
    <w:rsid w:val="00201765"/>
    <w:rsid w:val="00202818"/>
    <w:rsid w:val="00202986"/>
    <w:rsid w:val="00202D8E"/>
    <w:rsid w:val="002038B1"/>
    <w:rsid w:val="00203C81"/>
    <w:rsid w:val="00203F5C"/>
    <w:rsid w:val="00205F52"/>
    <w:rsid w:val="00205FAC"/>
    <w:rsid w:val="0020763C"/>
    <w:rsid w:val="00207E11"/>
    <w:rsid w:val="0021063D"/>
    <w:rsid w:val="00210714"/>
    <w:rsid w:val="00210FB9"/>
    <w:rsid w:val="0021327B"/>
    <w:rsid w:val="002146AA"/>
    <w:rsid w:val="00214B09"/>
    <w:rsid w:val="002155ED"/>
    <w:rsid w:val="0021627B"/>
    <w:rsid w:val="0021698E"/>
    <w:rsid w:val="00216D13"/>
    <w:rsid w:val="002203E3"/>
    <w:rsid w:val="00221304"/>
    <w:rsid w:val="00222090"/>
    <w:rsid w:val="00222217"/>
    <w:rsid w:val="0022245F"/>
    <w:rsid w:val="00222FB8"/>
    <w:rsid w:val="00224FEA"/>
    <w:rsid w:val="002264AE"/>
    <w:rsid w:val="00226674"/>
    <w:rsid w:val="002268D1"/>
    <w:rsid w:val="00227DBC"/>
    <w:rsid w:val="00227ECE"/>
    <w:rsid w:val="00230C3B"/>
    <w:rsid w:val="00230D2D"/>
    <w:rsid w:val="0023118D"/>
    <w:rsid w:val="00231690"/>
    <w:rsid w:val="002317B1"/>
    <w:rsid w:val="00232621"/>
    <w:rsid w:val="0023293E"/>
    <w:rsid w:val="00232A7A"/>
    <w:rsid w:val="00232DA5"/>
    <w:rsid w:val="002338B9"/>
    <w:rsid w:val="00234061"/>
    <w:rsid w:val="002341CD"/>
    <w:rsid w:val="0023573F"/>
    <w:rsid w:val="00236B9A"/>
    <w:rsid w:val="002372F8"/>
    <w:rsid w:val="00237426"/>
    <w:rsid w:val="0024000C"/>
    <w:rsid w:val="00240046"/>
    <w:rsid w:val="0024043E"/>
    <w:rsid w:val="00240F05"/>
    <w:rsid w:val="00241429"/>
    <w:rsid w:val="0024157E"/>
    <w:rsid w:val="00241604"/>
    <w:rsid w:val="00241839"/>
    <w:rsid w:val="002418D7"/>
    <w:rsid w:val="002432E1"/>
    <w:rsid w:val="00245AC1"/>
    <w:rsid w:val="002462CA"/>
    <w:rsid w:val="00246C80"/>
    <w:rsid w:val="00246D57"/>
    <w:rsid w:val="00246FAB"/>
    <w:rsid w:val="0024789E"/>
    <w:rsid w:val="002507AD"/>
    <w:rsid w:val="002513B5"/>
    <w:rsid w:val="00252443"/>
    <w:rsid w:val="0025255F"/>
    <w:rsid w:val="00252859"/>
    <w:rsid w:val="00253E5E"/>
    <w:rsid w:val="002547B2"/>
    <w:rsid w:val="0025546D"/>
    <w:rsid w:val="0025565C"/>
    <w:rsid w:val="00255FD1"/>
    <w:rsid w:val="00256CE0"/>
    <w:rsid w:val="00256E52"/>
    <w:rsid w:val="00261A13"/>
    <w:rsid w:val="0026200A"/>
    <w:rsid w:val="002629E9"/>
    <w:rsid w:val="00262BAF"/>
    <w:rsid w:val="002632DB"/>
    <w:rsid w:val="00264CA1"/>
    <w:rsid w:val="0026506A"/>
    <w:rsid w:val="00265474"/>
    <w:rsid w:val="00267100"/>
    <w:rsid w:val="00267823"/>
    <w:rsid w:val="002704DF"/>
    <w:rsid w:val="00270DB0"/>
    <w:rsid w:val="00270F03"/>
    <w:rsid w:val="002710B5"/>
    <w:rsid w:val="0027116F"/>
    <w:rsid w:val="002720E5"/>
    <w:rsid w:val="00272811"/>
    <w:rsid w:val="002729A0"/>
    <w:rsid w:val="00272C9B"/>
    <w:rsid w:val="00272D08"/>
    <w:rsid w:val="00272E59"/>
    <w:rsid w:val="00273F5F"/>
    <w:rsid w:val="00273F7C"/>
    <w:rsid w:val="002748B3"/>
    <w:rsid w:val="0027555F"/>
    <w:rsid w:val="00275719"/>
    <w:rsid w:val="00275C14"/>
    <w:rsid w:val="00276D65"/>
    <w:rsid w:val="002777E6"/>
    <w:rsid w:val="0027795F"/>
    <w:rsid w:val="00280398"/>
    <w:rsid w:val="00280F0D"/>
    <w:rsid w:val="002811E3"/>
    <w:rsid w:val="002820C0"/>
    <w:rsid w:val="00282431"/>
    <w:rsid w:val="00282759"/>
    <w:rsid w:val="00282E9E"/>
    <w:rsid w:val="002834C7"/>
    <w:rsid w:val="00283700"/>
    <w:rsid w:val="00283BF5"/>
    <w:rsid w:val="00283D5E"/>
    <w:rsid w:val="00284245"/>
    <w:rsid w:val="00285034"/>
    <w:rsid w:val="0028504C"/>
    <w:rsid w:val="002850EB"/>
    <w:rsid w:val="002854D2"/>
    <w:rsid w:val="00285EA0"/>
    <w:rsid w:val="00286695"/>
    <w:rsid w:val="002871FF"/>
    <w:rsid w:val="00287E8F"/>
    <w:rsid w:val="00290477"/>
    <w:rsid w:val="002913C5"/>
    <w:rsid w:val="002916D6"/>
    <w:rsid w:val="00291DE2"/>
    <w:rsid w:val="0029208D"/>
    <w:rsid w:val="0029225E"/>
    <w:rsid w:val="00292ED6"/>
    <w:rsid w:val="002937DD"/>
    <w:rsid w:val="00293F85"/>
    <w:rsid w:val="0029482F"/>
    <w:rsid w:val="00294892"/>
    <w:rsid w:val="00296073"/>
    <w:rsid w:val="00296626"/>
    <w:rsid w:val="00296E92"/>
    <w:rsid w:val="00296FD0"/>
    <w:rsid w:val="00297212"/>
    <w:rsid w:val="00297637"/>
    <w:rsid w:val="002A02E8"/>
    <w:rsid w:val="002A06D9"/>
    <w:rsid w:val="002A0E61"/>
    <w:rsid w:val="002A1797"/>
    <w:rsid w:val="002A2C27"/>
    <w:rsid w:val="002A3FFC"/>
    <w:rsid w:val="002A46D3"/>
    <w:rsid w:val="002A487F"/>
    <w:rsid w:val="002A51B8"/>
    <w:rsid w:val="002A5ADD"/>
    <w:rsid w:val="002A5D11"/>
    <w:rsid w:val="002A5FDF"/>
    <w:rsid w:val="002A6FCE"/>
    <w:rsid w:val="002A7501"/>
    <w:rsid w:val="002A7B56"/>
    <w:rsid w:val="002B04CA"/>
    <w:rsid w:val="002B0EA1"/>
    <w:rsid w:val="002B2B47"/>
    <w:rsid w:val="002B317E"/>
    <w:rsid w:val="002B38D3"/>
    <w:rsid w:val="002B3CE2"/>
    <w:rsid w:val="002B40FF"/>
    <w:rsid w:val="002B4EF1"/>
    <w:rsid w:val="002B508A"/>
    <w:rsid w:val="002B5F48"/>
    <w:rsid w:val="002B6C70"/>
    <w:rsid w:val="002B6DF7"/>
    <w:rsid w:val="002B7549"/>
    <w:rsid w:val="002B7E9F"/>
    <w:rsid w:val="002C0E65"/>
    <w:rsid w:val="002C15CA"/>
    <w:rsid w:val="002C1DAF"/>
    <w:rsid w:val="002C1E9C"/>
    <w:rsid w:val="002C26CD"/>
    <w:rsid w:val="002C2746"/>
    <w:rsid w:val="002C2C08"/>
    <w:rsid w:val="002C41F9"/>
    <w:rsid w:val="002C42A2"/>
    <w:rsid w:val="002C4718"/>
    <w:rsid w:val="002C4B31"/>
    <w:rsid w:val="002C5A23"/>
    <w:rsid w:val="002C6010"/>
    <w:rsid w:val="002C6676"/>
    <w:rsid w:val="002C7329"/>
    <w:rsid w:val="002C7397"/>
    <w:rsid w:val="002C7EC4"/>
    <w:rsid w:val="002D12BE"/>
    <w:rsid w:val="002D15F2"/>
    <w:rsid w:val="002D2F05"/>
    <w:rsid w:val="002D3156"/>
    <w:rsid w:val="002D3232"/>
    <w:rsid w:val="002D3931"/>
    <w:rsid w:val="002D428B"/>
    <w:rsid w:val="002D441C"/>
    <w:rsid w:val="002D4953"/>
    <w:rsid w:val="002D4961"/>
    <w:rsid w:val="002D5CCE"/>
    <w:rsid w:val="002D652A"/>
    <w:rsid w:val="002D73C6"/>
    <w:rsid w:val="002E0299"/>
    <w:rsid w:val="002E02E5"/>
    <w:rsid w:val="002E1484"/>
    <w:rsid w:val="002E1CE8"/>
    <w:rsid w:val="002E2BE0"/>
    <w:rsid w:val="002E37DA"/>
    <w:rsid w:val="002E40AD"/>
    <w:rsid w:val="002E46DD"/>
    <w:rsid w:val="002E4F47"/>
    <w:rsid w:val="002E556C"/>
    <w:rsid w:val="002E5790"/>
    <w:rsid w:val="002E5934"/>
    <w:rsid w:val="002E72AF"/>
    <w:rsid w:val="002E72F0"/>
    <w:rsid w:val="002E7843"/>
    <w:rsid w:val="002E7EB8"/>
    <w:rsid w:val="002F10E5"/>
    <w:rsid w:val="002F282C"/>
    <w:rsid w:val="002F368E"/>
    <w:rsid w:val="002F3AAF"/>
    <w:rsid w:val="002F3BEE"/>
    <w:rsid w:val="002F40FF"/>
    <w:rsid w:val="002F4C06"/>
    <w:rsid w:val="002F5101"/>
    <w:rsid w:val="002F713F"/>
    <w:rsid w:val="002F7302"/>
    <w:rsid w:val="00300919"/>
    <w:rsid w:val="00300C95"/>
    <w:rsid w:val="0030117F"/>
    <w:rsid w:val="00301259"/>
    <w:rsid w:val="00302BF3"/>
    <w:rsid w:val="00302D8C"/>
    <w:rsid w:val="00303F22"/>
    <w:rsid w:val="00303F92"/>
    <w:rsid w:val="00304386"/>
    <w:rsid w:val="00306EC3"/>
    <w:rsid w:val="00307053"/>
    <w:rsid w:val="0030729F"/>
    <w:rsid w:val="00310825"/>
    <w:rsid w:val="00312106"/>
    <w:rsid w:val="003126FB"/>
    <w:rsid w:val="00314B75"/>
    <w:rsid w:val="0031509A"/>
    <w:rsid w:val="00315A53"/>
    <w:rsid w:val="00315AE3"/>
    <w:rsid w:val="00315CA2"/>
    <w:rsid w:val="00316A7B"/>
    <w:rsid w:val="0031713D"/>
    <w:rsid w:val="00317AC9"/>
    <w:rsid w:val="00317EF0"/>
    <w:rsid w:val="00320F8E"/>
    <w:rsid w:val="003212DF"/>
    <w:rsid w:val="00324F09"/>
    <w:rsid w:val="00326E60"/>
    <w:rsid w:val="0033070B"/>
    <w:rsid w:val="00331513"/>
    <w:rsid w:val="00334558"/>
    <w:rsid w:val="00334724"/>
    <w:rsid w:val="0033491A"/>
    <w:rsid w:val="00334A77"/>
    <w:rsid w:val="00337088"/>
    <w:rsid w:val="00337638"/>
    <w:rsid w:val="003378CF"/>
    <w:rsid w:val="00340115"/>
    <w:rsid w:val="003401B0"/>
    <w:rsid w:val="00340ADD"/>
    <w:rsid w:val="00341178"/>
    <w:rsid w:val="003414AA"/>
    <w:rsid w:val="00341B42"/>
    <w:rsid w:val="003423FC"/>
    <w:rsid w:val="00342A09"/>
    <w:rsid w:val="00342C57"/>
    <w:rsid w:val="0034351B"/>
    <w:rsid w:val="00344766"/>
    <w:rsid w:val="00344AD3"/>
    <w:rsid w:val="00344D1E"/>
    <w:rsid w:val="003455BF"/>
    <w:rsid w:val="00345687"/>
    <w:rsid w:val="00345708"/>
    <w:rsid w:val="00346373"/>
    <w:rsid w:val="003467CD"/>
    <w:rsid w:val="003472AA"/>
    <w:rsid w:val="00347535"/>
    <w:rsid w:val="00347C11"/>
    <w:rsid w:val="003505B2"/>
    <w:rsid w:val="0035063B"/>
    <w:rsid w:val="00352677"/>
    <w:rsid w:val="00353DE7"/>
    <w:rsid w:val="00354C47"/>
    <w:rsid w:val="0035602F"/>
    <w:rsid w:val="003604FB"/>
    <w:rsid w:val="0036121C"/>
    <w:rsid w:val="003612A9"/>
    <w:rsid w:val="003616F7"/>
    <w:rsid w:val="0036188D"/>
    <w:rsid w:val="003619D7"/>
    <w:rsid w:val="00362013"/>
    <w:rsid w:val="00364B71"/>
    <w:rsid w:val="00364C0A"/>
    <w:rsid w:val="00364CC2"/>
    <w:rsid w:val="00365895"/>
    <w:rsid w:val="003666FC"/>
    <w:rsid w:val="00367D62"/>
    <w:rsid w:val="00367D92"/>
    <w:rsid w:val="0037110B"/>
    <w:rsid w:val="003713C2"/>
    <w:rsid w:val="0037172A"/>
    <w:rsid w:val="00372126"/>
    <w:rsid w:val="0037269A"/>
    <w:rsid w:val="003735AE"/>
    <w:rsid w:val="0037526D"/>
    <w:rsid w:val="00375F78"/>
    <w:rsid w:val="0037722A"/>
    <w:rsid w:val="00377305"/>
    <w:rsid w:val="00377C46"/>
    <w:rsid w:val="00377FA1"/>
    <w:rsid w:val="00380D46"/>
    <w:rsid w:val="00381A52"/>
    <w:rsid w:val="00383562"/>
    <w:rsid w:val="003839F9"/>
    <w:rsid w:val="0038488D"/>
    <w:rsid w:val="0038494C"/>
    <w:rsid w:val="00385421"/>
    <w:rsid w:val="00385D51"/>
    <w:rsid w:val="00386A48"/>
    <w:rsid w:val="00386D36"/>
    <w:rsid w:val="003875FE"/>
    <w:rsid w:val="00387CF3"/>
    <w:rsid w:val="003902D1"/>
    <w:rsid w:val="003916F4"/>
    <w:rsid w:val="00392022"/>
    <w:rsid w:val="0039214E"/>
    <w:rsid w:val="0039217B"/>
    <w:rsid w:val="0039256B"/>
    <w:rsid w:val="00392592"/>
    <w:rsid w:val="0039393F"/>
    <w:rsid w:val="00396CF7"/>
    <w:rsid w:val="003971A2"/>
    <w:rsid w:val="00397677"/>
    <w:rsid w:val="00397E43"/>
    <w:rsid w:val="003A0B24"/>
    <w:rsid w:val="003A0BF2"/>
    <w:rsid w:val="003A1797"/>
    <w:rsid w:val="003A2762"/>
    <w:rsid w:val="003A2B8C"/>
    <w:rsid w:val="003A3A32"/>
    <w:rsid w:val="003A459D"/>
    <w:rsid w:val="003A49E6"/>
    <w:rsid w:val="003A59A6"/>
    <w:rsid w:val="003A5A59"/>
    <w:rsid w:val="003A6D5C"/>
    <w:rsid w:val="003A79BA"/>
    <w:rsid w:val="003A7ED9"/>
    <w:rsid w:val="003B01ED"/>
    <w:rsid w:val="003B10FB"/>
    <w:rsid w:val="003B1154"/>
    <w:rsid w:val="003B16BC"/>
    <w:rsid w:val="003B1752"/>
    <w:rsid w:val="003B23D9"/>
    <w:rsid w:val="003B3252"/>
    <w:rsid w:val="003B328A"/>
    <w:rsid w:val="003B3474"/>
    <w:rsid w:val="003B3DB0"/>
    <w:rsid w:val="003B4106"/>
    <w:rsid w:val="003B431B"/>
    <w:rsid w:val="003B4869"/>
    <w:rsid w:val="003B5474"/>
    <w:rsid w:val="003B5818"/>
    <w:rsid w:val="003B5841"/>
    <w:rsid w:val="003B595A"/>
    <w:rsid w:val="003B6594"/>
    <w:rsid w:val="003B65A5"/>
    <w:rsid w:val="003B7208"/>
    <w:rsid w:val="003B7403"/>
    <w:rsid w:val="003B7A9D"/>
    <w:rsid w:val="003C1075"/>
    <w:rsid w:val="003C1100"/>
    <w:rsid w:val="003C16F7"/>
    <w:rsid w:val="003C1A3B"/>
    <w:rsid w:val="003C1CFB"/>
    <w:rsid w:val="003C1DE6"/>
    <w:rsid w:val="003C4FF5"/>
    <w:rsid w:val="003C5056"/>
    <w:rsid w:val="003C73BD"/>
    <w:rsid w:val="003D06C8"/>
    <w:rsid w:val="003D0AE2"/>
    <w:rsid w:val="003D114A"/>
    <w:rsid w:val="003D20AF"/>
    <w:rsid w:val="003D3477"/>
    <w:rsid w:val="003D4518"/>
    <w:rsid w:val="003D5450"/>
    <w:rsid w:val="003D6A18"/>
    <w:rsid w:val="003D6A96"/>
    <w:rsid w:val="003D7760"/>
    <w:rsid w:val="003E0BBD"/>
    <w:rsid w:val="003E1073"/>
    <w:rsid w:val="003E1220"/>
    <w:rsid w:val="003E13A1"/>
    <w:rsid w:val="003E2955"/>
    <w:rsid w:val="003E44DA"/>
    <w:rsid w:val="003E468A"/>
    <w:rsid w:val="003E5380"/>
    <w:rsid w:val="003E5F86"/>
    <w:rsid w:val="003E6E17"/>
    <w:rsid w:val="003E7A53"/>
    <w:rsid w:val="003F2491"/>
    <w:rsid w:val="003F267E"/>
    <w:rsid w:val="003F308A"/>
    <w:rsid w:val="003F3232"/>
    <w:rsid w:val="003F4F4C"/>
    <w:rsid w:val="003F598D"/>
    <w:rsid w:val="003F5D5C"/>
    <w:rsid w:val="003F6192"/>
    <w:rsid w:val="003F6B55"/>
    <w:rsid w:val="003F78BE"/>
    <w:rsid w:val="00400915"/>
    <w:rsid w:val="00400AFE"/>
    <w:rsid w:val="004017D1"/>
    <w:rsid w:val="00401ADF"/>
    <w:rsid w:val="00401B2E"/>
    <w:rsid w:val="00401D6E"/>
    <w:rsid w:val="00403319"/>
    <w:rsid w:val="00404426"/>
    <w:rsid w:val="004064AA"/>
    <w:rsid w:val="00406793"/>
    <w:rsid w:val="004106C9"/>
    <w:rsid w:val="00411F8F"/>
    <w:rsid w:val="004127CB"/>
    <w:rsid w:val="00412A13"/>
    <w:rsid w:val="004135D8"/>
    <w:rsid w:val="004138CC"/>
    <w:rsid w:val="00414020"/>
    <w:rsid w:val="0041428D"/>
    <w:rsid w:val="00415443"/>
    <w:rsid w:val="004154DB"/>
    <w:rsid w:val="00415F13"/>
    <w:rsid w:val="00416C99"/>
    <w:rsid w:val="00417379"/>
    <w:rsid w:val="004176BF"/>
    <w:rsid w:val="004204D0"/>
    <w:rsid w:val="00420AC4"/>
    <w:rsid w:val="00421818"/>
    <w:rsid w:val="00422501"/>
    <w:rsid w:val="00422935"/>
    <w:rsid w:val="004232C6"/>
    <w:rsid w:val="00423907"/>
    <w:rsid w:val="0042469E"/>
    <w:rsid w:val="004251CC"/>
    <w:rsid w:val="00426124"/>
    <w:rsid w:val="00426D77"/>
    <w:rsid w:val="00426F24"/>
    <w:rsid w:val="00430F57"/>
    <w:rsid w:val="004310BB"/>
    <w:rsid w:val="004323C1"/>
    <w:rsid w:val="0043241F"/>
    <w:rsid w:val="004329A4"/>
    <w:rsid w:val="004338C7"/>
    <w:rsid w:val="00433E65"/>
    <w:rsid w:val="00434141"/>
    <w:rsid w:val="00434780"/>
    <w:rsid w:val="00434C3F"/>
    <w:rsid w:val="00436A9A"/>
    <w:rsid w:val="004374E8"/>
    <w:rsid w:val="004376FF"/>
    <w:rsid w:val="004406B5"/>
    <w:rsid w:val="00440BA2"/>
    <w:rsid w:val="00440BDC"/>
    <w:rsid w:val="0044145E"/>
    <w:rsid w:val="00443C76"/>
    <w:rsid w:val="00444E7F"/>
    <w:rsid w:val="00445378"/>
    <w:rsid w:val="00445514"/>
    <w:rsid w:val="00445853"/>
    <w:rsid w:val="00447748"/>
    <w:rsid w:val="004478C3"/>
    <w:rsid w:val="00447A90"/>
    <w:rsid w:val="0045354B"/>
    <w:rsid w:val="00453687"/>
    <w:rsid w:val="004536F3"/>
    <w:rsid w:val="004558BD"/>
    <w:rsid w:val="0045597B"/>
    <w:rsid w:val="0045650B"/>
    <w:rsid w:val="004569FF"/>
    <w:rsid w:val="00457C91"/>
    <w:rsid w:val="00460C5B"/>
    <w:rsid w:val="004615D3"/>
    <w:rsid w:val="0046281E"/>
    <w:rsid w:val="00463909"/>
    <w:rsid w:val="00464049"/>
    <w:rsid w:val="004643B6"/>
    <w:rsid w:val="004643CB"/>
    <w:rsid w:val="00464D6B"/>
    <w:rsid w:val="00465812"/>
    <w:rsid w:val="004670FD"/>
    <w:rsid w:val="00467A7C"/>
    <w:rsid w:val="00467C83"/>
    <w:rsid w:val="00467EED"/>
    <w:rsid w:val="00471533"/>
    <w:rsid w:val="00471E09"/>
    <w:rsid w:val="00472437"/>
    <w:rsid w:val="00472658"/>
    <w:rsid w:val="004727F9"/>
    <w:rsid w:val="004728C4"/>
    <w:rsid w:val="00473C7A"/>
    <w:rsid w:val="00474C35"/>
    <w:rsid w:val="004750A1"/>
    <w:rsid w:val="00475E10"/>
    <w:rsid w:val="004769A4"/>
    <w:rsid w:val="00476B83"/>
    <w:rsid w:val="00476E6B"/>
    <w:rsid w:val="00480212"/>
    <w:rsid w:val="00480C0A"/>
    <w:rsid w:val="00480D99"/>
    <w:rsid w:val="004813B1"/>
    <w:rsid w:val="00482344"/>
    <w:rsid w:val="00483EC9"/>
    <w:rsid w:val="004841AE"/>
    <w:rsid w:val="00484A86"/>
    <w:rsid w:val="00484C7F"/>
    <w:rsid w:val="00485194"/>
    <w:rsid w:val="0049095E"/>
    <w:rsid w:val="004914F8"/>
    <w:rsid w:val="004923EB"/>
    <w:rsid w:val="004933FC"/>
    <w:rsid w:val="00494029"/>
    <w:rsid w:val="00497898"/>
    <w:rsid w:val="004A0AF5"/>
    <w:rsid w:val="004A0ED0"/>
    <w:rsid w:val="004A18E1"/>
    <w:rsid w:val="004A1FFC"/>
    <w:rsid w:val="004A212C"/>
    <w:rsid w:val="004A4A29"/>
    <w:rsid w:val="004A4E29"/>
    <w:rsid w:val="004A530D"/>
    <w:rsid w:val="004A5661"/>
    <w:rsid w:val="004A5AFE"/>
    <w:rsid w:val="004A6D54"/>
    <w:rsid w:val="004A6F77"/>
    <w:rsid w:val="004A7848"/>
    <w:rsid w:val="004B0090"/>
    <w:rsid w:val="004B05C6"/>
    <w:rsid w:val="004B0B9E"/>
    <w:rsid w:val="004B11D2"/>
    <w:rsid w:val="004B1A74"/>
    <w:rsid w:val="004B1D97"/>
    <w:rsid w:val="004B3514"/>
    <w:rsid w:val="004B3867"/>
    <w:rsid w:val="004B3878"/>
    <w:rsid w:val="004B4283"/>
    <w:rsid w:val="004B5A07"/>
    <w:rsid w:val="004B6BCE"/>
    <w:rsid w:val="004C0799"/>
    <w:rsid w:val="004C09C8"/>
    <w:rsid w:val="004C0D2E"/>
    <w:rsid w:val="004C11B9"/>
    <w:rsid w:val="004C1525"/>
    <w:rsid w:val="004C2973"/>
    <w:rsid w:val="004C2BB4"/>
    <w:rsid w:val="004C37DF"/>
    <w:rsid w:val="004C3C06"/>
    <w:rsid w:val="004C3C1C"/>
    <w:rsid w:val="004C43C9"/>
    <w:rsid w:val="004C45FA"/>
    <w:rsid w:val="004C4707"/>
    <w:rsid w:val="004C4A69"/>
    <w:rsid w:val="004C4BB7"/>
    <w:rsid w:val="004C55B5"/>
    <w:rsid w:val="004C5BE9"/>
    <w:rsid w:val="004C6779"/>
    <w:rsid w:val="004C6F39"/>
    <w:rsid w:val="004C7D54"/>
    <w:rsid w:val="004D0CC4"/>
    <w:rsid w:val="004D1079"/>
    <w:rsid w:val="004D129F"/>
    <w:rsid w:val="004D1AF2"/>
    <w:rsid w:val="004D571E"/>
    <w:rsid w:val="004D571F"/>
    <w:rsid w:val="004D6095"/>
    <w:rsid w:val="004D66AD"/>
    <w:rsid w:val="004D72F8"/>
    <w:rsid w:val="004D78F7"/>
    <w:rsid w:val="004D7ADD"/>
    <w:rsid w:val="004E07A1"/>
    <w:rsid w:val="004E1729"/>
    <w:rsid w:val="004E1765"/>
    <w:rsid w:val="004E1B3C"/>
    <w:rsid w:val="004E3959"/>
    <w:rsid w:val="004E3F86"/>
    <w:rsid w:val="004E4AD1"/>
    <w:rsid w:val="004E5659"/>
    <w:rsid w:val="004E573F"/>
    <w:rsid w:val="004E5E43"/>
    <w:rsid w:val="004E6033"/>
    <w:rsid w:val="004E77E1"/>
    <w:rsid w:val="004E7C45"/>
    <w:rsid w:val="004E7C52"/>
    <w:rsid w:val="004F0A1C"/>
    <w:rsid w:val="004F0AB7"/>
    <w:rsid w:val="004F180B"/>
    <w:rsid w:val="004F196C"/>
    <w:rsid w:val="004F1DBA"/>
    <w:rsid w:val="004F2002"/>
    <w:rsid w:val="004F3291"/>
    <w:rsid w:val="004F32D0"/>
    <w:rsid w:val="004F36AB"/>
    <w:rsid w:val="004F3E12"/>
    <w:rsid w:val="004F483D"/>
    <w:rsid w:val="004F6671"/>
    <w:rsid w:val="004F6A97"/>
    <w:rsid w:val="004F711B"/>
    <w:rsid w:val="004F78C4"/>
    <w:rsid w:val="005003A9"/>
    <w:rsid w:val="00500604"/>
    <w:rsid w:val="00500609"/>
    <w:rsid w:val="00500E29"/>
    <w:rsid w:val="005025C7"/>
    <w:rsid w:val="00502CB2"/>
    <w:rsid w:val="00503B11"/>
    <w:rsid w:val="00504B42"/>
    <w:rsid w:val="00505A8A"/>
    <w:rsid w:val="005064AE"/>
    <w:rsid w:val="00506DB2"/>
    <w:rsid w:val="00506E36"/>
    <w:rsid w:val="00507987"/>
    <w:rsid w:val="00510870"/>
    <w:rsid w:val="00510A94"/>
    <w:rsid w:val="00511A88"/>
    <w:rsid w:val="00511AE4"/>
    <w:rsid w:val="00512A53"/>
    <w:rsid w:val="00512BDF"/>
    <w:rsid w:val="00513D8C"/>
    <w:rsid w:val="0051421A"/>
    <w:rsid w:val="005154B5"/>
    <w:rsid w:val="005159EC"/>
    <w:rsid w:val="00515E8C"/>
    <w:rsid w:val="00516A4D"/>
    <w:rsid w:val="00521628"/>
    <w:rsid w:val="0052214D"/>
    <w:rsid w:val="00522AB3"/>
    <w:rsid w:val="005230F2"/>
    <w:rsid w:val="00523B6C"/>
    <w:rsid w:val="00525F6D"/>
    <w:rsid w:val="0052661E"/>
    <w:rsid w:val="00526627"/>
    <w:rsid w:val="00526D6F"/>
    <w:rsid w:val="00527EF6"/>
    <w:rsid w:val="00531016"/>
    <w:rsid w:val="005310FD"/>
    <w:rsid w:val="00531474"/>
    <w:rsid w:val="00532218"/>
    <w:rsid w:val="00533D56"/>
    <w:rsid w:val="00534303"/>
    <w:rsid w:val="00535912"/>
    <w:rsid w:val="005367E7"/>
    <w:rsid w:val="00537098"/>
    <w:rsid w:val="00540327"/>
    <w:rsid w:val="005415CD"/>
    <w:rsid w:val="00542B22"/>
    <w:rsid w:val="00542CDB"/>
    <w:rsid w:val="00542EFB"/>
    <w:rsid w:val="0054384A"/>
    <w:rsid w:val="00543B75"/>
    <w:rsid w:val="00544041"/>
    <w:rsid w:val="005449D0"/>
    <w:rsid w:val="0054569D"/>
    <w:rsid w:val="005457FD"/>
    <w:rsid w:val="00545EE8"/>
    <w:rsid w:val="00546926"/>
    <w:rsid w:val="00547A18"/>
    <w:rsid w:val="00547E49"/>
    <w:rsid w:val="00550ECE"/>
    <w:rsid w:val="00551483"/>
    <w:rsid w:val="005515F8"/>
    <w:rsid w:val="00552457"/>
    <w:rsid w:val="00552DC2"/>
    <w:rsid w:val="00553B9B"/>
    <w:rsid w:val="005543AF"/>
    <w:rsid w:val="00554BD4"/>
    <w:rsid w:val="0055580A"/>
    <w:rsid w:val="00555829"/>
    <w:rsid w:val="005558BE"/>
    <w:rsid w:val="00555CE3"/>
    <w:rsid w:val="0055603D"/>
    <w:rsid w:val="00556D69"/>
    <w:rsid w:val="00560B6A"/>
    <w:rsid w:val="00560E60"/>
    <w:rsid w:val="00561D57"/>
    <w:rsid w:val="00561EA7"/>
    <w:rsid w:val="00562117"/>
    <w:rsid w:val="005624F1"/>
    <w:rsid w:val="0056402C"/>
    <w:rsid w:val="005641E6"/>
    <w:rsid w:val="00564672"/>
    <w:rsid w:val="00564DDB"/>
    <w:rsid w:val="00565921"/>
    <w:rsid w:val="005660D0"/>
    <w:rsid w:val="00566380"/>
    <w:rsid w:val="00566412"/>
    <w:rsid w:val="00566BC8"/>
    <w:rsid w:val="00567BE9"/>
    <w:rsid w:val="005701EF"/>
    <w:rsid w:val="00570500"/>
    <w:rsid w:val="0057090D"/>
    <w:rsid w:val="0057113B"/>
    <w:rsid w:val="00571527"/>
    <w:rsid w:val="005723A4"/>
    <w:rsid w:val="005727FC"/>
    <w:rsid w:val="00572BF6"/>
    <w:rsid w:val="00572C2A"/>
    <w:rsid w:val="00572F6A"/>
    <w:rsid w:val="00573714"/>
    <w:rsid w:val="00573B2C"/>
    <w:rsid w:val="00573B96"/>
    <w:rsid w:val="005743B8"/>
    <w:rsid w:val="005749DF"/>
    <w:rsid w:val="00574AA5"/>
    <w:rsid w:val="00574C58"/>
    <w:rsid w:val="00574D31"/>
    <w:rsid w:val="00575A57"/>
    <w:rsid w:val="0057776B"/>
    <w:rsid w:val="005807A8"/>
    <w:rsid w:val="0058094F"/>
    <w:rsid w:val="00580D15"/>
    <w:rsid w:val="00584C51"/>
    <w:rsid w:val="0058529D"/>
    <w:rsid w:val="00586AA6"/>
    <w:rsid w:val="00586D1E"/>
    <w:rsid w:val="00587B1E"/>
    <w:rsid w:val="00587E2B"/>
    <w:rsid w:val="00587E84"/>
    <w:rsid w:val="0059062F"/>
    <w:rsid w:val="00590A91"/>
    <w:rsid w:val="005913E6"/>
    <w:rsid w:val="005944ED"/>
    <w:rsid w:val="00594C9E"/>
    <w:rsid w:val="00596215"/>
    <w:rsid w:val="005964D7"/>
    <w:rsid w:val="00596D61"/>
    <w:rsid w:val="00597018"/>
    <w:rsid w:val="005A0521"/>
    <w:rsid w:val="005A05C0"/>
    <w:rsid w:val="005A06D1"/>
    <w:rsid w:val="005A2F92"/>
    <w:rsid w:val="005A3A80"/>
    <w:rsid w:val="005A43E7"/>
    <w:rsid w:val="005A4480"/>
    <w:rsid w:val="005A466A"/>
    <w:rsid w:val="005A5CE0"/>
    <w:rsid w:val="005A60E9"/>
    <w:rsid w:val="005A63D7"/>
    <w:rsid w:val="005A669F"/>
    <w:rsid w:val="005A7000"/>
    <w:rsid w:val="005A735E"/>
    <w:rsid w:val="005A78D5"/>
    <w:rsid w:val="005A7E33"/>
    <w:rsid w:val="005B0C33"/>
    <w:rsid w:val="005B10B2"/>
    <w:rsid w:val="005B10CC"/>
    <w:rsid w:val="005B11E4"/>
    <w:rsid w:val="005B1A10"/>
    <w:rsid w:val="005B20AD"/>
    <w:rsid w:val="005B24F2"/>
    <w:rsid w:val="005B32FA"/>
    <w:rsid w:val="005B4025"/>
    <w:rsid w:val="005B4184"/>
    <w:rsid w:val="005B52A0"/>
    <w:rsid w:val="005B6FFD"/>
    <w:rsid w:val="005B72D5"/>
    <w:rsid w:val="005C05D3"/>
    <w:rsid w:val="005C196C"/>
    <w:rsid w:val="005C1D46"/>
    <w:rsid w:val="005C26D1"/>
    <w:rsid w:val="005C3127"/>
    <w:rsid w:val="005C3DF3"/>
    <w:rsid w:val="005C4FFC"/>
    <w:rsid w:val="005C5501"/>
    <w:rsid w:val="005C57E1"/>
    <w:rsid w:val="005C7378"/>
    <w:rsid w:val="005C7AFE"/>
    <w:rsid w:val="005D01B4"/>
    <w:rsid w:val="005D08D4"/>
    <w:rsid w:val="005D0C48"/>
    <w:rsid w:val="005D10B3"/>
    <w:rsid w:val="005D136E"/>
    <w:rsid w:val="005D158D"/>
    <w:rsid w:val="005D22BC"/>
    <w:rsid w:val="005D3A5F"/>
    <w:rsid w:val="005D6310"/>
    <w:rsid w:val="005D6CE0"/>
    <w:rsid w:val="005D7679"/>
    <w:rsid w:val="005E03BC"/>
    <w:rsid w:val="005E10A5"/>
    <w:rsid w:val="005E1AEC"/>
    <w:rsid w:val="005E21DE"/>
    <w:rsid w:val="005E24C2"/>
    <w:rsid w:val="005E34E9"/>
    <w:rsid w:val="005E35AB"/>
    <w:rsid w:val="005E3927"/>
    <w:rsid w:val="005E40A4"/>
    <w:rsid w:val="005E4A57"/>
    <w:rsid w:val="005E5216"/>
    <w:rsid w:val="005E6853"/>
    <w:rsid w:val="005E7588"/>
    <w:rsid w:val="005E7F56"/>
    <w:rsid w:val="005F0AC3"/>
    <w:rsid w:val="005F0D46"/>
    <w:rsid w:val="005F104C"/>
    <w:rsid w:val="005F1439"/>
    <w:rsid w:val="005F1EEA"/>
    <w:rsid w:val="005F21B0"/>
    <w:rsid w:val="005F2270"/>
    <w:rsid w:val="005F28A3"/>
    <w:rsid w:val="005F2AFF"/>
    <w:rsid w:val="005F2FC2"/>
    <w:rsid w:val="005F3B58"/>
    <w:rsid w:val="005F48C8"/>
    <w:rsid w:val="005F4D3D"/>
    <w:rsid w:val="005F5B10"/>
    <w:rsid w:val="005F6CAB"/>
    <w:rsid w:val="005F787E"/>
    <w:rsid w:val="006010B5"/>
    <w:rsid w:val="00601294"/>
    <w:rsid w:val="00601714"/>
    <w:rsid w:val="0060244C"/>
    <w:rsid w:val="00602E3F"/>
    <w:rsid w:val="00602F20"/>
    <w:rsid w:val="00603BB7"/>
    <w:rsid w:val="0060452C"/>
    <w:rsid w:val="006068A0"/>
    <w:rsid w:val="006074C7"/>
    <w:rsid w:val="00607F39"/>
    <w:rsid w:val="00610A95"/>
    <w:rsid w:val="0061169E"/>
    <w:rsid w:val="00611706"/>
    <w:rsid w:val="00612807"/>
    <w:rsid w:val="00613401"/>
    <w:rsid w:val="00613CC8"/>
    <w:rsid w:val="0061516D"/>
    <w:rsid w:val="00615B10"/>
    <w:rsid w:val="00615D95"/>
    <w:rsid w:val="006168EB"/>
    <w:rsid w:val="00616BB7"/>
    <w:rsid w:val="00616DEB"/>
    <w:rsid w:val="00620DE2"/>
    <w:rsid w:val="00621034"/>
    <w:rsid w:val="006216AE"/>
    <w:rsid w:val="00621E30"/>
    <w:rsid w:val="0062241A"/>
    <w:rsid w:val="006238A1"/>
    <w:rsid w:val="00623DFD"/>
    <w:rsid w:val="00624871"/>
    <w:rsid w:val="00624990"/>
    <w:rsid w:val="00624A13"/>
    <w:rsid w:val="00624E9E"/>
    <w:rsid w:val="0062583F"/>
    <w:rsid w:val="00625D54"/>
    <w:rsid w:val="006263D3"/>
    <w:rsid w:val="0062694E"/>
    <w:rsid w:val="00626D02"/>
    <w:rsid w:val="00630030"/>
    <w:rsid w:val="006300CC"/>
    <w:rsid w:val="006301FE"/>
    <w:rsid w:val="00630426"/>
    <w:rsid w:val="00631753"/>
    <w:rsid w:val="00632656"/>
    <w:rsid w:val="0063337E"/>
    <w:rsid w:val="00635AF0"/>
    <w:rsid w:val="00635C2F"/>
    <w:rsid w:val="00636EB3"/>
    <w:rsid w:val="0063700E"/>
    <w:rsid w:val="0063708C"/>
    <w:rsid w:val="0063754D"/>
    <w:rsid w:val="006377A9"/>
    <w:rsid w:val="0063788D"/>
    <w:rsid w:val="00637F6F"/>
    <w:rsid w:val="00640CDD"/>
    <w:rsid w:val="00640D75"/>
    <w:rsid w:val="00640E61"/>
    <w:rsid w:val="00641780"/>
    <w:rsid w:val="00642A8B"/>
    <w:rsid w:val="00642FCC"/>
    <w:rsid w:val="006454D6"/>
    <w:rsid w:val="00646582"/>
    <w:rsid w:val="006468ED"/>
    <w:rsid w:val="00647A9A"/>
    <w:rsid w:val="00647F0A"/>
    <w:rsid w:val="0065059A"/>
    <w:rsid w:val="00650D84"/>
    <w:rsid w:val="006512F6"/>
    <w:rsid w:val="00651C0C"/>
    <w:rsid w:val="00653220"/>
    <w:rsid w:val="00653B0F"/>
    <w:rsid w:val="0065599C"/>
    <w:rsid w:val="00656022"/>
    <w:rsid w:val="006568ED"/>
    <w:rsid w:val="006609B3"/>
    <w:rsid w:val="00660D90"/>
    <w:rsid w:val="00660E52"/>
    <w:rsid w:val="0066148E"/>
    <w:rsid w:val="00661B3F"/>
    <w:rsid w:val="006621E6"/>
    <w:rsid w:val="006625F9"/>
    <w:rsid w:val="00662E3D"/>
    <w:rsid w:val="00663A37"/>
    <w:rsid w:val="0066492F"/>
    <w:rsid w:val="00664BB4"/>
    <w:rsid w:val="00664E3D"/>
    <w:rsid w:val="006652D5"/>
    <w:rsid w:val="0066531D"/>
    <w:rsid w:val="00665479"/>
    <w:rsid w:val="00665A8F"/>
    <w:rsid w:val="00666EE8"/>
    <w:rsid w:val="00667860"/>
    <w:rsid w:val="0067157E"/>
    <w:rsid w:val="006725D1"/>
    <w:rsid w:val="006741C2"/>
    <w:rsid w:val="0067488B"/>
    <w:rsid w:val="00674A23"/>
    <w:rsid w:val="0067542E"/>
    <w:rsid w:val="00675AF7"/>
    <w:rsid w:val="00675D66"/>
    <w:rsid w:val="00676053"/>
    <w:rsid w:val="006763AD"/>
    <w:rsid w:val="00676CF0"/>
    <w:rsid w:val="00676D1D"/>
    <w:rsid w:val="00680A9A"/>
    <w:rsid w:val="00680D15"/>
    <w:rsid w:val="006818D9"/>
    <w:rsid w:val="006834AD"/>
    <w:rsid w:val="006838C7"/>
    <w:rsid w:val="00684181"/>
    <w:rsid w:val="00685C0E"/>
    <w:rsid w:val="0068643A"/>
    <w:rsid w:val="006876C6"/>
    <w:rsid w:val="00687F16"/>
    <w:rsid w:val="00690405"/>
    <w:rsid w:val="00690944"/>
    <w:rsid w:val="006914D2"/>
    <w:rsid w:val="00691A36"/>
    <w:rsid w:val="00691C06"/>
    <w:rsid w:val="00692656"/>
    <w:rsid w:val="00693DF5"/>
    <w:rsid w:val="00693F07"/>
    <w:rsid w:val="0069448A"/>
    <w:rsid w:val="00695AA7"/>
    <w:rsid w:val="00695C85"/>
    <w:rsid w:val="00695E58"/>
    <w:rsid w:val="00696FD6"/>
    <w:rsid w:val="0069709C"/>
    <w:rsid w:val="006A0A5C"/>
    <w:rsid w:val="006A30DA"/>
    <w:rsid w:val="006A3459"/>
    <w:rsid w:val="006A4224"/>
    <w:rsid w:val="006A5688"/>
    <w:rsid w:val="006A56F0"/>
    <w:rsid w:val="006A585F"/>
    <w:rsid w:val="006A5A66"/>
    <w:rsid w:val="006A64C1"/>
    <w:rsid w:val="006A7228"/>
    <w:rsid w:val="006A7B1B"/>
    <w:rsid w:val="006A7CE2"/>
    <w:rsid w:val="006A7E3C"/>
    <w:rsid w:val="006B4CA4"/>
    <w:rsid w:val="006B4ECE"/>
    <w:rsid w:val="006B5339"/>
    <w:rsid w:val="006B6498"/>
    <w:rsid w:val="006B64AA"/>
    <w:rsid w:val="006B6616"/>
    <w:rsid w:val="006B6868"/>
    <w:rsid w:val="006B686C"/>
    <w:rsid w:val="006B7074"/>
    <w:rsid w:val="006B79C1"/>
    <w:rsid w:val="006B7B84"/>
    <w:rsid w:val="006C090B"/>
    <w:rsid w:val="006C1F3E"/>
    <w:rsid w:val="006C2214"/>
    <w:rsid w:val="006C34FC"/>
    <w:rsid w:val="006C372D"/>
    <w:rsid w:val="006C410C"/>
    <w:rsid w:val="006C52D3"/>
    <w:rsid w:val="006C55C2"/>
    <w:rsid w:val="006C636C"/>
    <w:rsid w:val="006C6C41"/>
    <w:rsid w:val="006C7486"/>
    <w:rsid w:val="006C7A28"/>
    <w:rsid w:val="006D1EC8"/>
    <w:rsid w:val="006D33E6"/>
    <w:rsid w:val="006D3C8C"/>
    <w:rsid w:val="006D3F59"/>
    <w:rsid w:val="006D4E04"/>
    <w:rsid w:val="006D611D"/>
    <w:rsid w:val="006D6830"/>
    <w:rsid w:val="006D719C"/>
    <w:rsid w:val="006D7DF3"/>
    <w:rsid w:val="006E0B08"/>
    <w:rsid w:val="006E0CC1"/>
    <w:rsid w:val="006E15A2"/>
    <w:rsid w:val="006E20F9"/>
    <w:rsid w:val="006E3987"/>
    <w:rsid w:val="006E3F38"/>
    <w:rsid w:val="006E492B"/>
    <w:rsid w:val="006E4C8D"/>
    <w:rsid w:val="006E4F2E"/>
    <w:rsid w:val="006E5C0D"/>
    <w:rsid w:val="006E6076"/>
    <w:rsid w:val="006E6DD7"/>
    <w:rsid w:val="006E7C70"/>
    <w:rsid w:val="006F0222"/>
    <w:rsid w:val="006F045D"/>
    <w:rsid w:val="006F04A3"/>
    <w:rsid w:val="006F0DBB"/>
    <w:rsid w:val="006F114C"/>
    <w:rsid w:val="006F1458"/>
    <w:rsid w:val="006F1A99"/>
    <w:rsid w:val="006F25AA"/>
    <w:rsid w:val="006F2879"/>
    <w:rsid w:val="006F3B34"/>
    <w:rsid w:val="006F40B1"/>
    <w:rsid w:val="006F4CB2"/>
    <w:rsid w:val="006F5D3C"/>
    <w:rsid w:val="006F676C"/>
    <w:rsid w:val="00700C90"/>
    <w:rsid w:val="007013CE"/>
    <w:rsid w:val="00701D49"/>
    <w:rsid w:val="00701F34"/>
    <w:rsid w:val="00701F3A"/>
    <w:rsid w:val="00702161"/>
    <w:rsid w:val="007031A2"/>
    <w:rsid w:val="007032FF"/>
    <w:rsid w:val="00703E67"/>
    <w:rsid w:val="00704071"/>
    <w:rsid w:val="00704508"/>
    <w:rsid w:val="00704693"/>
    <w:rsid w:val="00704AB9"/>
    <w:rsid w:val="007054D8"/>
    <w:rsid w:val="007069A7"/>
    <w:rsid w:val="00706D47"/>
    <w:rsid w:val="007074FC"/>
    <w:rsid w:val="00707667"/>
    <w:rsid w:val="00707A67"/>
    <w:rsid w:val="00707BD1"/>
    <w:rsid w:val="00707C31"/>
    <w:rsid w:val="00707DE5"/>
    <w:rsid w:val="007103E2"/>
    <w:rsid w:val="00711EE2"/>
    <w:rsid w:val="007130DA"/>
    <w:rsid w:val="00713888"/>
    <w:rsid w:val="00713D31"/>
    <w:rsid w:val="00713DD5"/>
    <w:rsid w:val="00714BF9"/>
    <w:rsid w:val="0071601C"/>
    <w:rsid w:val="00716C5E"/>
    <w:rsid w:val="00717E58"/>
    <w:rsid w:val="00720088"/>
    <w:rsid w:val="00720260"/>
    <w:rsid w:val="00720D8F"/>
    <w:rsid w:val="007210FE"/>
    <w:rsid w:val="0072149D"/>
    <w:rsid w:val="007214D9"/>
    <w:rsid w:val="00722CAC"/>
    <w:rsid w:val="00723C6D"/>
    <w:rsid w:val="007243B7"/>
    <w:rsid w:val="0072514D"/>
    <w:rsid w:val="00725C5A"/>
    <w:rsid w:val="00725D67"/>
    <w:rsid w:val="007260E0"/>
    <w:rsid w:val="007263E6"/>
    <w:rsid w:val="007264EA"/>
    <w:rsid w:val="00726F49"/>
    <w:rsid w:val="00726F62"/>
    <w:rsid w:val="00732AB3"/>
    <w:rsid w:val="00733134"/>
    <w:rsid w:val="007332CF"/>
    <w:rsid w:val="0073484E"/>
    <w:rsid w:val="00736F47"/>
    <w:rsid w:val="007375E6"/>
    <w:rsid w:val="007376FB"/>
    <w:rsid w:val="00737773"/>
    <w:rsid w:val="00740DFE"/>
    <w:rsid w:val="007410C2"/>
    <w:rsid w:val="007411F0"/>
    <w:rsid w:val="00741827"/>
    <w:rsid w:val="0074187B"/>
    <w:rsid w:val="0074208A"/>
    <w:rsid w:val="007438C0"/>
    <w:rsid w:val="007443BA"/>
    <w:rsid w:val="00744F58"/>
    <w:rsid w:val="007457BD"/>
    <w:rsid w:val="00745A22"/>
    <w:rsid w:val="00746DD6"/>
    <w:rsid w:val="00746E60"/>
    <w:rsid w:val="00746FA8"/>
    <w:rsid w:val="00747716"/>
    <w:rsid w:val="007479B5"/>
    <w:rsid w:val="00747FEF"/>
    <w:rsid w:val="00750009"/>
    <w:rsid w:val="00751D4F"/>
    <w:rsid w:val="007525EB"/>
    <w:rsid w:val="007527AE"/>
    <w:rsid w:val="00752886"/>
    <w:rsid w:val="00752FD4"/>
    <w:rsid w:val="00753070"/>
    <w:rsid w:val="00753ACF"/>
    <w:rsid w:val="007550BD"/>
    <w:rsid w:val="007551E4"/>
    <w:rsid w:val="00757554"/>
    <w:rsid w:val="0075799A"/>
    <w:rsid w:val="0076064B"/>
    <w:rsid w:val="007607F2"/>
    <w:rsid w:val="00761C38"/>
    <w:rsid w:val="00761EE8"/>
    <w:rsid w:val="00762151"/>
    <w:rsid w:val="0076215F"/>
    <w:rsid w:val="00762D4B"/>
    <w:rsid w:val="00764010"/>
    <w:rsid w:val="00764368"/>
    <w:rsid w:val="00764B5B"/>
    <w:rsid w:val="00765287"/>
    <w:rsid w:val="0076556D"/>
    <w:rsid w:val="00765CDE"/>
    <w:rsid w:val="00766A73"/>
    <w:rsid w:val="00766F19"/>
    <w:rsid w:val="00770221"/>
    <w:rsid w:val="00770B2E"/>
    <w:rsid w:val="007712C7"/>
    <w:rsid w:val="0077455A"/>
    <w:rsid w:val="00774A70"/>
    <w:rsid w:val="0077588A"/>
    <w:rsid w:val="00775BBD"/>
    <w:rsid w:val="00777245"/>
    <w:rsid w:val="00777372"/>
    <w:rsid w:val="00777527"/>
    <w:rsid w:val="00777D6E"/>
    <w:rsid w:val="00781849"/>
    <w:rsid w:val="00781A60"/>
    <w:rsid w:val="00781B6F"/>
    <w:rsid w:val="00782890"/>
    <w:rsid w:val="007833CB"/>
    <w:rsid w:val="00783736"/>
    <w:rsid w:val="00783B56"/>
    <w:rsid w:val="00784487"/>
    <w:rsid w:val="00785A98"/>
    <w:rsid w:val="00786CFF"/>
    <w:rsid w:val="00786F11"/>
    <w:rsid w:val="007874B4"/>
    <w:rsid w:val="007876F2"/>
    <w:rsid w:val="00791490"/>
    <w:rsid w:val="00791C7A"/>
    <w:rsid w:val="00791D59"/>
    <w:rsid w:val="00792D4C"/>
    <w:rsid w:val="00793445"/>
    <w:rsid w:val="007938AE"/>
    <w:rsid w:val="00793B7C"/>
    <w:rsid w:val="00794331"/>
    <w:rsid w:val="00794AAC"/>
    <w:rsid w:val="00794EC8"/>
    <w:rsid w:val="00795A65"/>
    <w:rsid w:val="007963E7"/>
    <w:rsid w:val="0079700D"/>
    <w:rsid w:val="007A0634"/>
    <w:rsid w:val="007A0BEC"/>
    <w:rsid w:val="007A0DC1"/>
    <w:rsid w:val="007A19E0"/>
    <w:rsid w:val="007A1AB6"/>
    <w:rsid w:val="007A23F8"/>
    <w:rsid w:val="007A2D52"/>
    <w:rsid w:val="007A38D0"/>
    <w:rsid w:val="007A3B79"/>
    <w:rsid w:val="007A42BF"/>
    <w:rsid w:val="007A4BF9"/>
    <w:rsid w:val="007A550A"/>
    <w:rsid w:val="007A5B2E"/>
    <w:rsid w:val="007A5C18"/>
    <w:rsid w:val="007A6C2E"/>
    <w:rsid w:val="007B0408"/>
    <w:rsid w:val="007B168A"/>
    <w:rsid w:val="007B2539"/>
    <w:rsid w:val="007B28CF"/>
    <w:rsid w:val="007B4416"/>
    <w:rsid w:val="007B4612"/>
    <w:rsid w:val="007B46BF"/>
    <w:rsid w:val="007B574C"/>
    <w:rsid w:val="007B60F7"/>
    <w:rsid w:val="007B62CE"/>
    <w:rsid w:val="007B6DD8"/>
    <w:rsid w:val="007C05DC"/>
    <w:rsid w:val="007C0FF7"/>
    <w:rsid w:val="007C106E"/>
    <w:rsid w:val="007C1108"/>
    <w:rsid w:val="007C14EE"/>
    <w:rsid w:val="007C2616"/>
    <w:rsid w:val="007C3040"/>
    <w:rsid w:val="007C3BA4"/>
    <w:rsid w:val="007C3C2A"/>
    <w:rsid w:val="007C523D"/>
    <w:rsid w:val="007C5FD7"/>
    <w:rsid w:val="007C6C06"/>
    <w:rsid w:val="007C742D"/>
    <w:rsid w:val="007D011A"/>
    <w:rsid w:val="007D07B3"/>
    <w:rsid w:val="007D1B1E"/>
    <w:rsid w:val="007D4712"/>
    <w:rsid w:val="007D53C3"/>
    <w:rsid w:val="007D5D30"/>
    <w:rsid w:val="007D6051"/>
    <w:rsid w:val="007E09F5"/>
    <w:rsid w:val="007E10E6"/>
    <w:rsid w:val="007E18F8"/>
    <w:rsid w:val="007E29E5"/>
    <w:rsid w:val="007E2AE1"/>
    <w:rsid w:val="007E2F03"/>
    <w:rsid w:val="007E38F1"/>
    <w:rsid w:val="007E3C2E"/>
    <w:rsid w:val="007E3C9B"/>
    <w:rsid w:val="007E3F8B"/>
    <w:rsid w:val="007E4581"/>
    <w:rsid w:val="007E4A79"/>
    <w:rsid w:val="007E4BEE"/>
    <w:rsid w:val="007E781F"/>
    <w:rsid w:val="007F0AE5"/>
    <w:rsid w:val="007F1538"/>
    <w:rsid w:val="007F2E24"/>
    <w:rsid w:val="007F32FA"/>
    <w:rsid w:val="007F3D8B"/>
    <w:rsid w:val="007F5BB9"/>
    <w:rsid w:val="007F5C41"/>
    <w:rsid w:val="007F5E4F"/>
    <w:rsid w:val="007F6F62"/>
    <w:rsid w:val="007F7965"/>
    <w:rsid w:val="00800498"/>
    <w:rsid w:val="0080069B"/>
    <w:rsid w:val="00800EF1"/>
    <w:rsid w:val="008017D6"/>
    <w:rsid w:val="0080185B"/>
    <w:rsid w:val="0080190A"/>
    <w:rsid w:val="00802AC9"/>
    <w:rsid w:val="00803304"/>
    <w:rsid w:val="00803E31"/>
    <w:rsid w:val="00804F97"/>
    <w:rsid w:val="00807B2A"/>
    <w:rsid w:val="00807E5E"/>
    <w:rsid w:val="00810BC8"/>
    <w:rsid w:val="00810E97"/>
    <w:rsid w:val="0081123B"/>
    <w:rsid w:val="00811393"/>
    <w:rsid w:val="0081163B"/>
    <w:rsid w:val="0081333B"/>
    <w:rsid w:val="00814393"/>
    <w:rsid w:val="00814953"/>
    <w:rsid w:val="00814E4C"/>
    <w:rsid w:val="0081584D"/>
    <w:rsid w:val="00816C5A"/>
    <w:rsid w:val="00817678"/>
    <w:rsid w:val="0082049D"/>
    <w:rsid w:val="0082054B"/>
    <w:rsid w:val="008217BC"/>
    <w:rsid w:val="008225A7"/>
    <w:rsid w:val="00822A13"/>
    <w:rsid w:val="00822BA1"/>
    <w:rsid w:val="008239A5"/>
    <w:rsid w:val="00823B82"/>
    <w:rsid w:val="00824096"/>
    <w:rsid w:val="00824E58"/>
    <w:rsid w:val="00826716"/>
    <w:rsid w:val="008270AA"/>
    <w:rsid w:val="00827D60"/>
    <w:rsid w:val="00831D6C"/>
    <w:rsid w:val="00831F96"/>
    <w:rsid w:val="00832190"/>
    <w:rsid w:val="00832F6C"/>
    <w:rsid w:val="008341ED"/>
    <w:rsid w:val="0083560A"/>
    <w:rsid w:val="00836D7C"/>
    <w:rsid w:val="00836E58"/>
    <w:rsid w:val="00837584"/>
    <w:rsid w:val="00837886"/>
    <w:rsid w:val="0084003C"/>
    <w:rsid w:val="0084067B"/>
    <w:rsid w:val="00840AA2"/>
    <w:rsid w:val="00841673"/>
    <w:rsid w:val="00841963"/>
    <w:rsid w:val="00841F8A"/>
    <w:rsid w:val="008432DD"/>
    <w:rsid w:val="00844877"/>
    <w:rsid w:val="00844A30"/>
    <w:rsid w:val="00845963"/>
    <w:rsid w:val="00845B52"/>
    <w:rsid w:val="00846146"/>
    <w:rsid w:val="00846D3E"/>
    <w:rsid w:val="00846DE7"/>
    <w:rsid w:val="008477B9"/>
    <w:rsid w:val="0085190F"/>
    <w:rsid w:val="008523FA"/>
    <w:rsid w:val="008529E6"/>
    <w:rsid w:val="00852BA0"/>
    <w:rsid w:val="00852CDD"/>
    <w:rsid w:val="00852E78"/>
    <w:rsid w:val="008547CE"/>
    <w:rsid w:val="008552B2"/>
    <w:rsid w:val="00855772"/>
    <w:rsid w:val="00855BFD"/>
    <w:rsid w:val="00855E11"/>
    <w:rsid w:val="00857293"/>
    <w:rsid w:val="008575E1"/>
    <w:rsid w:val="0085760A"/>
    <w:rsid w:val="00857F9D"/>
    <w:rsid w:val="0086170A"/>
    <w:rsid w:val="00861F1D"/>
    <w:rsid w:val="00863328"/>
    <w:rsid w:val="00863EC3"/>
    <w:rsid w:val="008640B7"/>
    <w:rsid w:val="0086448F"/>
    <w:rsid w:val="008647E2"/>
    <w:rsid w:val="008649CB"/>
    <w:rsid w:val="00864D6E"/>
    <w:rsid w:val="008659A2"/>
    <w:rsid w:val="00865E45"/>
    <w:rsid w:val="0086690B"/>
    <w:rsid w:val="00866973"/>
    <w:rsid w:val="0086721B"/>
    <w:rsid w:val="00867408"/>
    <w:rsid w:val="00867AA1"/>
    <w:rsid w:val="00867AAA"/>
    <w:rsid w:val="00870018"/>
    <w:rsid w:val="008710F8"/>
    <w:rsid w:val="00871B94"/>
    <w:rsid w:val="00871EC7"/>
    <w:rsid w:val="008739A2"/>
    <w:rsid w:val="008751BA"/>
    <w:rsid w:val="008755C2"/>
    <w:rsid w:val="00875A6F"/>
    <w:rsid w:val="008767F4"/>
    <w:rsid w:val="00876A55"/>
    <w:rsid w:val="00876CC2"/>
    <w:rsid w:val="008775CC"/>
    <w:rsid w:val="0088088C"/>
    <w:rsid w:val="00881947"/>
    <w:rsid w:val="00881C21"/>
    <w:rsid w:val="00881D64"/>
    <w:rsid w:val="00882C01"/>
    <w:rsid w:val="00882E02"/>
    <w:rsid w:val="00883C16"/>
    <w:rsid w:val="00884416"/>
    <w:rsid w:val="0088477E"/>
    <w:rsid w:val="008853EC"/>
    <w:rsid w:val="008854CF"/>
    <w:rsid w:val="00885FE3"/>
    <w:rsid w:val="008866B8"/>
    <w:rsid w:val="00890818"/>
    <w:rsid w:val="00891CFC"/>
    <w:rsid w:val="008921AE"/>
    <w:rsid w:val="00892A82"/>
    <w:rsid w:val="00893854"/>
    <w:rsid w:val="00895187"/>
    <w:rsid w:val="00895BD3"/>
    <w:rsid w:val="00895F39"/>
    <w:rsid w:val="00896160"/>
    <w:rsid w:val="00896EDC"/>
    <w:rsid w:val="00896F93"/>
    <w:rsid w:val="0089709D"/>
    <w:rsid w:val="00897509"/>
    <w:rsid w:val="008978A2"/>
    <w:rsid w:val="008A0C9F"/>
    <w:rsid w:val="008A14F6"/>
    <w:rsid w:val="008A1645"/>
    <w:rsid w:val="008A2222"/>
    <w:rsid w:val="008A2260"/>
    <w:rsid w:val="008A2DE5"/>
    <w:rsid w:val="008A31B4"/>
    <w:rsid w:val="008A3675"/>
    <w:rsid w:val="008A3E6F"/>
    <w:rsid w:val="008A7EF2"/>
    <w:rsid w:val="008B0DFB"/>
    <w:rsid w:val="008B11F2"/>
    <w:rsid w:val="008B307A"/>
    <w:rsid w:val="008B3155"/>
    <w:rsid w:val="008B4F3C"/>
    <w:rsid w:val="008B5AC9"/>
    <w:rsid w:val="008B646D"/>
    <w:rsid w:val="008B6842"/>
    <w:rsid w:val="008B70C4"/>
    <w:rsid w:val="008B7F11"/>
    <w:rsid w:val="008C059F"/>
    <w:rsid w:val="008C18C1"/>
    <w:rsid w:val="008C36AC"/>
    <w:rsid w:val="008C3DC2"/>
    <w:rsid w:val="008C442E"/>
    <w:rsid w:val="008C4943"/>
    <w:rsid w:val="008C509B"/>
    <w:rsid w:val="008C5658"/>
    <w:rsid w:val="008C5DCA"/>
    <w:rsid w:val="008C65A9"/>
    <w:rsid w:val="008C7522"/>
    <w:rsid w:val="008C7A0F"/>
    <w:rsid w:val="008C7A83"/>
    <w:rsid w:val="008C7E21"/>
    <w:rsid w:val="008D05C3"/>
    <w:rsid w:val="008D0ADE"/>
    <w:rsid w:val="008D2C88"/>
    <w:rsid w:val="008D344B"/>
    <w:rsid w:val="008D346A"/>
    <w:rsid w:val="008D370B"/>
    <w:rsid w:val="008D3BAB"/>
    <w:rsid w:val="008D41FC"/>
    <w:rsid w:val="008D4DAB"/>
    <w:rsid w:val="008D4E0F"/>
    <w:rsid w:val="008D4ED9"/>
    <w:rsid w:val="008D4F57"/>
    <w:rsid w:val="008D5B80"/>
    <w:rsid w:val="008D6B04"/>
    <w:rsid w:val="008D6B3A"/>
    <w:rsid w:val="008D6ECB"/>
    <w:rsid w:val="008D6FBA"/>
    <w:rsid w:val="008E12DF"/>
    <w:rsid w:val="008E173F"/>
    <w:rsid w:val="008E2654"/>
    <w:rsid w:val="008E2976"/>
    <w:rsid w:val="008E40A0"/>
    <w:rsid w:val="008E499D"/>
    <w:rsid w:val="008E4EF2"/>
    <w:rsid w:val="008E6291"/>
    <w:rsid w:val="008E7ADE"/>
    <w:rsid w:val="008E7B5E"/>
    <w:rsid w:val="008E7C9A"/>
    <w:rsid w:val="008F1721"/>
    <w:rsid w:val="008F197C"/>
    <w:rsid w:val="008F1C22"/>
    <w:rsid w:val="008F2554"/>
    <w:rsid w:val="008F2631"/>
    <w:rsid w:val="008F38EA"/>
    <w:rsid w:val="008F427B"/>
    <w:rsid w:val="008F45CF"/>
    <w:rsid w:val="008F47DC"/>
    <w:rsid w:val="008F4B33"/>
    <w:rsid w:val="008F4E63"/>
    <w:rsid w:val="008F6EE9"/>
    <w:rsid w:val="008F719D"/>
    <w:rsid w:val="008F740A"/>
    <w:rsid w:val="00901569"/>
    <w:rsid w:val="009025FB"/>
    <w:rsid w:val="009027D6"/>
    <w:rsid w:val="009029DB"/>
    <w:rsid w:val="00902A6D"/>
    <w:rsid w:val="00903858"/>
    <w:rsid w:val="009038A8"/>
    <w:rsid w:val="00903C8D"/>
    <w:rsid w:val="00904E5E"/>
    <w:rsid w:val="00905156"/>
    <w:rsid w:val="0090565A"/>
    <w:rsid w:val="00906D9B"/>
    <w:rsid w:val="00907308"/>
    <w:rsid w:val="0090753F"/>
    <w:rsid w:val="0090798A"/>
    <w:rsid w:val="0091061D"/>
    <w:rsid w:val="00910E88"/>
    <w:rsid w:val="00911BFC"/>
    <w:rsid w:val="00912FF3"/>
    <w:rsid w:val="00913E51"/>
    <w:rsid w:val="00914986"/>
    <w:rsid w:val="00914DFE"/>
    <w:rsid w:val="009151C5"/>
    <w:rsid w:val="0091614B"/>
    <w:rsid w:val="00916F01"/>
    <w:rsid w:val="00917299"/>
    <w:rsid w:val="0091737E"/>
    <w:rsid w:val="009176C2"/>
    <w:rsid w:val="00920583"/>
    <w:rsid w:val="0092131F"/>
    <w:rsid w:val="009218CC"/>
    <w:rsid w:val="00922067"/>
    <w:rsid w:val="00922F2F"/>
    <w:rsid w:val="00925D59"/>
    <w:rsid w:val="00926716"/>
    <w:rsid w:val="009269BA"/>
    <w:rsid w:val="00930997"/>
    <w:rsid w:val="0093126C"/>
    <w:rsid w:val="00931557"/>
    <w:rsid w:val="0093236E"/>
    <w:rsid w:val="00932A82"/>
    <w:rsid w:val="0093319A"/>
    <w:rsid w:val="00933540"/>
    <w:rsid w:val="00933BC8"/>
    <w:rsid w:val="00933E6E"/>
    <w:rsid w:val="009345B7"/>
    <w:rsid w:val="00934877"/>
    <w:rsid w:val="00935439"/>
    <w:rsid w:val="009357D5"/>
    <w:rsid w:val="0093595C"/>
    <w:rsid w:val="00935B11"/>
    <w:rsid w:val="00935CD9"/>
    <w:rsid w:val="00935D32"/>
    <w:rsid w:val="009366B0"/>
    <w:rsid w:val="00940490"/>
    <w:rsid w:val="009417C6"/>
    <w:rsid w:val="00941D0E"/>
    <w:rsid w:val="00942EE6"/>
    <w:rsid w:val="009443CF"/>
    <w:rsid w:val="009444EF"/>
    <w:rsid w:val="009453A6"/>
    <w:rsid w:val="009456F7"/>
    <w:rsid w:val="009457E2"/>
    <w:rsid w:val="009464A3"/>
    <w:rsid w:val="00946522"/>
    <w:rsid w:val="009465DB"/>
    <w:rsid w:val="00946796"/>
    <w:rsid w:val="00947647"/>
    <w:rsid w:val="00947758"/>
    <w:rsid w:val="0095183B"/>
    <w:rsid w:val="0095204C"/>
    <w:rsid w:val="009520FE"/>
    <w:rsid w:val="00952447"/>
    <w:rsid w:val="00952678"/>
    <w:rsid w:val="00952EA8"/>
    <w:rsid w:val="00953424"/>
    <w:rsid w:val="00953B2B"/>
    <w:rsid w:val="00953B51"/>
    <w:rsid w:val="00953B7B"/>
    <w:rsid w:val="009541CA"/>
    <w:rsid w:val="00954528"/>
    <w:rsid w:val="009558AA"/>
    <w:rsid w:val="00956B13"/>
    <w:rsid w:val="009572D7"/>
    <w:rsid w:val="00957F9F"/>
    <w:rsid w:val="009603E5"/>
    <w:rsid w:val="0096071A"/>
    <w:rsid w:val="00960C91"/>
    <w:rsid w:val="00961AEB"/>
    <w:rsid w:val="00961B6D"/>
    <w:rsid w:val="00963717"/>
    <w:rsid w:val="00965CC4"/>
    <w:rsid w:val="0096624D"/>
    <w:rsid w:val="00970143"/>
    <w:rsid w:val="00970B7F"/>
    <w:rsid w:val="00970C38"/>
    <w:rsid w:val="00971614"/>
    <w:rsid w:val="00971772"/>
    <w:rsid w:val="00972340"/>
    <w:rsid w:val="0097297B"/>
    <w:rsid w:val="00973615"/>
    <w:rsid w:val="009752FA"/>
    <w:rsid w:val="009753ED"/>
    <w:rsid w:val="009757D3"/>
    <w:rsid w:val="00976AC2"/>
    <w:rsid w:val="00977693"/>
    <w:rsid w:val="009804BD"/>
    <w:rsid w:val="0098071B"/>
    <w:rsid w:val="00980F4F"/>
    <w:rsid w:val="00982494"/>
    <w:rsid w:val="00982E34"/>
    <w:rsid w:val="00983F14"/>
    <w:rsid w:val="009845F3"/>
    <w:rsid w:val="009845FD"/>
    <w:rsid w:val="009846AF"/>
    <w:rsid w:val="00985AF7"/>
    <w:rsid w:val="00985BC7"/>
    <w:rsid w:val="009860D8"/>
    <w:rsid w:val="009860EB"/>
    <w:rsid w:val="00990935"/>
    <w:rsid w:val="00990AEC"/>
    <w:rsid w:val="00990AFD"/>
    <w:rsid w:val="00990C89"/>
    <w:rsid w:val="00991069"/>
    <w:rsid w:val="009922F2"/>
    <w:rsid w:val="009937C3"/>
    <w:rsid w:val="0099397C"/>
    <w:rsid w:val="00996257"/>
    <w:rsid w:val="00996277"/>
    <w:rsid w:val="00996BCA"/>
    <w:rsid w:val="00997074"/>
    <w:rsid w:val="009A0E79"/>
    <w:rsid w:val="009A1518"/>
    <w:rsid w:val="009A216A"/>
    <w:rsid w:val="009A23B0"/>
    <w:rsid w:val="009A35C9"/>
    <w:rsid w:val="009A3604"/>
    <w:rsid w:val="009A473C"/>
    <w:rsid w:val="009A502C"/>
    <w:rsid w:val="009A5458"/>
    <w:rsid w:val="009A640D"/>
    <w:rsid w:val="009A77A4"/>
    <w:rsid w:val="009A7F00"/>
    <w:rsid w:val="009B0952"/>
    <w:rsid w:val="009B1548"/>
    <w:rsid w:val="009B325F"/>
    <w:rsid w:val="009B3A1D"/>
    <w:rsid w:val="009B41F0"/>
    <w:rsid w:val="009B480A"/>
    <w:rsid w:val="009B6F75"/>
    <w:rsid w:val="009B7AFB"/>
    <w:rsid w:val="009B7C4D"/>
    <w:rsid w:val="009B7FFD"/>
    <w:rsid w:val="009C01EC"/>
    <w:rsid w:val="009C3225"/>
    <w:rsid w:val="009C4284"/>
    <w:rsid w:val="009C4836"/>
    <w:rsid w:val="009C5B79"/>
    <w:rsid w:val="009C5DC4"/>
    <w:rsid w:val="009C61A3"/>
    <w:rsid w:val="009C6B84"/>
    <w:rsid w:val="009D02FF"/>
    <w:rsid w:val="009D0BC2"/>
    <w:rsid w:val="009D0E7A"/>
    <w:rsid w:val="009D2AC2"/>
    <w:rsid w:val="009D38C9"/>
    <w:rsid w:val="009D472D"/>
    <w:rsid w:val="009D4E1D"/>
    <w:rsid w:val="009D59D6"/>
    <w:rsid w:val="009D5A24"/>
    <w:rsid w:val="009D5B2E"/>
    <w:rsid w:val="009D5BDC"/>
    <w:rsid w:val="009D636F"/>
    <w:rsid w:val="009D6A26"/>
    <w:rsid w:val="009D7457"/>
    <w:rsid w:val="009D758F"/>
    <w:rsid w:val="009D7BF2"/>
    <w:rsid w:val="009D7D83"/>
    <w:rsid w:val="009E098C"/>
    <w:rsid w:val="009E153E"/>
    <w:rsid w:val="009E19CB"/>
    <w:rsid w:val="009E36FC"/>
    <w:rsid w:val="009E426E"/>
    <w:rsid w:val="009E439C"/>
    <w:rsid w:val="009E45AB"/>
    <w:rsid w:val="009E522B"/>
    <w:rsid w:val="009E620D"/>
    <w:rsid w:val="009E66C3"/>
    <w:rsid w:val="009E7424"/>
    <w:rsid w:val="009E7BFC"/>
    <w:rsid w:val="009E7F49"/>
    <w:rsid w:val="009F03D1"/>
    <w:rsid w:val="009F083C"/>
    <w:rsid w:val="009F0B98"/>
    <w:rsid w:val="009F1199"/>
    <w:rsid w:val="009F1C46"/>
    <w:rsid w:val="009F2079"/>
    <w:rsid w:val="009F293E"/>
    <w:rsid w:val="009F334B"/>
    <w:rsid w:val="009F3991"/>
    <w:rsid w:val="009F4922"/>
    <w:rsid w:val="009F4BE1"/>
    <w:rsid w:val="009F5087"/>
    <w:rsid w:val="009F69B5"/>
    <w:rsid w:val="009F7207"/>
    <w:rsid w:val="00A004D3"/>
    <w:rsid w:val="00A00F47"/>
    <w:rsid w:val="00A02865"/>
    <w:rsid w:val="00A072A1"/>
    <w:rsid w:val="00A07CA6"/>
    <w:rsid w:val="00A10FB7"/>
    <w:rsid w:val="00A12039"/>
    <w:rsid w:val="00A12981"/>
    <w:rsid w:val="00A12C49"/>
    <w:rsid w:val="00A133E0"/>
    <w:rsid w:val="00A13D02"/>
    <w:rsid w:val="00A14320"/>
    <w:rsid w:val="00A151A5"/>
    <w:rsid w:val="00A15263"/>
    <w:rsid w:val="00A15E74"/>
    <w:rsid w:val="00A15E83"/>
    <w:rsid w:val="00A16329"/>
    <w:rsid w:val="00A164FB"/>
    <w:rsid w:val="00A16637"/>
    <w:rsid w:val="00A16BEA"/>
    <w:rsid w:val="00A172C0"/>
    <w:rsid w:val="00A175E5"/>
    <w:rsid w:val="00A1768D"/>
    <w:rsid w:val="00A17EA1"/>
    <w:rsid w:val="00A17EDF"/>
    <w:rsid w:val="00A211A7"/>
    <w:rsid w:val="00A21302"/>
    <w:rsid w:val="00A22DEE"/>
    <w:rsid w:val="00A22E96"/>
    <w:rsid w:val="00A23500"/>
    <w:rsid w:val="00A24F60"/>
    <w:rsid w:val="00A254EA"/>
    <w:rsid w:val="00A267AA"/>
    <w:rsid w:val="00A272CF"/>
    <w:rsid w:val="00A27376"/>
    <w:rsid w:val="00A27FD0"/>
    <w:rsid w:val="00A30DB1"/>
    <w:rsid w:val="00A30DC7"/>
    <w:rsid w:val="00A31101"/>
    <w:rsid w:val="00A32CF5"/>
    <w:rsid w:val="00A33E15"/>
    <w:rsid w:val="00A34451"/>
    <w:rsid w:val="00A35811"/>
    <w:rsid w:val="00A35D0A"/>
    <w:rsid w:val="00A35F78"/>
    <w:rsid w:val="00A400A9"/>
    <w:rsid w:val="00A41B20"/>
    <w:rsid w:val="00A41B40"/>
    <w:rsid w:val="00A42629"/>
    <w:rsid w:val="00A4354F"/>
    <w:rsid w:val="00A43944"/>
    <w:rsid w:val="00A43A45"/>
    <w:rsid w:val="00A43D2B"/>
    <w:rsid w:val="00A4459A"/>
    <w:rsid w:val="00A4524B"/>
    <w:rsid w:val="00A45454"/>
    <w:rsid w:val="00A456F9"/>
    <w:rsid w:val="00A45781"/>
    <w:rsid w:val="00A4637B"/>
    <w:rsid w:val="00A47012"/>
    <w:rsid w:val="00A470D9"/>
    <w:rsid w:val="00A476D0"/>
    <w:rsid w:val="00A47D10"/>
    <w:rsid w:val="00A50619"/>
    <w:rsid w:val="00A50D2F"/>
    <w:rsid w:val="00A50EE4"/>
    <w:rsid w:val="00A521D4"/>
    <w:rsid w:val="00A53511"/>
    <w:rsid w:val="00A541FE"/>
    <w:rsid w:val="00A549BC"/>
    <w:rsid w:val="00A54FFC"/>
    <w:rsid w:val="00A5789E"/>
    <w:rsid w:val="00A60841"/>
    <w:rsid w:val="00A6098A"/>
    <w:rsid w:val="00A6156D"/>
    <w:rsid w:val="00A61A4E"/>
    <w:rsid w:val="00A63445"/>
    <w:rsid w:val="00A63700"/>
    <w:rsid w:val="00A6403F"/>
    <w:rsid w:val="00A64575"/>
    <w:rsid w:val="00A65A26"/>
    <w:rsid w:val="00A660DD"/>
    <w:rsid w:val="00A67625"/>
    <w:rsid w:val="00A67EF4"/>
    <w:rsid w:val="00A70055"/>
    <w:rsid w:val="00A70733"/>
    <w:rsid w:val="00A70E37"/>
    <w:rsid w:val="00A71035"/>
    <w:rsid w:val="00A7179F"/>
    <w:rsid w:val="00A71984"/>
    <w:rsid w:val="00A71AB4"/>
    <w:rsid w:val="00A72735"/>
    <w:rsid w:val="00A73EF9"/>
    <w:rsid w:val="00A7425D"/>
    <w:rsid w:val="00A7495B"/>
    <w:rsid w:val="00A754BC"/>
    <w:rsid w:val="00A756C6"/>
    <w:rsid w:val="00A7587C"/>
    <w:rsid w:val="00A75925"/>
    <w:rsid w:val="00A76E50"/>
    <w:rsid w:val="00A771AB"/>
    <w:rsid w:val="00A77200"/>
    <w:rsid w:val="00A77595"/>
    <w:rsid w:val="00A776F4"/>
    <w:rsid w:val="00A80BB6"/>
    <w:rsid w:val="00A80C68"/>
    <w:rsid w:val="00A812BD"/>
    <w:rsid w:val="00A821AF"/>
    <w:rsid w:val="00A82C6D"/>
    <w:rsid w:val="00A844B8"/>
    <w:rsid w:val="00A847F5"/>
    <w:rsid w:val="00A855BE"/>
    <w:rsid w:val="00A8577C"/>
    <w:rsid w:val="00A86406"/>
    <w:rsid w:val="00A86E74"/>
    <w:rsid w:val="00A87937"/>
    <w:rsid w:val="00A9014B"/>
    <w:rsid w:val="00A915AB"/>
    <w:rsid w:val="00A9222E"/>
    <w:rsid w:val="00A92C7A"/>
    <w:rsid w:val="00A92DD2"/>
    <w:rsid w:val="00A93708"/>
    <w:rsid w:val="00A93911"/>
    <w:rsid w:val="00A9454C"/>
    <w:rsid w:val="00A94751"/>
    <w:rsid w:val="00A9590F"/>
    <w:rsid w:val="00A95B2A"/>
    <w:rsid w:val="00A95FB3"/>
    <w:rsid w:val="00A96228"/>
    <w:rsid w:val="00A96638"/>
    <w:rsid w:val="00AA05E0"/>
    <w:rsid w:val="00AA097F"/>
    <w:rsid w:val="00AA0B4E"/>
    <w:rsid w:val="00AA0E38"/>
    <w:rsid w:val="00AA1BBB"/>
    <w:rsid w:val="00AA1E74"/>
    <w:rsid w:val="00AA24D2"/>
    <w:rsid w:val="00AA3159"/>
    <w:rsid w:val="00AA423E"/>
    <w:rsid w:val="00AA44CF"/>
    <w:rsid w:val="00AA4946"/>
    <w:rsid w:val="00AA49A5"/>
    <w:rsid w:val="00AA5D9D"/>
    <w:rsid w:val="00AA7316"/>
    <w:rsid w:val="00AA78CE"/>
    <w:rsid w:val="00AA7F42"/>
    <w:rsid w:val="00AB0C12"/>
    <w:rsid w:val="00AB0FA7"/>
    <w:rsid w:val="00AB1883"/>
    <w:rsid w:val="00AB26D5"/>
    <w:rsid w:val="00AB2A22"/>
    <w:rsid w:val="00AB3885"/>
    <w:rsid w:val="00AB3C8D"/>
    <w:rsid w:val="00AB476A"/>
    <w:rsid w:val="00AB5F3B"/>
    <w:rsid w:val="00AB6298"/>
    <w:rsid w:val="00AB739D"/>
    <w:rsid w:val="00AC004D"/>
    <w:rsid w:val="00AC1904"/>
    <w:rsid w:val="00AC2F0C"/>
    <w:rsid w:val="00AC38A9"/>
    <w:rsid w:val="00AC4BF6"/>
    <w:rsid w:val="00AC4CAC"/>
    <w:rsid w:val="00AC612C"/>
    <w:rsid w:val="00AC6797"/>
    <w:rsid w:val="00AC6A7A"/>
    <w:rsid w:val="00AC6F68"/>
    <w:rsid w:val="00AC71B3"/>
    <w:rsid w:val="00AD0AEC"/>
    <w:rsid w:val="00AD124D"/>
    <w:rsid w:val="00AD1499"/>
    <w:rsid w:val="00AD18CA"/>
    <w:rsid w:val="00AD1EAE"/>
    <w:rsid w:val="00AD2280"/>
    <w:rsid w:val="00AD2571"/>
    <w:rsid w:val="00AD375E"/>
    <w:rsid w:val="00AD4839"/>
    <w:rsid w:val="00AD51CD"/>
    <w:rsid w:val="00AD5BCB"/>
    <w:rsid w:val="00AD5D6E"/>
    <w:rsid w:val="00AD7513"/>
    <w:rsid w:val="00AD76EF"/>
    <w:rsid w:val="00AE017A"/>
    <w:rsid w:val="00AE0626"/>
    <w:rsid w:val="00AE19D1"/>
    <w:rsid w:val="00AE25BF"/>
    <w:rsid w:val="00AE2666"/>
    <w:rsid w:val="00AE29BE"/>
    <w:rsid w:val="00AE40CB"/>
    <w:rsid w:val="00AE4228"/>
    <w:rsid w:val="00AE5CE1"/>
    <w:rsid w:val="00AE5D09"/>
    <w:rsid w:val="00AE6167"/>
    <w:rsid w:val="00AE6407"/>
    <w:rsid w:val="00AE6592"/>
    <w:rsid w:val="00AE75DE"/>
    <w:rsid w:val="00AE7EEF"/>
    <w:rsid w:val="00AF13E8"/>
    <w:rsid w:val="00AF1662"/>
    <w:rsid w:val="00AF2C3A"/>
    <w:rsid w:val="00AF3F20"/>
    <w:rsid w:val="00AF42AC"/>
    <w:rsid w:val="00AF44DB"/>
    <w:rsid w:val="00AF4EE4"/>
    <w:rsid w:val="00AF69DD"/>
    <w:rsid w:val="00B0036F"/>
    <w:rsid w:val="00B00C8E"/>
    <w:rsid w:val="00B013AB"/>
    <w:rsid w:val="00B017BD"/>
    <w:rsid w:val="00B019F3"/>
    <w:rsid w:val="00B01AE0"/>
    <w:rsid w:val="00B02AA5"/>
    <w:rsid w:val="00B0323E"/>
    <w:rsid w:val="00B03A5D"/>
    <w:rsid w:val="00B04743"/>
    <w:rsid w:val="00B04F50"/>
    <w:rsid w:val="00B057B3"/>
    <w:rsid w:val="00B05C58"/>
    <w:rsid w:val="00B0616B"/>
    <w:rsid w:val="00B067E8"/>
    <w:rsid w:val="00B07139"/>
    <w:rsid w:val="00B07672"/>
    <w:rsid w:val="00B10136"/>
    <w:rsid w:val="00B10512"/>
    <w:rsid w:val="00B1073D"/>
    <w:rsid w:val="00B1079E"/>
    <w:rsid w:val="00B10B63"/>
    <w:rsid w:val="00B114D8"/>
    <w:rsid w:val="00B11CD7"/>
    <w:rsid w:val="00B1205D"/>
    <w:rsid w:val="00B12664"/>
    <w:rsid w:val="00B13307"/>
    <w:rsid w:val="00B13821"/>
    <w:rsid w:val="00B1476F"/>
    <w:rsid w:val="00B15202"/>
    <w:rsid w:val="00B1553A"/>
    <w:rsid w:val="00B155DA"/>
    <w:rsid w:val="00B162BA"/>
    <w:rsid w:val="00B173DB"/>
    <w:rsid w:val="00B174FF"/>
    <w:rsid w:val="00B17577"/>
    <w:rsid w:val="00B20702"/>
    <w:rsid w:val="00B21080"/>
    <w:rsid w:val="00B211DD"/>
    <w:rsid w:val="00B21CD1"/>
    <w:rsid w:val="00B228F1"/>
    <w:rsid w:val="00B23256"/>
    <w:rsid w:val="00B23FC0"/>
    <w:rsid w:val="00B24CF5"/>
    <w:rsid w:val="00B2616B"/>
    <w:rsid w:val="00B26507"/>
    <w:rsid w:val="00B267C0"/>
    <w:rsid w:val="00B269CE"/>
    <w:rsid w:val="00B26B95"/>
    <w:rsid w:val="00B27339"/>
    <w:rsid w:val="00B27342"/>
    <w:rsid w:val="00B27FEE"/>
    <w:rsid w:val="00B316EC"/>
    <w:rsid w:val="00B31CD8"/>
    <w:rsid w:val="00B32B21"/>
    <w:rsid w:val="00B33EED"/>
    <w:rsid w:val="00B34364"/>
    <w:rsid w:val="00B35E5C"/>
    <w:rsid w:val="00B3620A"/>
    <w:rsid w:val="00B36A92"/>
    <w:rsid w:val="00B37176"/>
    <w:rsid w:val="00B373AA"/>
    <w:rsid w:val="00B40823"/>
    <w:rsid w:val="00B40DF9"/>
    <w:rsid w:val="00B42083"/>
    <w:rsid w:val="00B420B2"/>
    <w:rsid w:val="00B43455"/>
    <w:rsid w:val="00B435F8"/>
    <w:rsid w:val="00B44DB8"/>
    <w:rsid w:val="00B4620E"/>
    <w:rsid w:val="00B46CB0"/>
    <w:rsid w:val="00B4737B"/>
    <w:rsid w:val="00B5050D"/>
    <w:rsid w:val="00B50B30"/>
    <w:rsid w:val="00B5157B"/>
    <w:rsid w:val="00B5462A"/>
    <w:rsid w:val="00B548B4"/>
    <w:rsid w:val="00B554E8"/>
    <w:rsid w:val="00B57348"/>
    <w:rsid w:val="00B574C6"/>
    <w:rsid w:val="00B618AF"/>
    <w:rsid w:val="00B61962"/>
    <w:rsid w:val="00B61B41"/>
    <w:rsid w:val="00B61E5E"/>
    <w:rsid w:val="00B62D2B"/>
    <w:rsid w:val="00B62F97"/>
    <w:rsid w:val="00B63163"/>
    <w:rsid w:val="00B63342"/>
    <w:rsid w:val="00B63807"/>
    <w:rsid w:val="00B63F95"/>
    <w:rsid w:val="00B645FA"/>
    <w:rsid w:val="00B64C91"/>
    <w:rsid w:val="00B6526E"/>
    <w:rsid w:val="00B65D4D"/>
    <w:rsid w:val="00B66649"/>
    <w:rsid w:val="00B66A12"/>
    <w:rsid w:val="00B67741"/>
    <w:rsid w:val="00B67E44"/>
    <w:rsid w:val="00B73B71"/>
    <w:rsid w:val="00B7427D"/>
    <w:rsid w:val="00B75574"/>
    <w:rsid w:val="00B75683"/>
    <w:rsid w:val="00B75D54"/>
    <w:rsid w:val="00B7667D"/>
    <w:rsid w:val="00B77FDA"/>
    <w:rsid w:val="00B80FA1"/>
    <w:rsid w:val="00B8179C"/>
    <w:rsid w:val="00B822DB"/>
    <w:rsid w:val="00B82D67"/>
    <w:rsid w:val="00B84A8A"/>
    <w:rsid w:val="00B872DD"/>
    <w:rsid w:val="00B9072D"/>
    <w:rsid w:val="00B9080E"/>
    <w:rsid w:val="00B90C70"/>
    <w:rsid w:val="00B91F50"/>
    <w:rsid w:val="00B9279C"/>
    <w:rsid w:val="00B92C89"/>
    <w:rsid w:val="00B92D61"/>
    <w:rsid w:val="00B934BE"/>
    <w:rsid w:val="00B94234"/>
    <w:rsid w:val="00B9476B"/>
    <w:rsid w:val="00B9576A"/>
    <w:rsid w:val="00B962BB"/>
    <w:rsid w:val="00BA0118"/>
    <w:rsid w:val="00BA0162"/>
    <w:rsid w:val="00BA19D9"/>
    <w:rsid w:val="00BA1AB8"/>
    <w:rsid w:val="00BA22F4"/>
    <w:rsid w:val="00BA2861"/>
    <w:rsid w:val="00BA29FE"/>
    <w:rsid w:val="00BA3B33"/>
    <w:rsid w:val="00BA481E"/>
    <w:rsid w:val="00BA6707"/>
    <w:rsid w:val="00BA6BA6"/>
    <w:rsid w:val="00BA70C6"/>
    <w:rsid w:val="00BA7C0B"/>
    <w:rsid w:val="00BB0C10"/>
    <w:rsid w:val="00BB0F85"/>
    <w:rsid w:val="00BB154A"/>
    <w:rsid w:val="00BB1940"/>
    <w:rsid w:val="00BB1DF7"/>
    <w:rsid w:val="00BB229B"/>
    <w:rsid w:val="00BB2446"/>
    <w:rsid w:val="00BB280A"/>
    <w:rsid w:val="00BB32E9"/>
    <w:rsid w:val="00BB3977"/>
    <w:rsid w:val="00BB5301"/>
    <w:rsid w:val="00BB57E8"/>
    <w:rsid w:val="00BB5873"/>
    <w:rsid w:val="00BB6AFD"/>
    <w:rsid w:val="00BB7349"/>
    <w:rsid w:val="00BC0196"/>
    <w:rsid w:val="00BC0367"/>
    <w:rsid w:val="00BC0A5B"/>
    <w:rsid w:val="00BC219A"/>
    <w:rsid w:val="00BC24C1"/>
    <w:rsid w:val="00BC39C5"/>
    <w:rsid w:val="00BC42A8"/>
    <w:rsid w:val="00BC66EE"/>
    <w:rsid w:val="00BC69F2"/>
    <w:rsid w:val="00BC72B8"/>
    <w:rsid w:val="00BC7FFB"/>
    <w:rsid w:val="00BD034D"/>
    <w:rsid w:val="00BD07E7"/>
    <w:rsid w:val="00BD143B"/>
    <w:rsid w:val="00BD24D8"/>
    <w:rsid w:val="00BD2EB5"/>
    <w:rsid w:val="00BD3ECE"/>
    <w:rsid w:val="00BD5782"/>
    <w:rsid w:val="00BD59E1"/>
    <w:rsid w:val="00BD5F55"/>
    <w:rsid w:val="00BD67C6"/>
    <w:rsid w:val="00BD780A"/>
    <w:rsid w:val="00BE0CEB"/>
    <w:rsid w:val="00BE16CE"/>
    <w:rsid w:val="00BE1B8A"/>
    <w:rsid w:val="00BE1E12"/>
    <w:rsid w:val="00BE232A"/>
    <w:rsid w:val="00BE346A"/>
    <w:rsid w:val="00BE3712"/>
    <w:rsid w:val="00BE3E97"/>
    <w:rsid w:val="00BE46DF"/>
    <w:rsid w:val="00BE53CF"/>
    <w:rsid w:val="00BE587D"/>
    <w:rsid w:val="00BE635E"/>
    <w:rsid w:val="00BE6364"/>
    <w:rsid w:val="00BE6D71"/>
    <w:rsid w:val="00BE718D"/>
    <w:rsid w:val="00BE7A12"/>
    <w:rsid w:val="00BE7CAE"/>
    <w:rsid w:val="00BE7CD4"/>
    <w:rsid w:val="00BE7F8D"/>
    <w:rsid w:val="00BF07E1"/>
    <w:rsid w:val="00BF1A4A"/>
    <w:rsid w:val="00BF3B14"/>
    <w:rsid w:val="00BF5042"/>
    <w:rsid w:val="00BF584C"/>
    <w:rsid w:val="00BF5945"/>
    <w:rsid w:val="00BF61F3"/>
    <w:rsid w:val="00BF6362"/>
    <w:rsid w:val="00C004F1"/>
    <w:rsid w:val="00C009C1"/>
    <w:rsid w:val="00C01B8A"/>
    <w:rsid w:val="00C01FED"/>
    <w:rsid w:val="00C0270D"/>
    <w:rsid w:val="00C03E10"/>
    <w:rsid w:val="00C03E52"/>
    <w:rsid w:val="00C05398"/>
    <w:rsid w:val="00C056BE"/>
    <w:rsid w:val="00C06182"/>
    <w:rsid w:val="00C06249"/>
    <w:rsid w:val="00C07B7F"/>
    <w:rsid w:val="00C07EC8"/>
    <w:rsid w:val="00C10243"/>
    <w:rsid w:val="00C10953"/>
    <w:rsid w:val="00C10D48"/>
    <w:rsid w:val="00C13C38"/>
    <w:rsid w:val="00C1424F"/>
    <w:rsid w:val="00C147D3"/>
    <w:rsid w:val="00C14933"/>
    <w:rsid w:val="00C157FC"/>
    <w:rsid w:val="00C16237"/>
    <w:rsid w:val="00C16792"/>
    <w:rsid w:val="00C17BB7"/>
    <w:rsid w:val="00C17F27"/>
    <w:rsid w:val="00C2009E"/>
    <w:rsid w:val="00C2027F"/>
    <w:rsid w:val="00C20B16"/>
    <w:rsid w:val="00C225E6"/>
    <w:rsid w:val="00C233B3"/>
    <w:rsid w:val="00C235D5"/>
    <w:rsid w:val="00C238FB"/>
    <w:rsid w:val="00C25B3F"/>
    <w:rsid w:val="00C2627B"/>
    <w:rsid w:val="00C26EC5"/>
    <w:rsid w:val="00C278F6"/>
    <w:rsid w:val="00C27E23"/>
    <w:rsid w:val="00C3227B"/>
    <w:rsid w:val="00C32ACE"/>
    <w:rsid w:val="00C32F37"/>
    <w:rsid w:val="00C33352"/>
    <w:rsid w:val="00C33422"/>
    <w:rsid w:val="00C33576"/>
    <w:rsid w:val="00C34DB4"/>
    <w:rsid w:val="00C35A64"/>
    <w:rsid w:val="00C35E7C"/>
    <w:rsid w:val="00C36B0D"/>
    <w:rsid w:val="00C37839"/>
    <w:rsid w:val="00C37EA0"/>
    <w:rsid w:val="00C409F6"/>
    <w:rsid w:val="00C40A62"/>
    <w:rsid w:val="00C410D2"/>
    <w:rsid w:val="00C41479"/>
    <w:rsid w:val="00C41814"/>
    <w:rsid w:val="00C42368"/>
    <w:rsid w:val="00C42B3E"/>
    <w:rsid w:val="00C43810"/>
    <w:rsid w:val="00C439F1"/>
    <w:rsid w:val="00C44081"/>
    <w:rsid w:val="00C4458D"/>
    <w:rsid w:val="00C47808"/>
    <w:rsid w:val="00C50112"/>
    <w:rsid w:val="00C50FCD"/>
    <w:rsid w:val="00C510A6"/>
    <w:rsid w:val="00C516AC"/>
    <w:rsid w:val="00C527F0"/>
    <w:rsid w:val="00C536D2"/>
    <w:rsid w:val="00C54558"/>
    <w:rsid w:val="00C54DFB"/>
    <w:rsid w:val="00C558A4"/>
    <w:rsid w:val="00C559CD"/>
    <w:rsid w:val="00C55FFD"/>
    <w:rsid w:val="00C57E04"/>
    <w:rsid w:val="00C60C5F"/>
    <w:rsid w:val="00C61440"/>
    <w:rsid w:val="00C61C2B"/>
    <w:rsid w:val="00C61FEC"/>
    <w:rsid w:val="00C62B4F"/>
    <w:rsid w:val="00C62DC6"/>
    <w:rsid w:val="00C62ECE"/>
    <w:rsid w:val="00C636A4"/>
    <w:rsid w:val="00C658BF"/>
    <w:rsid w:val="00C65918"/>
    <w:rsid w:val="00C65FA7"/>
    <w:rsid w:val="00C66164"/>
    <w:rsid w:val="00C668FC"/>
    <w:rsid w:val="00C72F35"/>
    <w:rsid w:val="00C735F8"/>
    <w:rsid w:val="00C73ED0"/>
    <w:rsid w:val="00C74F2A"/>
    <w:rsid w:val="00C76946"/>
    <w:rsid w:val="00C76CD4"/>
    <w:rsid w:val="00C76E77"/>
    <w:rsid w:val="00C77686"/>
    <w:rsid w:val="00C80AA6"/>
    <w:rsid w:val="00C80B05"/>
    <w:rsid w:val="00C80D8F"/>
    <w:rsid w:val="00C81AD2"/>
    <w:rsid w:val="00C81CD7"/>
    <w:rsid w:val="00C835ED"/>
    <w:rsid w:val="00C83AEC"/>
    <w:rsid w:val="00C84348"/>
    <w:rsid w:val="00C8742E"/>
    <w:rsid w:val="00C90FC8"/>
    <w:rsid w:val="00C935B0"/>
    <w:rsid w:val="00C93D17"/>
    <w:rsid w:val="00C9443B"/>
    <w:rsid w:val="00C94C46"/>
    <w:rsid w:val="00C96049"/>
    <w:rsid w:val="00C96BC8"/>
    <w:rsid w:val="00C96E34"/>
    <w:rsid w:val="00C9717B"/>
    <w:rsid w:val="00C9733F"/>
    <w:rsid w:val="00C97586"/>
    <w:rsid w:val="00CA0070"/>
    <w:rsid w:val="00CA0411"/>
    <w:rsid w:val="00CA1AD6"/>
    <w:rsid w:val="00CA39B7"/>
    <w:rsid w:val="00CA3B12"/>
    <w:rsid w:val="00CA5A88"/>
    <w:rsid w:val="00CA5AF6"/>
    <w:rsid w:val="00CA5D4A"/>
    <w:rsid w:val="00CA695A"/>
    <w:rsid w:val="00CA7C55"/>
    <w:rsid w:val="00CA7C95"/>
    <w:rsid w:val="00CB01D3"/>
    <w:rsid w:val="00CB16D4"/>
    <w:rsid w:val="00CB200A"/>
    <w:rsid w:val="00CB2149"/>
    <w:rsid w:val="00CB2159"/>
    <w:rsid w:val="00CB352A"/>
    <w:rsid w:val="00CB4BBD"/>
    <w:rsid w:val="00CB4C86"/>
    <w:rsid w:val="00CB5B7B"/>
    <w:rsid w:val="00CB6418"/>
    <w:rsid w:val="00CC0873"/>
    <w:rsid w:val="00CC0C48"/>
    <w:rsid w:val="00CC393D"/>
    <w:rsid w:val="00CC39E0"/>
    <w:rsid w:val="00CC3DCA"/>
    <w:rsid w:val="00CC42EB"/>
    <w:rsid w:val="00CC4F1E"/>
    <w:rsid w:val="00CC5FBE"/>
    <w:rsid w:val="00CC605F"/>
    <w:rsid w:val="00CC6BC0"/>
    <w:rsid w:val="00CC7013"/>
    <w:rsid w:val="00CC7706"/>
    <w:rsid w:val="00CD19A8"/>
    <w:rsid w:val="00CD19DB"/>
    <w:rsid w:val="00CD287F"/>
    <w:rsid w:val="00CD2F51"/>
    <w:rsid w:val="00CD30FC"/>
    <w:rsid w:val="00CD3704"/>
    <w:rsid w:val="00CD39A2"/>
    <w:rsid w:val="00CD407C"/>
    <w:rsid w:val="00CD4B87"/>
    <w:rsid w:val="00CD4FCC"/>
    <w:rsid w:val="00CD55DB"/>
    <w:rsid w:val="00CD5966"/>
    <w:rsid w:val="00CD5F4A"/>
    <w:rsid w:val="00CD63AD"/>
    <w:rsid w:val="00CD6D65"/>
    <w:rsid w:val="00CD7995"/>
    <w:rsid w:val="00CE094A"/>
    <w:rsid w:val="00CE0FB6"/>
    <w:rsid w:val="00CE1E88"/>
    <w:rsid w:val="00CE2439"/>
    <w:rsid w:val="00CE26E6"/>
    <w:rsid w:val="00CE2B5E"/>
    <w:rsid w:val="00CE30BD"/>
    <w:rsid w:val="00CE39E0"/>
    <w:rsid w:val="00CE3AE3"/>
    <w:rsid w:val="00CE4450"/>
    <w:rsid w:val="00CE4772"/>
    <w:rsid w:val="00CE49B6"/>
    <w:rsid w:val="00CE4A28"/>
    <w:rsid w:val="00CE4B53"/>
    <w:rsid w:val="00CE5074"/>
    <w:rsid w:val="00CE56C5"/>
    <w:rsid w:val="00CE5C3A"/>
    <w:rsid w:val="00CE6BE2"/>
    <w:rsid w:val="00CE72FC"/>
    <w:rsid w:val="00CF0972"/>
    <w:rsid w:val="00CF0AE0"/>
    <w:rsid w:val="00CF0C6F"/>
    <w:rsid w:val="00CF197C"/>
    <w:rsid w:val="00CF26F8"/>
    <w:rsid w:val="00CF2877"/>
    <w:rsid w:val="00CF31B4"/>
    <w:rsid w:val="00CF3CC7"/>
    <w:rsid w:val="00CF4162"/>
    <w:rsid w:val="00CF4C23"/>
    <w:rsid w:val="00CF4CEF"/>
    <w:rsid w:val="00CF4D41"/>
    <w:rsid w:val="00CF5241"/>
    <w:rsid w:val="00CF6431"/>
    <w:rsid w:val="00CF6E52"/>
    <w:rsid w:val="00CF7604"/>
    <w:rsid w:val="00CF7D39"/>
    <w:rsid w:val="00CF7E78"/>
    <w:rsid w:val="00D000CA"/>
    <w:rsid w:val="00D00116"/>
    <w:rsid w:val="00D00FB1"/>
    <w:rsid w:val="00D01DCF"/>
    <w:rsid w:val="00D04514"/>
    <w:rsid w:val="00D049F4"/>
    <w:rsid w:val="00D0648C"/>
    <w:rsid w:val="00D076D9"/>
    <w:rsid w:val="00D11A35"/>
    <w:rsid w:val="00D11E06"/>
    <w:rsid w:val="00D12150"/>
    <w:rsid w:val="00D1224D"/>
    <w:rsid w:val="00D1259C"/>
    <w:rsid w:val="00D13846"/>
    <w:rsid w:val="00D13B5D"/>
    <w:rsid w:val="00D17997"/>
    <w:rsid w:val="00D207AC"/>
    <w:rsid w:val="00D20835"/>
    <w:rsid w:val="00D208DC"/>
    <w:rsid w:val="00D20D52"/>
    <w:rsid w:val="00D20EF6"/>
    <w:rsid w:val="00D218C6"/>
    <w:rsid w:val="00D219AA"/>
    <w:rsid w:val="00D21BE5"/>
    <w:rsid w:val="00D21C74"/>
    <w:rsid w:val="00D21D01"/>
    <w:rsid w:val="00D2237A"/>
    <w:rsid w:val="00D23D30"/>
    <w:rsid w:val="00D24BD1"/>
    <w:rsid w:val="00D24CC6"/>
    <w:rsid w:val="00D24FE1"/>
    <w:rsid w:val="00D2588A"/>
    <w:rsid w:val="00D25B60"/>
    <w:rsid w:val="00D26217"/>
    <w:rsid w:val="00D26522"/>
    <w:rsid w:val="00D267C5"/>
    <w:rsid w:val="00D269B1"/>
    <w:rsid w:val="00D269BD"/>
    <w:rsid w:val="00D278F0"/>
    <w:rsid w:val="00D31A43"/>
    <w:rsid w:val="00D338DB"/>
    <w:rsid w:val="00D33BD6"/>
    <w:rsid w:val="00D34240"/>
    <w:rsid w:val="00D3511F"/>
    <w:rsid w:val="00D35467"/>
    <w:rsid w:val="00D36368"/>
    <w:rsid w:val="00D36BE0"/>
    <w:rsid w:val="00D36DB6"/>
    <w:rsid w:val="00D372B6"/>
    <w:rsid w:val="00D3752B"/>
    <w:rsid w:val="00D379A2"/>
    <w:rsid w:val="00D40470"/>
    <w:rsid w:val="00D41147"/>
    <w:rsid w:val="00D41D63"/>
    <w:rsid w:val="00D4216B"/>
    <w:rsid w:val="00D427A3"/>
    <w:rsid w:val="00D43556"/>
    <w:rsid w:val="00D43E37"/>
    <w:rsid w:val="00D44058"/>
    <w:rsid w:val="00D4515E"/>
    <w:rsid w:val="00D4521D"/>
    <w:rsid w:val="00D45565"/>
    <w:rsid w:val="00D45819"/>
    <w:rsid w:val="00D46397"/>
    <w:rsid w:val="00D47226"/>
    <w:rsid w:val="00D475D8"/>
    <w:rsid w:val="00D5130A"/>
    <w:rsid w:val="00D52393"/>
    <w:rsid w:val="00D52933"/>
    <w:rsid w:val="00D52FF0"/>
    <w:rsid w:val="00D5392C"/>
    <w:rsid w:val="00D542B6"/>
    <w:rsid w:val="00D54FA1"/>
    <w:rsid w:val="00D55028"/>
    <w:rsid w:val="00D5575D"/>
    <w:rsid w:val="00D56683"/>
    <w:rsid w:val="00D568AB"/>
    <w:rsid w:val="00D6001A"/>
    <w:rsid w:val="00D6030C"/>
    <w:rsid w:val="00D6189E"/>
    <w:rsid w:val="00D61E4F"/>
    <w:rsid w:val="00D62E71"/>
    <w:rsid w:val="00D62F1D"/>
    <w:rsid w:val="00D6314C"/>
    <w:rsid w:val="00D64002"/>
    <w:rsid w:val="00D646F9"/>
    <w:rsid w:val="00D64D0A"/>
    <w:rsid w:val="00D64E33"/>
    <w:rsid w:val="00D65159"/>
    <w:rsid w:val="00D65C56"/>
    <w:rsid w:val="00D65CB6"/>
    <w:rsid w:val="00D66CBB"/>
    <w:rsid w:val="00D70265"/>
    <w:rsid w:val="00D70514"/>
    <w:rsid w:val="00D70D2A"/>
    <w:rsid w:val="00D71305"/>
    <w:rsid w:val="00D718B8"/>
    <w:rsid w:val="00D71BF7"/>
    <w:rsid w:val="00D731D0"/>
    <w:rsid w:val="00D738D2"/>
    <w:rsid w:val="00D73B14"/>
    <w:rsid w:val="00D73CDD"/>
    <w:rsid w:val="00D74A49"/>
    <w:rsid w:val="00D74E94"/>
    <w:rsid w:val="00D75200"/>
    <w:rsid w:val="00D75DE5"/>
    <w:rsid w:val="00D766B4"/>
    <w:rsid w:val="00D7670A"/>
    <w:rsid w:val="00D76A09"/>
    <w:rsid w:val="00D76EC9"/>
    <w:rsid w:val="00D77257"/>
    <w:rsid w:val="00D7735B"/>
    <w:rsid w:val="00D800C1"/>
    <w:rsid w:val="00D808AE"/>
    <w:rsid w:val="00D809E4"/>
    <w:rsid w:val="00D81523"/>
    <w:rsid w:val="00D817A3"/>
    <w:rsid w:val="00D81B85"/>
    <w:rsid w:val="00D83DFA"/>
    <w:rsid w:val="00D8486E"/>
    <w:rsid w:val="00D84A04"/>
    <w:rsid w:val="00D8663B"/>
    <w:rsid w:val="00D86BB0"/>
    <w:rsid w:val="00D878B6"/>
    <w:rsid w:val="00D87FC0"/>
    <w:rsid w:val="00D90C1B"/>
    <w:rsid w:val="00D90FB3"/>
    <w:rsid w:val="00D91C87"/>
    <w:rsid w:val="00D925D1"/>
    <w:rsid w:val="00D92668"/>
    <w:rsid w:val="00D93310"/>
    <w:rsid w:val="00D940C8"/>
    <w:rsid w:val="00D94F27"/>
    <w:rsid w:val="00D9504F"/>
    <w:rsid w:val="00D95B37"/>
    <w:rsid w:val="00D9624F"/>
    <w:rsid w:val="00D96351"/>
    <w:rsid w:val="00D979CF"/>
    <w:rsid w:val="00D97F78"/>
    <w:rsid w:val="00DA0B8F"/>
    <w:rsid w:val="00DA1F2A"/>
    <w:rsid w:val="00DA2C37"/>
    <w:rsid w:val="00DA3354"/>
    <w:rsid w:val="00DA373F"/>
    <w:rsid w:val="00DA432C"/>
    <w:rsid w:val="00DA4BFB"/>
    <w:rsid w:val="00DA50D4"/>
    <w:rsid w:val="00DA5C36"/>
    <w:rsid w:val="00DA61AF"/>
    <w:rsid w:val="00DA6F85"/>
    <w:rsid w:val="00DB08A2"/>
    <w:rsid w:val="00DB0D6D"/>
    <w:rsid w:val="00DB1035"/>
    <w:rsid w:val="00DB1492"/>
    <w:rsid w:val="00DB1B6C"/>
    <w:rsid w:val="00DB1F84"/>
    <w:rsid w:val="00DB44A1"/>
    <w:rsid w:val="00DB49D7"/>
    <w:rsid w:val="00DB5048"/>
    <w:rsid w:val="00DB5749"/>
    <w:rsid w:val="00DB5AA6"/>
    <w:rsid w:val="00DB5CD7"/>
    <w:rsid w:val="00DB6647"/>
    <w:rsid w:val="00DB7458"/>
    <w:rsid w:val="00DB7C1F"/>
    <w:rsid w:val="00DC08C8"/>
    <w:rsid w:val="00DC0B73"/>
    <w:rsid w:val="00DC0C9F"/>
    <w:rsid w:val="00DC1F73"/>
    <w:rsid w:val="00DC20DF"/>
    <w:rsid w:val="00DC33BA"/>
    <w:rsid w:val="00DC3915"/>
    <w:rsid w:val="00DC4957"/>
    <w:rsid w:val="00DC4AE2"/>
    <w:rsid w:val="00DC50CC"/>
    <w:rsid w:val="00DC63B3"/>
    <w:rsid w:val="00DC65EA"/>
    <w:rsid w:val="00DC6B6C"/>
    <w:rsid w:val="00DD0BA9"/>
    <w:rsid w:val="00DD1BC7"/>
    <w:rsid w:val="00DD2877"/>
    <w:rsid w:val="00DD2B91"/>
    <w:rsid w:val="00DD2EDE"/>
    <w:rsid w:val="00DD3144"/>
    <w:rsid w:val="00DD4A00"/>
    <w:rsid w:val="00DD5323"/>
    <w:rsid w:val="00DD5D7F"/>
    <w:rsid w:val="00DD67B8"/>
    <w:rsid w:val="00DD69E6"/>
    <w:rsid w:val="00DD7FD2"/>
    <w:rsid w:val="00DE0E0F"/>
    <w:rsid w:val="00DE0F3E"/>
    <w:rsid w:val="00DE146A"/>
    <w:rsid w:val="00DE1DEE"/>
    <w:rsid w:val="00DE2902"/>
    <w:rsid w:val="00DE3218"/>
    <w:rsid w:val="00DE33F9"/>
    <w:rsid w:val="00DE3512"/>
    <w:rsid w:val="00DE4E53"/>
    <w:rsid w:val="00DE5232"/>
    <w:rsid w:val="00DE6EEF"/>
    <w:rsid w:val="00DE7F64"/>
    <w:rsid w:val="00DF06C4"/>
    <w:rsid w:val="00DF0B69"/>
    <w:rsid w:val="00DF0BD1"/>
    <w:rsid w:val="00DF1156"/>
    <w:rsid w:val="00DF1173"/>
    <w:rsid w:val="00DF1F1F"/>
    <w:rsid w:val="00DF2CB0"/>
    <w:rsid w:val="00DF383C"/>
    <w:rsid w:val="00DF42C1"/>
    <w:rsid w:val="00DF43CA"/>
    <w:rsid w:val="00DF4465"/>
    <w:rsid w:val="00DF451B"/>
    <w:rsid w:val="00DF54A1"/>
    <w:rsid w:val="00DF5D03"/>
    <w:rsid w:val="00DF6006"/>
    <w:rsid w:val="00DF6955"/>
    <w:rsid w:val="00DF69F6"/>
    <w:rsid w:val="00DF7A70"/>
    <w:rsid w:val="00DF7B01"/>
    <w:rsid w:val="00E0441D"/>
    <w:rsid w:val="00E0443E"/>
    <w:rsid w:val="00E04EF6"/>
    <w:rsid w:val="00E05C8B"/>
    <w:rsid w:val="00E05FCE"/>
    <w:rsid w:val="00E073E0"/>
    <w:rsid w:val="00E076EA"/>
    <w:rsid w:val="00E120FC"/>
    <w:rsid w:val="00E12311"/>
    <w:rsid w:val="00E12D07"/>
    <w:rsid w:val="00E12D8A"/>
    <w:rsid w:val="00E13C20"/>
    <w:rsid w:val="00E14832"/>
    <w:rsid w:val="00E14BA9"/>
    <w:rsid w:val="00E162EB"/>
    <w:rsid w:val="00E1701F"/>
    <w:rsid w:val="00E17500"/>
    <w:rsid w:val="00E20BE4"/>
    <w:rsid w:val="00E2168A"/>
    <w:rsid w:val="00E22E7C"/>
    <w:rsid w:val="00E22FD4"/>
    <w:rsid w:val="00E23EE3"/>
    <w:rsid w:val="00E245A1"/>
    <w:rsid w:val="00E24831"/>
    <w:rsid w:val="00E255E5"/>
    <w:rsid w:val="00E26AD8"/>
    <w:rsid w:val="00E271ED"/>
    <w:rsid w:val="00E27543"/>
    <w:rsid w:val="00E3084A"/>
    <w:rsid w:val="00E31001"/>
    <w:rsid w:val="00E32DAA"/>
    <w:rsid w:val="00E3336C"/>
    <w:rsid w:val="00E33F9B"/>
    <w:rsid w:val="00E34A4E"/>
    <w:rsid w:val="00E362DC"/>
    <w:rsid w:val="00E41A7F"/>
    <w:rsid w:val="00E41D0D"/>
    <w:rsid w:val="00E42594"/>
    <w:rsid w:val="00E4397D"/>
    <w:rsid w:val="00E44190"/>
    <w:rsid w:val="00E4490B"/>
    <w:rsid w:val="00E44BB4"/>
    <w:rsid w:val="00E4510E"/>
    <w:rsid w:val="00E455DF"/>
    <w:rsid w:val="00E45BB2"/>
    <w:rsid w:val="00E463F0"/>
    <w:rsid w:val="00E46685"/>
    <w:rsid w:val="00E476EC"/>
    <w:rsid w:val="00E503D4"/>
    <w:rsid w:val="00E506D1"/>
    <w:rsid w:val="00E507BE"/>
    <w:rsid w:val="00E50A06"/>
    <w:rsid w:val="00E50FF6"/>
    <w:rsid w:val="00E51205"/>
    <w:rsid w:val="00E51D63"/>
    <w:rsid w:val="00E5265D"/>
    <w:rsid w:val="00E53C5B"/>
    <w:rsid w:val="00E546D8"/>
    <w:rsid w:val="00E55C26"/>
    <w:rsid w:val="00E55EA0"/>
    <w:rsid w:val="00E561EC"/>
    <w:rsid w:val="00E56271"/>
    <w:rsid w:val="00E562FA"/>
    <w:rsid w:val="00E569F7"/>
    <w:rsid w:val="00E600CD"/>
    <w:rsid w:val="00E61C84"/>
    <w:rsid w:val="00E61CB7"/>
    <w:rsid w:val="00E61DAA"/>
    <w:rsid w:val="00E620F3"/>
    <w:rsid w:val="00E627A5"/>
    <w:rsid w:val="00E62EF4"/>
    <w:rsid w:val="00E650EF"/>
    <w:rsid w:val="00E65521"/>
    <w:rsid w:val="00E65F96"/>
    <w:rsid w:val="00E6674B"/>
    <w:rsid w:val="00E67191"/>
    <w:rsid w:val="00E67455"/>
    <w:rsid w:val="00E701AC"/>
    <w:rsid w:val="00E719E2"/>
    <w:rsid w:val="00E71EED"/>
    <w:rsid w:val="00E72314"/>
    <w:rsid w:val="00E72AA3"/>
    <w:rsid w:val="00E72D01"/>
    <w:rsid w:val="00E730F3"/>
    <w:rsid w:val="00E73A9D"/>
    <w:rsid w:val="00E75386"/>
    <w:rsid w:val="00E75641"/>
    <w:rsid w:val="00E758A1"/>
    <w:rsid w:val="00E762BD"/>
    <w:rsid w:val="00E767C9"/>
    <w:rsid w:val="00E76832"/>
    <w:rsid w:val="00E77015"/>
    <w:rsid w:val="00E77017"/>
    <w:rsid w:val="00E807E8"/>
    <w:rsid w:val="00E80AD6"/>
    <w:rsid w:val="00E80E71"/>
    <w:rsid w:val="00E8109B"/>
    <w:rsid w:val="00E81F78"/>
    <w:rsid w:val="00E8267D"/>
    <w:rsid w:val="00E828DD"/>
    <w:rsid w:val="00E83C17"/>
    <w:rsid w:val="00E844ED"/>
    <w:rsid w:val="00E84B9A"/>
    <w:rsid w:val="00E84F1D"/>
    <w:rsid w:val="00E8653F"/>
    <w:rsid w:val="00E867E8"/>
    <w:rsid w:val="00E86C05"/>
    <w:rsid w:val="00E90C8F"/>
    <w:rsid w:val="00E91006"/>
    <w:rsid w:val="00E91A47"/>
    <w:rsid w:val="00E92106"/>
    <w:rsid w:val="00E92204"/>
    <w:rsid w:val="00E925BA"/>
    <w:rsid w:val="00E92698"/>
    <w:rsid w:val="00E926F5"/>
    <w:rsid w:val="00E93EAE"/>
    <w:rsid w:val="00E93F35"/>
    <w:rsid w:val="00E93F92"/>
    <w:rsid w:val="00E94386"/>
    <w:rsid w:val="00E95F78"/>
    <w:rsid w:val="00E96194"/>
    <w:rsid w:val="00E96531"/>
    <w:rsid w:val="00E97ABC"/>
    <w:rsid w:val="00E97CAF"/>
    <w:rsid w:val="00EA240B"/>
    <w:rsid w:val="00EA38A2"/>
    <w:rsid w:val="00EA43FD"/>
    <w:rsid w:val="00EA440A"/>
    <w:rsid w:val="00EA46F0"/>
    <w:rsid w:val="00EA4C1F"/>
    <w:rsid w:val="00EA4FF7"/>
    <w:rsid w:val="00EA5B2B"/>
    <w:rsid w:val="00EA6D0D"/>
    <w:rsid w:val="00EA7EA7"/>
    <w:rsid w:val="00EB09B7"/>
    <w:rsid w:val="00EB0AFA"/>
    <w:rsid w:val="00EB1FAB"/>
    <w:rsid w:val="00EB2BC0"/>
    <w:rsid w:val="00EB2BE8"/>
    <w:rsid w:val="00EB3577"/>
    <w:rsid w:val="00EB3EC7"/>
    <w:rsid w:val="00EB3FD5"/>
    <w:rsid w:val="00EB47ED"/>
    <w:rsid w:val="00EB4897"/>
    <w:rsid w:val="00EB4E7D"/>
    <w:rsid w:val="00EB5D44"/>
    <w:rsid w:val="00EB5F05"/>
    <w:rsid w:val="00EB65D1"/>
    <w:rsid w:val="00EB7E28"/>
    <w:rsid w:val="00EC00E9"/>
    <w:rsid w:val="00EC0B7B"/>
    <w:rsid w:val="00EC127B"/>
    <w:rsid w:val="00EC1362"/>
    <w:rsid w:val="00EC238F"/>
    <w:rsid w:val="00EC291E"/>
    <w:rsid w:val="00EC2EEA"/>
    <w:rsid w:val="00EC3FFC"/>
    <w:rsid w:val="00EC6549"/>
    <w:rsid w:val="00EC6ABB"/>
    <w:rsid w:val="00EC7B44"/>
    <w:rsid w:val="00ED10D9"/>
    <w:rsid w:val="00ED1C73"/>
    <w:rsid w:val="00ED28F4"/>
    <w:rsid w:val="00ED30A9"/>
    <w:rsid w:val="00ED3D26"/>
    <w:rsid w:val="00ED43C6"/>
    <w:rsid w:val="00ED49B5"/>
    <w:rsid w:val="00ED5476"/>
    <w:rsid w:val="00ED66BD"/>
    <w:rsid w:val="00ED6821"/>
    <w:rsid w:val="00ED7864"/>
    <w:rsid w:val="00ED7D67"/>
    <w:rsid w:val="00EE0200"/>
    <w:rsid w:val="00EE0BB0"/>
    <w:rsid w:val="00EE0F6C"/>
    <w:rsid w:val="00EE1465"/>
    <w:rsid w:val="00EE205F"/>
    <w:rsid w:val="00EE2C69"/>
    <w:rsid w:val="00EE3232"/>
    <w:rsid w:val="00EE34DD"/>
    <w:rsid w:val="00EE3C92"/>
    <w:rsid w:val="00EE447F"/>
    <w:rsid w:val="00EE47C6"/>
    <w:rsid w:val="00EE4D84"/>
    <w:rsid w:val="00EE5435"/>
    <w:rsid w:val="00EE57B2"/>
    <w:rsid w:val="00EE5D3A"/>
    <w:rsid w:val="00EE685E"/>
    <w:rsid w:val="00EE6BD0"/>
    <w:rsid w:val="00EE6F02"/>
    <w:rsid w:val="00EE76B1"/>
    <w:rsid w:val="00EE776C"/>
    <w:rsid w:val="00EF01BC"/>
    <w:rsid w:val="00EF0F59"/>
    <w:rsid w:val="00EF1196"/>
    <w:rsid w:val="00EF14E8"/>
    <w:rsid w:val="00EF1870"/>
    <w:rsid w:val="00EF2B23"/>
    <w:rsid w:val="00EF3184"/>
    <w:rsid w:val="00EF3A01"/>
    <w:rsid w:val="00EF49E1"/>
    <w:rsid w:val="00EF52F1"/>
    <w:rsid w:val="00EF5698"/>
    <w:rsid w:val="00EF6F58"/>
    <w:rsid w:val="00EF7935"/>
    <w:rsid w:val="00EF7B5A"/>
    <w:rsid w:val="00F01526"/>
    <w:rsid w:val="00F023A7"/>
    <w:rsid w:val="00F039E2"/>
    <w:rsid w:val="00F04886"/>
    <w:rsid w:val="00F04A95"/>
    <w:rsid w:val="00F04F34"/>
    <w:rsid w:val="00F05312"/>
    <w:rsid w:val="00F058D3"/>
    <w:rsid w:val="00F059FB"/>
    <w:rsid w:val="00F05E2B"/>
    <w:rsid w:val="00F10567"/>
    <w:rsid w:val="00F11FF3"/>
    <w:rsid w:val="00F12F4D"/>
    <w:rsid w:val="00F12FB0"/>
    <w:rsid w:val="00F12FDB"/>
    <w:rsid w:val="00F131F1"/>
    <w:rsid w:val="00F13B54"/>
    <w:rsid w:val="00F15BF4"/>
    <w:rsid w:val="00F16039"/>
    <w:rsid w:val="00F171DB"/>
    <w:rsid w:val="00F20353"/>
    <w:rsid w:val="00F20800"/>
    <w:rsid w:val="00F2081D"/>
    <w:rsid w:val="00F20DCF"/>
    <w:rsid w:val="00F211C7"/>
    <w:rsid w:val="00F2159C"/>
    <w:rsid w:val="00F22222"/>
    <w:rsid w:val="00F23EA5"/>
    <w:rsid w:val="00F2498E"/>
    <w:rsid w:val="00F24C87"/>
    <w:rsid w:val="00F2600A"/>
    <w:rsid w:val="00F26640"/>
    <w:rsid w:val="00F30082"/>
    <w:rsid w:val="00F317AC"/>
    <w:rsid w:val="00F3250C"/>
    <w:rsid w:val="00F32734"/>
    <w:rsid w:val="00F3332A"/>
    <w:rsid w:val="00F34068"/>
    <w:rsid w:val="00F3421F"/>
    <w:rsid w:val="00F34BF9"/>
    <w:rsid w:val="00F34CA5"/>
    <w:rsid w:val="00F35777"/>
    <w:rsid w:val="00F35EBE"/>
    <w:rsid w:val="00F35ED7"/>
    <w:rsid w:val="00F3743A"/>
    <w:rsid w:val="00F40211"/>
    <w:rsid w:val="00F40444"/>
    <w:rsid w:val="00F43916"/>
    <w:rsid w:val="00F44AF7"/>
    <w:rsid w:val="00F44C63"/>
    <w:rsid w:val="00F44C64"/>
    <w:rsid w:val="00F44D34"/>
    <w:rsid w:val="00F44F84"/>
    <w:rsid w:val="00F454CD"/>
    <w:rsid w:val="00F45A3B"/>
    <w:rsid w:val="00F466E6"/>
    <w:rsid w:val="00F46781"/>
    <w:rsid w:val="00F46E1F"/>
    <w:rsid w:val="00F47641"/>
    <w:rsid w:val="00F477BA"/>
    <w:rsid w:val="00F47DE4"/>
    <w:rsid w:val="00F47EA7"/>
    <w:rsid w:val="00F50132"/>
    <w:rsid w:val="00F508F3"/>
    <w:rsid w:val="00F50A91"/>
    <w:rsid w:val="00F51165"/>
    <w:rsid w:val="00F51C42"/>
    <w:rsid w:val="00F51CC4"/>
    <w:rsid w:val="00F51EAB"/>
    <w:rsid w:val="00F535E0"/>
    <w:rsid w:val="00F53747"/>
    <w:rsid w:val="00F54AF1"/>
    <w:rsid w:val="00F54B74"/>
    <w:rsid w:val="00F55B3B"/>
    <w:rsid w:val="00F56426"/>
    <w:rsid w:val="00F5643F"/>
    <w:rsid w:val="00F56875"/>
    <w:rsid w:val="00F57E02"/>
    <w:rsid w:val="00F60175"/>
    <w:rsid w:val="00F613CE"/>
    <w:rsid w:val="00F62371"/>
    <w:rsid w:val="00F63239"/>
    <w:rsid w:val="00F63E82"/>
    <w:rsid w:val="00F64C59"/>
    <w:rsid w:val="00F6540C"/>
    <w:rsid w:val="00F656E5"/>
    <w:rsid w:val="00F65EEF"/>
    <w:rsid w:val="00F666C1"/>
    <w:rsid w:val="00F67198"/>
    <w:rsid w:val="00F675A3"/>
    <w:rsid w:val="00F67FFE"/>
    <w:rsid w:val="00F70B12"/>
    <w:rsid w:val="00F712A2"/>
    <w:rsid w:val="00F715BF"/>
    <w:rsid w:val="00F72D0C"/>
    <w:rsid w:val="00F7309B"/>
    <w:rsid w:val="00F7419D"/>
    <w:rsid w:val="00F74299"/>
    <w:rsid w:val="00F74A3D"/>
    <w:rsid w:val="00F74BD6"/>
    <w:rsid w:val="00F74FB9"/>
    <w:rsid w:val="00F753A3"/>
    <w:rsid w:val="00F759D1"/>
    <w:rsid w:val="00F75E2E"/>
    <w:rsid w:val="00F773A1"/>
    <w:rsid w:val="00F77D38"/>
    <w:rsid w:val="00F816BB"/>
    <w:rsid w:val="00F81BD6"/>
    <w:rsid w:val="00F81E72"/>
    <w:rsid w:val="00F822D3"/>
    <w:rsid w:val="00F82C9A"/>
    <w:rsid w:val="00F83B1E"/>
    <w:rsid w:val="00F85FC3"/>
    <w:rsid w:val="00F86C5F"/>
    <w:rsid w:val="00F86D62"/>
    <w:rsid w:val="00F874BB"/>
    <w:rsid w:val="00F90462"/>
    <w:rsid w:val="00F90DA5"/>
    <w:rsid w:val="00F910D7"/>
    <w:rsid w:val="00F9118F"/>
    <w:rsid w:val="00F914C6"/>
    <w:rsid w:val="00F92B59"/>
    <w:rsid w:val="00F93F85"/>
    <w:rsid w:val="00F97115"/>
    <w:rsid w:val="00F971BE"/>
    <w:rsid w:val="00F97289"/>
    <w:rsid w:val="00F9751F"/>
    <w:rsid w:val="00F97B3C"/>
    <w:rsid w:val="00F97DE7"/>
    <w:rsid w:val="00F97DF1"/>
    <w:rsid w:val="00FA00A8"/>
    <w:rsid w:val="00FA0512"/>
    <w:rsid w:val="00FA1F4B"/>
    <w:rsid w:val="00FA281E"/>
    <w:rsid w:val="00FA3644"/>
    <w:rsid w:val="00FA4A6C"/>
    <w:rsid w:val="00FA4CAD"/>
    <w:rsid w:val="00FA4DC7"/>
    <w:rsid w:val="00FA5D15"/>
    <w:rsid w:val="00FA6711"/>
    <w:rsid w:val="00FA76B3"/>
    <w:rsid w:val="00FA7B99"/>
    <w:rsid w:val="00FB0583"/>
    <w:rsid w:val="00FB0BC7"/>
    <w:rsid w:val="00FB106D"/>
    <w:rsid w:val="00FB1128"/>
    <w:rsid w:val="00FB326E"/>
    <w:rsid w:val="00FB4A56"/>
    <w:rsid w:val="00FB4E64"/>
    <w:rsid w:val="00FB5499"/>
    <w:rsid w:val="00FB6398"/>
    <w:rsid w:val="00FC1024"/>
    <w:rsid w:val="00FC16AB"/>
    <w:rsid w:val="00FC3FBD"/>
    <w:rsid w:val="00FC4186"/>
    <w:rsid w:val="00FC443F"/>
    <w:rsid w:val="00FC54A4"/>
    <w:rsid w:val="00FC5CDF"/>
    <w:rsid w:val="00FD0695"/>
    <w:rsid w:val="00FD0A58"/>
    <w:rsid w:val="00FD160B"/>
    <w:rsid w:val="00FD19B7"/>
    <w:rsid w:val="00FD34C3"/>
    <w:rsid w:val="00FD3800"/>
    <w:rsid w:val="00FD39C9"/>
    <w:rsid w:val="00FD3CDC"/>
    <w:rsid w:val="00FD3D43"/>
    <w:rsid w:val="00FD4378"/>
    <w:rsid w:val="00FD4E03"/>
    <w:rsid w:val="00FD5957"/>
    <w:rsid w:val="00FD72C2"/>
    <w:rsid w:val="00FE0CEF"/>
    <w:rsid w:val="00FE10DF"/>
    <w:rsid w:val="00FE1867"/>
    <w:rsid w:val="00FE26EC"/>
    <w:rsid w:val="00FE292A"/>
    <w:rsid w:val="00FE2CC7"/>
    <w:rsid w:val="00FE2DFF"/>
    <w:rsid w:val="00FE35A8"/>
    <w:rsid w:val="00FE3F79"/>
    <w:rsid w:val="00FE45F7"/>
    <w:rsid w:val="00FE5061"/>
    <w:rsid w:val="00FE50C1"/>
    <w:rsid w:val="00FE599A"/>
    <w:rsid w:val="00FE663C"/>
    <w:rsid w:val="00FE76FD"/>
    <w:rsid w:val="00FE7F9F"/>
    <w:rsid w:val="00FF1B91"/>
    <w:rsid w:val="00FF2600"/>
    <w:rsid w:val="00FF299D"/>
    <w:rsid w:val="00FF32F4"/>
    <w:rsid w:val="00FF46C7"/>
    <w:rsid w:val="00FF47CD"/>
    <w:rsid w:val="00FF4893"/>
    <w:rsid w:val="00FF6765"/>
    <w:rsid w:val="00FF67D7"/>
    <w:rsid w:val="00FF77AE"/>
    <w:rsid w:val="13027249"/>
    <w:rsid w:val="235B0AA6"/>
    <w:rsid w:val="265BA818"/>
    <w:rsid w:val="2D105195"/>
    <w:rsid w:val="30457064"/>
    <w:rsid w:val="311E8969"/>
    <w:rsid w:val="366DC900"/>
    <w:rsid w:val="426BF87C"/>
    <w:rsid w:val="67FDC689"/>
    <w:rsid w:val="7C5E61C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339F6C0"/>
  <w15:chartTrackingRefBased/>
  <w15:docId w15:val="{37F7920D-E226-4282-94BA-11867359A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1483"/>
    <w:pPr>
      <w:spacing w:after="0" w:line="360" w:lineRule="auto"/>
      <w:jc w:val="both"/>
    </w:pPr>
    <w:rPr>
      <w:rFonts w:ascii="Palatino Linotype" w:eastAsia="Calibri" w:hAnsi="Palatino Linotype" w:cs="Calibri"/>
      <w:sz w:val="24"/>
      <w:lang w:val="es-ES" w:eastAsia="es-MX"/>
    </w:rPr>
  </w:style>
  <w:style w:type="paragraph" w:styleId="Ttulo1">
    <w:name w:val="heading 1"/>
    <w:aliases w:val="Título Res"/>
    <w:basedOn w:val="Normal"/>
    <w:next w:val="Normal"/>
    <w:link w:val="Ttulo1Car"/>
    <w:uiPriority w:val="9"/>
    <w:qFormat/>
    <w:rsid w:val="00AE5CE1"/>
    <w:pPr>
      <w:keepNext/>
      <w:keepLines/>
      <w:jc w:val="center"/>
      <w:outlineLvl w:val="0"/>
    </w:pPr>
    <w:rPr>
      <w:rFonts w:eastAsiaTheme="majorEastAsia" w:cstheme="majorBidi"/>
      <w:b/>
      <w:color w:val="000000" w:themeColor="text1"/>
      <w:sz w:val="28"/>
      <w:szCs w:val="32"/>
      <w:lang w:eastAsia="es-ES"/>
    </w:rPr>
  </w:style>
  <w:style w:type="paragraph" w:styleId="Ttulo2">
    <w:name w:val="heading 2"/>
    <w:aliases w:val="Subtítulos"/>
    <w:basedOn w:val="Normal"/>
    <w:next w:val="Normal"/>
    <w:link w:val="Ttulo2Car"/>
    <w:uiPriority w:val="9"/>
    <w:unhideWhenUsed/>
    <w:qFormat/>
    <w:rsid w:val="00F54B74"/>
    <w:pPr>
      <w:keepNext/>
      <w:keepLines/>
      <w:outlineLvl w:val="1"/>
    </w:pPr>
    <w:rPr>
      <w:rFonts w:eastAsiaTheme="majorEastAsia" w:cstheme="majorBidi"/>
      <w:b/>
      <w:color w:val="000000" w:themeColor="text1"/>
      <w:sz w:val="26"/>
      <w:szCs w:val="26"/>
    </w:rPr>
  </w:style>
  <w:style w:type="paragraph" w:styleId="Ttulo3">
    <w:name w:val="heading 3"/>
    <w:basedOn w:val="Normal"/>
    <w:next w:val="Normal"/>
    <w:link w:val="Ttulo3Car"/>
    <w:uiPriority w:val="9"/>
    <w:unhideWhenUsed/>
    <w:qFormat/>
    <w:rsid w:val="00381A52"/>
    <w:pPr>
      <w:keepNext/>
      <w:keepLines/>
      <w:outlineLvl w:val="2"/>
    </w:pPr>
    <w:rPr>
      <w:rFonts w:eastAsiaTheme="majorEastAsia" w:cstheme="majorBidi"/>
      <w:b/>
      <w:i/>
      <w:color w:val="000000" w:themeColor="text1"/>
      <w:szCs w:val="24"/>
      <w:u w:val="single"/>
    </w:rPr>
  </w:style>
  <w:style w:type="paragraph" w:styleId="Ttulo4">
    <w:name w:val="heading 4"/>
    <w:basedOn w:val="Normal"/>
    <w:link w:val="Ttulo4Car"/>
    <w:uiPriority w:val="9"/>
    <w:qFormat/>
    <w:rsid w:val="0076556D"/>
    <w:pPr>
      <w:spacing w:before="100" w:beforeAutospacing="1" w:after="100" w:afterAutospacing="1" w:line="240" w:lineRule="auto"/>
      <w:jc w:val="left"/>
      <w:outlineLvl w:val="3"/>
    </w:pPr>
    <w:rPr>
      <w:rFonts w:ascii="Times New Roman" w:eastAsia="Times New Roman" w:hAnsi="Times New Roman" w:cs="Times New Roman"/>
      <w:b/>
      <w:bCs/>
      <w:szCs w:val="24"/>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498E"/>
    <w:pPr>
      <w:tabs>
        <w:tab w:val="center" w:pos="4419"/>
        <w:tab w:val="right" w:pos="8838"/>
      </w:tabs>
      <w:spacing w:line="240" w:lineRule="auto"/>
    </w:pPr>
    <w:rPr>
      <w:rFonts w:ascii="Times New Roman" w:hAnsi="Times New Roman" w:cs="Times New Roman"/>
      <w:szCs w:val="24"/>
      <w:lang w:eastAsia="es-ES"/>
    </w:rPr>
  </w:style>
  <w:style w:type="character" w:customStyle="1" w:styleId="EncabezadoCar">
    <w:name w:val="Encabezado Car"/>
    <w:basedOn w:val="Fuentedeprrafopredeter"/>
    <w:link w:val="Encabezado"/>
    <w:uiPriority w:val="99"/>
    <w:rsid w:val="00F2498E"/>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F2498E"/>
    <w:pPr>
      <w:tabs>
        <w:tab w:val="center" w:pos="4419"/>
        <w:tab w:val="right" w:pos="8838"/>
      </w:tabs>
      <w:spacing w:line="240" w:lineRule="auto"/>
    </w:pPr>
    <w:rPr>
      <w:rFonts w:ascii="Times New Roman" w:hAnsi="Times New Roman" w:cs="Times New Roman"/>
      <w:szCs w:val="24"/>
      <w:lang w:eastAsia="es-ES"/>
    </w:rPr>
  </w:style>
  <w:style w:type="character" w:customStyle="1" w:styleId="PiedepginaCar">
    <w:name w:val="Pie de página Car"/>
    <w:basedOn w:val="Fuentedeprrafopredeter"/>
    <w:link w:val="Piedepgina"/>
    <w:uiPriority w:val="99"/>
    <w:rsid w:val="00F2498E"/>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3B328A"/>
    <w:pPr>
      <w:ind w:left="708"/>
    </w:pPr>
    <w:rPr>
      <w:rFonts w:eastAsia="Times New Roman" w:cs="Times New Roman"/>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3B328A"/>
    <w:rPr>
      <w:rFonts w:ascii="Palatino Linotype" w:eastAsia="Times New Roman" w:hAnsi="Palatino Linotype" w:cs="Times New Roman"/>
      <w:sz w:val="24"/>
      <w:szCs w:val="24"/>
      <w:lang w:val="es-ES" w:eastAsia="es-ES"/>
    </w:rPr>
  </w:style>
  <w:style w:type="character" w:customStyle="1" w:styleId="apple-converted-space">
    <w:name w:val="apple-converted-space"/>
    <w:basedOn w:val="Fuentedeprrafopredeter"/>
    <w:rsid w:val="00F2498E"/>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2498E"/>
    <w:pPr>
      <w:spacing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F2498E"/>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F2498E"/>
    <w:rPr>
      <w:vertAlign w:val="superscript"/>
    </w:rPr>
  </w:style>
  <w:style w:type="table" w:styleId="Tablaconcuadrcula">
    <w:name w:val="Table Grid"/>
    <w:basedOn w:val="Tablanormal"/>
    <w:uiPriority w:val="39"/>
    <w:rsid w:val="00F24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498E"/>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F2498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498E"/>
    <w:rPr>
      <w:rFonts w:ascii="Segoe UI" w:hAnsi="Segoe UI" w:cs="Segoe UI"/>
      <w:sz w:val="18"/>
      <w:szCs w:val="18"/>
    </w:rPr>
  </w:style>
  <w:style w:type="character" w:styleId="Hipervnculo">
    <w:name w:val="Hyperlink"/>
    <w:aliases w:val="Hipervínculo1,Hipervínculo11,Hipervínculo12,Hipervínculo13,Hipervínculo14,Hipervínculo15"/>
    <w:basedOn w:val="Fuentedeprrafopredeter"/>
    <w:uiPriority w:val="99"/>
    <w:unhideWhenUsed/>
    <w:rsid w:val="00F2498E"/>
    <w:rPr>
      <w:color w:val="0563C1" w:themeColor="hyperlink"/>
      <w:u w:val="single"/>
    </w:rPr>
  </w:style>
  <w:style w:type="character" w:styleId="Hipervnculovisitado">
    <w:name w:val="FollowedHyperlink"/>
    <w:basedOn w:val="Fuentedeprrafopredeter"/>
    <w:uiPriority w:val="99"/>
    <w:semiHidden/>
    <w:unhideWhenUsed/>
    <w:rsid w:val="00F2498E"/>
    <w:rPr>
      <w:color w:val="954F72" w:themeColor="followedHyperlink"/>
      <w:u w:val="single"/>
    </w:rPr>
  </w:style>
  <w:style w:type="paragraph" w:styleId="Sinespaciado">
    <w:name w:val="No Spacing"/>
    <w:aliases w:val="Fundamentos,Francesa,INAI"/>
    <w:link w:val="SinespaciadoCar"/>
    <w:qFormat/>
    <w:rsid w:val="0088088C"/>
    <w:pPr>
      <w:spacing w:after="0" w:line="240" w:lineRule="auto"/>
      <w:ind w:left="567" w:right="567"/>
      <w:jc w:val="both"/>
    </w:pPr>
    <w:rPr>
      <w:rFonts w:ascii="Palatino Linotype" w:eastAsia="Times New Roman" w:hAnsi="Palatino Linotype" w:cs="Times New Roman"/>
      <w:i/>
      <w:szCs w:val="24"/>
      <w:lang w:eastAsia="es-ES"/>
    </w:rPr>
  </w:style>
  <w:style w:type="character" w:customStyle="1" w:styleId="SinespaciadoCar">
    <w:name w:val="Sin espaciado Car"/>
    <w:aliases w:val="Fundamentos Car,Francesa Car,INAI Car"/>
    <w:link w:val="Sinespaciado"/>
    <w:uiPriority w:val="1"/>
    <w:locked/>
    <w:rsid w:val="0088088C"/>
    <w:rPr>
      <w:rFonts w:ascii="Palatino Linotype" w:eastAsia="Times New Roman" w:hAnsi="Palatino Linotype" w:cs="Times New Roman"/>
      <w:i/>
      <w:szCs w:val="24"/>
      <w:lang w:eastAsia="es-ES"/>
    </w:rPr>
  </w:style>
  <w:style w:type="paragraph" w:styleId="NormalWeb">
    <w:name w:val="Normal (Web)"/>
    <w:basedOn w:val="Normal"/>
    <w:uiPriority w:val="99"/>
    <w:unhideWhenUsed/>
    <w:rsid w:val="00864D6E"/>
    <w:pPr>
      <w:spacing w:before="100" w:beforeAutospacing="1" w:after="100" w:afterAutospacing="1" w:line="240" w:lineRule="auto"/>
    </w:pPr>
    <w:rPr>
      <w:rFonts w:ascii="Times New Roman" w:eastAsia="Times New Roman" w:hAnsi="Times New Roman" w:cs="Times New Roman"/>
      <w:szCs w:val="24"/>
    </w:rPr>
  </w:style>
  <w:style w:type="character" w:customStyle="1" w:styleId="Ttulo1Car">
    <w:name w:val="Título 1 Car"/>
    <w:aliases w:val="Título Res Car"/>
    <w:basedOn w:val="Fuentedeprrafopredeter"/>
    <w:link w:val="Ttulo1"/>
    <w:uiPriority w:val="9"/>
    <w:rsid w:val="00AE5CE1"/>
    <w:rPr>
      <w:rFonts w:ascii="Palatino Linotype" w:eastAsiaTheme="majorEastAsia" w:hAnsi="Palatino Linotype" w:cstheme="majorBidi"/>
      <w:b/>
      <w:color w:val="000000" w:themeColor="text1"/>
      <w:sz w:val="28"/>
      <w:szCs w:val="32"/>
      <w:lang w:val="es-ES" w:eastAsia="es-ES"/>
    </w:rPr>
  </w:style>
  <w:style w:type="character" w:customStyle="1" w:styleId="Ttulo2Car">
    <w:name w:val="Título 2 Car"/>
    <w:aliases w:val="Subtítulos Car"/>
    <w:basedOn w:val="Fuentedeprrafopredeter"/>
    <w:link w:val="Ttulo2"/>
    <w:uiPriority w:val="9"/>
    <w:rsid w:val="00F54B74"/>
    <w:rPr>
      <w:rFonts w:ascii="Palatino Linotype" w:eastAsiaTheme="majorEastAsia" w:hAnsi="Palatino Linotype" w:cstheme="majorBidi"/>
      <w:b/>
      <w:color w:val="000000" w:themeColor="text1"/>
      <w:sz w:val="26"/>
      <w:szCs w:val="26"/>
      <w:lang w:val="es-ES" w:eastAsia="es-MX"/>
    </w:rPr>
  </w:style>
  <w:style w:type="paragraph" w:styleId="Textoindependiente">
    <w:name w:val="Body Text"/>
    <w:basedOn w:val="Normal"/>
    <w:link w:val="TextoindependienteCar"/>
    <w:uiPriority w:val="1"/>
    <w:unhideWhenUsed/>
    <w:qFormat/>
    <w:rsid w:val="00661B3F"/>
    <w:pPr>
      <w:spacing w:before="100" w:beforeAutospacing="1" w:after="100" w:afterAutospacing="1" w:line="240" w:lineRule="auto"/>
    </w:pPr>
    <w:rPr>
      <w:rFonts w:ascii="Times New Roman" w:eastAsia="Times New Roman" w:hAnsi="Times New Roman" w:cs="Times New Roman"/>
      <w:szCs w:val="24"/>
    </w:rPr>
  </w:style>
  <w:style w:type="character" w:customStyle="1" w:styleId="TextoindependienteCar">
    <w:name w:val="Texto independiente Car"/>
    <w:basedOn w:val="Fuentedeprrafopredeter"/>
    <w:link w:val="Textoindependiente"/>
    <w:uiPriority w:val="1"/>
    <w:rsid w:val="00661B3F"/>
    <w:rPr>
      <w:rFonts w:ascii="Times New Roman" w:eastAsia="Times New Roman" w:hAnsi="Times New Roman" w:cs="Times New Roman"/>
      <w:sz w:val="24"/>
      <w:szCs w:val="24"/>
      <w:lang w:eastAsia="es-MX"/>
    </w:rPr>
  </w:style>
  <w:style w:type="character" w:styleId="Refdecomentario">
    <w:name w:val="annotation reference"/>
    <w:basedOn w:val="Fuentedeprrafopredeter"/>
    <w:uiPriority w:val="99"/>
    <w:semiHidden/>
    <w:unhideWhenUsed/>
    <w:rsid w:val="0065599C"/>
    <w:rPr>
      <w:sz w:val="16"/>
      <w:szCs w:val="16"/>
    </w:rPr>
  </w:style>
  <w:style w:type="paragraph" w:styleId="Textocomentario">
    <w:name w:val="annotation text"/>
    <w:basedOn w:val="Normal"/>
    <w:link w:val="TextocomentarioCar"/>
    <w:uiPriority w:val="99"/>
    <w:semiHidden/>
    <w:unhideWhenUsed/>
    <w:rsid w:val="0065599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5599C"/>
    <w:rPr>
      <w:sz w:val="20"/>
      <w:szCs w:val="20"/>
    </w:rPr>
  </w:style>
  <w:style w:type="paragraph" w:styleId="Asuntodelcomentario">
    <w:name w:val="annotation subject"/>
    <w:basedOn w:val="Textocomentario"/>
    <w:next w:val="Textocomentario"/>
    <w:link w:val="AsuntodelcomentarioCar"/>
    <w:uiPriority w:val="99"/>
    <w:semiHidden/>
    <w:unhideWhenUsed/>
    <w:rsid w:val="0065599C"/>
    <w:rPr>
      <w:b/>
      <w:bCs/>
    </w:rPr>
  </w:style>
  <w:style w:type="character" w:customStyle="1" w:styleId="AsuntodelcomentarioCar">
    <w:name w:val="Asunto del comentario Car"/>
    <w:basedOn w:val="TextocomentarioCar"/>
    <w:link w:val="Asuntodelcomentario"/>
    <w:uiPriority w:val="99"/>
    <w:semiHidden/>
    <w:rsid w:val="0065599C"/>
    <w:rPr>
      <w:b/>
      <w:bCs/>
      <w:sz w:val="20"/>
      <w:szCs w:val="20"/>
    </w:rPr>
  </w:style>
  <w:style w:type="paragraph" w:customStyle="1" w:styleId="j">
    <w:name w:val="j"/>
    <w:basedOn w:val="Normal"/>
    <w:rsid w:val="002A5FDF"/>
    <w:pPr>
      <w:spacing w:before="100" w:beforeAutospacing="1" w:after="100" w:afterAutospacing="1" w:line="240" w:lineRule="auto"/>
    </w:pPr>
    <w:rPr>
      <w:rFonts w:ascii="Times New Roman" w:hAnsi="Times New Roman" w:cs="Times New Roman"/>
      <w:szCs w:val="24"/>
      <w:lang w:eastAsia="es-ES_tradnl"/>
    </w:rPr>
  </w:style>
  <w:style w:type="character" w:styleId="Textoennegrita">
    <w:name w:val="Strong"/>
    <w:uiPriority w:val="22"/>
    <w:qFormat/>
    <w:rsid w:val="007F3D8B"/>
    <w:rPr>
      <w:b/>
      <w:bCs/>
    </w:rPr>
  </w:style>
  <w:style w:type="character" w:customStyle="1" w:styleId="Mencinsinresolver1">
    <w:name w:val="Mención sin resolver1"/>
    <w:basedOn w:val="Fuentedeprrafopredeter"/>
    <w:uiPriority w:val="99"/>
    <w:semiHidden/>
    <w:unhideWhenUsed/>
    <w:rsid w:val="00C44081"/>
    <w:rPr>
      <w:color w:val="605E5C"/>
      <w:shd w:val="clear" w:color="auto" w:fill="E1DFDD"/>
    </w:rPr>
  </w:style>
  <w:style w:type="numbering" w:customStyle="1" w:styleId="Listaactual1">
    <w:name w:val="Lista actual1"/>
    <w:uiPriority w:val="99"/>
    <w:rsid w:val="00D568AB"/>
    <w:pPr>
      <w:numPr>
        <w:numId w:val="1"/>
      </w:numPr>
    </w:pPr>
  </w:style>
  <w:style w:type="numbering" w:customStyle="1" w:styleId="Listaactual2">
    <w:name w:val="Lista actual2"/>
    <w:uiPriority w:val="99"/>
    <w:rsid w:val="00036AA3"/>
    <w:pPr>
      <w:numPr>
        <w:numId w:val="2"/>
      </w:numPr>
    </w:pPr>
  </w:style>
  <w:style w:type="numbering" w:customStyle="1" w:styleId="Listaactual3">
    <w:name w:val="Lista actual3"/>
    <w:uiPriority w:val="99"/>
    <w:rsid w:val="00D6314C"/>
    <w:pPr>
      <w:numPr>
        <w:numId w:val="3"/>
      </w:numPr>
    </w:pPr>
  </w:style>
  <w:style w:type="numbering" w:customStyle="1" w:styleId="Listaactual4">
    <w:name w:val="Lista actual4"/>
    <w:uiPriority w:val="99"/>
    <w:rsid w:val="003B328A"/>
    <w:pPr>
      <w:numPr>
        <w:numId w:val="4"/>
      </w:numPr>
    </w:pPr>
  </w:style>
  <w:style w:type="numbering" w:customStyle="1" w:styleId="Listaactual5">
    <w:name w:val="Lista actual5"/>
    <w:uiPriority w:val="99"/>
    <w:rsid w:val="003A2B8C"/>
    <w:pPr>
      <w:numPr>
        <w:numId w:val="5"/>
      </w:numPr>
    </w:pPr>
  </w:style>
  <w:style w:type="numbering" w:customStyle="1" w:styleId="Listaactual6">
    <w:name w:val="Lista actual6"/>
    <w:uiPriority w:val="99"/>
    <w:rsid w:val="003A2B8C"/>
    <w:pPr>
      <w:numPr>
        <w:numId w:val="6"/>
      </w:numPr>
    </w:pPr>
  </w:style>
  <w:style w:type="numbering" w:customStyle="1" w:styleId="Listaactual7">
    <w:name w:val="Lista actual7"/>
    <w:uiPriority w:val="99"/>
    <w:rsid w:val="003A2B8C"/>
    <w:pPr>
      <w:numPr>
        <w:numId w:val="7"/>
      </w:numPr>
    </w:pPr>
  </w:style>
  <w:style w:type="numbering" w:customStyle="1" w:styleId="Listaactual8">
    <w:name w:val="Lista actual8"/>
    <w:uiPriority w:val="99"/>
    <w:rsid w:val="00396CF7"/>
    <w:pPr>
      <w:numPr>
        <w:numId w:val="8"/>
      </w:numPr>
    </w:pPr>
  </w:style>
  <w:style w:type="numbering" w:customStyle="1" w:styleId="Listaactual9">
    <w:name w:val="Lista actual9"/>
    <w:uiPriority w:val="99"/>
    <w:rsid w:val="000F474F"/>
    <w:pPr>
      <w:numPr>
        <w:numId w:val="9"/>
      </w:numPr>
    </w:pPr>
  </w:style>
  <w:style w:type="character" w:customStyle="1" w:styleId="Ttulo4Car">
    <w:name w:val="Título 4 Car"/>
    <w:basedOn w:val="Fuentedeprrafopredeter"/>
    <w:link w:val="Ttulo4"/>
    <w:uiPriority w:val="9"/>
    <w:rsid w:val="0076556D"/>
    <w:rPr>
      <w:rFonts w:ascii="Times New Roman" w:eastAsia="Times New Roman" w:hAnsi="Times New Roman" w:cs="Times New Roman"/>
      <w:b/>
      <w:bCs/>
      <w:sz w:val="24"/>
      <w:szCs w:val="24"/>
      <w:lang w:eastAsia="es-MX"/>
    </w:rPr>
  </w:style>
  <w:style w:type="numbering" w:customStyle="1" w:styleId="Listaactual10">
    <w:name w:val="Lista actual10"/>
    <w:uiPriority w:val="99"/>
    <w:rsid w:val="00DB7458"/>
    <w:pPr>
      <w:numPr>
        <w:numId w:val="10"/>
      </w:numPr>
    </w:pPr>
  </w:style>
  <w:style w:type="character" w:customStyle="1" w:styleId="TextonotaalfinalCar">
    <w:name w:val="Texto nota al final Car"/>
    <w:basedOn w:val="Fuentedeprrafopredeter"/>
    <w:link w:val="Textonotaalfinal"/>
    <w:uiPriority w:val="99"/>
    <w:semiHidden/>
    <w:rsid w:val="0076556D"/>
    <w:rPr>
      <w:rFonts w:ascii="Times New Roman" w:eastAsia="Times New Roman" w:hAnsi="Times New Roman" w:cs="Times New Roman"/>
      <w:sz w:val="20"/>
      <w:szCs w:val="20"/>
      <w:lang w:val="es-ES" w:eastAsia="es-ES"/>
    </w:rPr>
  </w:style>
  <w:style w:type="paragraph" w:styleId="Textonotaalfinal">
    <w:name w:val="endnote text"/>
    <w:basedOn w:val="Normal"/>
    <w:link w:val="TextonotaalfinalCar"/>
    <w:uiPriority w:val="99"/>
    <w:semiHidden/>
    <w:unhideWhenUsed/>
    <w:rsid w:val="0076556D"/>
    <w:pPr>
      <w:spacing w:line="240" w:lineRule="auto"/>
      <w:jc w:val="left"/>
    </w:pPr>
    <w:rPr>
      <w:rFonts w:ascii="Times New Roman" w:eastAsia="Times New Roman" w:hAnsi="Times New Roman" w:cs="Times New Roman"/>
      <w:sz w:val="20"/>
      <w:szCs w:val="20"/>
      <w:lang w:eastAsia="es-ES"/>
    </w:rPr>
  </w:style>
  <w:style w:type="character" w:customStyle="1" w:styleId="TextonotaalfinalCar1">
    <w:name w:val="Texto nota al final Car1"/>
    <w:basedOn w:val="Fuentedeprrafopredeter"/>
    <w:uiPriority w:val="99"/>
    <w:semiHidden/>
    <w:rsid w:val="0076556D"/>
    <w:rPr>
      <w:rFonts w:ascii="Palatino Linotype" w:eastAsia="Calibri" w:hAnsi="Palatino Linotype" w:cs="Calibri"/>
      <w:sz w:val="20"/>
      <w:szCs w:val="20"/>
      <w:lang w:val="es-ES" w:eastAsia="es-MX"/>
    </w:rPr>
  </w:style>
  <w:style w:type="character" w:customStyle="1" w:styleId="il">
    <w:name w:val="il"/>
    <w:basedOn w:val="Fuentedeprrafopredeter"/>
    <w:rsid w:val="0076556D"/>
  </w:style>
  <w:style w:type="paragraph" w:customStyle="1" w:styleId="n2">
    <w:name w:val="n2"/>
    <w:basedOn w:val="Normal"/>
    <w:rsid w:val="0076556D"/>
    <w:pPr>
      <w:spacing w:before="100" w:beforeAutospacing="1" w:after="100" w:afterAutospacing="1" w:line="240" w:lineRule="auto"/>
      <w:jc w:val="left"/>
    </w:pPr>
    <w:rPr>
      <w:rFonts w:ascii="Times New Roman" w:eastAsia="Times New Roman" w:hAnsi="Times New Roman" w:cs="Times New Roman"/>
      <w:szCs w:val="24"/>
      <w:lang w:val="es-MX"/>
    </w:rPr>
  </w:style>
  <w:style w:type="character" w:styleId="nfasis">
    <w:name w:val="Emphasis"/>
    <w:basedOn w:val="Fuentedeprrafopredeter"/>
    <w:uiPriority w:val="20"/>
    <w:qFormat/>
    <w:rsid w:val="0076556D"/>
    <w:rPr>
      <w:i/>
      <w:iCs/>
    </w:rPr>
  </w:style>
  <w:style w:type="character" w:customStyle="1" w:styleId="nacep">
    <w:name w:val="n_acep"/>
    <w:basedOn w:val="Fuentedeprrafopredeter"/>
    <w:rsid w:val="0076556D"/>
  </w:style>
  <w:style w:type="character" w:customStyle="1" w:styleId="notranslate">
    <w:name w:val="notranslate"/>
    <w:basedOn w:val="Fuentedeprrafopredeter"/>
    <w:rsid w:val="0076556D"/>
  </w:style>
  <w:style w:type="character" w:customStyle="1" w:styleId="apple-style-span">
    <w:name w:val="apple-style-span"/>
    <w:rsid w:val="0076556D"/>
  </w:style>
  <w:style w:type="paragraph" w:customStyle="1" w:styleId="paragraph">
    <w:name w:val="paragraph"/>
    <w:basedOn w:val="Normal"/>
    <w:rsid w:val="0076556D"/>
    <w:pPr>
      <w:spacing w:before="100" w:beforeAutospacing="1" w:after="100" w:afterAutospacing="1" w:line="240" w:lineRule="auto"/>
      <w:jc w:val="left"/>
    </w:pPr>
    <w:rPr>
      <w:rFonts w:ascii="Times New Roman" w:eastAsia="Times New Roman" w:hAnsi="Times New Roman" w:cs="Times New Roman"/>
      <w:szCs w:val="24"/>
      <w:lang w:val="es-MX"/>
    </w:rPr>
  </w:style>
  <w:style w:type="character" w:customStyle="1" w:styleId="normaltextrun">
    <w:name w:val="normaltextrun"/>
    <w:basedOn w:val="Fuentedeprrafopredeter"/>
    <w:rsid w:val="0076556D"/>
  </w:style>
  <w:style w:type="paragraph" w:customStyle="1" w:styleId="Body1">
    <w:name w:val="Body 1"/>
    <w:rsid w:val="0076556D"/>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76556D"/>
    <w:pPr>
      <w:spacing w:line="240" w:lineRule="auto"/>
      <w:jc w:val="left"/>
    </w:pPr>
    <w:rPr>
      <w:rFonts w:ascii="Courier New" w:eastAsia="Times New Roman" w:hAnsi="Courier New" w:cs="Times New Roman"/>
      <w:sz w:val="20"/>
      <w:szCs w:val="20"/>
      <w:lang w:eastAsia="es-ES"/>
    </w:rPr>
  </w:style>
  <w:style w:type="character" w:customStyle="1" w:styleId="TextosinformatoCar">
    <w:name w:val="Texto sin formato Car"/>
    <w:basedOn w:val="Fuentedeprrafopredeter"/>
    <w:link w:val="Textosinformato"/>
    <w:rsid w:val="0076556D"/>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76556D"/>
  </w:style>
  <w:style w:type="character" w:customStyle="1" w:styleId="red">
    <w:name w:val="red"/>
    <w:basedOn w:val="Fuentedeprrafopredeter"/>
    <w:rsid w:val="0076556D"/>
  </w:style>
  <w:style w:type="paragraph" w:customStyle="1" w:styleId="francesa">
    <w:name w:val="francesa"/>
    <w:basedOn w:val="Normal"/>
    <w:rsid w:val="0076556D"/>
    <w:pPr>
      <w:spacing w:before="100" w:beforeAutospacing="1" w:after="100" w:afterAutospacing="1" w:line="240" w:lineRule="auto"/>
      <w:jc w:val="left"/>
    </w:pPr>
    <w:rPr>
      <w:rFonts w:ascii="Times New Roman" w:eastAsia="Times New Roman" w:hAnsi="Times New Roman" w:cs="Times New Roman"/>
      <w:szCs w:val="24"/>
      <w:lang w:val="es-MX"/>
    </w:rPr>
  </w:style>
  <w:style w:type="paragraph" w:customStyle="1" w:styleId="Pa0">
    <w:name w:val="Pa0"/>
    <w:basedOn w:val="Default"/>
    <w:next w:val="Default"/>
    <w:uiPriority w:val="99"/>
    <w:rsid w:val="0076556D"/>
    <w:pPr>
      <w:spacing w:line="221" w:lineRule="atLeast"/>
    </w:pPr>
    <w:rPr>
      <w:color w:val="auto"/>
    </w:rPr>
  </w:style>
  <w:style w:type="paragraph" w:customStyle="1" w:styleId="j2">
    <w:name w:val="j2"/>
    <w:basedOn w:val="Normal"/>
    <w:rsid w:val="0076556D"/>
    <w:pPr>
      <w:spacing w:before="100" w:beforeAutospacing="1" w:after="100" w:afterAutospacing="1" w:line="240" w:lineRule="auto"/>
      <w:jc w:val="left"/>
    </w:pPr>
    <w:rPr>
      <w:rFonts w:ascii="Times New Roman" w:eastAsia="Times New Roman" w:hAnsi="Times New Roman" w:cs="Times New Roman"/>
      <w:szCs w:val="24"/>
      <w:lang w:val="es-MX"/>
    </w:rPr>
  </w:style>
  <w:style w:type="paragraph" w:customStyle="1" w:styleId="o">
    <w:name w:val="o"/>
    <w:basedOn w:val="Normal"/>
    <w:rsid w:val="0076556D"/>
    <w:pPr>
      <w:spacing w:before="100" w:beforeAutospacing="1" w:after="100" w:afterAutospacing="1" w:line="240" w:lineRule="auto"/>
      <w:jc w:val="left"/>
    </w:pPr>
    <w:rPr>
      <w:rFonts w:ascii="Times New Roman" w:eastAsia="Times New Roman" w:hAnsi="Times New Roman" w:cs="Times New Roman"/>
      <w:szCs w:val="24"/>
      <w:lang w:val="es-MX"/>
    </w:rPr>
  </w:style>
  <w:style w:type="character" w:customStyle="1" w:styleId="h">
    <w:name w:val="h"/>
    <w:basedOn w:val="Fuentedeprrafopredeter"/>
    <w:rsid w:val="0076556D"/>
  </w:style>
  <w:style w:type="character" w:customStyle="1" w:styleId="i1">
    <w:name w:val="i1"/>
    <w:basedOn w:val="Fuentedeprrafopredeter"/>
    <w:rsid w:val="0076556D"/>
  </w:style>
  <w:style w:type="paragraph" w:styleId="Sangradetextonormal">
    <w:name w:val="Body Text Indent"/>
    <w:basedOn w:val="Normal"/>
    <w:link w:val="SangradetextonormalCar"/>
    <w:uiPriority w:val="99"/>
    <w:unhideWhenUsed/>
    <w:rsid w:val="0076556D"/>
    <w:pPr>
      <w:spacing w:after="120" w:line="276" w:lineRule="auto"/>
      <w:ind w:left="283"/>
      <w:jc w:val="left"/>
    </w:pPr>
    <w:rPr>
      <w:rFonts w:ascii="Calibri" w:hAnsi="Calibri" w:cs="Times New Roman"/>
      <w:sz w:val="22"/>
      <w:lang w:val="es-MX" w:eastAsia="en-US"/>
    </w:rPr>
  </w:style>
  <w:style w:type="character" w:customStyle="1" w:styleId="SangradetextonormalCar">
    <w:name w:val="Sangría de texto normal Car"/>
    <w:basedOn w:val="Fuentedeprrafopredeter"/>
    <w:link w:val="Sangradetextonormal"/>
    <w:uiPriority w:val="99"/>
    <w:rsid w:val="0076556D"/>
    <w:rPr>
      <w:rFonts w:ascii="Calibri" w:eastAsia="Calibri" w:hAnsi="Calibri" w:cs="Times New Roman"/>
    </w:rPr>
  </w:style>
  <w:style w:type="paragraph" w:styleId="Lista2">
    <w:name w:val="List 2"/>
    <w:basedOn w:val="Normal"/>
    <w:uiPriority w:val="99"/>
    <w:unhideWhenUsed/>
    <w:rsid w:val="00F44C64"/>
    <w:pPr>
      <w:ind w:left="566" w:hanging="283"/>
      <w:contextualSpacing/>
    </w:pPr>
  </w:style>
  <w:style w:type="paragraph" w:styleId="Saludo">
    <w:name w:val="Salutation"/>
    <w:basedOn w:val="Normal"/>
    <w:next w:val="Normal"/>
    <w:link w:val="SaludoCar"/>
    <w:uiPriority w:val="99"/>
    <w:unhideWhenUsed/>
    <w:rsid w:val="00F44C64"/>
  </w:style>
  <w:style w:type="character" w:customStyle="1" w:styleId="SaludoCar">
    <w:name w:val="Saludo Car"/>
    <w:basedOn w:val="Fuentedeprrafopredeter"/>
    <w:link w:val="Saludo"/>
    <w:uiPriority w:val="99"/>
    <w:rsid w:val="00F44C64"/>
    <w:rPr>
      <w:rFonts w:ascii="Palatino Linotype" w:eastAsia="Calibri" w:hAnsi="Palatino Linotype" w:cs="Calibri"/>
      <w:sz w:val="24"/>
      <w:lang w:val="es-ES" w:eastAsia="es-MX"/>
    </w:rPr>
  </w:style>
  <w:style w:type="paragraph" w:styleId="Continuarlista2">
    <w:name w:val="List Continue 2"/>
    <w:basedOn w:val="Normal"/>
    <w:uiPriority w:val="99"/>
    <w:unhideWhenUsed/>
    <w:rsid w:val="00F44C64"/>
    <w:pPr>
      <w:spacing w:after="120"/>
      <w:ind w:left="566"/>
      <w:contextualSpacing/>
    </w:pPr>
  </w:style>
  <w:style w:type="paragraph" w:customStyle="1" w:styleId="Lneadeasunto">
    <w:name w:val="Línea de asunto"/>
    <w:basedOn w:val="Normal"/>
    <w:rsid w:val="00F44C64"/>
  </w:style>
  <w:style w:type="paragraph" w:styleId="Textoindependienteprimerasangra2">
    <w:name w:val="Body Text First Indent 2"/>
    <w:basedOn w:val="Sangradetextonormal"/>
    <w:link w:val="Textoindependienteprimerasangra2Car"/>
    <w:uiPriority w:val="99"/>
    <w:unhideWhenUsed/>
    <w:rsid w:val="00F44C64"/>
    <w:pPr>
      <w:spacing w:after="0" w:line="360" w:lineRule="auto"/>
      <w:ind w:left="360" w:firstLine="360"/>
      <w:jc w:val="both"/>
    </w:pPr>
    <w:rPr>
      <w:rFonts w:ascii="Palatino Linotype" w:hAnsi="Palatino Linotype" w:cs="Calibri"/>
      <w:sz w:val="24"/>
      <w:lang w:val="es-ES" w:eastAsia="es-MX"/>
    </w:rPr>
  </w:style>
  <w:style w:type="character" w:customStyle="1" w:styleId="Textoindependienteprimerasangra2Car">
    <w:name w:val="Texto independiente primera sangría 2 Car"/>
    <w:basedOn w:val="SangradetextonormalCar"/>
    <w:link w:val="Textoindependienteprimerasangra2"/>
    <w:uiPriority w:val="99"/>
    <w:rsid w:val="00F44C64"/>
    <w:rPr>
      <w:rFonts w:ascii="Palatino Linotype" w:eastAsia="Calibri" w:hAnsi="Palatino Linotype" w:cs="Calibri"/>
      <w:sz w:val="24"/>
      <w:lang w:val="es-ES" w:eastAsia="es-MX"/>
    </w:rPr>
  </w:style>
  <w:style w:type="character" w:customStyle="1" w:styleId="Ttulo3Car">
    <w:name w:val="Título 3 Car"/>
    <w:basedOn w:val="Fuentedeprrafopredeter"/>
    <w:link w:val="Ttulo3"/>
    <w:uiPriority w:val="9"/>
    <w:rsid w:val="00381A52"/>
    <w:rPr>
      <w:rFonts w:ascii="Palatino Linotype" w:eastAsiaTheme="majorEastAsia" w:hAnsi="Palatino Linotype" w:cstheme="majorBidi"/>
      <w:b/>
      <w:i/>
      <w:color w:val="000000" w:themeColor="text1"/>
      <w:sz w:val="24"/>
      <w:szCs w:val="24"/>
      <w:u w:val="single"/>
      <w:lang w:val="es-ES" w:eastAsia="es-MX"/>
    </w:rPr>
  </w:style>
  <w:style w:type="numbering" w:customStyle="1" w:styleId="Listaactual11">
    <w:name w:val="Lista actual11"/>
    <w:uiPriority w:val="99"/>
    <w:rsid w:val="00CA0411"/>
    <w:pPr>
      <w:numPr>
        <w:numId w:val="11"/>
      </w:numPr>
    </w:pPr>
  </w:style>
  <w:style w:type="paragraph" w:customStyle="1" w:styleId="NormalINFOEM">
    <w:name w:val="Normal INFOEM"/>
    <w:basedOn w:val="Normal"/>
    <w:link w:val="NormalINFOEMCar"/>
    <w:qFormat/>
    <w:rsid w:val="00FF46C7"/>
    <w:rPr>
      <w:lang w:val="es-ES_tradnl"/>
    </w:rPr>
  </w:style>
  <w:style w:type="character" w:customStyle="1" w:styleId="NormalINFOEMCar">
    <w:name w:val="Normal INFOEM Car"/>
    <w:basedOn w:val="Fuentedeprrafopredeter"/>
    <w:link w:val="NormalINFOEM"/>
    <w:rsid w:val="00FF46C7"/>
    <w:rPr>
      <w:rFonts w:ascii="Palatino Linotype" w:eastAsia="Calibri" w:hAnsi="Palatino Linotype" w:cs="Calibri"/>
      <w:sz w:val="24"/>
      <w:lang w:val="es-ES_tradnl" w:eastAsia="es-MX"/>
    </w:rPr>
  </w:style>
  <w:style w:type="numbering" w:customStyle="1" w:styleId="Listaactual12">
    <w:name w:val="Lista actual12"/>
    <w:uiPriority w:val="99"/>
    <w:rsid w:val="00903858"/>
    <w:pPr>
      <w:numPr>
        <w:numId w:val="18"/>
      </w:numPr>
    </w:pPr>
  </w:style>
  <w:style w:type="numbering" w:customStyle="1" w:styleId="Listaactual13">
    <w:name w:val="Lista actual13"/>
    <w:uiPriority w:val="99"/>
    <w:rsid w:val="00952447"/>
    <w:pPr>
      <w:numPr>
        <w:numId w:val="20"/>
      </w:numPr>
    </w:pPr>
  </w:style>
  <w:style w:type="numbering" w:customStyle="1" w:styleId="Listaactual14">
    <w:name w:val="Lista actual14"/>
    <w:uiPriority w:val="99"/>
    <w:rsid w:val="00087472"/>
    <w:pPr>
      <w:numPr>
        <w:numId w:val="24"/>
      </w:numPr>
    </w:pPr>
  </w:style>
  <w:style w:type="character" w:customStyle="1" w:styleId="UnresolvedMention">
    <w:name w:val="Unresolved Mention"/>
    <w:basedOn w:val="Fuentedeprrafopredeter"/>
    <w:uiPriority w:val="99"/>
    <w:semiHidden/>
    <w:unhideWhenUsed/>
    <w:rsid w:val="004D7A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75891">
      <w:bodyDiv w:val="1"/>
      <w:marLeft w:val="0"/>
      <w:marRight w:val="0"/>
      <w:marTop w:val="0"/>
      <w:marBottom w:val="0"/>
      <w:divBdr>
        <w:top w:val="none" w:sz="0" w:space="0" w:color="auto"/>
        <w:left w:val="none" w:sz="0" w:space="0" w:color="auto"/>
        <w:bottom w:val="none" w:sz="0" w:space="0" w:color="auto"/>
        <w:right w:val="none" w:sz="0" w:space="0" w:color="auto"/>
      </w:divBdr>
    </w:div>
    <w:div w:id="67970817">
      <w:bodyDiv w:val="1"/>
      <w:marLeft w:val="0"/>
      <w:marRight w:val="0"/>
      <w:marTop w:val="0"/>
      <w:marBottom w:val="0"/>
      <w:divBdr>
        <w:top w:val="none" w:sz="0" w:space="0" w:color="auto"/>
        <w:left w:val="none" w:sz="0" w:space="0" w:color="auto"/>
        <w:bottom w:val="none" w:sz="0" w:space="0" w:color="auto"/>
        <w:right w:val="none" w:sz="0" w:space="0" w:color="auto"/>
      </w:divBdr>
    </w:div>
    <w:div w:id="68237940">
      <w:bodyDiv w:val="1"/>
      <w:marLeft w:val="0"/>
      <w:marRight w:val="0"/>
      <w:marTop w:val="0"/>
      <w:marBottom w:val="0"/>
      <w:divBdr>
        <w:top w:val="none" w:sz="0" w:space="0" w:color="auto"/>
        <w:left w:val="none" w:sz="0" w:space="0" w:color="auto"/>
        <w:bottom w:val="none" w:sz="0" w:space="0" w:color="auto"/>
        <w:right w:val="none" w:sz="0" w:space="0" w:color="auto"/>
      </w:divBdr>
    </w:div>
    <w:div w:id="134371283">
      <w:bodyDiv w:val="1"/>
      <w:marLeft w:val="0"/>
      <w:marRight w:val="0"/>
      <w:marTop w:val="0"/>
      <w:marBottom w:val="0"/>
      <w:divBdr>
        <w:top w:val="none" w:sz="0" w:space="0" w:color="auto"/>
        <w:left w:val="none" w:sz="0" w:space="0" w:color="auto"/>
        <w:bottom w:val="none" w:sz="0" w:space="0" w:color="auto"/>
        <w:right w:val="none" w:sz="0" w:space="0" w:color="auto"/>
      </w:divBdr>
    </w:div>
    <w:div w:id="160318186">
      <w:bodyDiv w:val="1"/>
      <w:marLeft w:val="0"/>
      <w:marRight w:val="0"/>
      <w:marTop w:val="0"/>
      <w:marBottom w:val="0"/>
      <w:divBdr>
        <w:top w:val="none" w:sz="0" w:space="0" w:color="auto"/>
        <w:left w:val="none" w:sz="0" w:space="0" w:color="auto"/>
        <w:bottom w:val="none" w:sz="0" w:space="0" w:color="auto"/>
        <w:right w:val="none" w:sz="0" w:space="0" w:color="auto"/>
      </w:divBdr>
    </w:div>
    <w:div w:id="229536590">
      <w:bodyDiv w:val="1"/>
      <w:marLeft w:val="0"/>
      <w:marRight w:val="0"/>
      <w:marTop w:val="0"/>
      <w:marBottom w:val="0"/>
      <w:divBdr>
        <w:top w:val="none" w:sz="0" w:space="0" w:color="auto"/>
        <w:left w:val="none" w:sz="0" w:space="0" w:color="auto"/>
        <w:bottom w:val="none" w:sz="0" w:space="0" w:color="auto"/>
        <w:right w:val="none" w:sz="0" w:space="0" w:color="auto"/>
      </w:divBdr>
    </w:div>
    <w:div w:id="237905976">
      <w:bodyDiv w:val="1"/>
      <w:marLeft w:val="0"/>
      <w:marRight w:val="0"/>
      <w:marTop w:val="0"/>
      <w:marBottom w:val="0"/>
      <w:divBdr>
        <w:top w:val="none" w:sz="0" w:space="0" w:color="auto"/>
        <w:left w:val="none" w:sz="0" w:space="0" w:color="auto"/>
        <w:bottom w:val="none" w:sz="0" w:space="0" w:color="auto"/>
        <w:right w:val="none" w:sz="0" w:space="0" w:color="auto"/>
      </w:divBdr>
      <w:divsChild>
        <w:div w:id="1441530300">
          <w:marLeft w:val="0"/>
          <w:marRight w:val="0"/>
          <w:marTop w:val="0"/>
          <w:marBottom w:val="0"/>
          <w:divBdr>
            <w:top w:val="none" w:sz="0" w:space="0" w:color="auto"/>
            <w:left w:val="none" w:sz="0" w:space="0" w:color="auto"/>
            <w:bottom w:val="none" w:sz="0" w:space="0" w:color="auto"/>
            <w:right w:val="none" w:sz="0" w:space="0" w:color="auto"/>
          </w:divBdr>
          <w:divsChild>
            <w:div w:id="1555968793">
              <w:marLeft w:val="0"/>
              <w:marRight w:val="0"/>
              <w:marTop w:val="0"/>
              <w:marBottom w:val="0"/>
              <w:divBdr>
                <w:top w:val="none" w:sz="0" w:space="0" w:color="auto"/>
                <w:left w:val="none" w:sz="0" w:space="0" w:color="auto"/>
                <w:bottom w:val="none" w:sz="0" w:space="0" w:color="auto"/>
                <w:right w:val="none" w:sz="0" w:space="0" w:color="auto"/>
              </w:divBdr>
              <w:divsChild>
                <w:div w:id="45391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905182">
      <w:bodyDiv w:val="1"/>
      <w:marLeft w:val="0"/>
      <w:marRight w:val="0"/>
      <w:marTop w:val="0"/>
      <w:marBottom w:val="0"/>
      <w:divBdr>
        <w:top w:val="none" w:sz="0" w:space="0" w:color="auto"/>
        <w:left w:val="none" w:sz="0" w:space="0" w:color="auto"/>
        <w:bottom w:val="none" w:sz="0" w:space="0" w:color="auto"/>
        <w:right w:val="none" w:sz="0" w:space="0" w:color="auto"/>
      </w:divBdr>
    </w:div>
    <w:div w:id="329408654">
      <w:bodyDiv w:val="1"/>
      <w:marLeft w:val="0"/>
      <w:marRight w:val="0"/>
      <w:marTop w:val="0"/>
      <w:marBottom w:val="0"/>
      <w:divBdr>
        <w:top w:val="none" w:sz="0" w:space="0" w:color="auto"/>
        <w:left w:val="none" w:sz="0" w:space="0" w:color="auto"/>
        <w:bottom w:val="none" w:sz="0" w:space="0" w:color="auto"/>
        <w:right w:val="none" w:sz="0" w:space="0" w:color="auto"/>
      </w:divBdr>
    </w:div>
    <w:div w:id="340208185">
      <w:bodyDiv w:val="1"/>
      <w:marLeft w:val="0"/>
      <w:marRight w:val="0"/>
      <w:marTop w:val="0"/>
      <w:marBottom w:val="0"/>
      <w:divBdr>
        <w:top w:val="none" w:sz="0" w:space="0" w:color="auto"/>
        <w:left w:val="none" w:sz="0" w:space="0" w:color="auto"/>
        <w:bottom w:val="none" w:sz="0" w:space="0" w:color="auto"/>
        <w:right w:val="none" w:sz="0" w:space="0" w:color="auto"/>
      </w:divBdr>
    </w:div>
    <w:div w:id="346372734">
      <w:bodyDiv w:val="1"/>
      <w:marLeft w:val="0"/>
      <w:marRight w:val="0"/>
      <w:marTop w:val="0"/>
      <w:marBottom w:val="0"/>
      <w:divBdr>
        <w:top w:val="none" w:sz="0" w:space="0" w:color="auto"/>
        <w:left w:val="none" w:sz="0" w:space="0" w:color="auto"/>
        <w:bottom w:val="none" w:sz="0" w:space="0" w:color="auto"/>
        <w:right w:val="none" w:sz="0" w:space="0" w:color="auto"/>
      </w:divBdr>
    </w:div>
    <w:div w:id="358822690">
      <w:bodyDiv w:val="1"/>
      <w:marLeft w:val="0"/>
      <w:marRight w:val="0"/>
      <w:marTop w:val="0"/>
      <w:marBottom w:val="0"/>
      <w:divBdr>
        <w:top w:val="none" w:sz="0" w:space="0" w:color="auto"/>
        <w:left w:val="none" w:sz="0" w:space="0" w:color="auto"/>
        <w:bottom w:val="none" w:sz="0" w:space="0" w:color="auto"/>
        <w:right w:val="none" w:sz="0" w:space="0" w:color="auto"/>
      </w:divBdr>
    </w:div>
    <w:div w:id="416708791">
      <w:bodyDiv w:val="1"/>
      <w:marLeft w:val="0"/>
      <w:marRight w:val="0"/>
      <w:marTop w:val="0"/>
      <w:marBottom w:val="0"/>
      <w:divBdr>
        <w:top w:val="none" w:sz="0" w:space="0" w:color="auto"/>
        <w:left w:val="none" w:sz="0" w:space="0" w:color="auto"/>
        <w:bottom w:val="none" w:sz="0" w:space="0" w:color="auto"/>
        <w:right w:val="none" w:sz="0" w:space="0" w:color="auto"/>
      </w:divBdr>
    </w:div>
    <w:div w:id="542599648">
      <w:bodyDiv w:val="1"/>
      <w:marLeft w:val="0"/>
      <w:marRight w:val="0"/>
      <w:marTop w:val="0"/>
      <w:marBottom w:val="0"/>
      <w:divBdr>
        <w:top w:val="none" w:sz="0" w:space="0" w:color="auto"/>
        <w:left w:val="none" w:sz="0" w:space="0" w:color="auto"/>
        <w:bottom w:val="none" w:sz="0" w:space="0" w:color="auto"/>
        <w:right w:val="none" w:sz="0" w:space="0" w:color="auto"/>
      </w:divBdr>
    </w:div>
    <w:div w:id="562368748">
      <w:bodyDiv w:val="1"/>
      <w:marLeft w:val="0"/>
      <w:marRight w:val="0"/>
      <w:marTop w:val="0"/>
      <w:marBottom w:val="0"/>
      <w:divBdr>
        <w:top w:val="none" w:sz="0" w:space="0" w:color="auto"/>
        <w:left w:val="none" w:sz="0" w:space="0" w:color="auto"/>
        <w:bottom w:val="none" w:sz="0" w:space="0" w:color="auto"/>
        <w:right w:val="none" w:sz="0" w:space="0" w:color="auto"/>
      </w:divBdr>
      <w:divsChild>
        <w:div w:id="462966274">
          <w:marLeft w:val="0"/>
          <w:marRight w:val="0"/>
          <w:marTop w:val="0"/>
          <w:marBottom w:val="101"/>
          <w:divBdr>
            <w:top w:val="none" w:sz="0" w:space="0" w:color="auto"/>
            <w:left w:val="none" w:sz="0" w:space="0" w:color="auto"/>
            <w:bottom w:val="none" w:sz="0" w:space="0" w:color="auto"/>
            <w:right w:val="none" w:sz="0" w:space="0" w:color="auto"/>
          </w:divBdr>
        </w:div>
        <w:div w:id="1207446829">
          <w:marLeft w:val="0"/>
          <w:marRight w:val="0"/>
          <w:marTop w:val="0"/>
          <w:marBottom w:val="101"/>
          <w:divBdr>
            <w:top w:val="none" w:sz="0" w:space="0" w:color="auto"/>
            <w:left w:val="none" w:sz="0" w:space="0" w:color="auto"/>
            <w:bottom w:val="none" w:sz="0" w:space="0" w:color="auto"/>
            <w:right w:val="none" w:sz="0" w:space="0" w:color="auto"/>
          </w:divBdr>
        </w:div>
      </w:divsChild>
    </w:div>
    <w:div w:id="577522272">
      <w:bodyDiv w:val="1"/>
      <w:marLeft w:val="0"/>
      <w:marRight w:val="0"/>
      <w:marTop w:val="0"/>
      <w:marBottom w:val="0"/>
      <w:divBdr>
        <w:top w:val="none" w:sz="0" w:space="0" w:color="auto"/>
        <w:left w:val="none" w:sz="0" w:space="0" w:color="auto"/>
        <w:bottom w:val="none" w:sz="0" w:space="0" w:color="auto"/>
        <w:right w:val="none" w:sz="0" w:space="0" w:color="auto"/>
      </w:divBdr>
    </w:div>
    <w:div w:id="601838857">
      <w:bodyDiv w:val="1"/>
      <w:marLeft w:val="0"/>
      <w:marRight w:val="0"/>
      <w:marTop w:val="0"/>
      <w:marBottom w:val="0"/>
      <w:divBdr>
        <w:top w:val="none" w:sz="0" w:space="0" w:color="auto"/>
        <w:left w:val="none" w:sz="0" w:space="0" w:color="auto"/>
        <w:bottom w:val="none" w:sz="0" w:space="0" w:color="auto"/>
        <w:right w:val="none" w:sz="0" w:space="0" w:color="auto"/>
      </w:divBdr>
    </w:div>
    <w:div w:id="618996503">
      <w:bodyDiv w:val="1"/>
      <w:marLeft w:val="0"/>
      <w:marRight w:val="0"/>
      <w:marTop w:val="0"/>
      <w:marBottom w:val="0"/>
      <w:divBdr>
        <w:top w:val="none" w:sz="0" w:space="0" w:color="auto"/>
        <w:left w:val="none" w:sz="0" w:space="0" w:color="auto"/>
        <w:bottom w:val="none" w:sz="0" w:space="0" w:color="auto"/>
        <w:right w:val="none" w:sz="0" w:space="0" w:color="auto"/>
      </w:divBdr>
    </w:div>
    <w:div w:id="717627852">
      <w:bodyDiv w:val="1"/>
      <w:marLeft w:val="0"/>
      <w:marRight w:val="0"/>
      <w:marTop w:val="0"/>
      <w:marBottom w:val="0"/>
      <w:divBdr>
        <w:top w:val="none" w:sz="0" w:space="0" w:color="auto"/>
        <w:left w:val="none" w:sz="0" w:space="0" w:color="auto"/>
        <w:bottom w:val="none" w:sz="0" w:space="0" w:color="auto"/>
        <w:right w:val="none" w:sz="0" w:space="0" w:color="auto"/>
      </w:divBdr>
    </w:div>
    <w:div w:id="728460180">
      <w:bodyDiv w:val="1"/>
      <w:marLeft w:val="0"/>
      <w:marRight w:val="0"/>
      <w:marTop w:val="0"/>
      <w:marBottom w:val="0"/>
      <w:divBdr>
        <w:top w:val="none" w:sz="0" w:space="0" w:color="auto"/>
        <w:left w:val="none" w:sz="0" w:space="0" w:color="auto"/>
        <w:bottom w:val="none" w:sz="0" w:space="0" w:color="auto"/>
        <w:right w:val="none" w:sz="0" w:space="0" w:color="auto"/>
      </w:divBdr>
    </w:div>
    <w:div w:id="738091878">
      <w:bodyDiv w:val="1"/>
      <w:marLeft w:val="0"/>
      <w:marRight w:val="0"/>
      <w:marTop w:val="0"/>
      <w:marBottom w:val="0"/>
      <w:divBdr>
        <w:top w:val="none" w:sz="0" w:space="0" w:color="auto"/>
        <w:left w:val="none" w:sz="0" w:space="0" w:color="auto"/>
        <w:bottom w:val="none" w:sz="0" w:space="0" w:color="auto"/>
        <w:right w:val="none" w:sz="0" w:space="0" w:color="auto"/>
      </w:divBdr>
    </w:div>
    <w:div w:id="770971212">
      <w:bodyDiv w:val="1"/>
      <w:marLeft w:val="0"/>
      <w:marRight w:val="0"/>
      <w:marTop w:val="0"/>
      <w:marBottom w:val="0"/>
      <w:divBdr>
        <w:top w:val="none" w:sz="0" w:space="0" w:color="auto"/>
        <w:left w:val="none" w:sz="0" w:space="0" w:color="auto"/>
        <w:bottom w:val="none" w:sz="0" w:space="0" w:color="auto"/>
        <w:right w:val="none" w:sz="0" w:space="0" w:color="auto"/>
      </w:divBdr>
    </w:div>
    <w:div w:id="778378622">
      <w:bodyDiv w:val="1"/>
      <w:marLeft w:val="0"/>
      <w:marRight w:val="0"/>
      <w:marTop w:val="0"/>
      <w:marBottom w:val="0"/>
      <w:divBdr>
        <w:top w:val="none" w:sz="0" w:space="0" w:color="auto"/>
        <w:left w:val="none" w:sz="0" w:space="0" w:color="auto"/>
        <w:bottom w:val="none" w:sz="0" w:space="0" w:color="auto"/>
        <w:right w:val="none" w:sz="0" w:space="0" w:color="auto"/>
      </w:divBdr>
    </w:div>
    <w:div w:id="795149519">
      <w:bodyDiv w:val="1"/>
      <w:marLeft w:val="0"/>
      <w:marRight w:val="0"/>
      <w:marTop w:val="0"/>
      <w:marBottom w:val="0"/>
      <w:divBdr>
        <w:top w:val="none" w:sz="0" w:space="0" w:color="auto"/>
        <w:left w:val="none" w:sz="0" w:space="0" w:color="auto"/>
        <w:bottom w:val="none" w:sz="0" w:space="0" w:color="auto"/>
        <w:right w:val="none" w:sz="0" w:space="0" w:color="auto"/>
      </w:divBdr>
      <w:divsChild>
        <w:div w:id="124586189">
          <w:marLeft w:val="0"/>
          <w:marRight w:val="0"/>
          <w:marTop w:val="0"/>
          <w:marBottom w:val="0"/>
          <w:divBdr>
            <w:top w:val="none" w:sz="0" w:space="0" w:color="auto"/>
            <w:left w:val="none" w:sz="0" w:space="0" w:color="auto"/>
            <w:bottom w:val="none" w:sz="0" w:space="0" w:color="auto"/>
            <w:right w:val="none" w:sz="0" w:space="0" w:color="auto"/>
          </w:divBdr>
          <w:divsChild>
            <w:div w:id="1878542962">
              <w:marLeft w:val="0"/>
              <w:marRight w:val="0"/>
              <w:marTop w:val="0"/>
              <w:marBottom w:val="0"/>
              <w:divBdr>
                <w:top w:val="none" w:sz="0" w:space="0" w:color="auto"/>
                <w:left w:val="none" w:sz="0" w:space="0" w:color="auto"/>
                <w:bottom w:val="none" w:sz="0" w:space="0" w:color="auto"/>
                <w:right w:val="none" w:sz="0" w:space="0" w:color="auto"/>
              </w:divBdr>
              <w:divsChild>
                <w:div w:id="122888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6093787">
      <w:bodyDiv w:val="1"/>
      <w:marLeft w:val="0"/>
      <w:marRight w:val="0"/>
      <w:marTop w:val="0"/>
      <w:marBottom w:val="0"/>
      <w:divBdr>
        <w:top w:val="none" w:sz="0" w:space="0" w:color="auto"/>
        <w:left w:val="none" w:sz="0" w:space="0" w:color="auto"/>
        <w:bottom w:val="none" w:sz="0" w:space="0" w:color="auto"/>
        <w:right w:val="none" w:sz="0" w:space="0" w:color="auto"/>
      </w:divBdr>
    </w:div>
    <w:div w:id="854270499">
      <w:bodyDiv w:val="1"/>
      <w:marLeft w:val="0"/>
      <w:marRight w:val="0"/>
      <w:marTop w:val="0"/>
      <w:marBottom w:val="0"/>
      <w:divBdr>
        <w:top w:val="none" w:sz="0" w:space="0" w:color="auto"/>
        <w:left w:val="none" w:sz="0" w:space="0" w:color="auto"/>
        <w:bottom w:val="none" w:sz="0" w:space="0" w:color="auto"/>
        <w:right w:val="none" w:sz="0" w:space="0" w:color="auto"/>
      </w:divBdr>
    </w:div>
    <w:div w:id="877161912">
      <w:bodyDiv w:val="1"/>
      <w:marLeft w:val="0"/>
      <w:marRight w:val="0"/>
      <w:marTop w:val="0"/>
      <w:marBottom w:val="0"/>
      <w:divBdr>
        <w:top w:val="none" w:sz="0" w:space="0" w:color="auto"/>
        <w:left w:val="none" w:sz="0" w:space="0" w:color="auto"/>
        <w:bottom w:val="none" w:sz="0" w:space="0" w:color="auto"/>
        <w:right w:val="none" w:sz="0" w:space="0" w:color="auto"/>
      </w:divBdr>
    </w:div>
    <w:div w:id="978999298">
      <w:bodyDiv w:val="1"/>
      <w:marLeft w:val="0"/>
      <w:marRight w:val="0"/>
      <w:marTop w:val="0"/>
      <w:marBottom w:val="0"/>
      <w:divBdr>
        <w:top w:val="none" w:sz="0" w:space="0" w:color="auto"/>
        <w:left w:val="none" w:sz="0" w:space="0" w:color="auto"/>
        <w:bottom w:val="none" w:sz="0" w:space="0" w:color="auto"/>
        <w:right w:val="none" w:sz="0" w:space="0" w:color="auto"/>
      </w:divBdr>
    </w:div>
    <w:div w:id="1001928280">
      <w:bodyDiv w:val="1"/>
      <w:marLeft w:val="0"/>
      <w:marRight w:val="0"/>
      <w:marTop w:val="0"/>
      <w:marBottom w:val="0"/>
      <w:divBdr>
        <w:top w:val="none" w:sz="0" w:space="0" w:color="auto"/>
        <w:left w:val="none" w:sz="0" w:space="0" w:color="auto"/>
        <w:bottom w:val="none" w:sz="0" w:space="0" w:color="auto"/>
        <w:right w:val="none" w:sz="0" w:space="0" w:color="auto"/>
      </w:divBdr>
    </w:div>
    <w:div w:id="1094518038">
      <w:bodyDiv w:val="1"/>
      <w:marLeft w:val="0"/>
      <w:marRight w:val="0"/>
      <w:marTop w:val="0"/>
      <w:marBottom w:val="0"/>
      <w:divBdr>
        <w:top w:val="none" w:sz="0" w:space="0" w:color="auto"/>
        <w:left w:val="none" w:sz="0" w:space="0" w:color="auto"/>
        <w:bottom w:val="none" w:sz="0" w:space="0" w:color="auto"/>
        <w:right w:val="none" w:sz="0" w:space="0" w:color="auto"/>
      </w:divBdr>
    </w:div>
    <w:div w:id="1114860503">
      <w:bodyDiv w:val="1"/>
      <w:marLeft w:val="0"/>
      <w:marRight w:val="0"/>
      <w:marTop w:val="0"/>
      <w:marBottom w:val="0"/>
      <w:divBdr>
        <w:top w:val="none" w:sz="0" w:space="0" w:color="auto"/>
        <w:left w:val="none" w:sz="0" w:space="0" w:color="auto"/>
        <w:bottom w:val="none" w:sz="0" w:space="0" w:color="auto"/>
        <w:right w:val="none" w:sz="0" w:space="0" w:color="auto"/>
      </w:divBdr>
      <w:divsChild>
        <w:div w:id="11346349">
          <w:marLeft w:val="1701"/>
          <w:marRight w:val="902"/>
          <w:marTop w:val="0"/>
          <w:marBottom w:val="88"/>
          <w:divBdr>
            <w:top w:val="none" w:sz="0" w:space="0" w:color="auto"/>
            <w:left w:val="none" w:sz="0" w:space="0" w:color="auto"/>
            <w:bottom w:val="none" w:sz="0" w:space="0" w:color="auto"/>
            <w:right w:val="none" w:sz="0" w:space="0" w:color="auto"/>
          </w:divBdr>
        </w:div>
        <w:div w:id="62601727">
          <w:marLeft w:val="1701"/>
          <w:marRight w:val="899"/>
          <w:marTop w:val="0"/>
          <w:marBottom w:val="88"/>
          <w:divBdr>
            <w:top w:val="none" w:sz="0" w:space="0" w:color="auto"/>
            <w:left w:val="none" w:sz="0" w:space="0" w:color="auto"/>
            <w:bottom w:val="none" w:sz="0" w:space="0" w:color="auto"/>
            <w:right w:val="none" w:sz="0" w:space="0" w:color="auto"/>
          </w:divBdr>
        </w:div>
        <w:div w:id="65998605">
          <w:marLeft w:val="1701"/>
          <w:marRight w:val="899"/>
          <w:marTop w:val="0"/>
          <w:marBottom w:val="88"/>
          <w:divBdr>
            <w:top w:val="none" w:sz="0" w:space="0" w:color="auto"/>
            <w:left w:val="none" w:sz="0" w:space="0" w:color="auto"/>
            <w:bottom w:val="none" w:sz="0" w:space="0" w:color="auto"/>
            <w:right w:val="none" w:sz="0" w:space="0" w:color="auto"/>
          </w:divBdr>
        </w:div>
        <w:div w:id="79523126">
          <w:marLeft w:val="1701"/>
          <w:marRight w:val="902"/>
          <w:marTop w:val="0"/>
          <w:marBottom w:val="88"/>
          <w:divBdr>
            <w:top w:val="none" w:sz="0" w:space="0" w:color="auto"/>
            <w:left w:val="none" w:sz="0" w:space="0" w:color="auto"/>
            <w:bottom w:val="none" w:sz="0" w:space="0" w:color="auto"/>
            <w:right w:val="none" w:sz="0" w:space="0" w:color="auto"/>
          </w:divBdr>
        </w:div>
        <w:div w:id="82990364">
          <w:marLeft w:val="0"/>
          <w:marRight w:val="902"/>
          <w:marTop w:val="0"/>
          <w:marBottom w:val="101"/>
          <w:divBdr>
            <w:top w:val="none" w:sz="0" w:space="0" w:color="auto"/>
            <w:left w:val="none" w:sz="0" w:space="0" w:color="auto"/>
            <w:bottom w:val="none" w:sz="0" w:space="0" w:color="auto"/>
            <w:right w:val="none" w:sz="0" w:space="0" w:color="auto"/>
          </w:divBdr>
        </w:div>
        <w:div w:id="117338514">
          <w:marLeft w:val="1701"/>
          <w:marRight w:val="902"/>
          <w:marTop w:val="0"/>
          <w:marBottom w:val="101"/>
          <w:divBdr>
            <w:top w:val="none" w:sz="0" w:space="0" w:color="auto"/>
            <w:left w:val="none" w:sz="0" w:space="0" w:color="auto"/>
            <w:bottom w:val="none" w:sz="0" w:space="0" w:color="auto"/>
            <w:right w:val="none" w:sz="0" w:space="0" w:color="auto"/>
          </w:divBdr>
        </w:div>
        <w:div w:id="134417540">
          <w:marLeft w:val="0"/>
          <w:marRight w:val="850"/>
          <w:marTop w:val="0"/>
          <w:marBottom w:val="88"/>
          <w:divBdr>
            <w:top w:val="none" w:sz="0" w:space="0" w:color="auto"/>
            <w:left w:val="none" w:sz="0" w:space="0" w:color="auto"/>
            <w:bottom w:val="none" w:sz="0" w:space="0" w:color="auto"/>
            <w:right w:val="none" w:sz="0" w:space="0" w:color="auto"/>
          </w:divBdr>
        </w:div>
        <w:div w:id="156505964">
          <w:marLeft w:val="1701"/>
          <w:marRight w:val="850"/>
          <w:marTop w:val="0"/>
          <w:marBottom w:val="88"/>
          <w:divBdr>
            <w:top w:val="none" w:sz="0" w:space="0" w:color="auto"/>
            <w:left w:val="none" w:sz="0" w:space="0" w:color="auto"/>
            <w:bottom w:val="none" w:sz="0" w:space="0" w:color="auto"/>
            <w:right w:val="none" w:sz="0" w:space="0" w:color="auto"/>
          </w:divBdr>
        </w:div>
        <w:div w:id="189072577">
          <w:marLeft w:val="1701"/>
          <w:marRight w:val="902"/>
          <w:marTop w:val="0"/>
          <w:marBottom w:val="101"/>
          <w:divBdr>
            <w:top w:val="none" w:sz="0" w:space="0" w:color="auto"/>
            <w:left w:val="none" w:sz="0" w:space="0" w:color="auto"/>
            <w:bottom w:val="none" w:sz="0" w:space="0" w:color="auto"/>
            <w:right w:val="none" w:sz="0" w:space="0" w:color="auto"/>
          </w:divBdr>
        </w:div>
        <w:div w:id="225142537">
          <w:marLeft w:val="1701"/>
          <w:marRight w:val="899"/>
          <w:marTop w:val="0"/>
          <w:marBottom w:val="88"/>
          <w:divBdr>
            <w:top w:val="none" w:sz="0" w:space="0" w:color="auto"/>
            <w:left w:val="none" w:sz="0" w:space="0" w:color="auto"/>
            <w:bottom w:val="none" w:sz="0" w:space="0" w:color="auto"/>
            <w:right w:val="none" w:sz="0" w:space="0" w:color="auto"/>
          </w:divBdr>
        </w:div>
        <w:div w:id="327905685">
          <w:marLeft w:val="1701"/>
          <w:marRight w:val="902"/>
          <w:marTop w:val="0"/>
          <w:marBottom w:val="88"/>
          <w:divBdr>
            <w:top w:val="none" w:sz="0" w:space="0" w:color="auto"/>
            <w:left w:val="none" w:sz="0" w:space="0" w:color="auto"/>
            <w:bottom w:val="none" w:sz="0" w:space="0" w:color="auto"/>
            <w:right w:val="none" w:sz="0" w:space="0" w:color="auto"/>
          </w:divBdr>
        </w:div>
        <w:div w:id="507596562">
          <w:marLeft w:val="1701"/>
          <w:marRight w:val="902"/>
          <w:marTop w:val="0"/>
          <w:marBottom w:val="88"/>
          <w:divBdr>
            <w:top w:val="none" w:sz="0" w:space="0" w:color="auto"/>
            <w:left w:val="none" w:sz="0" w:space="0" w:color="auto"/>
            <w:bottom w:val="none" w:sz="0" w:space="0" w:color="auto"/>
            <w:right w:val="none" w:sz="0" w:space="0" w:color="auto"/>
          </w:divBdr>
        </w:div>
        <w:div w:id="535895955">
          <w:marLeft w:val="0"/>
          <w:marRight w:val="850"/>
          <w:marTop w:val="0"/>
          <w:marBottom w:val="88"/>
          <w:divBdr>
            <w:top w:val="none" w:sz="0" w:space="0" w:color="auto"/>
            <w:left w:val="none" w:sz="0" w:space="0" w:color="auto"/>
            <w:bottom w:val="none" w:sz="0" w:space="0" w:color="auto"/>
            <w:right w:val="none" w:sz="0" w:space="0" w:color="auto"/>
          </w:divBdr>
        </w:div>
        <w:div w:id="559753525">
          <w:marLeft w:val="1701"/>
          <w:marRight w:val="902"/>
          <w:marTop w:val="0"/>
          <w:marBottom w:val="101"/>
          <w:divBdr>
            <w:top w:val="none" w:sz="0" w:space="0" w:color="auto"/>
            <w:left w:val="none" w:sz="0" w:space="0" w:color="auto"/>
            <w:bottom w:val="none" w:sz="0" w:space="0" w:color="auto"/>
            <w:right w:val="none" w:sz="0" w:space="0" w:color="auto"/>
          </w:divBdr>
        </w:div>
        <w:div w:id="581791210">
          <w:marLeft w:val="1701"/>
          <w:marRight w:val="902"/>
          <w:marTop w:val="0"/>
          <w:marBottom w:val="101"/>
          <w:divBdr>
            <w:top w:val="none" w:sz="0" w:space="0" w:color="auto"/>
            <w:left w:val="none" w:sz="0" w:space="0" w:color="auto"/>
            <w:bottom w:val="none" w:sz="0" w:space="0" w:color="auto"/>
            <w:right w:val="none" w:sz="0" w:space="0" w:color="auto"/>
          </w:divBdr>
        </w:div>
        <w:div w:id="614557604">
          <w:marLeft w:val="1701"/>
          <w:marRight w:val="899"/>
          <w:marTop w:val="0"/>
          <w:marBottom w:val="88"/>
          <w:divBdr>
            <w:top w:val="none" w:sz="0" w:space="0" w:color="auto"/>
            <w:left w:val="none" w:sz="0" w:space="0" w:color="auto"/>
            <w:bottom w:val="none" w:sz="0" w:space="0" w:color="auto"/>
            <w:right w:val="none" w:sz="0" w:space="0" w:color="auto"/>
          </w:divBdr>
        </w:div>
        <w:div w:id="691230024">
          <w:marLeft w:val="1701"/>
          <w:marRight w:val="902"/>
          <w:marTop w:val="0"/>
          <w:marBottom w:val="101"/>
          <w:divBdr>
            <w:top w:val="none" w:sz="0" w:space="0" w:color="auto"/>
            <w:left w:val="none" w:sz="0" w:space="0" w:color="auto"/>
            <w:bottom w:val="none" w:sz="0" w:space="0" w:color="auto"/>
            <w:right w:val="none" w:sz="0" w:space="0" w:color="auto"/>
          </w:divBdr>
        </w:div>
        <w:div w:id="785546312">
          <w:marLeft w:val="1701"/>
          <w:marRight w:val="899"/>
          <w:marTop w:val="0"/>
          <w:marBottom w:val="88"/>
          <w:divBdr>
            <w:top w:val="none" w:sz="0" w:space="0" w:color="auto"/>
            <w:left w:val="none" w:sz="0" w:space="0" w:color="auto"/>
            <w:bottom w:val="none" w:sz="0" w:space="0" w:color="auto"/>
            <w:right w:val="none" w:sz="0" w:space="0" w:color="auto"/>
          </w:divBdr>
        </w:div>
        <w:div w:id="826290687">
          <w:marLeft w:val="1701"/>
          <w:marRight w:val="899"/>
          <w:marTop w:val="0"/>
          <w:marBottom w:val="88"/>
          <w:divBdr>
            <w:top w:val="none" w:sz="0" w:space="0" w:color="auto"/>
            <w:left w:val="none" w:sz="0" w:space="0" w:color="auto"/>
            <w:bottom w:val="none" w:sz="0" w:space="0" w:color="auto"/>
            <w:right w:val="none" w:sz="0" w:space="0" w:color="auto"/>
          </w:divBdr>
        </w:div>
        <w:div w:id="954098519">
          <w:marLeft w:val="1701"/>
          <w:marRight w:val="899"/>
          <w:marTop w:val="0"/>
          <w:marBottom w:val="88"/>
          <w:divBdr>
            <w:top w:val="none" w:sz="0" w:space="0" w:color="auto"/>
            <w:left w:val="none" w:sz="0" w:space="0" w:color="auto"/>
            <w:bottom w:val="none" w:sz="0" w:space="0" w:color="auto"/>
            <w:right w:val="none" w:sz="0" w:space="0" w:color="auto"/>
          </w:divBdr>
        </w:div>
        <w:div w:id="1111171328">
          <w:marLeft w:val="1701"/>
          <w:marRight w:val="902"/>
          <w:marTop w:val="0"/>
          <w:marBottom w:val="88"/>
          <w:divBdr>
            <w:top w:val="none" w:sz="0" w:space="0" w:color="auto"/>
            <w:left w:val="none" w:sz="0" w:space="0" w:color="auto"/>
            <w:bottom w:val="none" w:sz="0" w:space="0" w:color="auto"/>
            <w:right w:val="none" w:sz="0" w:space="0" w:color="auto"/>
          </w:divBdr>
        </w:div>
        <w:div w:id="1184517465">
          <w:marLeft w:val="1701"/>
          <w:marRight w:val="902"/>
          <w:marTop w:val="0"/>
          <w:marBottom w:val="88"/>
          <w:divBdr>
            <w:top w:val="none" w:sz="0" w:space="0" w:color="auto"/>
            <w:left w:val="none" w:sz="0" w:space="0" w:color="auto"/>
            <w:bottom w:val="none" w:sz="0" w:space="0" w:color="auto"/>
            <w:right w:val="none" w:sz="0" w:space="0" w:color="auto"/>
          </w:divBdr>
        </w:div>
        <w:div w:id="1191651073">
          <w:marLeft w:val="1701"/>
          <w:marRight w:val="902"/>
          <w:marTop w:val="0"/>
          <w:marBottom w:val="101"/>
          <w:divBdr>
            <w:top w:val="none" w:sz="0" w:space="0" w:color="auto"/>
            <w:left w:val="none" w:sz="0" w:space="0" w:color="auto"/>
            <w:bottom w:val="none" w:sz="0" w:space="0" w:color="auto"/>
            <w:right w:val="none" w:sz="0" w:space="0" w:color="auto"/>
          </w:divBdr>
        </w:div>
        <w:div w:id="1323041634">
          <w:marLeft w:val="1701"/>
          <w:marRight w:val="899"/>
          <w:marTop w:val="0"/>
          <w:marBottom w:val="88"/>
          <w:divBdr>
            <w:top w:val="none" w:sz="0" w:space="0" w:color="auto"/>
            <w:left w:val="none" w:sz="0" w:space="0" w:color="auto"/>
            <w:bottom w:val="none" w:sz="0" w:space="0" w:color="auto"/>
            <w:right w:val="none" w:sz="0" w:space="0" w:color="auto"/>
          </w:divBdr>
        </w:div>
        <w:div w:id="1398631408">
          <w:marLeft w:val="0"/>
          <w:marRight w:val="899"/>
          <w:marTop w:val="0"/>
          <w:marBottom w:val="88"/>
          <w:divBdr>
            <w:top w:val="none" w:sz="0" w:space="0" w:color="auto"/>
            <w:left w:val="none" w:sz="0" w:space="0" w:color="auto"/>
            <w:bottom w:val="none" w:sz="0" w:space="0" w:color="auto"/>
            <w:right w:val="none" w:sz="0" w:space="0" w:color="auto"/>
          </w:divBdr>
        </w:div>
        <w:div w:id="1582065219">
          <w:marLeft w:val="1701"/>
          <w:marRight w:val="899"/>
          <w:marTop w:val="0"/>
          <w:marBottom w:val="88"/>
          <w:divBdr>
            <w:top w:val="none" w:sz="0" w:space="0" w:color="auto"/>
            <w:left w:val="none" w:sz="0" w:space="0" w:color="auto"/>
            <w:bottom w:val="none" w:sz="0" w:space="0" w:color="auto"/>
            <w:right w:val="none" w:sz="0" w:space="0" w:color="auto"/>
          </w:divBdr>
        </w:div>
        <w:div w:id="1604069922">
          <w:marLeft w:val="1701"/>
          <w:marRight w:val="902"/>
          <w:marTop w:val="0"/>
          <w:marBottom w:val="101"/>
          <w:divBdr>
            <w:top w:val="none" w:sz="0" w:space="0" w:color="auto"/>
            <w:left w:val="none" w:sz="0" w:space="0" w:color="auto"/>
            <w:bottom w:val="none" w:sz="0" w:space="0" w:color="auto"/>
            <w:right w:val="none" w:sz="0" w:space="0" w:color="auto"/>
          </w:divBdr>
        </w:div>
        <w:div w:id="1610317244">
          <w:marLeft w:val="1701"/>
          <w:marRight w:val="899"/>
          <w:marTop w:val="0"/>
          <w:marBottom w:val="101"/>
          <w:divBdr>
            <w:top w:val="none" w:sz="0" w:space="0" w:color="auto"/>
            <w:left w:val="none" w:sz="0" w:space="0" w:color="auto"/>
            <w:bottom w:val="none" w:sz="0" w:space="0" w:color="auto"/>
            <w:right w:val="none" w:sz="0" w:space="0" w:color="auto"/>
          </w:divBdr>
        </w:div>
        <w:div w:id="1743940723">
          <w:marLeft w:val="1701"/>
          <w:marRight w:val="902"/>
          <w:marTop w:val="0"/>
          <w:marBottom w:val="101"/>
          <w:divBdr>
            <w:top w:val="none" w:sz="0" w:space="0" w:color="auto"/>
            <w:left w:val="none" w:sz="0" w:space="0" w:color="auto"/>
            <w:bottom w:val="none" w:sz="0" w:space="0" w:color="auto"/>
            <w:right w:val="none" w:sz="0" w:space="0" w:color="auto"/>
          </w:divBdr>
        </w:div>
        <w:div w:id="1767921043">
          <w:marLeft w:val="1701"/>
          <w:marRight w:val="902"/>
          <w:marTop w:val="0"/>
          <w:marBottom w:val="88"/>
          <w:divBdr>
            <w:top w:val="none" w:sz="0" w:space="0" w:color="auto"/>
            <w:left w:val="none" w:sz="0" w:space="0" w:color="auto"/>
            <w:bottom w:val="none" w:sz="0" w:space="0" w:color="auto"/>
            <w:right w:val="none" w:sz="0" w:space="0" w:color="auto"/>
          </w:divBdr>
        </w:div>
        <w:div w:id="1877083557">
          <w:marLeft w:val="1701"/>
          <w:marRight w:val="902"/>
          <w:marTop w:val="0"/>
          <w:marBottom w:val="101"/>
          <w:divBdr>
            <w:top w:val="none" w:sz="0" w:space="0" w:color="auto"/>
            <w:left w:val="none" w:sz="0" w:space="0" w:color="auto"/>
            <w:bottom w:val="none" w:sz="0" w:space="0" w:color="auto"/>
            <w:right w:val="none" w:sz="0" w:space="0" w:color="auto"/>
          </w:divBdr>
        </w:div>
        <w:div w:id="2014674759">
          <w:marLeft w:val="1701"/>
          <w:marRight w:val="902"/>
          <w:marTop w:val="0"/>
          <w:marBottom w:val="101"/>
          <w:divBdr>
            <w:top w:val="none" w:sz="0" w:space="0" w:color="auto"/>
            <w:left w:val="none" w:sz="0" w:space="0" w:color="auto"/>
            <w:bottom w:val="none" w:sz="0" w:space="0" w:color="auto"/>
            <w:right w:val="none" w:sz="0" w:space="0" w:color="auto"/>
          </w:divBdr>
        </w:div>
        <w:div w:id="2060467996">
          <w:marLeft w:val="1701"/>
          <w:marRight w:val="902"/>
          <w:marTop w:val="0"/>
          <w:marBottom w:val="88"/>
          <w:divBdr>
            <w:top w:val="none" w:sz="0" w:space="0" w:color="auto"/>
            <w:left w:val="none" w:sz="0" w:space="0" w:color="auto"/>
            <w:bottom w:val="none" w:sz="0" w:space="0" w:color="auto"/>
            <w:right w:val="none" w:sz="0" w:space="0" w:color="auto"/>
          </w:divBdr>
        </w:div>
        <w:div w:id="2094626306">
          <w:marLeft w:val="1701"/>
          <w:marRight w:val="899"/>
          <w:marTop w:val="0"/>
          <w:marBottom w:val="88"/>
          <w:divBdr>
            <w:top w:val="none" w:sz="0" w:space="0" w:color="auto"/>
            <w:left w:val="none" w:sz="0" w:space="0" w:color="auto"/>
            <w:bottom w:val="none" w:sz="0" w:space="0" w:color="auto"/>
            <w:right w:val="none" w:sz="0" w:space="0" w:color="auto"/>
          </w:divBdr>
        </w:div>
        <w:div w:id="2121993092">
          <w:marLeft w:val="1701"/>
          <w:marRight w:val="899"/>
          <w:marTop w:val="0"/>
          <w:marBottom w:val="88"/>
          <w:divBdr>
            <w:top w:val="none" w:sz="0" w:space="0" w:color="auto"/>
            <w:left w:val="none" w:sz="0" w:space="0" w:color="auto"/>
            <w:bottom w:val="none" w:sz="0" w:space="0" w:color="auto"/>
            <w:right w:val="none" w:sz="0" w:space="0" w:color="auto"/>
          </w:divBdr>
        </w:div>
      </w:divsChild>
    </w:div>
    <w:div w:id="1136029410">
      <w:bodyDiv w:val="1"/>
      <w:marLeft w:val="0"/>
      <w:marRight w:val="0"/>
      <w:marTop w:val="0"/>
      <w:marBottom w:val="0"/>
      <w:divBdr>
        <w:top w:val="none" w:sz="0" w:space="0" w:color="auto"/>
        <w:left w:val="none" w:sz="0" w:space="0" w:color="auto"/>
        <w:bottom w:val="none" w:sz="0" w:space="0" w:color="auto"/>
        <w:right w:val="none" w:sz="0" w:space="0" w:color="auto"/>
      </w:divBdr>
    </w:div>
    <w:div w:id="1207257812">
      <w:bodyDiv w:val="1"/>
      <w:marLeft w:val="0"/>
      <w:marRight w:val="0"/>
      <w:marTop w:val="0"/>
      <w:marBottom w:val="0"/>
      <w:divBdr>
        <w:top w:val="none" w:sz="0" w:space="0" w:color="auto"/>
        <w:left w:val="none" w:sz="0" w:space="0" w:color="auto"/>
        <w:bottom w:val="none" w:sz="0" w:space="0" w:color="auto"/>
        <w:right w:val="none" w:sz="0" w:space="0" w:color="auto"/>
      </w:divBdr>
    </w:div>
    <w:div w:id="1246763343">
      <w:bodyDiv w:val="1"/>
      <w:marLeft w:val="0"/>
      <w:marRight w:val="0"/>
      <w:marTop w:val="0"/>
      <w:marBottom w:val="0"/>
      <w:divBdr>
        <w:top w:val="none" w:sz="0" w:space="0" w:color="auto"/>
        <w:left w:val="none" w:sz="0" w:space="0" w:color="auto"/>
        <w:bottom w:val="none" w:sz="0" w:space="0" w:color="auto"/>
        <w:right w:val="none" w:sz="0" w:space="0" w:color="auto"/>
      </w:divBdr>
    </w:div>
    <w:div w:id="1256599249">
      <w:bodyDiv w:val="1"/>
      <w:marLeft w:val="0"/>
      <w:marRight w:val="0"/>
      <w:marTop w:val="0"/>
      <w:marBottom w:val="0"/>
      <w:divBdr>
        <w:top w:val="none" w:sz="0" w:space="0" w:color="auto"/>
        <w:left w:val="none" w:sz="0" w:space="0" w:color="auto"/>
        <w:bottom w:val="none" w:sz="0" w:space="0" w:color="auto"/>
        <w:right w:val="none" w:sz="0" w:space="0" w:color="auto"/>
      </w:divBdr>
    </w:div>
    <w:div w:id="1276794927">
      <w:bodyDiv w:val="1"/>
      <w:marLeft w:val="0"/>
      <w:marRight w:val="0"/>
      <w:marTop w:val="0"/>
      <w:marBottom w:val="0"/>
      <w:divBdr>
        <w:top w:val="none" w:sz="0" w:space="0" w:color="auto"/>
        <w:left w:val="none" w:sz="0" w:space="0" w:color="auto"/>
        <w:bottom w:val="none" w:sz="0" w:space="0" w:color="auto"/>
        <w:right w:val="none" w:sz="0" w:space="0" w:color="auto"/>
      </w:divBdr>
    </w:div>
    <w:div w:id="1288316718">
      <w:bodyDiv w:val="1"/>
      <w:marLeft w:val="0"/>
      <w:marRight w:val="0"/>
      <w:marTop w:val="0"/>
      <w:marBottom w:val="0"/>
      <w:divBdr>
        <w:top w:val="none" w:sz="0" w:space="0" w:color="auto"/>
        <w:left w:val="none" w:sz="0" w:space="0" w:color="auto"/>
        <w:bottom w:val="none" w:sz="0" w:space="0" w:color="auto"/>
        <w:right w:val="none" w:sz="0" w:space="0" w:color="auto"/>
      </w:divBdr>
      <w:divsChild>
        <w:div w:id="322126034">
          <w:marLeft w:val="0"/>
          <w:marRight w:val="0"/>
          <w:marTop w:val="0"/>
          <w:marBottom w:val="0"/>
          <w:divBdr>
            <w:top w:val="none" w:sz="0" w:space="0" w:color="auto"/>
            <w:left w:val="none" w:sz="0" w:space="0" w:color="auto"/>
            <w:bottom w:val="none" w:sz="0" w:space="0" w:color="auto"/>
            <w:right w:val="none" w:sz="0" w:space="0" w:color="auto"/>
          </w:divBdr>
        </w:div>
      </w:divsChild>
    </w:div>
    <w:div w:id="1294754267">
      <w:bodyDiv w:val="1"/>
      <w:marLeft w:val="0"/>
      <w:marRight w:val="0"/>
      <w:marTop w:val="0"/>
      <w:marBottom w:val="0"/>
      <w:divBdr>
        <w:top w:val="none" w:sz="0" w:space="0" w:color="auto"/>
        <w:left w:val="none" w:sz="0" w:space="0" w:color="auto"/>
        <w:bottom w:val="none" w:sz="0" w:space="0" w:color="auto"/>
        <w:right w:val="none" w:sz="0" w:space="0" w:color="auto"/>
      </w:divBdr>
    </w:div>
    <w:div w:id="1331563967">
      <w:bodyDiv w:val="1"/>
      <w:marLeft w:val="0"/>
      <w:marRight w:val="0"/>
      <w:marTop w:val="0"/>
      <w:marBottom w:val="0"/>
      <w:divBdr>
        <w:top w:val="none" w:sz="0" w:space="0" w:color="auto"/>
        <w:left w:val="none" w:sz="0" w:space="0" w:color="auto"/>
        <w:bottom w:val="none" w:sz="0" w:space="0" w:color="auto"/>
        <w:right w:val="none" w:sz="0" w:space="0" w:color="auto"/>
      </w:divBdr>
    </w:div>
    <w:div w:id="1407268274">
      <w:bodyDiv w:val="1"/>
      <w:marLeft w:val="0"/>
      <w:marRight w:val="0"/>
      <w:marTop w:val="0"/>
      <w:marBottom w:val="0"/>
      <w:divBdr>
        <w:top w:val="none" w:sz="0" w:space="0" w:color="auto"/>
        <w:left w:val="none" w:sz="0" w:space="0" w:color="auto"/>
        <w:bottom w:val="none" w:sz="0" w:space="0" w:color="auto"/>
        <w:right w:val="none" w:sz="0" w:space="0" w:color="auto"/>
      </w:divBdr>
    </w:div>
    <w:div w:id="1422411396">
      <w:bodyDiv w:val="1"/>
      <w:marLeft w:val="0"/>
      <w:marRight w:val="0"/>
      <w:marTop w:val="0"/>
      <w:marBottom w:val="0"/>
      <w:divBdr>
        <w:top w:val="none" w:sz="0" w:space="0" w:color="auto"/>
        <w:left w:val="none" w:sz="0" w:space="0" w:color="auto"/>
        <w:bottom w:val="none" w:sz="0" w:space="0" w:color="auto"/>
        <w:right w:val="none" w:sz="0" w:space="0" w:color="auto"/>
      </w:divBdr>
    </w:div>
    <w:div w:id="1435513144">
      <w:bodyDiv w:val="1"/>
      <w:marLeft w:val="0"/>
      <w:marRight w:val="0"/>
      <w:marTop w:val="0"/>
      <w:marBottom w:val="0"/>
      <w:divBdr>
        <w:top w:val="none" w:sz="0" w:space="0" w:color="auto"/>
        <w:left w:val="none" w:sz="0" w:space="0" w:color="auto"/>
        <w:bottom w:val="none" w:sz="0" w:space="0" w:color="auto"/>
        <w:right w:val="none" w:sz="0" w:space="0" w:color="auto"/>
      </w:divBdr>
    </w:div>
    <w:div w:id="1439570427">
      <w:bodyDiv w:val="1"/>
      <w:marLeft w:val="0"/>
      <w:marRight w:val="0"/>
      <w:marTop w:val="0"/>
      <w:marBottom w:val="0"/>
      <w:divBdr>
        <w:top w:val="none" w:sz="0" w:space="0" w:color="auto"/>
        <w:left w:val="none" w:sz="0" w:space="0" w:color="auto"/>
        <w:bottom w:val="none" w:sz="0" w:space="0" w:color="auto"/>
        <w:right w:val="none" w:sz="0" w:space="0" w:color="auto"/>
      </w:divBdr>
    </w:div>
    <w:div w:id="1464733948">
      <w:bodyDiv w:val="1"/>
      <w:marLeft w:val="0"/>
      <w:marRight w:val="0"/>
      <w:marTop w:val="0"/>
      <w:marBottom w:val="0"/>
      <w:divBdr>
        <w:top w:val="none" w:sz="0" w:space="0" w:color="auto"/>
        <w:left w:val="none" w:sz="0" w:space="0" w:color="auto"/>
        <w:bottom w:val="none" w:sz="0" w:space="0" w:color="auto"/>
        <w:right w:val="none" w:sz="0" w:space="0" w:color="auto"/>
      </w:divBdr>
    </w:div>
    <w:div w:id="1543637891">
      <w:bodyDiv w:val="1"/>
      <w:marLeft w:val="0"/>
      <w:marRight w:val="0"/>
      <w:marTop w:val="0"/>
      <w:marBottom w:val="0"/>
      <w:divBdr>
        <w:top w:val="none" w:sz="0" w:space="0" w:color="auto"/>
        <w:left w:val="none" w:sz="0" w:space="0" w:color="auto"/>
        <w:bottom w:val="none" w:sz="0" w:space="0" w:color="auto"/>
        <w:right w:val="none" w:sz="0" w:space="0" w:color="auto"/>
      </w:divBdr>
      <w:divsChild>
        <w:div w:id="482770327">
          <w:marLeft w:val="0"/>
          <w:marRight w:val="48"/>
          <w:marTop w:val="0"/>
          <w:marBottom w:val="101"/>
          <w:divBdr>
            <w:top w:val="none" w:sz="0" w:space="0" w:color="auto"/>
            <w:left w:val="none" w:sz="0" w:space="0" w:color="auto"/>
            <w:bottom w:val="none" w:sz="0" w:space="0" w:color="auto"/>
            <w:right w:val="none" w:sz="0" w:space="0" w:color="auto"/>
          </w:divBdr>
        </w:div>
        <w:div w:id="571547338">
          <w:marLeft w:val="0"/>
          <w:marRight w:val="48"/>
          <w:marTop w:val="0"/>
          <w:marBottom w:val="101"/>
          <w:divBdr>
            <w:top w:val="none" w:sz="0" w:space="0" w:color="auto"/>
            <w:left w:val="none" w:sz="0" w:space="0" w:color="auto"/>
            <w:bottom w:val="none" w:sz="0" w:space="0" w:color="auto"/>
            <w:right w:val="none" w:sz="0" w:space="0" w:color="auto"/>
          </w:divBdr>
        </w:div>
        <w:div w:id="647326967">
          <w:marLeft w:val="1134"/>
          <w:marRight w:val="850"/>
          <w:marTop w:val="0"/>
          <w:marBottom w:val="101"/>
          <w:divBdr>
            <w:top w:val="none" w:sz="0" w:space="0" w:color="auto"/>
            <w:left w:val="none" w:sz="0" w:space="0" w:color="auto"/>
            <w:bottom w:val="none" w:sz="0" w:space="0" w:color="auto"/>
            <w:right w:val="none" w:sz="0" w:space="0" w:color="auto"/>
          </w:divBdr>
        </w:div>
        <w:div w:id="696810630">
          <w:marLeft w:val="0"/>
          <w:marRight w:val="48"/>
          <w:marTop w:val="0"/>
          <w:marBottom w:val="101"/>
          <w:divBdr>
            <w:top w:val="none" w:sz="0" w:space="0" w:color="auto"/>
            <w:left w:val="none" w:sz="0" w:space="0" w:color="auto"/>
            <w:bottom w:val="none" w:sz="0" w:space="0" w:color="auto"/>
            <w:right w:val="none" w:sz="0" w:space="0" w:color="auto"/>
          </w:divBdr>
        </w:div>
        <w:div w:id="992947824">
          <w:marLeft w:val="0"/>
          <w:marRight w:val="48"/>
          <w:marTop w:val="0"/>
          <w:marBottom w:val="101"/>
          <w:divBdr>
            <w:top w:val="none" w:sz="0" w:space="0" w:color="auto"/>
            <w:left w:val="none" w:sz="0" w:space="0" w:color="auto"/>
            <w:bottom w:val="none" w:sz="0" w:space="0" w:color="auto"/>
            <w:right w:val="none" w:sz="0" w:space="0" w:color="auto"/>
          </w:divBdr>
        </w:div>
        <w:div w:id="1185166004">
          <w:marLeft w:val="0"/>
          <w:marRight w:val="48"/>
          <w:marTop w:val="0"/>
          <w:marBottom w:val="101"/>
          <w:divBdr>
            <w:top w:val="none" w:sz="0" w:space="0" w:color="auto"/>
            <w:left w:val="none" w:sz="0" w:space="0" w:color="auto"/>
            <w:bottom w:val="none" w:sz="0" w:space="0" w:color="auto"/>
            <w:right w:val="none" w:sz="0" w:space="0" w:color="auto"/>
          </w:divBdr>
        </w:div>
        <w:div w:id="1206140998">
          <w:marLeft w:val="0"/>
          <w:marRight w:val="48"/>
          <w:marTop w:val="0"/>
          <w:marBottom w:val="101"/>
          <w:divBdr>
            <w:top w:val="none" w:sz="0" w:space="0" w:color="auto"/>
            <w:left w:val="none" w:sz="0" w:space="0" w:color="auto"/>
            <w:bottom w:val="none" w:sz="0" w:space="0" w:color="auto"/>
            <w:right w:val="none" w:sz="0" w:space="0" w:color="auto"/>
          </w:divBdr>
        </w:div>
        <w:div w:id="1868565951">
          <w:marLeft w:val="0"/>
          <w:marRight w:val="48"/>
          <w:marTop w:val="0"/>
          <w:marBottom w:val="101"/>
          <w:divBdr>
            <w:top w:val="none" w:sz="0" w:space="0" w:color="auto"/>
            <w:left w:val="none" w:sz="0" w:space="0" w:color="auto"/>
            <w:bottom w:val="none" w:sz="0" w:space="0" w:color="auto"/>
            <w:right w:val="none" w:sz="0" w:space="0" w:color="auto"/>
          </w:divBdr>
        </w:div>
        <w:div w:id="1971934361">
          <w:marLeft w:val="0"/>
          <w:marRight w:val="48"/>
          <w:marTop w:val="0"/>
          <w:marBottom w:val="101"/>
          <w:divBdr>
            <w:top w:val="none" w:sz="0" w:space="0" w:color="auto"/>
            <w:left w:val="none" w:sz="0" w:space="0" w:color="auto"/>
            <w:bottom w:val="none" w:sz="0" w:space="0" w:color="auto"/>
            <w:right w:val="none" w:sz="0" w:space="0" w:color="auto"/>
          </w:divBdr>
        </w:div>
      </w:divsChild>
    </w:div>
    <w:div w:id="1574311654">
      <w:bodyDiv w:val="1"/>
      <w:marLeft w:val="0"/>
      <w:marRight w:val="0"/>
      <w:marTop w:val="0"/>
      <w:marBottom w:val="0"/>
      <w:divBdr>
        <w:top w:val="none" w:sz="0" w:space="0" w:color="auto"/>
        <w:left w:val="none" w:sz="0" w:space="0" w:color="auto"/>
        <w:bottom w:val="none" w:sz="0" w:space="0" w:color="auto"/>
        <w:right w:val="none" w:sz="0" w:space="0" w:color="auto"/>
      </w:divBdr>
    </w:div>
    <w:div w:id="1603680555">
      <w:bodyDiv w:val="1"/>
      <w:marLeft w:val="0"/>
      <w:marRight w:val="0"/>
      <w:marTop w:val="0"/>
      <w:marBottom w:val="0"/>
      <w:divBdr>
        <w:top w:val="none" w:sz="0" w:space="0" w:color="auto"/>
        <w:left w:val="none" w:sz="0" w:space="0" w:color="auto"/>
        <w:bottom w:val="none" w:sz="0" w:space="0" w:color="auto"/>
        <w:right w:val="none" w:sz="0" w:space="0" w:color="auto"/>
      </w:divBdr>
    </w:div>
    <w:div w:id="1615333303">
      <w:bodyDiv w:val="1"/>
      <w:marLeft w:val="0"/>
      <w:marRight w:val="0"/>
      <w:marTop w:val="0"/>
      <w:marBottom w:val="0"/>
      <w:divBdr>
        <w:top w:val="none" w:sz="0" w:space="0" w:color="auto"/>
        <w:left w:val="none" w:sz="0" w:space="0" w:color="auto"/>
        <w:bottom w:val="none" w:sz="0" w:space="0" w:color="auto"/>
        <w:right w:val="none" w:sz="0" w:space="0" w:color="auto"/>
      </w:divBdr>
    </w:div>
    <w:div w:id="1661497558">
      <w:bodyDiv w:val="1"/>
      <w:marLeft w:val="0"/>
      <w:marRight w:val="0"/>
      <w:marTop w:val="0"/>
      <w:marBottom w:val="0"/>
      <w:divBdr>
        <w:top w:val="none" w:sz="0" w:space="0" w:color="auto"/>
        <w:left w:val="none" w:sz="0" w:space="0" w:color="auto"/>
        <w:bottom w:val="none" w:sz="0" w:space="0" w:color="auto"/>
        <w:right w:val="none" w:sz="0" w:space="0" w:color="auto"/>
      </w:divBdr>
      <w:divsChild>
        <w:div w:id="260841497">
          <w:marLeft w:val="0"/>
          <w:marRight w:val="0"/>
          <w:marTop w:val="0"/>
          <w:marBottom w:val="0"/>
          <w:divBdr>
            <w:top w:val="none" w:sz="0" w:space="0" w:color="auto"/>
            <w:left w:val="none" w:sz="0" w:space="0" w:color="auto"/>
            <w:bottom w:val="none" w:sz="0" w:space="0" w:color="auto"/>
            <w:right w:val="none" w:sz="0" w:space="0" w:color="auto"/>
          </w:divBdr>
          <w:divsChild>
            <w:div w:id="776825116">
              <w:marLeft w:val="0"/>
              <w:marRight w:val="0"/>
              <w:marTop w:val="0"/>
              <w:marBottom w:val="0"/>
              <w:divBdr>
                <w:top w:val="none" w:sz="0" w:space="0" w:color="auto"/>
                <w:left w:val="none" w:sz="0" w:space="0" w:color="auto"/>
                <w:bottom w:val="none" w:sz="0" w:space="0" w:color="auto"/>
                <w:right w:val="none" w:sz="0" w:space="0" w:color="auto"/>
              </w:divBdr>
              <w:divsChild>
                <w:div w:id="46878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019975">
      <w:bodyDiv w:val="1"/>
      <w:marLeft w:val="0"/>
      <w:marRight w:val="0"/>
      <w:marTop w:val="0"/>
      <w:marBottom w:val="0"/>
      <w:divBdr>
        <w:top w:val="none" w:sz="0" w:space="0" w:color="auto"/>
        <w:left w:val="none" w:sz="0" w:space="0" w:color="auto"/>
        <w:bottom w:val="none" w:sz="0" w:space="0" w:color="auto"/>
        <w:right w:val="none" w:sz="0" w:space="0" w:color="auto"/>
      </w:divBdr>
    </w:div>
    <w:div w:id="1684167325">
      <w:bodyDiv w:val="1"/>
      <w:marLeft w:val="0"/>
      <w:marRight w:val="0"/>
      <w:marTop w:val="0"/>
      <w:marBottom w:val="0"/>
      <w:divBdr>
        <w:top w:val="none" w:sz="0" w:space="0" w:color="auto"/>
        <w:left w:val="none" w:sz="0" w:space="0" w:color="auto"/>
        <w:bottom w:val="none" w:sz="0" w:space="0" w:color="auto"/>
        <w:right w:val="none" w:sz="0" w:space="0" w:color="auto"/>
      </w:divBdr>
    </w:div>
    <w:div w:id="1713842138">
      <w:bodyDiv w:val="1"/>
      <w:marLeft w:val="0"/>
      <w:marRight w:val="0"/>
      <w:marTop w:val="0"/>
      <w:marBottom w:val="0"/>
      <w:divBdr>
        <w:top w:val="none" w:sz="0" w:space="0" w:color="auto"/>
        <w:left w:val="none" w:sz="0" w:space="0" w:color="auto"/>
        <w:bottom w:val="none" w:sz="0" w:space="0" w:color="auto"/>
        <w:right w:val="none" w:sz="0" w:space="0" w:color="auto"/>
      </w:divBdr>
    </w:div>
    <w:div w:id="1786538144">
      <w:bodyDiv w:val="1"/>
      <w:marLeft w:val="0"/>
      <w:marRight w:val="0"/>
      <w:marTop w:val="0"/>
      <w:marBottom w:val="0"/>
      <w:divBdr>
        <w:top w:val="none" w:sz="0" w:space="0" w:color="auto"/>
        <w:left w:val="none" w:sz="0" w:space="0" w:color="auto"/>
        <w:bottom w:val="none" w:sz="0" w:space="0" w:color="auto"/>
        <w:right w:val="none" w:sz="0" w:space="0" w:color="auto"/>
      </w:divBdr>
    </w:div>
    <w:div w:id="1871532259">
      <w:bodyDiv w:val="1"/>
      <w:marLeft w:val="0"/>
      <w:marRight w:val="0"/>
      <w:marTop w:val="0"/>
      <w:marBottom w:val="0"/>
      <w:divBdr>
        <w:top w:val="none" w:sz="0" w:space="0" w:color="auto"/>
        <w:left w:val="none" w:sz="0" w:space="0" w:color="auto"/>
        <w:bottom w:val="none" w:sz="0" w:space="0" w:color="auto"/>
        <w:right w:val="none" w:sz="0" w:space="0" w:color="auto"/>
      </w:divBdr>
    </w:div>
    <w:div w:id="1897738510">
      <w:bodyDiv w:val="1"/>
      <w:marLeft w:val="0"/>
      <w:marRight w:val="0"/>
      <w:marTop w:val="0"/>
      <w:marBottom w:val="0"/>
      <w:divBdr>
        <w:top w:val="none" w:sz="0" w:space="0" w:color="auto"/>
        <w:left w:val="none" w:sz="0" w:space="0" w:color="auto"/>
        <w:bottom w:val="none" w:sz="0" w:space="0" w:color="auto"/>
        <w:right w:val="none" w:sz="0" w:space="0" w:color="auto"/>
      </w:divBdr>
    </w:div>
    <w:div w:id="1898131147">
      <w:bodyDiv w:val="1"/>
      <w:marLeft w:val="0"/>
      <w:marRight w:val="0"/>
      <w:marTop w:val="0"/>
      <w:marBottom w:val="0"/>
      <w:divBdr>
        <w:top w:val="none" w:sz="0" w:space="0" w:color="auto"/>
        <w:left w:val="none" w:sz="0" w:space="0" w:color="auto"/>
        <w:bottom w:val="none" w:sz="0" w:space="0" w:color="auto"/>
        <w:right w:val="none" w:sz="0" w:space="0" w:color="auto"/>
      </w:divBdr>
    </w:div>
    <w:div w:id="1913735606">
      <w:bodyDiv w:val="1"/>
      <w:marLeft w:val="0"/>
      <w:marRight w:val="0"/>
      <w:marTop w:val="0"/>
      <w:marBottom w:val="0"/>
      <w:divBdr>
        <w:top w:val="none" w:sz="0" w:space="0" w:color="auto"/>
        <w:left w:val="none" w:sz="0" w:space="0" w:color="auto"/>
        <w:bottom w:val="none" w:sz="0" w:space="0" w:color="auto"/>
        <w:right w:val="none" w:sz="0" w:space="0" w:color="auto"/>
      </w:divBdr>
    </w:div>
    <w:div w:id="2026469727">
      <w:bodyDiv w:val="1"/>
      <w:marLeft w:val="0"/>
      <w:marRight w:val="0"/>
      <w:marTop w:val="0"/>
      <w:marBottom w:val="0"/>
      <w:divBdr>
        <w:top w:val="none" w:sz="0" w:space="0" w:color="auto"/>
        <w:left w:val="none" w:sz="0" w:space="0" w:color="auto"/>
        <w:bottom w:val="none" w:sz="0" w:space="0" w:color="auto"/>
        <w:right w:val="none" w:sz="0" w:space="0" w:color="auto"/>
      </w:divBdr>
    </w:div>
    <w:div w:id="2037078038">
      <w:bodyDiv w:val="1"/>
      <w:marLeft w:val="0"/>
      <w:marRight w:val="0"/>
      <w:marTop w:val="0"/>
      <w:marBottom w:val="0"/>
      <w:divBdr>
        <w:top w:val="none" w:sz="0" w:space="0" w:color="auto"/>
        <w:left w:val="none" w:sz="0" w:space="0" w:color="auto"/>
        <w:bottom w:val="none" w:sz="0" w:space="0" w:color="auto"/>
        <w:right w:val="none" w:sz="0" w:space="0" w:color="auto"/>
      </w:divBdr>
      <w:divsChild>
        <w:div w:id="1145467648">
          <w:marLeft w:val="0"/>
          <w:marRight w:val="0"/>
          <w:marTop w:val="0"/>
          <w:marBottom w:val="0"/>
          <w:divBdr>
            <w:top w:val="none" w:sz="0" w:space="0" w:color="auto"/>
            <w:left w:val="none" w:sz="0" w:space="0" w:color="auto"/>
            <w:bottom w:val="none" w:sz="0" w:space="0" w:color="auto"/>
            <w:right w:val="none" w:sz="0" w:space="0" w:color="auto"/>
          </w:divBdr>
        </w:div>
      </w:divsChild>
    </w:div>
    <w:div w:id="2049989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ansparenciafiscal.edomex.gob.mx/sites/transparenciafiscal.edomex.gob.mx/files/files/pdf/rendicion-cuentas/informe-gobierno/1er-INFORME-2024-DGA.pdf"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1EE17F-3810-47AF-AA93-33F0CA518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38</Pages>
  <Words>9338</Words>
  <Characters>51365</Characters>
  <Application>Microsoft Office Word</Application>
  <DocSecurity>0</DocSecurity>
  <Lines>428</Lines>
  <Paragraphs>121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237</cp:revision>
  <cp:lastPrinted>2026-06-05T00:06:00Z</cp:lastPrinted>
  <dcterms:created xsi:type="dcterms:W3CDTF">2025-12-16T18:16:00Z</dcterms:created>
  <dcterms:modified xsi:type="dcterms:W3CDTF">2026-06-09T18:40:00Z</dcterms:modified>
</cp:coreProperties>
</file>