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824" w:rsidRDefault="00ED4DB5">
      <w:pPr>
        <w:widowControl w:val="0"/>
        <w:pBdr>
          <w:top w:val="nil"/>
          <w:left w:val="nil"/>
          <w:bottom w:val="nil"/>
          <w:right w:val="nil"/>
          <w:between w:val="nil"/>
        </w:pBdr>
        <w:spacing w:line="276" w:lineRule="auto"/>
      </w:pPr>
      <w:r>
        <w:pict w14:anchorId="76743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6704;visibility:hidden">
            <o:lock v:ext="edit" selection="t"/>
          </v:shape>
        </w:pict>
      </w:r>
      <w:r>
        <w:pict w14:anchorId="64833D76">
          <v:shape id="_x0000_s1027" type="#_x0000_t136" style="position:absolute;margin-left:0;margin-top:0;width:50pt;height:50pt;z-index:251657728;visibility:hidden">
            <o:lock v:ext="edit" selection="t"/>
          </v:shape>
        </w:pict>
      </w:r>
      <w:r>
        <w:pict w14:anchorId="50A8713C">
          <v:shape id="_x0000_s1026" type="#_x0000_t136" style="position:absolute;margin-left:0;margin-top:0;width:50pt;height:50pt;z-index:251658752;visibility:hidden">
            <o:lock v:ext="edit" selection="t"/>
          </v:shape>
        </w:pict>
      </w:r>
    </w:p>
    <w:p w:rsidR="00FA6824" w:rsidRDefault="00897727">
      <w:pPr>
        <w:widowControl w:val="0"/>
        <w:ind w:right="-164"/>
        <w:jc w:val="both"/>
        <w:rPr>
          <w:rFonts w:ascii="Palatino Linotype" w:eastAsia="Palatino Linotype" w:hAnsi="Palatino Linotype" w:cs="Palatino Linotype"/>
          <w:b/>
        </w:rPr>
      </w:pPr>
      <w:r>
        <w:rPr>
          <w:rFonts w:ascii="Palatino Linotype" w:eastAsia="Palatino Linotype" w:hAnsi="Palatino Linotype" w:cs="Palatino Linotype"/>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EN LA TRIGÉSIMA NOVENA SESIÓN ORDINARIA CELEBRADA EL CUATRO DE NOVIEMBRE DE DOS MIL VEINTIDÓS, EN EL RECURSO DE REVISIÓN 05277/INFOEM/ICR-63/IP/RR/2022. </w:t>
      </w:r>
    </w:p>
    <w:p w:rsidR="00FA6824" w:rsidRDefault="00FA6824">
      <w:pPr>
        <w:widowControl w:val="0"/>
        <w:spacing w:line="360" w:lineRule="auto"/>
        <w:ind w:right="-164"/>
        <w:jc w:val="both"/>
        <w:rPr>
          <w:rFonts w:ascii="Palatino Linotype" w:eastAsia="Palatino Linotype" w:hAnsi="Palatino Linotype" w:cs="Palatino Linotype"/>
          <w:b/>
          <w:color w:val="000000"/>
        </w:rPr>
      </w:pPr>
    </w:p>
    <w:p w:rsidR="00FA6824" w:rsidRDefault="0030336A">
      <w:pPr>
        <w:widowControl w:val="0"/>
        <w:spacing w:line="360" w:lineRule="auto"/>
        <w:ind w:right="-16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00897727">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emite </w:t>
      </w:r>
      <w:r>
        <w:rPr>
          <w:rFonts w:ascii="Palatino Linotype" w:eastAsia="Palatino Linotype" w:hAnsi="Palatino Linotype" w:cs="Palatino Linotype"/>
          <w:b/>
          <w:sz w:val="22"/>
          <w:szCs w:val="22"/>
        </w:rPr>
        <w:t xml:space="preserve">VOTO DISIDENTE </w:t>
      </w:r>
      <w:r>
        <w:rPr>
          <w:rFonts w:ascii="Palatino Linotype" w:eastAsia="Palatino Linotype" w:hAnsi="Palatino Linotype" w:cs="Palatino Linotype"/>
          <w:sz w:val="22"/>
          <w:szCs w:val="22"/>
        </w:rPr>
        <w:t xml:space="preserve">respecto de la resolución dictada en el Recurso de Revisión </w:t>
      </w:r>
      <w:r>
        <w:rPr>
          <w:rFonts w:ascii="Palatino Linotype" w:eastAsia="Palatino Linotype" w:hAnsi="Palatino Linotype" w:cs="Palatino Linotype"/>
          <w:b/>
          <w:sz w:val="22"/>
          <w:szCs w:val="22"/>
        </w:rPr>
        <w:t>05277/INFOEM/ICR-63/IP/RR/202</w:t>
      </w:r>
      <w:r w:rsidR="00F134FD">
        <w:rPr>
          <w:rFonts w:ascii="Palatino Linotype" w:eastAsia="Palatino Linotype" w:hAnsi="Palatino Linotype" w:cs="Palatino Linotype"/>
          <w:b/>
          <w:sz w:val="22"/>
          <w:szCs w:val="22"/>
        </w:rPr>
        <w:t>2</w:t>
      </w:r>
      <w:r w:rsidR="001B462D">
        <w:rPr>
          <w:rFonts w:ascii="Palatino Linotype" w:eastAsia="Palatino Linotype" w:hAnsi="Palatino Linotype" w:cs="Palatino Linotype"/>
          <w:b/>
          <w:sz w:val="22"/>
          <w:szCs w:val="22"/>
        </w:rPr>
        <w:t>mu</w:t>
      </w:r>
      <w:r>
        <w:rPr>
          <w:rFonts w:ascii="Palatino Linotype" w:eastAsia="Palatino Linotype" w:hAnsi="Palatino Linotype" w:cs="Palatino Linotype"/>
          <w:sz w:val="22"/>
          <w:szCs w:val="22"/>
        </w:rPr>
        <w:t xml:space="preserve"> pronunciada por el Pleno de este Instituto ante el proyecto que presenta por engrose la Comisionada </w:t>
      </w:r>
      <w:r>
        <w:rPr>
          <w:rFonts w:ascii="Palatino Linotype" w:eastAsia="Palatino Linotype" w:hAnsi="Palatino Linotype" w:cs="Palatino Linotype"/>
          <w:b/>
          <w:sz w:val="22"/>
          <w:szCs w:val="22"/>
        </w:rPr>
        <w:t>SHARON CRISTINA MORALES MARTÍNEZ</w:t>
      </w:r>
      <w:r>
        <w:rPr>
          <w:rFonts w:ascii="Palatino Linotype" w:eastAsia="Palatino Linotype" w:hAnsi="Palatino Linotype" w:cs="Palatino Linotype"/>
          <w:sz w:val="22"/>
          <w:szCs w:val="22"/>
        </w:rPr>
        <w:t>.</w:t>
      </w:r>
    </w:p>
    <w:p w:rsidR="00FA6824" w:rsidRDefault="00FA6824">
      <w:pPr>
        <w:spacing w:line="360" w:lineRule="auto"/>
        <w:jc w:val="both"/>
        <w:rPr>
          <w:rFonts w:ascii="Palatino Linotype" w:eastAsia="Palatino Linotype" w:hAnsi="Palatino Linotype" w:cs="Palatino Linotype"/>
          <w:sz w:val="22"/>
          <w:szCs w:val="22"/>
        </w:rPr>
      </w:pPr>
    </w:p>
    <w:p w:rsidR="00FA6824" w:rsidRDefault="003033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 de destacar, que la suscrita no coincide con el estudio realizado en la resolución del Recurso de Revisión, en atención a lo siguiente:</w:t>
      </w:r>
    </w:p>
    <w:p w:rsidR="00FA6824" w:rsidRDefault="00FA6824">
      <w:pPr>
        <w:spacing w:line="360" w:lineRule="auto"/>
        <w:jc w:val="both"/>
        <w:rPr>
          <w:rFonts w:ascii="Palatino Linotype" w:eastAsia="Palatino Linotype" w:hAnsi="Palatino Linotype" w:cs="Palatino Linotype"/>
          <w:sz w:val="22"/>
          <w:szCs w:val="22"/>
        </w:rPr>
      </w:pPr>
    </w:p>
    <w:p w:rsidR="00FA6824" w:rsidRDefault="0030336A">
      <w:pPr>
        <w:spacing w:line="360" w:lineRule="auto"/>
        <w:ind w:right="38"/>
        <w:jc w:val="both"/>
        <w:rPr>
          <w:rFonts w:ascii="Palatino Linotype" w:eastAsia="Palatino Linotype" w:hAnsi="Palatino Linotype" w:cs="Palatino Linotype"/>
          <w:i/>
          <w:color w:val="000000"/>
          <w:sz w:val="22"/>
          <w:szCs w:val="22"/>
        </w:rPr>
      </w:pPr>
      <w:bookmarkStart w:id="0" w:name="_heading=h.gjdgxs" w:colFirst="0" w:colLast="0"/>
      <w:bookmarkEnd w:id="0"/>
      <w:r>
        <w:rPr>
          <w:rFonts w:ascii="Palatino Linotype" w:eastAsia="Palatino Linotype" w:hAnsi="Palatino Linotype" w:cs="Palatino Linotype"/>
          <w:sz w:val="22"/>
          <w:szCs w:val="22"/>
        </w:rPr>
        <w:t xml:space="preserve">Tal y como quedó asentado en la resolución materia del presente voto, el particular requirió del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 xml:space="preserve">en la solicitud de información </w:t>
      </w:r>
      <w:r>
        <w:rPr>
          <w:rFonts w:ascii="Palatino Linotype" w:eastAsia="Palatino Linotype" w:hAnsi="Palatino Linotype" w:cs="Palatino Linotype"/>
          <w:b/>
          <w:sz w:val="22"/>
          <w:szCs w:val="22"/>
        </w:rPr>
        <w:t>00084/CHICOLOA/IP/2022</w:t>
      </w:r>
      <w:r>
        <w:rPr>
          <w:rFonts w:ascii="Palatino Linotype" w:eastAsia="Palatino Linotype" w:hAnsi="Palatino Linotype" w:cs="Palatino Linotype"/>
          <w:sz w:val="22"/>
          <w:szCs w:val="22"/>
        </w:rPr>
        <w:t xml:space="preserve">, comprobantes de pago en versión </w:t>
      </w:r>
      <w:r w:rsidR="00897727">
        <w:rPr>
          <w:rFonts w:ascii="Palatino Linotype" w:eastAsia="Palatino Linotype" w:hAnsi="Palatino Linotype" w:cs="Palatino Linotype"/>
          <w:sz w:val="22"/>
          <w:szCs w:val="22"/>
        </w:rPr>
        <w:t>pública</w:t>
      </w:r>
      <w:r>
        <w:rPr>
          <w:rFonts w:ascii="Palatino Linotype" w:eastAsia="Palatino Linotype" w:hAnsi="Palatino Linotype" w:cs="Palatino Linotype"/>
          <w:sz w:val="22"/>
          <w:szCs w:val="22"/>
        </w:rPr>
        <w:t xml:space="preserve">, de todos los trabajadores de la administración municipal. </w:t>
      </w:r>
    </w:p>
    <w:p w:rsidR="00FA6824" w:rsidRDefault="00FA6824">
      <w:pPr>
        <w:spacing w:line="360" w:lineRule="auto"/>
        <w:ind w:right="1134"/>
        <w:jc w:val="both"/>
        <w:rPr>
          <w:rFonts w:ascii="Palatino Linotype" w:eastAsia="Palatino Linotype" w:hAnsi="Palatino Linotype" w:cs="Palatino Linotype"/>
        </w:rPr>
      </w:pPr>
    </w:p>
    <w:p w:rsidR="00FA6824" w:rsidRDefault="003033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obran en el expediente electrónico del SAIMEX se advierte que </w:t>
      </w:r>
      <w:r>
        <w:rPr>
          <w:rFonts w:ascii="Palatino Linotype" w:eastAsia="Palatino Linotype" w:hAnsi="Palatino Linotype" w:cs="Palatino Linotype"/>
          <w:b/>
          <w:sz w:val="22"/>
          <w:szCs w:val="22"/>
        </w:rPr>
        <w:t>EL SUJETO OBLIGADO</w:t>
      </w:r>
      <w:r>
        <w:rPr>
          <w:rFonts w:ascii="Palatino Linotype" w:eastAsia="Palatino Linotype" w:hAnsi="Palatino Linotype" w:cs="Palatino Linotype"/>
          <w:sz w:val="22"/>
          <w:szCs w:val="22"/>
        </w:rPr>
        <w:t xml:space="preserve">,  fue omiso en presentar su respuesta a la solicitud de acceso a la información. </w:t>
      </w:r>
    </w:p>
    <w:p w:rsidR="00FA6824" w:rsidRDefault="00FA6824">
      <w:pPr>
        <w:spacing w:line="360" w:lineRule="auto"/>
        <w:jc w:val="both"/>
        <w:rPr>
          <w:rFonts w:ascii="Palatino Linotype" w:eastAsia="Palatino Linotype" w:hAnsi="Palatino Linotype" w:cs="Palatino Linotype"/>
          <w:sz w:val="22"/>
          <w:szCs w:val="22"/>
        </w:rPr>
      </w:pPr>
    </w:p>
    <w:p w:rsidR="00FA6824" w:rsidRDefault="003033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22"/>
          <w:szCs w:val="22"/>
        </w:rPr>
        <w:t xml:space="preserve">Inconforme con la falta de respuesta, </w:t>
      </w:r>
      <w:r>
        <w:rPr>
          <w:rFonts w:ascii="Palatino Linotype" w:eastAsia="Palatino Linotype" w:hAnsi="Palatino Linotype" w:cs="Palatino Linotype"/>
          <w:b/>
          <w:sz w:val="22"/>
          <w:szCs w:val="22"/>
        </w:rPr>
        <w:t>EL RECURRENTE</w:t>
      </w:r>
      <w:r>
        <w:rPr>
          <w:rFonts w:ascii="Palatino Linotype" w:eastAsia="Palatino Linotype" w:hAnsi="Palatino Linotype" w:cs="Palatino Linotype"/>
          <w:sz w:val="22"/>
          <w:szCs w:val="22"/>
        </w:rPr>
        <w:t xml:space="preserve"> interpuso el presente medio de defensa, señalando como razones o motivos de inconformidad lo siguiente:</w:t>
      </w:r>
    </w:p>
    <w:p w:rsidR="00FA6824" w:rsidRDefault="0030336A">
      <w:pPr>
        <w:tabs>
          <w:tab w:val="left" w:pos="709"/>
        </w:tabs>
        <w:spacing w:before="66"/>
        <w:ind w:left="850" w:right="899"/>
        <w:jc w:val="both"/>
        <w:rPr>
          <w:rFonts w:ascii="Palatino Linotype" w:eastAsia="Palatino Linotype" w:hAnsi="Palatino Linotype" w:cs="Palatino Linotype"/>
          <w:b/>
          <w:sz w:val="22"/>
          <w:szCs w:val="22"/>
          <w:u w:val="single"/>
        </w:rPr>
      </w:pPr>
      <w:r>
        <w:rPr>
          <w:rFonts w:ascii="Palatino Linotype" w:eastAsia="Palatino Linotype" w:hAnsi="Palatino Linotype" w:cs="Palatino Linotype"/>
          <w:b/>
          <w:sz w:val="22"/>
          <w:szCs w:val="22"/>
          <w:u w:val="single"/>
        </w:rPr>
        <w:lastRenderedPageBreak/>
        <w:t>Acto impugnado:</w:t>
      </w:r>
    </w:p>
    <w:p w:rsidR="00FA6824" w:rsidRDefault="00FA6824">
      <w:pPr>
        <w:tabs>
          <w:tab w:val="left" w:pos="709"/>
        </w:tabs>
        <w:spacing w:before="66"/>
        <w:ind w:left="850" w:right="899"/>
        <w:jc w:val="both"/>
        <w:rPr>
          <w:rFonts w:ascii="Palatino Linotype" w:eastAsia="Palatino Linotype" w:hAnsi="Palatino Linotype" w:cs="Palatino Linotype"/>
          <w:b/>
          <w:sz w:val="22"/>
          <w:szCs w:val="22"/>
          <w:u w:val="single"/>
        </w:rPr>
      </w:pPr>
    </w:p>
    <w:p w:rsidR="00FA6824" w:rsidRDefault="0030336A">
      <w:pPr>
        <w:tabs>
          <w:tab w:val="left" w:pos="709"/>
        </w:tabs>
        <w:spacing w:before="66"/>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me dieron la información” (sic).</w:t>
      </w:r>
    </w:p>
    <w:p w:rsidR="00FA6824" w:rsidRDefault="00FA6824">
      <w:pPr>
        <w:tabs>
          <w:tab w:val="left" w:pos="709"/>
        </w:tabs>
        <w:spacing w:before="66"/>
        <w:ind w:left="850" w:right="899"/>
        <w:jc w:val="both"/>
        <w:rPr>
          <w:rFonts w:ascii="Palatino Linotype" w:eastAsia="Palatino Linotype" w:hAnsi="Palatino Linotype" w:cs="Palatino Linotype"/>
          <w:b/>
          <w:sz w:val="22"/>
          <w:szCs w:val="22"/>
          <w:u w:val="single"/>
        </w:rPr>
      </w:pPr>
    </w:p>
    <w:p w:rsidR="00FA6824" w:rsidRDefault="0030336A">
      <w:pPr>
        <w:tabs>
          <w:tab w:val="left" w:pos="709"/>
        </w:tabs>
        <w:spacing w:before="66"/>
        <w:ind w:left="850" w:right="899"/>
        <w:jc w:val="both"/>
        <w:rPr>
          <w:rFonts w:ascii="Palatino Linotype" w:eastAsia="Palatino Linotype" w:hAnsi="Palatino Linotype" w:cs="Palatino Linotype"/>
          <w:b/>
          <w:sz w:val="22"/>
          <w:szCs w:val="22"/>
          <w:u w:val="single"/>
        </w:rPr>
      </w:pPr>
      <w:r>
        <w:rPr>
          <w:rFonts w:ascii="Palatino Linotype" w:eastAsia="Palatino Linotype" w:hAnsi="Palatino Linotype" w:cs="Palatino Linotype"/>
          <w:b/>
          <w:sz w:val="22"/>
          <w:szCs w:val="22"/>
          <w:u w:val="single"/>
        </w:rPr>
        <w:t>Razones o motivos de inconformidad:</w:t>
      </w:r>
    </w:p>
    <w:p w:rsidR="00FA6824" w:rsidRDefault="00FA6824">
      <w:pPr>
        <w:tabs>
          <w:tab w:val="left" w:pos="709"/>
        </w:tabs>
        <w:spacing w:before="66"/>
        <w:ind w:left="850" w:right="899"/>
        <w:jc w:val="both"/>
        <w:rPr>
          <w:rFonts w:ascii="Palatino Linotype" w:eastAsia="Palatino Linotype" w:hAnsi="Palatino Linotype" w:cs="Palatino Linotype"/>
          <w:b/>
          <w:sz w:val="22"/>
          <w:szCs w:val="22"/>
          <w:u w:val="single"/>
        </w:rPr>
      </w:pPr>
    </w:p>
    <w:p w:rsidR="00FA6824" w:rsidRDefault="0030336A">
      <w:pPr>
        <w:tabs>
          <w:tab w:val="left" w:pos="709"/>
        </w:tabs>
        <w:spacing w:before="66"/>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me contestaron” (sic)</w:t>
      </w:r>
    </w:p>
    <w:p w:rsidR="00FA6824" w:rsidRDefault="00FA6824">
      <w:pPr>
        <w:tabs>
          <w:tab w:val="left" w:pos="709"/>
        </w:tabs>
        <w:spacing w:before="66"/>
        <w:ind w:left="850" w:right="899"/>
        <w:jc w:val="both"/>
        <w:rPr>
          <w:rFonts w:ascii="Palatino Linotype" w:eastAsia="Palatino Linotype" w:hAnsi="Palatino Linotype" w:cs="Palatino Linotype"/>
          <w:b/>
          <w:sz w:val="22"/>
          <w:szCs w:val="22"/>
          <w:u w:val="single"/>
        </w:rPr>
      </w:pPr>
    </w:p>
    <w:p w:rsidR="00FA6824" w:rsidRDefault="00FA6824">
      <w:pPr>
        <w:tabs>
          <w:tab w:val="left" w:pos="709"/>
        </w:tabs>
        <w:spacing w:before="66"/>
        <w:ind w:left="850" w:right="899"/>
        <w:jc w:val="both"/>
        <w:rPr>
          <w:rFonts w:ascii="Palatino Linotype" w:eastAsia="Palatino Linotype" w:hAnsi="Palatino Linotype" w:cs="Palatino Linotype"/>
          <w:i/>
          <w:sz w:val="20"/>
          <w:szCs w:val="20"/>
        </w:rPr>
      </w:pPr>
    </w:p>
    <w:p w:rsidR="00FA6824" w:rsidRDefault="0030336A">
      <w:pPr>
        <w:spacing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2"/>
          <w:szCs w:val="22"/>
        </w:rPr>
        <w:t xml:space="preserve">Es así que, la Ponencia </w:t>
      </w:r>
      <w:proofErr w:type="spellStart"/>
      <w:r>
        <w:rPr>
          <w:rFonts w:ascii="Palatino Linotype" w:eastAsia="Palatino Linotype" w:hAnsi="Palatino Linotype" w:cs="Palatino Linotype"/>
          <w:sz w:val="22"/>
          <w:szCs w:val="22"/>
        </w:rPr>
        <w:t>Resolutora</w:t>
      </w:r>
      <w:proofErr w:type="spellEnd"/>
      <w:r>
        <w:rPr>
          <w:rFonts w:ascii="Palatino Linotype" w:eastAsia="Palatino Linotype" w:hAnsi="Palatino Linotype" w:cs="Palatino Linotype"/>
          <w:sz w:val="22"/>
          <w:szCs w:val="22"/>
        </w:rPr>
        <w:t xml:space="preserve"> realizó un estudio para determinar si </w:t>
      </w:r>
      <w:r>
        <w:rPr>
          <w:rFonts w:ascii="Palatino Linotype" w:eastAsia="Palatino Linotype" w:hAnsi="Palatino Linotype" w:cs="Palatino Linotype"/>
          <w:b/>
          <w:sz w:val="22"/>
          <w:szCs w:val="22"/>
        </w:rPr>
        <w:t>EL SUJETO OBLIGADO</w:t>
      </w:r>
      <w:r>
        <w:rPr>
          <w:rFonts w:ascii="Palatino Linotype" w:eastAsia="Palatino Linotype" w:hAnsi="Palatino Linotype" w:cs="Palatino Linotype"/>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la fracción VII</w:t>
      </w:r>
      <w:r w:rsidR="00D97974">
        <w:rPr>
          <w:rFonts w:ascii="Palatino Linotype" w:eastAsia="Palatino Linotype" w:hAnsi="Palatino Linotype" w:cs="Palatino Linotype"/>
          <w:sz w:val="22"/>
          <w:szCs w:val="22"/>
        </w:rPr>
        <w:t>,</w:t>
      </w:r>
      <w:bookmarkStart w:id="1" w:name="_GoBack"/>
      <w:bookmarkEnd w:id="1"/>
      <w:r>
        <w:rPr>
          <w:rFonts w:ascii="Palatino Linotype" w:eastAsia="Palatino Linotype" w:hAnsi="Palatino Linotype" w:cs="Palatino Linotype"/>
          <w:sz w:val="22"/>
          <w:szCs w:val="22"/>
        </w:rPr>
        <w:t xml:space="preserve"> del artículo 179 de la Ley de Transparencia y Acceso a la Información Pública del Estado de México y sus Municipios, que establece</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sz w:val="22"/>
          <w:szCs w:val="22"/>
        </w:rPr>
        <w:t>la falta de respuesta a una solicitud de acceso a la información.</w:t>
      </w:r>
    </w:p>
    <w:p w:rsidR="00FA6824" w:rsidRDefault="00FA6824">
      <w:pPr>
        <w:spacing w:line="360" w:lineRule="auto"/>
        <w:jc w:val="both"/>
        <w:rPr>
          <w:rFonts w:ascii="Palatino Linotype" w:eastAsia="Palatino Linotype" w:hAnsi="Palatino Linotype" w:cs="Palatino Linotype"/>
          <w:sz w:val="22"/>
          <w:szCs w:val="22"/>
        </w:rPr>
      </w:pPr>
    </w:p>
    <w:p w:rsidR="00FA6824" w:rsidRDefault="0030336A">
      <w:pPr>
        <w:spacing w:line="360" w:lineRule="auto"/>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color w:val="000000"/>
          <w:sz w:val="22"/>
          <w:szCs w:val="22"/>
        </w:rPr>
        <w:t xml:space="preserve">En esa tesitura, </w:t>
      </w:r>
      <w:r w:rsidR="00897727" w:rsidRPr="00B02CF7">
        <w:rPr>
          <w:rFonts w:ascii="Palatino Linotype" w:hAnsi="Palatino Linotype"/>
          <w:color w:val="000000"/>
          <w:sz w:val="22"/>
          <w:szCs w:val="22"/>
        </w:rPr>
        <w:t xml:space="preserve">se </w:t>
      </w:r>
      <w:r w:rsidR="00897727">
        <w:rPr>
          <w:rFonts w:ascii="Palatino Linotype" w:hAnsi="Palatino Linotype"/>
          <w:color w:val="000000"/>
          <w:sz w:val="22"/>
          <w:szCs w:val="22"/>
        </w:rPr>
        <w:t>elaboró el</w:t>
      </w:r>
      <w:r w:rsidR="00897727" w:rsidRPr="00B02CF7">
        <w:rPr>
          <w:rFonts w:ascii="Palatino Linotype" w:hAnsi="Palatino Linotype"/>
          <w:color w:val="000000"/>
          <w:sz w:val="22"/>
          <w:szCs w:val="22"/>
        </w:rPr>
        <w:t xml:space="preserve"> engrose</w:t>
      </w:r>
      <w:r w:rsidR="00897727">
        <w:rPr>
          <w:rFonts w:ascii="Palatino Linotype" w:hAnsi="Palatino Linotype"/>
          <w:color w:val="000000"/>
          <w:sz w:val="22"/>
          <w:szCs w:val="22"/>
        </w:rPr>
        <w:t xml:space="preserve"> con el</w:t>
      </w:r>
      <w:r w:rsidR="00897727" w:rsidRPr="00B02CF7">
        <w:rPr>
          <w:rFonts w:ascii="Palatino Linotype" w:hAnsi="Palatino Linotype"/>
          <w:color w:val="000000"/>
          <w:sz w:val="22"/>
          <w:szCs w:val="22"/>
        </w:rPr>
        <w:t xml:space="preserve"> criterio mayoritario por el Pleno de este Instituto</w:t>
      </w:r>
      <w:r w:rsidR="00897727">
        <w:rPr>
          <w:rFonts w:ascii="Palatino Linotype" w:hAnsi="Palatino Linotype"/>
          <w:color w:val="000000"/>
          <w:sz w:val="22"/>
          <w:szCs w:val="22"/>
        </w:rPr>
        <w:t>, en el que</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color w:val="000000"/>
          <w:sz w:val="22"/>
          <w:szCs w:val="22"/>
        </w:rPr>
        <w:t>s</w:t>
      </w:r>
      <w:r>
        <w:rPr>
          <w:rFonts w:ascii="Palatino Linotype" w:eastAsia="Palatino Linotype" w:hAnsi="Palatino Linotype" w:cs="Palatino Linotype"/>
          <w:sz w:val="22"/>
          <w:szCs w:val="22"/>
        </w:rPr>
        <w:t>ó</w:t>
      </w:r>
      <w:r>
        <w:rPr>
          <w:rFonts w:ascii="Palatino Linotype" w:eastAsia="Palatino Linotype" w:hAnsi="Palatino Linotype" w:cs="Palatino Linotype"/>
          <w:color w:val="000000"/>
          <w:sz w:val="22"/>
          <w:szCs w:val="22"/>
        </w:rPr>
        <w:t xml:space="preserve">lo se hizo especial énfasis como dato </w:t>
      </w:r>
      <w:r>
        <w:rPr>
          <w:rFonts w:ascii="Palatino Linotype" w:eastAsia="Palatino Linotype" w:hAnsi="Palatino Linotype" w:cs="Palatino Linotype"/>
          <w:sz w:val="22"/>
          <w:szCs w:val="22"/>
        </w:rPr>
        <w:t xml:space="preserve">a </w:t>
      </w:r>
      <w:r>
        <w:rPr>
          <w:rFonts w:ascii="Palatino Linotype" w:eastAsia="Palatino Linotype" w:hAnsi="Palatino Linotype" w:cs="Palatino Linotype"/>
          <w:color w:val="000000"/>
          <w:sz w:val="22"/>
          <w:szCs w:val="22"/>
        </w:rPr>
        <w:t xml:space="preserve">reservar dentro de la </w:t>
      </w:r>
      <w:r>
        <w:rPr>
          <w:rFonts w:ascii="Palatino Linotype" w:eastAsia="Palatino Linotype" w:hAnsi="Palatino Linotype" w:cs="Palatino Linotype"/>
          <w:sz w:val="22"/>
          <w:szCs w:val="22"/>
        </w:rPr>
        <w:t xml:space="preserve">información que se ordena, </w:t>
      </w:r>
      <w:r>
        <w:rPr>
          <w:rFonts w:ascii="Palatino Linotype" w:eastAsia="Palatino Linotype" w:hAnsi="Palatino Linotype" w:cs="Palatino Linotype"/>
          <w:color w:val="000000"/>
          <w:sz w:val="22"/>
          <w:szCs w:val="22"/>
        </w:rPr>
        <w:t>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Pr>
          <w:rFonts w:ascii="Palatino Linotype" w:eastAsia="Palatino Linotype" w:hAnsi="Palatino Linotype" w:cs="Palatino Linotype"/>
          <w:i/>
          <w:color w:val="000000"/>
          <w:sz w:val="22"/>
          <w:szCs w:val="22"/>
        </w:rPr>
        <w:t>Nombres de servidores públicos dedicados a actividades en materia de seguridad, por excepción pueden considerarse información reservada”.</w:t>
      </w:r>
    </w:p>
    <w:p w:rsidR="00FA6824" w:rsidRDefault="00FA6824">
      <w:pPr>
        <w:spacing w:line="360" w:lineRule="auto"/>
        <w:jc w:val="both"/>
        <w:rPr>
          <w:rFonts w:ascii="Palatino Linotype" w:eastAsia="Palatino Linotype" w:hAnsi="Palatino Linotype" w:cs="Palatino Linotype"/>
          <w:sz w:val="22"/>
          <w:szCs w:val="22"/>
        </w:rPr>
      </w:pPr>
    </w:p>
    <w:p w:rsidR="00FA6824" w:rsidRDefault="003033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sentido, la Ponencia </w:t>
      </w:r>
      <w:proofErr w:type="spellStart"/>
      <w:r>
        <w:rPr>
          <w:rFonts w:ascii="Palatino Linotype" w:eastAsia="Palatino Linotype" w:hAnsi="Palatino Linotype" w:cs="Palatino Linotype"/>
          <w:sz w:val="22"/>
          <w:szCs w:val="22"/>
        </w:rPr>
        <w:t>Resolutora</w:t>
      </w:r>
      <w:proofErr w:type="spellEnd"/>
      <w:r>
        <w:rPr>
          <w:rFonts w:ascii="Palatino Linotype" w:eastAsia="Palatino Linotype" w:hAnsi="Palatino Linotype" w:cs="Palatino Linotype"/>
          <w:sz w:val="22"/>
          <w:szCs w:val="22"/>
        </w:rPr>
        <w:t xml:space="preserve"> </w:t>
      </w:r>
      <w:r w:rsidR="00897727" w:rsidRPr="00B02CF7">
        <w:rPr>
          <w:rFonts w:ascii="Palatino Linotype" w:hAnsi="Palatino Linotype" w:cs="Arial"/>
          <w:sz w:val="22"/>
          <w:szCs w:val="22"/>
        </w:rPr>
        <w:t xml:space="preserve">realizó engrose </w:t>
      </w:r>
      <w:r w:rsidR="00897727">
        <w:rPr>
          <w:rFonts w:ascii="Palatino Linotype" w:hAnsi="Palatino Linotype" w:cs="Arial"/>
          <w:sz w:val="22"/>
          <w:szCs w:val="22"/>
        </w:rPr>
        <w:t xml:space="preserve">con el criterio mayoritario </w:t>
      </w:r>
      <w:r w:rsidR="00897727" w:rsidRPr="00B02CF7">
        <w:rPr>
          <w:rFonts w:ascii="Palatino Linotype" w:hAnsi="Palatino Linotype" w:cs="Arial"/>
          <w:sz w:val="22"/>
          <w:szCs w:val="22"/>
        </w:rPr>
        <w:t xml:space="preserve">y </w:t>
      </w:r>
      <w:r>
        <w:rPr>
          <w:rFonts w:ascii="Palatino Linotype" w:eastAsia="Palatino Linotype" w:hAnsi="Palatino Linotype" w:cs="Palatino Linotype"/>
          <w:sz w:val="22"/>
          <w:szCs w:val="22"/>
        </w:rPr>
        <w:t xml:space="preserve">ordenó entregar la información sólo reservando el nombre de los elementos operativos de Seguridad Pública que se </w:t>
      </w:r>
      <w:r>
        <w:rPr>
          <w:rFonts w:ascii="Palatino Linotype" w:eastAsia="Palatino Linotype" w:hAnsi="Palatino Linotype" w:cs="Palatino Linotype"/>
          <w:sz w:val="22"/>
          <w:szCs w:val="22"/>
        </w:rPr>
        <w:lastRenderedPageBreak/>
        <w:t>encuentren activos en el Municipio de Chicoloapan, en términos del artículo 140, fracción IV, de la Ley de Transparencia y Acceso a la Información Pública del Estado de México y Municipios.</w:t>
      </w:r>
    </w:p>
    <w:p w:rsidR="00FA6824" w:rsidRDefault="00FA6824">
      <w:pPr>
        <w:spacing w:line="360" w:lineRule="auto"/>
        <w:jc w:val="both"/>
        <w:rPr>
          <w:rFonts w:ascii="Palatino Linotype" w:eastAsia="Palatino Linotype" w:hAnsi="Palatino Linotype" w:cs="Palatino Linotype"/>
          <w:sz w:val="22"/>
          <w:szCs w:val="22"/>
        </w:rPr>
      </w:pPr>
    </w:p>
    <w:p w:rsidR="00FA6824" w:rsidRDefault="0030336A">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sz w:val="22"/>
          <w:szCs w:val="22"/>
        </w:rPr>
        <w:t xml:space="preserve">Estudio realizado con el criterio Mayoritario del Pleno, con el cual esta Ponencia no coincide, ya que </w:t>
      </w:r>
      <w:r>
        <w:rPr>
          <w:rFonts w:ascii="Palatino Linotype" w:eastAsia="Palatino Linotype" w:hAnsi="Palatino Linotype" w:cs="Palatino Linotype"/>
          <w:color w:val="000000"/>
          <w:sz w:val="22"/>
          <w:szCs w:val="22"/>
        </w:rPr>
        <w:t xml:space="preserve">la entrega de la información del cargo y área de adscripción del personal de Seguridad Pública, en su respectiva versión pública puede hacer identificable a dichos elementos de seguridad. </w:t>
      </w:r>
    </w:p>
    <w:p w:rsidR="00FA6824" w:rsidRDefault="00FA6824">
      <w:pPr>
        <w:spacing w:line="360" w:lineRule="auto"/>
        <w:jc w:val="both"/>
        <w:rPr>
          <w:rFonts w:ascii="Palatino Linotype" w:eastAsia="Palatino Linotype" w:hAnsi="Palatino Linotype" w:cs="Palatino Linotype"/>
          <w:sz w:val="22"/>
          <w:szCs w:val="22"/>
        </w:rPr>
      </w:pPr>
    </w:p>
    <w:p w:rsidR="00FA6824" w:rsidRDefault="003033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Aunado a ello, la Suprema Corte de Justicia de la Nación el doce de mayo de dos mil veintidós, resolvió la Controversia Constitucional 325/2019, en la que determinó clasificar como reservada la información relativa al personal sustantivo/operativo, entendiéndose como aquellos servidores públicos que realizan funciones sustantivas y de averiguación, en la citada resolución determinó que divulgar su información </w:t>
      </w:r>
      <w:r>
        <w:rPr>
          <w:rFonts w:ascii="Palatino Linotype" w:eastAsia="Palatino Linotype" w:hAnsi="Palatino Linotype" w:cs="Palatino Linotype"/>
          <w:b/>
          <w:sz w:val="22"/>
          <w:szCs w:val="22"/>
        </w:rPr>
        <w:t xml:space="preserve">representa un riesgo real, demostrable e identificable, </w:t>
      </w:r>
      <w:r>
        <w:rPr>
          <w:rFonts w:ascii="Palatino Linotype" w:eastAsia="Palatino Linotype" w:hAnsi="Palatino Linotype" w:cs="Palatino Linotype"/>
          <w:sz w:val="22"/>
          <w:szCs w:val="22"/>
        </w:rPr>
        <w:t xml:space="preserve">pues dar a conocer la información del nombre del personal sustantivo, cargos y área de adscripción vinculado con información de acceso público, como notas periodísticas, redes sociales Twitter, Facebook, Instagram y LinkedIn 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rsidR="00FA6824" w:rsidRDefault="00FA6824">
      <w:pPr>
        <w:spacing w:line="360" w:lineRule="auto"/>
        <w:jc w:val="both"/>
        <w:rPr>
          <w:rFonts w:ascii="Palatino Linotype" w:eastAsia="Palatino Linotype" w:hAnsi="Palatino Linotype" w:cs="Palatino Linotype"/>
          <w:sz w:val="22"/>
          <w:szCs w:val="22"/>
        </w:rPr>
      </w:pPr>
    </w:p>
    <w:p w:rsidR="00FA6824" w:rsidRDefault="003033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 por ello</w:t>
      </w:r>
      <w:r>
        <w:rPr>
          <w:rFonts w:ascii="Palatino Linotype" w:eastAsia="Palatino Linotype" w:hAnsi="Palatino Linotype" w:cs="Palatino Linotype"/>
          <w:b/>
          <w:sz w:val="22"/>
          <w:szCs w:val="22"/>
        </w:rPr>
        <w:t xml:space="preserve">, que la suscrita considera de suma importancia la reserva respecto del cargo y área de adscripción del personal de Seguridad Pública </w:t>
      </w:r>
      <w:r>
        <w:rPr>
          <w:rFonts w:ascii="Palatino Linotype" w:eastAsia="Palatino Linotype" w:hAnsi="Palatino Linotype" w:cs="Palatino Linotype"/>
          <w:sz w:val="22"/>
          <w:szCs w:val="22"/>
        </w:rPr>
        <w:t xml:space="preserve">del Ayuntamiento de Chicoloapan, pues la información que se ordena su entrega, puede revelar datos de aquellos servidores públicos que realizan funciones en materia de seguridad pública, tal como es el caso de los policías, que los vuelve identificables y posiblemente reconocibles para grupos delictivos, que pudieran relacionarlos directamente con actividades u operativos, o simplemente ubicarlos por el hecho de pertenecer o haber pertenecido a una </w:t>
      </w:r>
      <w:r>
        <w:rPr>
          <w:rFonts w:ascii="Palatino Linotype" w:eastAsia="Palatino Linotype" w:hAnsi="Palatino Linotype" w:cs="Palatino Linotype"/>
          <w:sz w:val="22"/>
          <w:szCs w:val="22"/>
        </w:rPr>
        <w:lastRenderedPageBreak/>
        <w:t>organización que lleva a cabo actividades de prevención y salvaguarda de la integridad de las personas en el combate a la delincuencia.</w:t>
      </w:r>
    </w:p>
    <w:p w:rsidR="00FA6824" w:rsidRDefault="00FA6824">
      <w:pPr>
        <w:spacing w:line="360" w:lineRule="auto"/>
        <w:jc w:val="both"/>
        <w:rPr>
          <w:rFonts w:ascii="Palatino Linotype" w:eastAsia="Palatino Linotype" w:hAnsi="Palatino Linotype" w:cs="Palatino Linotype"/>
          <w:sz w:val="22"/>
          <w:szCs w:val="22"/>
        </w:rPr>
      </w:pPr>
    </w:p>
    <w:p w:rsidR="00FA6824" w:rsidRDefault="003033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Aunado a ello, proporcionar dicha información puede vulnerar la vida, integridad, seguridad o salud de dichos elementos, incluso la de sus familias o entorno social, aumentando, el riesgo de que personas ajenas a los intereses institucionales intenten realizar actos para amenazar, inhibir o extorsionar las funciones de los policías municipales, lo que causaría una vulneración a la Seguridad Municipal.</w:t>
      </w:r>
    </w:p>
    <w:p w:rsidR="00FA6824" w:rsidRDefault="00FA6824">
      <w:pPr>
        <w:spacing w:line="360" w:lineRule="auto"/>
        <w:jc w:val="both"/>
        <w:rPr>
          <w:rFonts w:ascii="Palatino Linotype" w:eastAsia="Palatino Linotype" w:hAnsi="Palatino Linotype" w:cs="Palatino Linotype"/>
          <w:sz w:val="22"/>
          <w:szCs w:val="22"/>
        </w:rPr>
      </w:pPr>
    </w:p>
    <w:p w:rsidR="00FA6824" w:rsidRDefault="003033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Ahora bien, al reservarse solo los nombres del personal adscrito al área de Seguridad Pública del Municipio de Chicoloapan se estaría dando información relativa al estado de fuerza, poniendo en riesgo la operatividad de la misma, ya que, suponiendo sin conceder, la delincuencia podría tomar ventaja con la divulgación de esta información. </w:t>
      </w:r>
    </w:p>
    <w:p w:rsidR="00FA6824" w:rsidRDefault="00FA6824">
      <w:pPr>
        <w:spacing w:line="360" w:lineRule="auto"/>
        <w:jc w:val="both"/>
        <w:rPr>
          <w:rFonts w:ascii="Palatino Linotype" w:eastAsia="Palatino Linotype" w:hAnsi="Palatino Linotype" w:cs="Palatino Linotype"/>
          <w:sz w:val="22"/>
          <w:szCs w:val="22"/>
        </w:rPr>
      </w:pPr>
    </w:p>
    <w:p w:rsidR="00FA6824" w:rsidRDefault="003033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 importante, hacer alusión, además, al artículo 110, de la Ley General Sistema Nacional de Seguridad Pública, el cual establece que se deberá </w:t>
      </w:r>
      <w:r>
        <w:rPr>
          <w:rFonts w:ascii="Palatino Linotype" w:eastAsia="Palatino Linotype" w:hAnsi="Palatino Linotype" w:cs="Palatino Linotype"/>
          <w:b/>
          <w:sz w:val="22"/>
          <w:szCs w:val="22"/>
          <w:u w:val="single"/>
        </w:rPr>
        <w:t>clasificar como reservada</w:t>
      </w:r>
      <w:r>
        <w:rPr>
          <w:rFonts w:ascii="Palatino Linotype" w:eastAsia="Palatino Linotype" w:hAnsi="Palatino Linotype" w:cs="Palatino Linotype"/>
          <w:sz w:val="22"/>
          <w:szCs w:val="22"/>
        </w:rPr>
        <w:t xml:space="preserve"> la información que se contenga en la base de datos concerniente, entre otros, al personal de seguridad, el cual se transcribe para mayor referencia: </w:t>
      </w:r>
    </w:p>
    <w:p w:rsidR="00FA6824" w:rsidRDefault="00FA6824">
      <w:pPr>
        <w:ind w:left="1134" w:right="1467"/>
        <w:jc w:val="both"/>
        <w:rPr>
          <w:rFonts w:ascii="Palatino Linotype" w:eastAsia="Palatino Linotype" w:hAnsi="Palatino Linotype" w:cs="Palatino Linotype"/>
          <w:b/>
          <w:i/>
          <w:sz w:val="20"/>
          <w:szCs w:val="20"/>
        </w:rPr>
      </w:pPr>
    </w:p>
    <w:p w:rsidR="00FA6824" w:rsidRDefault="0030336A">
      <w:pPr>
        <w:ind w:left="1417" w:right="1468"/>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110.</w:t>
      </w:r>
      <w:r>
        <w:rPr>
          <w:rFonts w:ascii="Palatino Linotype" w:eastAsia="Palatino Linotype" w:hAnsi="Palatino Linotype" w:cs="Palatino Linotype"/>
          <w:i/>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rsidR="00FA6824" w:rsidRDefault="00FA6824">
      <w:pPr>
        <w:ind w:left="1417" w:right="1468"/>
        <w:jc w:val="both"/>
        <w:rPr>
          <w:rFonts w:ascii="Palatino Linotype" w:eastAsia="Palatino Linotype" w:hAnsi="Palatino Linotype" w:cs="Palatino Linotype"/>
          <w:i/>
          <w:sz w:val="20"/>
          <w:szCs w:val="20"/>
        </w:rPr>
      </w:pPr>
    </w:p>
    <w:p w:rsidR="00FA6824" w:rsidRDefault="0030336A">
      <w:pPr>
        <w:ind w:left="1417" w:right="1468"/>
        <w:jc w:val="both"/>
        <w:rPr>
          <w:rFonts w:ascii="Palatino Linotype" w:eastAsia="Palatino Linotype" w:hAnsi="Palatino Linotype" w:cs="Palatino Linotype"/>
          <w:b/>
          <w:i/>
          <w:sz w:val="20"/>
          <w:szCs w:val="20"/>
        </w:rPr>
      </w:pPr>
      <w:r>
        <w:rPr>
          <w:rFonts w:ascii="Palatino Linotype" w:eastAsia="Palatino Linotype" w:hAnsi="Palatino Linotype" w:cs="Palatino Linotype"/>
          <w:i/>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w:t>
      </w:r>
      <w:r>
        <w:rPr>
          <w:rFonts w:ascii="Palatino Linotype" w:eastAsia="Palatino Linotype" w:hAnsi="Palatino Linotype" w:cs="Palatino Linotype"/>
          <w:i/>
          <w:sz w:val="20"/>
          <w:szCs w:val="20"/>
        </w:rPr>
        <w:lastRenderedPageBreak/>
        <w:t xml:space="preserve">medidas cautelares, soluciones alternas y formas de terminación anticipada, sentenciados y las demás necesarias para la operación del Sistema, </w:t>
      </w:r>
      <w:r>
        <w:rPr>
          <w:rFonts w:ascii="Palatino Linotype" w:eastAsia="Palatino Linotype" w:hAnsi="Palatino Linotype" w:cs="Palatino Linotype"/>
          <w:b/>
          <w:i/>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rsidR="00FA6824" w:rsidRDefault="00FA6824">
      <w:pPr>
        <w:ind w:left="1134" w:right="1467"/>
        <w:jc w:val="both"/>
        <w:rPr>
          <w:rFonts w:ascii="Palatino Linotype" w:eastAsia="Palatino Linotype" w:hAnsi="Palatino Linotype" w:cs="Palatino Linotype"/>
          <w:b/>
          <w:i/>
          <w:sz w:val="20"/>
          <w:szCs w:val="20"/>
        </w:rPr>
      </w:pPr>
    </w:p>
    <w:p w:rsidR="00FA6824" w:rsidRDefault="003033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Criterio que armoniza con el numeral 113 de la Ley General de Transparencia en sus fracciones I y V, las cuales señalan:</w:t>
      </w:r>
    </w:p>
    <w:p w:rsidR="00FA6824" w:rsidRDefault="00FA6824">
      <w:pPr>
        <w:spacing w:line="360" w:lineRule="auto"/>
        <w:jc w:val="both"/>
        <w:rPr>
          <w:rFonts w:ascii="Palatino Linotype" w:eastAsia="Palatino Linotype" w:hAnsi="Palatino Linotype" w:cs="Palatino Linotype"/>
          <w:sz w:val="10"/>
          <w:szCs w:val="10"/>
        </w:rPr>
      </w:pPr>
    </w:p>
    <w:p w:rsidR="00FA6824" w:rsidRDefault="0030336A">
      <w:pPr>
        <w:ind w:left="1417" w:right="1468"/>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“La información reservada podrá clasificarse aquella cuya publicación: </w:t>
      </w:r>
    </w:p>
    <w:p w:rsidR="00FA6824" w:rsidRDefault="0030336A">
      <w:pPr>
        <w:ind w:left="1417" w:right="1468"/>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br/>
      </w:r>
      <w:r>
        <w:rPr>
          <w:rFonts w:ascii="Palatino Linotype" w:eastAsia="Palatino Linotype" w:hAnsi="Palatino Linotype" w:cs="Palatino Linotype"/>
          <w:b/>
          <w:i/>
          <w:sz w:val="20"/>
          <w:szCs w:val="20"/>
        </w:rPr>
        <w:t>I.</w:t>
      </w:r>
      <w:r>
        <w:rPr>
          <w:rFonts w:ascii="Palatino Linotype" w:eastAsia="Palatino Linotype" w:hAnsi="Palatino Linotype" w:cs="Palatino Linotype"/>
          <w:i/>
          <w:sz w:val="20"/>
          <w:szCs w:val="20"/>
        </w:rPr>
        <w:t xml:space="preserve"> Comprometa la </w:t>
      </w:r>
      <w:r>
        <w:rPr>
          <w:rFonts w:ascii="Palatino Linotype" w:eastAsia="Palatino Linotype" w:hAnsi="Palatino Linotype" w:cs="Palatino Linotype"/>
          <w:b/>
          <w:i/>
          <w:sz w:val="20"/>
          <w:szCs w:val="20"/>
          <w:u w:val="single"/>
        </w:rPr>
        <w:t>Seguridad Nacional, la Seguridad Pública</w:t>
      </w:r>
      <w:r>
        <w:rPr>
          <w:rFonts w:ascii="Palatino Linotype" w:eastAsia="Palatino Linotype" w:hAnsi="Palatino Linotype" w:cs="Palatino Linotype"/>
          <w:i/>
          <w:sz w:val="20"/>
          <w:szCs w:val="20"/>
        </w:rPr>
        <w:t xml:space="preserve"> con la defensa Nacional…</w:t>
      </w:r>
    </w:p>
    <w:p w:rsidR="00FA6824" w:rsidRDefault="0030336A">
      <w:pPr>
        <w:ind w:left="1417" w:right="1468"/>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V. Pueda poner en riesgo la vida, seguridad o salud de una persona física.” </w:t>
      </w:r>
    </w:p>
    <w:p w:rsidR="00FA6824" w:rsidRDefault="00FA6824">
      <w:pPr>
        <w:ind w:left="1417" w:right="1468"/>
        <w:jc w:val="both"/>
        <w:rPr>
          <w:rFonts w:ascii="Palatino Linotype" w:eastAsia="Palatino Linotype" w:hAnsi="Palatino Linotype" w:cs="Palatino Linotype"/>
          <w:b/>
          <w:i/>
          <w:sz w:val="20"/>
          <w:szCs w:val="20"/>
        </w:rPr>
      </w:pPr>
    </w:p>
    <w:p w:rsidR="00FA6824" w:rsidRDefault="00FA6824">
      <w:pPr>
        <w:ind w:left="708" w:right="1752"/>
        <w:jc w:val="both"/>
        <w:rPr>
          <w:rFonts w:ascii="Palatino Linotype" w:eastAsia="Palatino Linotype" w:hAnsi="Palatino Linotype" w:cs="Palatino Linotype"/>
          <w:b/>
          <w:i/>
          <w:sz w:val="20"/>
          <w:szCs w:val="20"/>
        </w:rPr>
      </w:pPr>
    </w:p>
    <w:p w:rsidR="00FA6824" w:rsidRDefault="0030336A">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tenor, la suscrita considera que, para proteger cabalmente a los elementos sustantivos/operativos de dicha área, no solo deben resguardarse los datos relativos a sus nombres, sino también los </w:t>
      </w:r>
      <w:r>
        <w:rPr>
          <w:rFonts w:ascii="Palatino Linotype" w:eastAsia="Palatino Linotype" w:hAnsi="Palatino Linotype" w:cs="Palatino Linotype"/>
          <w:b/>
          <w:sz w:val="22"/>
          <w:szCs w:val="22"/>
          <w:u w:val="single"/>
        </w:rPr>
        <w:t>cargos y adscripciones</w:t>
      </w:r>
      <w:r>
        <w:rPr>
          <w:rFonts w:ascii="Palatino Linotype" w:eastAsia="Palatino Linotype" w:hAnsi="Palatino Linotype" w:cs="Palatino Linotype"/>
          <w:sz w:val="22"/>
          <w:szCs w:val="22"/>
        </w:rPr>
        <w:t>, toda vez que se trata de personal sustantivo/operativo cuyas funciones van encaminadas a resguardar la Seguridad Pública.</w:t>
      </w:r>
    </w:p>
    <w:p w:rsidR="00FA6824" w:rsidRDefault="00FA6824">
      <w:pPr>
        <w:spacing w:line="360" w:lineRule="auto"/>
        <w:ind w:right="49"/>
        <w:jc w:val="both"/>
        <w:rPr>
          <w:rFonts w:ascii="Palatino Linotype" w:eastAsia="Palatino Linotype" w:hAnsi="Palatino Linotype" w:cs="Palatino Linotype"/>
          <w:sz w:val="22"/>
          <w:szCs w:val="22"/>
        </w:rPr>
      </w:pPr>
    </w:p>
    <w:p w:rsidR="00FA6824" w:rsidRDefault="0030336A">
      <w:pPr>
        <w:spacing w:line="360" w:lineRule="auto"/>
        <w:ind w:right="49"/>
        <w:jc w:val="both"/>
        <w:rPr>
          <w:rFonts w:ascii="Palatino Linotype" w:eastAsia="Palatino Linotype" w:hAnsi="Palatino Linotype" w:cs="Palatino Linotype"/>
          <w:sz w:val="22"/>
          <w:szCs w:val="22"/>
        </w:rPr>
      </w:pPr>
      <w:bookmarkStart w:id="2" w:name="_heading=h.30j0zll" w:colFirst="0" w:colLast="0"/>
      <w:bookmarkEnd w:id="2"/>
      <w:r>
        <w:rPr>
          <w:rFonts w:ascii="Palatino Linotype" w:eastAsia="Palatino Linotype" w:hAnsi="Palatino Linotype" w:cs="Palatino Linotype"/>
          <w:sz w:val="22"/>
          <w:szCs w:val="22"/>
        </w:rPr>
        <w:t xml:space="preserve">Es por ello, que como lo he señalado en anteriores votos disidentes y que la misma Ley de Transparencia y Acceso a la Información Pública del Estado de México y Municipios, contempla la excepción particular en el caso de </w:t>
      </w:r>
      <w:r>
        <w:rPr>
          <w:rFonts w:ascii="Palatino Linotype" w:eastAsia="Palatino Linotype" w:hAnsi="Palatino Linotype" w:cs="Palatino Linotype"/>
          <w:b/>
          <w:i/>
          <w:sz w:val="22"/>
          <w:szCs w:val="22"/>
        </w:rPr>
        <w:t>Seguridad Pública</w:t>
      </w:r>
      <w:r>
        <w:rPr>
          <w:rFonts w:ascii="Palatino Linotype" w:eastAsia="Palatino Linotype" w:hAnsi="Palatino Linotype" w:cs="Palatino Linotype"/>
          <w:sz w:val="22"/>
          <w:szCs w:val="22"/>
        </w:rPr>
        <w:t xml:space="preserve"> y dado que estos elementos pertenecen a ese rubro, y son parte fundamental para el debido ejercicio de las obligaciones del Estado en cualquiera de sus tres niveles de gobierno, es importante reservar dicha información.</w:t>
      </w:r>
    </w:p>
    <w:p w:rsidR="00FA6824" w:rsidRDefault="00FA6824">
      <w:pPr>
        <w:spacing w:line="360" w:lineRule="auto"/>
        <w:ind w:right="49"/>
        <w:jc w:val="both"/>
        <w:rPr>
          <w:rFonts w:ascii="Palatino Linotype" w:eastAsia="Palatino Linotype" w:hAnsi="Palatino Linotype" w:cs="Palatino Linotype"/>
          <w:sz w:val="22"/>
          <w:szCs w:val="22"/>
        </w:rPr>
      </w:pPr>
    </w:p>
    <w:p w:rsidR="00FA6824" w:rsidRDefault="0030336A">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Ahora bien,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w:t>
      </w:r>
      <w:r>
        <w:rPr>
          <w:rFonts w:ascii="Palatino Linotype" w:eastAsia="Palatino Linotype" w:hAnsi="Palatino Linotype" w:cs="Palatino Linotype"/>
          <w:sz w:val="22"/>
          <w:szCs w:val="22"/>
        </w:rPr>
        <w:lastRenderedPageBreak/>
        <w:t xml:space="preserve">que cuenta con el siguiente rubro: </w:t>
      </w:r>
      <w:r>
        <w:rPr>
          <w:rFonts w:ascii="Palatino Linotype" w:eastAsia="Palatino Linotype" w:hAnsi="Palatino Linotype" w:cs="Palatino Linotype"/>
          <w:b/>
          <w:i/>
          <w:sz w:val="22"/>
          <w:szCs w:val="22"/>
          <w:u w:val="single"/>
        </w:rPr>
        <w:t>“DERECHO A LA INFORMACIÓN. SU EJERCICIO SE ENCUENTRA LIMITADO TANTO POR LOS INTERESES NACIONALES Y DE LA SOCIEDAD, COMO POR LOS DERECHOS DE TERCEROS</w:t>
      </w:r>
      <w:r>
        <w:rPr>
          <w:rFonts w:ascii="Palatino Linotype" w:eastAsia="Palatino Linotype" w:hAnsi="Palatino Linotype" w:cs="Palatino Linotype"/>
          <w:sz w:val="22"/>
          <w:szCs w:val="22"/>
        </w:rPr>
        <w:t xml:space="preserve">, la cual señala: </w:t>
      </w:r>
    </w:p>
    <w:p w:rsidR="00FA6824" w:rsidRDefault="00FA6824">
      <w:pPr>
        <w:spacing w:line="360" w:lineRule="auto"/>
        <w:ind w:right="49"/>
        <w:jc w:val="both"/>
        <w:rPr>
          <w:rFonts w:ascii="Palatino Linotype" w:eastAsia="Palatino Linotype" w:hAnsi="Palatino Linotype" w:cs="Palatino Linotype"/>
          <w:sz w:val="22"/>
          <w:szCs w:val="22"/>
        </w:rPr>
      </w:pPr>
    </w:p>
    <w:p w:rsidR="00FA6824" w:rsidRDefault="0030336A">
      <w:pPr>
        <w:ind w:left="1417" w:right="1468"/>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Pr>
          <w:rFonts w:ascii="Palatino Linotype" w:eastAsia="Palatino Linotype" w:hAnsi="Palatino Linotype" w:cs="Palatino Linotype"/>
          <w:i/>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Pr>
          <w:rFonts w:ascii="Palatino Linotype" w:eastAsia="Palatino Linotype" w:hAnsi="Palatino Linotype" w:cs="Palatino Linotype"/>
          <w:b/>
          <w:i/>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Pr>
          <w:rFonts w:ascii="Palatino Linotype" w:eastAsia="Palatino Linotype" w:hAnsi="Palatino Linotype" w:cs="Palatino Linotype"/>
          <w:i/>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Pr>
          <w:rFonts w:ascii="Palatino Linotype" w:eastAsia="Palatino Linotype" w:hAnsi="Palatino Linotype" w:cs="Palatino Linotype"/>
          <w:sz w:val="20"/>
          <w:szCs w:val="20"/>
        </w:rPr>
        <w:t>.”</w:t>
      </w:r>
    </w:p>
    <w:p w:rsidR="00FA6824" w:rsidRDefault="0030336A">
      <w:pPr>
        <w:ind w:left="1417" w:right="1467"/>
        <w:jc w:val="both"/>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t>(Énfasis añadido)</w:t>
      </w:r>
    </w:p>
    <w:p w:rsidR="00FA6824" w:rsidRDefault="00FA6824">
      <w:pPr>
        <w:spacing w:line="360" w:lineRule="auto"/>
        <w:ind w:right="49"/>
        <w:jc w:val="both"/>
        <w:rPr>
          <w:rFonts w:ascii="Palatino Linotype" w:eastAsia="Palatino Linotype" w:hAnsi="Palatino Linotype" w:cs="Palatino Linotype"/>
          <w:sz w:val="20"/>
          <w:szCs w:val="20"/>
        </w:rPr>
      </w:pPr>
    </w:p>
    <w:p w:rsidR="00FA6824" w:rsidRDefault="0030336A">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atención a lo antes señalado, se establece que resguardar la Seguridad Pública es un criterio objetivo para indicar la reserva de información, pues tiene como fin salvaguardar la integridad y derechos de las personas, así como preservar las libertades, el orden y la paz pública.</w:t>
      </w:r>
    </w:p>
    <w:p w:rsidR="00FA6824" w:rsidRDefault="00FA6824">
      <w:pPr>
        <w:spacing w:line="360" w:lineRule="auto"/>
        <w:ind w:right="49"/>
        <w:jc w:val="both"/>
        <w:rPr>
          <w:rFonts w:ascii="Palatino Linotype" w:eastAsia="Palatino Linotype" w:hAnsi="Palatino Linotype" w:cs="Palatino Linotype"/>
          <w:sz w:val="22"/>
          <w:szCs w:val="22"/>
        </w:rPr>
      </w:pPr>
    </w:p>
    <w:p w:rsidR="00FA6824" w:rsidRDefault="0030336A">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Criterio que el Máximo Tribunal de Justicia de este país reiteró el doce de mayo del presente año, dentro de la Controversia Constitucional 325/2019. </w:t>
      </w:r>
    </w:p>
    <w:p w:rsidR="00FA6824" w:rsidRDefault="00FA6824">
      <w:pPr>
        <w:spacing w:line="360" w:lineRule="auto"/>
        <w:ind w:right="49"/>
        <w:jc w:val="both"/>
        <w:rPr>
          <w:rFonts w:ascii="Palatino Linotype" w:eastAsia="Palatino Linotype" w:hAnsi="Palatino Linotype" w:cs="Palatino Linotype"/>
          <w:sz w:val="22"/>
          <w:szCs w:val="22"/>
        </w:rPr>
      </w:pPr>
    </w:p>
    <w:p w:rsidR="00FA6824" w:rsidRDefault="0030336A">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w:t>
      </w:r>
      <w:r>
        <w:rPr>
          <w:rFonts w:ascii="Palatino Linotype" w:eastAsia="Palatino Linotype" w:hAnsi="Palatino Linotype" w:cs="Palatino Linotype"/>
          <w:sz w:val="22"/>
          <w:szCs w:val="22"/>
        </w:rPr>
        <w:lastRenderedPageBreak/>
        <w:t>significar en la integridad personal de los servidores públicos que forman parte de los elementos de Seguridad Pública del Ayuntamiento de Chicoloapan, pues a criterio de esta Ponencia, aun eliminando los nombres de la información solicitada, estos siguen siendo identificables mediante el cargo y área de adscripción.</w:t>
      </w:r>
    </w:p>
    <w:p w:rsidR="00FA6824" w:rsidRDefault="00FA6824">
      <w:pPr>
        <w:spacing w:line="360" w:lineRule="auto"/>
        <w:ind w:right="49"/>
        <w:jc w:val="both"/>
        <w:rPr>
          <w:rFonts w:ascii="Palatino Linotype" w:eastAsia="Palatino Linotype" w:hAnsi="Palatino Linotype" w:cs="Palatino Linotype"/>
          <w:sz w:val="22"/>
          <w:szCs w:val="22"/>
        </w:rPr>
      </w:pPr>
    </w:p>
    <w:p w:rsidR="00FA6824" w:rsidRDefault="0030336A">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sentido, si bien, el cargo y las áreas de adscripción de mandos medios en adelante, deben ser de conocimiento público, también lo es, que existen salvedades previstas en la norma, como el caso del personal de seguridad pública.</w:t>
      </w:r>
    </w:p>
    <w:p w:rsidR="00FA6824" w:rsidRDefault="00FA6824">
      <w:pPr>
        <w:spacing w:line="360" w:lineRule="auto"/>
        <w:ind w:right="49"/>
        <w:jc w:val="both"/>
        <w:rPr>
          <w:rFonts w:ascii="Palatino Linotype" w:eastAsia="Palatino Linotype" w:hAnsi="Palatino Linotype" w:cs="Palatino Linotype"/>
          <w:sz w:val="22"/>
          <w:szCs w:val="22"/>
        </w:rPr>
      </w:pPr>
    </w:p>
    <w:p w:rsidR="00FA6824" w:rsidRDefault="003033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lo anteriormente expuesto emito </w:t>
      </w:r>
      <w:r>
        <w:rPr>
          <w:rFonts w:ascii="Palatino Linotype" w:eastAsia="Palatino Linotype" w:hAnsi="Palatino Linotype" w:cs="Palatino Linotype"/>
          <w:b/>
          <w:sz w:val="22"/>
          <w:szCs w:val="22"/>
        </w:rPr>
        <w:t xml:space="preserve">VOTO DISIDENTE, </w:t>
      </w:r>
      <w:r>
        <w:rPr>
          <w:rFonts w:ascii="Palatino Linotype" w:eastAsia="Palatino Linotype" w:hAnsi="Palatino Linotype" w:cs="Palatino Linotype"/>
          <w:sz w:val="22"/>
          <w:szCs w:val="22"/>
        </w:rPr>
        <w:t xml:space="preserve">pues se debió privilegiar la </w:t>
      </w:r>
      <w:r>
        <w:rPr>
          <w:rFonts w:ascii="Palatino Linotype" w:eastAsia="Palatino Linotype" w:hAnsi="Palatino Linotype" w:cs="Palatino Linotype"/>
          <w:b/>
          <w:sz w:val="22"/>
          <w:szCs w:val="22"/>
          <w:u w:val="single"/>
        </w:rPr>
        <w:t>reserva de los datos relativos al cargo y área de adscripción del personal de Seguridad Pública</w:t>
      </w:r>
      <w:r>
        <w:rPr>
          <w:rFonts w:ascii="Palatino Linotype" w:eastAsia="Palatino Linotype" w:hAnsi="Palatino Linotype" w:cs="Palatino Linotype"/>
          <w:sz w:val="22"/>
          <w:szCs w:val="22"/>
        </w:rPr>
        <w:t xml:space="preserve"> del Municipio de Chicoloapan por ser considerada un área indispensable en el adecuado funcionamiento de la Seguridad Pública y porque su ámbito de protección es mucho más amplio por las funciones que realizan y como resultado de una ponderación de derechos el riesgo de divulgar su información supera el interés público general ya que el bien jurídico tutelado es superior al derecho de acceso a la información al tratarse de la seguridad, integridad y la vida de una persona.</w:t>
      </w:r>
    </w:p>
    <w:p w:rsidR="00FA6824" w:rsidRDefault="00FA6824">
      <w:pPr>
        <w:spacing w:line="360" w:lineRule="auto"/>
        <w:jc w:val="both"/>
        <w:rPr>
          <w:rFonts w:ascii="Palatino Linotype" w:eastAsia="Palatino Linotype" w:hAnsi="Palatino Linotype" w:cs="Palatino Linotype"/>
          <w:sz w:val="16"/>
          <w:szCs w:val="16"/>
        </w:rPr>
      </w:pPr>
    </w:p>
    <w:p w:rsidR="00FA6824" w:rsidRDefault="00FA6824">
      <w:pPr>
        <w:spacing w:line="360" w:lineRule="auto"/>
        <w:jc w:val="both"/>
        <w:rPr>
          <w:rFonts w:ascii="Palatino Linotype" w:eastAsia="Palatino Linotype" w:hAnsi="Palatino Linotype" w:cs="Palatino Linotype"/>
          <w:sz w:val="20"/>
          <w:szCs w:val="20"/>
        </w:rPr>
      </w:pPr>
    </w:p>
    <w:tbl>
      <w:tblPr>
        <w:tblStyle w:val="a6"/>
        <w:tblW w:w="5529" w:type="dxa"/>
        <w:jc w:val="center"/>
        <w:tblInd w:w="0" w:type="dxa"/>
        <w:tblLayout w:type="fixed"/>
        <w:tblLook w:val="0400" w:firstRow="0" w:lastRow="0" w:firstColumn="0" w:lastColumn="0" w:noHBand="0" w:noVBand="1"/>
      </w:tblPr>
      <w:tblGrid>
        <w:gridCol w:w="5529"/>
      </w:tblGrid>
      <w:tr w:rsidR="00FA6824">
        <w:trPr>
          <w:jc w:val="center"/>
        </w:trPr>
        <w:tc>
          <w:tcPr>
            <w:tcW w:w="5529" w:type="dxa"/>
          </w:tcPr>
          <w:p w:rsidR="00FA6824" w:rsidRDefault="0030336A">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 xml:space="preserve">SHARON CRISTINA MORALES MARTÍNEZ </w:t>
            </w:r>
          </w:p>
          <w:p w:rsidR="00FA6824" w:rsidRDefault="0030336A">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2"/>
                <w:szCs w:val="22"/>
              </w:rPr>
              <w:t>COMISIONADA</w:t>
            </w:r>
          </w:p>
          <w:p w:rsidR="00FA6824" w:rsidRDefault="00FA6824">
            <w:pPr>
              <w:spacing w:line="360" w:lineRule="auto"/>
              <w:jc w:val="center"/>
              <w:rPr>
                <w:rFonts w:ascii="Palatino Linotype" w:eastAsia="Palatino Linotype" w:hAnsi="Palatino Linotype" w:cs="Palatino Linotype"/>
                <w:b/>
                <w:sz w:val="20"/>
                <w:szCs w:val="20"/>
              </w:rPr>
            </w:pPr>
          </w:p>
        </w:tc>
      </w:tr>
    </w:tbl>
    <w:p w:rsidR="00FA6824" w:rsidRDefault="00FA6824">
      <w:pPr>
        <w:spacing w:line="360" w:lineRule="auto"/>
        <w:jc w:val="both"/>
        <w:rPr>
          <w:rFonts w:ascii="Palatino Linotype" w:eastAsia="Palatino Linotype" w:hAnsi="Palatino Linotype" w:cs="Palatino Linotype"/>
          <w:color w:val="000000"/>
          <w:sz w:val="14"/>
          <w:szCs w:val="14"/>
        </w:rPr>
      </w:pPr>
    </w:p>
    <w:p w:rsidR="00FA6824" w:rsidRDefault="00FA6824">
      <w:pPr>
        <w:spacing w:line="360" w:lineRule="auto"/>
        <w:jc w:val="both"/>
        <w:rPr>
          <w:rFonts w:ascii="Palatino Linotype" w:eastAsia="Palatino Linotype" w:hAnsi="Palatino Linotype" w:cs="Palatino Linotype"/>
          <w:color w:val="000000"/>
          <w:sz w:val="14"/>
          <w:szCs w:val="14"/>
        </w:rPr>
      </w:pPr>
    </w:p>
    <w:p w:rsidR="00897727" w:rsidRDefault="00897727">
      <w:pPr>
        <w:spacing w:line="360" w:lineRule="auto"/>
        <w:jc w:val="both"/>
        <w:rPr>
          <w:rFonts w:ascii="Palatino Linotype" w:eastAsia="Palatino Linotype" w:hAnsi="Palatino Linotype" w:cs="Palatino Linotype"/>
          <w:sz w:val="16"/>
          <w:szCs w:val="16"/>
        </w:rPr>
      </w:pPr>
    </w:p>
    <w:p w:rsidR="00897727" w:rsidRDefault="00897727">
      <w:pPr>
        <w:spacing w:line="360" w:lineRule="auto"/>
        <w:jc w:val="both"/>
        <w:rPr>
          <w:rFonts w:ascii="Palatino Linotype" w:eastAsia="Palatino Linotype" w:hAnsi="Palatino Linotype" w:cs="Palatino Linotype"/>
          <w:sz w:val="16"/>
          <w:szCs w:val="16"/>
        </w:rPr>
      </w:pPr>
    </w:p>
    <w:p w:rsidR="00897727" w:rsidRDefault="00897727">
      <w:pPr>
        <w:spacing w:line="360" w:lineRule="auto"/>
        <w:jc w:val="both"/>
        <w:rPr>
          <w:rFonts w:ascii="Palatino Linotype" w:eastAsia="Palatino Linotype" w:hAnsi="Palatino Linotype" w:cs="Palatino Linotype"/>
          <w:sz w:val="16"/>
          <w:szCs w:val="16"/>
        </w:rPr>
      </w:pPr>
    </w:p>
    <w:p w:rsidR="00897727" w:rsidRDefault="00897727">
      <w:pPr>
        <w:spacing w:line="360" w:lineRule="auto"/>
        <w:jc w:val="both"/>
        <w:rPr>
          <w:rFonts w:ascii="Palatino Linotype" w:eastAsia="Palatino Linotype" w:hAnsi="Palatino Linotype" w:cs="Palatino Linotype"/>
          <w:sz w:val="16"/>
          <w:szCs w:val="16"/>
        </w:rPr>
      </w:pPr>
    </w:p>
    <w:p w:rsidR="00FA6824" w:rsidRDefault="0030336A">
      <w:pPr>
        <w:spacing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16"/>
          <w:szCs w:val="16"/>
        </w:rPr>
        <w:t>BLA/DEMF/PMRE</w:t>
      </w:r>
    </w:p>
    <w:sectPr w:rsidR="00FA6824">
      <w:headerReference w:type="even" r:id="rId7"/>
      <w:headerReference w:type="default" r:id="rId8"/>
      <w:footerReference w:type="default" r:id="rId9"/>
      <w:headerReference w:type="first" r:id="rId10"/>
      <w:pgSz w:w="12240" w:h="15840"/>
      <w:pgMar w:top="1701" w:right="1134" w:bottom="1701" w:left="1134" w:header="708" w:footer="59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DB5" w:rsidRDefault="00ED4DB5">
      <w:r>
        <w:separator/>
      </w:r>
    </w:p>
  </w:endnote>
  <w:endnote w:type="continuationSeparator" w:id="0">
    <w:p w:rsidR="00ED4DB5" w:rsidRDefault="00ED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824" w:rsidRDefault="00FA6824">
    <w:pPr>
      <w:pBdr>
        <w:top w:val="nil"/>
        <w:left w:val="nil"/>
        <w:bottom w:val="nil"/>
        <w:right w:val="nil"/>
        <w:between w:val="nil"/>
      </w:pBdr>
      <w:tabs>
        <w:tab w:val="center" w:pos="4252"/>
        <w:tab w:val="right" w:pos="8504"/>
        <w:tab w:val="left" w:pos="4228"/>
      </w:tabs>
      <w:rPr>
        <w:rFonts w:ascii="Palatino Linotype" w:eastAsia="Palatino Linotype" w:hAnsi="Palatino Linotype" w:cs="Palatino Linotype"/>
        <w:b/>
        <w:color w:val="000000"/>
        <w:sz w:val="20"/>
        <w:szCs w:val="20"/>
      </w:rPr>
    </w:pPr>
  </w:p>
  <w:p w:rsidR="00FA6824" w:rsidRDefault="00FA6824">
    <w:pPr>
      <w:pBdr>
        <w:top w:val="nil"/>
        <w:left w:val="nil"/>
        <w:bottom w:val="nil"/>
        <w:right w:val="nil"/>
        <w:between w:val="nil"/>
      </w:pBdr>
      <w:tabs>
        <w:tab w:val="center" w:pos="4252"/>
        <w:tab w:val="right" w:pos="8504"/>
        <w:tab w:val="left" w:pos="4228"/>
      </w:tabs>
      <w:rPr>
        <w:rFonts w:ascii="Palatino Linotype" w:eastAsia="Palatino Linotype" w:hAnsi="Palatino Linotype" w:cs="Palatino Linotype"/>
        <w:b/>
        <w:color w:val="000000"/>
        <w:sz w:val="20"/>
        <w:szCs w:val="20"/>
      </w:rPr>
    </w:pPr>
  </w:p>
  <w:p w:rsidR="00FA6824" w:rsidRDefault="00FA6824">
    <w:pPr>
      <w:pBdr>
        <w:top w:val="nil"/>
        <w:left w:val="nil"/>
        <w:bottom w:val="nil"/>
        <w:right w:val="nil"/>
        <w:between w:val="nil"/>
      </w:pBdr>
      <w:tabs>
        <w:tab w:val="center" w:pos="4252"/>
        <w:tab w:val="right" w:pos="8504"/>
        <w:tab w:val="left" w:pos="4228"/>
      </w:tabs>
      <w:rPr>
        <w:rFonts w:ascii="Palatino Linotype" w:eastAsia="Palatino Linotype" w:hAnsi="Palatino Linotype" w:cs="Palatino Linotype"/>
        <w:b/>
        <w:color w:val="000000"/>
        <w:sz w:val="20"/>
        <w:szCs w:val="20"/>
      </w:rPr>
    </w:pPr>
  </w:p>
  <w:p w:rsidR="00FA6824" w:rsidRDefault="00FA6824">
    <w:pPr>
      <w:pBdr>
        <w:top w:val="nil"/>
        <w:left w:val="nil"/>
        <w:bottom w:val="nil"/>
        <w:right w:val="nil"/>
        <w:between w:val="nil"/>
      </w:pBdr>
      <w:tabs>
        <w:tab w:val="center" w:pos="4252"/>
        <w:tab w:val="right" w:pos="8504"/>
      </w:tabs>
      <w:rPr>
        <w:rFonts w:ascii="Palatino Linotype" w:eastAsia="Palatino Linotype" w:hAnsi="Palatino Linotype" w:cs="Palatino Linotype"/>
        <w:b/>
        <w:color w:val="000000"/>
        <w:sz w:val="20"/>
        <w:szCs w:val="20"/>
      </w:rPr>
    </w:pPr>
  </w:p>
  <w:p w:rsidR="00FA6824" w:rsidRDefault="0030336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97974">
      <w:rPr>
        <w:rFonts w:ascii="Palatino Linotype" w:eastAsia="Palatino Linotype" w:hAnsi="Palatino Linotype" w:cs="Palatino Linotype"/>
        <w:b/>
        <w:noProof/>
        <w:color w:val="000000"/>
        <w:sz w:val="20"/>
        <w:szCs w:val="20"/>
      </w:rPr>
      <w:t>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97974">
      <w:rPr>
        <w:rFonts w:ascii="Palatino Linotype" w:eastAsia="Palatino Linotype" w:hAnsi="Palatino Linotype" w:cs="Palatino Linotype"/>
        <w:b/>
        <w:noProof/>
        <w:color w:val="000000"/>
        <w:sz w:val="20"/>
        <w:szCs w:val="20"/>
      </w:rPr>
      <w:t>7</w:t>
    </w:r>
    <w:r>
      <w:rPr>
        <w:rFonts w:ascii="Palatino Linotype" w:eastAsia="Palatino Linotype" w:hAnsi="Palatino Linotype" w:cs="Palatino Linotype"/>
        <w:b/>
        <w:color w:val="000000"/>
        <w:sz w:val="20"/>
        <w:szCs w:val="20"/>
      </w:rPr>
      <w:fldChar w:fldCharType="end"/>
    </w:r>
  </w:p>
  <w:p w:rsidR="00FA6824" w:rsidRDefault="00FA682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DB5" w:rsidRDefault="00ED4DB5">
      <w:r>
        <w:separator/>
      </w:r>
    </w:p>
  </w:footnote>
  <w:footnote w:type="continuationSeparator" w:id="0">
    <w:p w:rsidR="00ED4DB5" w:rsidRDefault="00ED4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824" w:rsidRDefault="00ED4DB5">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11.25pt;height:91.65pt;rotation:315;z-index:-251657216;visibility:visible;mso-position-horizontal:center;mso-position-horizontal-relative:margin;mso-position-vertical:center;mso-position-vertical-relative:margin" fillcolor="#f7caac" stroked="f">
          <v:fill opacity=".5"/>
          <v:textpath style="font-family:&quot;&amp;quot&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824" w:rsidRDefault="00ED4DB5">
    <w:pPr>
      <w:pBdr>
        <w:top w:val="nil"/>
        <w:left w:val="nil"/>
        <w:bottom w:val="nil"/>
        <w:right w:val="nil"/>
        <w:between w:val="nil"/>
      </w:pBdr>
      <w:tabs>
        <w:tab w:val="center" w:pos="4252"/>
        <w:tab w:val="right" w:pos="8504"/>
        <w:tab w:val="left" w:pos="2326"/>
      </w:tabs>
      <w:jc w:val="center"/>
      <w:rPr>
        <w:rFonts w:ascii="Palatino Linotype" w:eastAsia="Palatino Linotype" w:hAnsi="Palatino Linotype" w:cs="Palatino Linotype"/>
        <w:color w:val="000000"/>
        <w:sz w:val="20"/>
        <w:szCs w:val="20"/>
      </w:rPr>
    </w:pPr>
    <w:r>
      <w:rPr>
        <w:rFonts w:ascii="Calibri" w:eastAsia="Calibri" w:hAnsi="Calibri" w:cs="Calibri"/>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614.65pt;height:91.65pt;rotation:315;z-index:-251659264;visibility:visible;mso-position-horizontal:center;mso-position-horizontal-relative:margin;mso-position-vertical:center;mso-position-vertical-relative:margin" fillcolor="gray" stroked="f">
          <v:fill opacity=".5"/>
          <v:textpath style="font-family:&quot;&amp;quot&quot;;font-size:1pt" string="VOTO DISIDENTE"/>
          <w10:wrap anchorx="margin" anchory="margin"/>
        </v:shape>
      </w:pict>
    </w:r>
    <w:r w:rsidR="0030336A">
      <w:rPr>
        <w:noProof/>
        <w:lang w:val="es-MX" w:eastAsia="es-MX"/>
      </w:rPr>
      <w:drawing>
        <wp:anchor distT="0" distB="0" distL="0" distR="0" simplePos="0" relativeHeight="251656192" behindDoc="1" locked="0" layoutInCell="1" hidden="0" allowOverlap="1">
          <wp:simplePos x="0" y="0"/>
          <wp:positionH relativeFrom="column">
            <wp:posOffset>-694682</wp:posOffset>
          </wp:positionH>
          <wp:positionV relativeFrom="paragraph">
            <wp:posOffset>-342257</wp:posOffset>
          </wp:positionV>
          <wp:extent cx="7604125" cy="9903460"/>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04125" cy="9903460"/>
                  </a:xfrm>
                  <a:prstGeom prst="rect">
                    <a:avLst/>
                  </a:prstGeom>
                  <a:ln/>
                </pic:spPr>
              </pic:pic>
            </a:graphicData>
          </a:graphic>
        </wp:anchor>
      </w:drawing>
    </w:r>
  </w:p>
  <w:p w:rsidR="00FA6824" w:rsidRDefault="00FA6824">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p>
  <w:p w:rsidR="00FA6824" w:rsidRDefault="0030336A">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DISIDENTE</w:t>
    </w:r>
  </w:p>
  <w:p w:rsidR="00FA6824" w:rsidRPr="001E3605" w:rsidRDefault="0030336A">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r w:rsidRPr="001E3605">
      <w:rPr>
        <w:rFonts w:ascii="Palatino Linotype" w:eastAsia="Palatino Linotype" w:hAnsi="Palatino Linotype" w:cs="Palatino Linotype"/>
        <w:b/>
        <w:color w:val="000000"/>
        <w:sz w:val="20"/>
        <w:szCs w:val="20"/>
      </w:rPr>
      <w:t xml:space="preserve">                RECURSO DE REVISIÓN </w:t>
    </w:r>
    <w:r w:rsidR="00897727" w:rsidRPr="001E3605">
      <w:rPr>
        <w:rFonts w:ascii="Palatino Linotype" w:eastAsia="Palatino Linotype" w:hAnsi="Palatino Linotype" w:cs="Palatino Linotype"/>
        <w:b/>
        <w:sz w:val="20"/>
        <w:szCs w:val="20"/>
      </w:rPr>
      <w:t>05277/INFOEM/ICR-63/IP/RR/2022</w:t>
    </w:r>
    <w:r w:rsidRPr="001E3605">
      <w:rPr>
        <w:rFonts w:ascii="Palatino Linotype" w:eastAsia="Palatino Linotype" w:hAnsi="Palatino Linotype" w:cs="Palatino Linotype"/>
        <w:b/>
        <w:color w:val="000000"/>
        <w:sz w:val="20"/>
        <w:szCs w:val="20"/>
      </w:rPr>
      <w:t xml:space="preserve"> </w:t>
    </w:r>
  </w:p>
  <w:p w:rsidR="00FA6824" w:rsidRDefault="00FA6824">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p>
  <w:p w:rsidR="00FA6824" w:rsidRDefault="00FA6824">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824" w:rsidRDefault="00ED4DB5">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11.25pt;height:91.65pt;rotation:315;z-index:-251658240;visibility:visible;mso-position-horizontal:center;mso-position-horizontal-relative:margin;mso-position-vertical:center;mso-position-vertical-relative:margin" fillcolor="#f7caac" stroked="f">
          <v:fill opacity=".5"/>
          <v:textpath style="font-family:&quot;&amp;quot&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824"/>
    <w:rsid w:val="001B462D"/>
    <w:rsid w:val="001E3605"/>
    <w:rsid w:val="0030336A"/>
    <w:rsid w:val="00897727"/>
    <w:rsid w:val="00BF09BF"/>
    <w:rsid w:val="00D97974"/>
    <w:rsid w:val="00ED4DB5"/>
    <w:rsid w:val="00F134FD"/>
    <w:rsid w:val="00FA68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DE7907E-C06C-4FB4-A933-C32FA925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rPr>
      <w:rFonts w:eastAsiaTheme="minorEastAsia"/>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FV7cYZtYXd0KkLxZ2yPj2phbTw==">AMUW2mUwKBQMCz8mpcCOMjXgk/0S8fz6W1unBax0PlTryixAm9Cdu7WDsUAcF0FB3sdt+ZlZZfnlkrOuInfxNUrZLoaWqJ1QXessgynL33z6cQsYA5FjJLXoDq25yNer0FvR5YNUONWn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1995</Words>
  <Characters>10978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Rocio</dc:creator>
  <cp:lastModifiedBy>USUARIO</cp:lastModifiedBy>
  <cp:revision>5</cp:revision>
  <dcterms:created xsi:type="dcterms:W3CDTF">2022-05-30T21:40:00Z</dcterms:created>
  <dcterms:modified xsi:type="dcterms:W3CDTF">2022-11-09T20:26:00Z</dcterms:modified>
</cp:coreProperties>
</file>