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65" w:rsidRDefault="00437056">
      <w:pPr>
        <w:pStyle w:val="Textoindependiente"/>
        <w:rPr>
          <w:rFonts w:ascii="Times New Roman"/>
          <w:sz w:val="20"/>
        </w:rPr>
      </w:pPr>
      <w:bookmarkStart w:id="0" w:name="_GoBack"/>
      <w:bookmarkEnd w:id="0"/>
      <w:r>
        <w:pict>
          <v:group id="_x0000_s1059" style="position:absolute;margin-left:56.35pt;margin-top:35.3pt;width:488.95pt;height:753pt;z-index:-251662336;mso-position-horizontal-relative:page;mso-position-vertical-relative:page" coordorigin="1127,706" coordsize="9779,150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1127;top:705;width:9779;height:15060">
              <v:imagedata r:id="rId4" o:title=""/>
            </v:shape>
            <v:shape id="_x0000_s1060" type="#_x0000_t75" style="position:absolute;left:1154;top:3399;width:9518;height:9185">
              <v:imagedata r:id="rId5" o:title=""/>
            </v:shape>
            <w10:wrap anchorx="page" anchory="page"/>
          </v:group>
        </w:pict>
      </w:r>
    </w:p>
    <w:p w:rsidR="00A07665" w:rsidRDefault="00A07665">
      <w:pPr>
        <w:pStyle w:val="Textoindependiente"/>
        <w:spacing w:before="5"/>
        <w:rPr>
          <w:rFonts w:ascii="Times New Roman"/>
          <w:sz w:val="24"/>
        </w:rPr>
      </w:pPr>
    </w:p>
    <w:p w:rsidR="00A07665" w:rsidRDefault="00437056">
      <w:pPr>
        <w:spacing w:before="36"/>
        <w:ind w:left="4861" w:right="253" w:firstLine="3601"/>
        <w:rPr>
          <w:b/>
          <w:sz w:val="24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4"/>
        </w:rPr>
        <w:t>06772/INFOEM/IP/RR/2022</w:t>
      </w:r>
    </w:p>
    <w:p w:rsidR="00A07665" w:rsidRDefault="00A07665">
      <w:pPr>
        <w:pStyle w:val="Textoindependiente"/>
        <w:rPr>
          <w:b/>
          <w:sz w:val="20"/>
        </w:rPr>
      </w:pPr>
    </w:p>
    <w:p w:rsidR="00A07665" w:rsidRDefault="00A07665">
      <w:pPr>
        <w:pStyle w:val="Textoindependiente"/>
        <w:rPr>
          <w:b/>
          <w:sz w:val="20"/>
        </w:rPr>
      </w:pPr>
    </w:p>
    <w:p w:rsidR="00A07665" w:rsidRDefault="00A07665">
      <w:pPr>
        <w:pStyle w:val="Textoindependiente"/>
        <w:rPr>
          <w:b/>
          <w:sz w:val="18"/>
        </w:rPr>
      </w:pPr>
    </w:p>
    <w:p w:rsidR="00A07665" w:rsidRDefault="00437056">
      <w:pPr>
        <w:pStyle w:val="Ttulo"/>
      </w:pPr>
      <w:r>
        <w:rPr>
          <w:spacing w:val="-1"/>
        </w:rPr>
        <w:t>VOTO</w:t>
      </w:r>
      <w:r>
        <w:rPr>
          <w:spacing w:val="-13"/>
        </w:rPr>
        <w:t xml:space="preserve"> </w:t>
      </w:r>
      <w:r>
        <w:t>DISIDENTE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FORMULA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COMISIONADA</w:t>
      </w:r>
      <w:r>
        <w:rPr>
          <w:spacing w:val="-12"/>
        </w:rPr>
        <w:t xml:space="preserve"> </w:t>
      </w:r>
      <w:r>
        <w:t>SHARON</w:t>
      </w:r>
      <w:r>
        <w:rPr>
          <w:spacing w:val="-14"/>
        </w:rPr>
        <w:t xml:space="preserve"> </w:t>
      </w:r>
      <w:r>
        <w:t>CRISTINA</w:t>
      </w:r>
      <w:r>
        <w:rPr>
          <w:spacing w:val="-13"/>
        </w:rPr>
        <w:t xml:space="preserve"> </w:t>
      </w:r>
      <w:r>
        <w:t>MORALES</w:t>
      </w:r>
      <w:r>
        <w:rPr>
          <w:spacing w:val="-57"/>
        </w:rPr>
        <w:t xml:space="preserve"> </w:t>
      </w:r>
      <w:r>
        <w:t>MARTÍNEZ, EN RELACIÓN CON LA RESOLUCIÓN DICTADA POR EL PLENO 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-57"/>
        </w:rPr>
        <w:t xml:space="preserve"> </w:t>
      </w: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MUNICIPIOS,</w:t>
      </w:r>
      <w:r>
        <w:rPr>
          <w:spacing w:val="-5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LA TRIGÉSIMA PRIMERA SESIÓN ORDINARIA CELEBRADA EL TREINTA Y UNO DE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VEINTIDÓS,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06772/INFOEM/IP/RR/2022.</w:t>
      </w:r>
    </w:p>
    <w:p w:rsidR="00A07665" w:rsidRDefault="00A07665">
      <w:pPr>
        <w:pStyle w:val="Textoindependiente"/>
        <w:rPr>
          <w:b/>
          <w:sz w:val="24"/>
        </w:rPr>
      </w:pPr>
    </w:p>
    <w:p w:rsidR="00A07665" w:rsidRDefault="00437056">
      <w:pPr>
        <w:pStyle w:val="Textoindependiente"/>
        <w:spacing w:before="165" w:line="360" w:lineRule="auto"/>
        <w:ind w:left="312" w:right="104"/>
        <w:jc w:val="both"/>
        <w:rPr>
          <w:b/>
        </w:rPr>
      </w:pPr>
      <w:r>
        <w:t>Con</w:t>
      </w:r>
      <w:r>
        <w:rPr>
          <w:spacing w:val="-8"/>
        </w:rPr>
        <w:t xml:space="preserve"> </w:t>
      </w:r>
      <w:r>
        <w:t>fundamento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dispuesto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fracciones</w:t>
      </w:r>
      <w:r>
        <w:rPr>
          <w:spacing w:val="-8"/>
        </w:rPr>
        <w:t xml:space="preserve"> </w:t>
      </w:r>
      <w:r>
        <w:t>X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XI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Interior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Instituto</w:t>
      </w:r>
      <w:r>
        <w:rPr>
          <w:spacing w:val="-53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México</w:t>
      </w:r>
      <w:r>
        <w:rPr>
          <w:spacing w:val="-53"/>
        </w:rPr>
        <w:t xml:space="preserve"> </w:t>
      </w:r>
      <w:r>
        <w:t>y Municipios, la que suscribe</w:t>
      </w:r>
      <w:r>
        <w:rPr>
          <w:b/>
        </w:rPr>
        <w:t xml:space="preserve">, </w:t>
      </w:r>
      <w:r>
        <w:t xml:space="preserve">emite </w:t>
      </w:r>
      <w:r>
        <w:rPr>
          <w:b/>
        </w:rPr>
        <w:t xml:space="preserve">VOTO DISIDENTE </w:t>
      </w:r>
      <w:r>
        <w:t>respecto de la resolución dictada en el Recurso</w:t>
      </w:r>
      <w:r>
        <w:rPr>
          <w:spacing w:val="-52"/>
        </w:rPr>
        <w:t xml:space="preserve"> </w:t>
      </w:r>
      <w:r>
        <w:t xml:space="preserve">de Revisión </w:t>
      </w:r>
      <w:r>
        <w:rPr>
          <w:b/>
          <w:sz w:val="24"/>
        </w:rPr>
        <w:t>06772/INFOEM/IP/RR/2022</w:t>
      </w:r>
      <w:r>
        <w:rPr>
          <w:b/>
        </w:rPr>
        <w:t xml:space="preserve">, </w:t>
      </w:r>
      <w:r>
        <w:t>pronunciada por el Pleno de este Instituto ante el proyecto</w:t>
      </w:r>
      <w:r>
        <w:rPr>
          <w:spacing w:val="1"/>
        </w:rPr>
        <w:t xml:space="preserve"> </w:t>
      </w:r>
      <w:r>
        <w:t>presentado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engrose</w:t>
      </w:r>
      <w:r>
        <w:rPr>
          <w:spacing w:val="-1"/>
        </w:rPr>
        <w:t xml:space="preserve"> </w:t>
      </w:r>
      <w:r>
        <w:t>por la</w:t>
      </w:r>
      <w:r>
        <w:rPr>
          <w:spacing w:val="2"/>
        </w:rPr>
        <w:t xml:space="preserve"> </w:t>
      </w:r>
      <w:r>
        <w:rPr>
          <w:b/>
        </w:rPr>
        <w:t>Comisionada</w:t>
      </w:r>
      <w:r>
        <w:rPr>
          <w:b/>
          <w:spacing w:val="-1"/>
        </w:rPr>
        <w:t xml:space="preserve"> </w:t>
      </w:r>
      <w:r>
        <w:rPr>
          <w:b/>
        </w:rPr>
        <w:t>Sharon Cristina</w:t>
      </w:r>
      <w:r>
        <w:rPr>
          <w:b/>
          <w:spacing w:val="-3"/>
        </w:rPr>
        <w:t xml:space="preserve"> </w:t>
      </w:r>
      <w:r>
        <w:rPr>
          <w:b/>
        </w:rPr>
        <w:t>Morales</w:t>
      </w:r>
      <w:r>
        <w:rPr>
          <w:b/>
          <w:spacing w:val="-1"/>
        </w:rPr>
        <w:t xml:space="preserve"> </w:t>
      </w:r>
      <w:r>
        <w:rPr>
          <w:b/>
        </w:rPr>
        <w:t>Martínez.</w:t>
      </w:r>
    </w:p>
    <w:p w:rsidR="00A07665" w:rsidRDefault="00A07665">
      <w:pPr>
        <w:pStyle w:val="Textoindependiente"/>
        <w:rPr>
          <w:b/>
        </w:rPr>
      </w:pPr>
    </w:p>
    <w:p w:rsidR="00A07665" w:rsidRDefault="00437056">
      <w:pPr>
        <w:pStyle w:val="Textoindependiente"/>
        <w:spacing w:before="149" w:line="362" w:lineRule="auto"/>
        <w:ind w:left="312" w:right="274"/>
        <w:jc w:val="both"/>
      </w:pPr>
      <w:r>
        <w:t>Es de destacar, que la suscrita no coincide con el estudio realizado en la resolución del Recurso de</w:t>
      </w:r>
      <w:r>
        <w:rPr>
          <w:spacing w:val="1"/>
        </w:rPr>
        <w:t xml:space="preserve"> </w:t>
      </w:r>
      <w:r>
        <w:t>Revisión,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 lo siguiente:</w:t>
      </w:r>
    </w:p>
    <w:p w:rsidR="00A07665" w:rsidRDefault="00A07665">
      <w:pPr>
        <w:pStyle w:val="Textoindependiente"/>
        <w:spacing w:before="9"/>
        <w:rPr>
          <w:sz w:val="32"/>
        </w:rPr>
      </w:pPr>
    </w:p>
    <w:p w:rsidR="00A07665" w:rsidRDefault="00437056">
      <w:pPr>
        <w:pStyle w:val="Textoindependiente"/>
        <w:spacing w:line="276" w:lineRule="auto"/>
        <w:ind w:left="312" w:right="319"/>
        <w:jc w:val="both"/>
      </w:pPr>
      <w:r>
        <w:t>Tal y como quedó asentado en la resolución materia del presente voto, el particular requirió del</w:t>
      </w:r>
      <w:r>
        <w:rPr>
          <w:spacing w:val="1"/>
        </w:rPr>
        <w:t xml:space="preserve"> </w:t>
      </w:r>
      <w:r>
        <w:rPr>
          <w:b/>
        </w:rPr>
        <w:t xml:space="preserve">SUJETO OBLIGADO </w:t>
      </w:r>
      <w:r>
        <w:t>en la Solicitud 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rPr>
          <w:b/>
        </w:rPr>
        <w:t>00065/XALATLA/IP/2022</w:t>
      </w:r>
      <w:r>
        <w:t>, mediante la cual</w:t>
      </w:r>
      <w:r>
        <w:rPr>
          <w:spacing w:val="1"/>
        </w:rPr>
        <w:t xml:space="preserve"> </w:t>
      </w:r>
      <w:r>
        <w:t>solicitó:</w:t>
      </w:r>
    </w:p>
    <w:p w:rsidR="00A07665" w:rsidRDefault="00A07665">
      <w:pPr>
        <w:pStyle w:val="Textoindependiente"/>
        <w:spacing w:before="13"/>
        <w:rPr>
          <w:sz w:val="32"/>
        </w:rPr>
      </w:pPr>
    </w:p>
    <w:p w:rsidR="00A07665" w:rsidRDefault="00437056">
      <w:pPr>
        <w:tabs>
          <w:tab w:val="left" w:leader="dot" w:pos="8279"/>
        </w:tabs>
        <w:ind w:left="1165" w:right="1456"/>
      </w:pPr>
      <w:r>
        <w:rPr>
          <w:i/>
        </w:rPr>
        <w:t>“solicito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version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publica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nomina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todo</w:t>
      </w:r>
      <w:r>
        <w:rPr>
          <w:i/>
          <w:spacing w:val="-7"/>
        </w:rPr>
        <w:t xml:space="preserve"> </w:t>
      </w:r>
      <w:r>
        <w:rPr>
          <w:i/>
        </w:rPr>
        <w:t>el</w:t>
      </w:r>
      <w:r>
        <w:rPr>
          <w:i/>
          <w:spacing w:val="-6"/>
        </w:rPr>
        <w:t xml:space="preserve"> </w:t>
      </w:r>
      <w:r>
        <w:rPr>
          <w:i/>
        </w:rPr>
        <w:t>personal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9"/>
        </w:rPr>
        <w:t xml:space="preserve"> </w:t>
      </w:r>
      <w:r>
        <w:rPr>
          <w:i/>
        </w:rPr>
        <w:t>labora</w:t>
      </w:r>
      <w:r>
        <w:rPr>
          <w:i/>
          <w:spacing w:val="-6"/>
        </w:rPr>
        <w:t xml:space="preserve"> </w:t>
      </w:r>
      <w:r>
        <w:rPr>
          <w:i/>
        </w:rPr>
        <w:t>en</w:t>
      </w:r>
      <w:r>
        <w:rPr>
          <w:i/>
          <w:spacing w:val="-7"/>
        </w:rPr>
        <w:t xml:space="preserve"> </w:t>
      </w:r>
      <w:r>
        <w:rPr>
          <w:i/>
        </w:rPr>
        <w:t>el</w:t>
      </w:r>
      <w:r>
        <w:rPr>
          <w:i/>
          <w:spacing w:val="-5"/>
        </w:rPr>
        <w:t xml:space="preserve"> </w:t>
      </w:r>
      <w:r>
        <w:rPr>
          <w:i/>
        </w:rPr>
        <w:t>ayuntamiento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52"/>
        </w:rPr>
        <w:t xml:space="preserve"> </w:t>
      </w:r>
      <w:proofErr w:type="spellStart"/>
      <w:proofErr w:type="gramStart"/>
      <w:r>
        <w:rPr>
          <w:i/>
        </w:rPr>
        <w:t>xalatlaco</w:t>
      </w:r>
      <w:proofErr w:type="spellEnd"/>
      <w:proofErr w:type="gramEnd"/>
      <w:r>
        <w:rPr>
          <w:i/>
          <w:spacing w:val="-2"/>
        </w:rPr>
        <w:t xml:space="preserve"> </w:t>
      </w:r>
      <w:r>
        <w:rPr>
          <w:i/>
        </w:rPr>
        <w:t>incluyendo</w:t>
      </w:r>
      <w:r>
        <w:rPr>
          <w:i/>
          <w:spacing w:val="-2"/>
        </w:rPr>
        <w:t xml:space="preserve"> </w:t>
      </w:r>
      <w:r>
        <w:rPr>
          <w:i/>
        </w:rPr>
        <w:t>todas</w:t>
      </w:r>
      <w:r>
        <w:rPr>
          <w:i/>
          <w:spacing w:val="-4"/>
        </w:rPr>
        <w:t xml:space="preserve"> </w:t>
      </w:r>
      <w:r>
        <w:rPr>
          <w:i/>
        </w:rPr>
        <w:t>las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areas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lo</w:t>
      </w:r>
      <w:r>
        <w:rPr>
          <w:i/>
          <w:spacing w:val="-2"/>
        </w:rPr>
        <w:t xml:space="preserve"> </w:t>
      </w:r>
      <w:r>
        <w:rPr>
          <w:i/>
        </w:rPr>
        <w:t>componen</w:t>
      </w:r>
      <w:r>
        <w:rPr>
          <w:i/>
          <w:spacing w:val="-4"/>
        </w:rPr>
        <w:t xml:space="preserve"> </w:t>
      </w:r>
      <w:r>
        <w:rPr>
          <w:i/>
        </w:rPr>
        <w:t>direcciones,</w:t>
      </w:r>
      <w:r>
        <w:rPr>
          <w:i/>
          <w:spacing w:val="-5"/>
        </w:rPr>
        <w:t xml:space="preserve"> </w:t>
      </w:r>
      <w:r>
        <w:rPr>
          <w:i/>
        </w:rPr>
        <w:t>jefaturas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tec</w:t>
      </w:r>
      <w:proofErr w:type="spellEnd"/>
      <w:r>
        <w:rPr>
          <w:i/>
        </w:rPr>
        <w:t>.</w:t>
      </w:r>
      <w:r>
        <w:rPr>
          <w:i/>
        </w:rPr>
        <w:tab/>
        <w:t>”</w:t>
      </w:r>
      <w:r>
        <w:rPr>
          <w:i/>
          <w:spacing w:val="-4"/>
        </w:rPr>
        <w:t xml:space="preserve"> </w:t>
      </w:r>
      <w:r>
        <w:rPr>
          <w:i/>
        </w:rPr>
        <w:t>(</w:t>
      </w:r>
      <w:r>
        <w:t>Sic).</w:t>
      </w:r>
    </w:p>
    <w:p w:rsidR="00A07665" w:rsidRDefault="00A07665">
      <w:pPr>
        <w:pStyle w:val="Textoindependiente"/>
        <w:spacing w:before="6"/>
      </w:pPr>
    </w:p>
    <w:p w:rsidR="00A07665" w:rsidRDefault="00437056">
      <w:pPr>
        <w:spacing w:line="440" w:lineRule="atLeast"/>
        <w:ind w:left="1165" w:right="4403" w:hanging="853"/>
        <w:rPr>
          <w:i/>
        </w:rPr>
      </w:pPr>
      <w:r>
        <w:t xml:space="preserve">En respuesta, </w:t>
      </w:r>
      <w:r>
        <w:rPr>
          <w:b/>
        </w:rPr>
        <w:t>EL SUJETO OBLIGADO</w:t>
      </w:r>
      <w:r>
        <w:t>, señaló lo siguiente:</w:t>
      </w:r>
      <w:r>
        <w:rPr>
          <w:spacing w:val="-52"/>
        </w:rPr>
        <w:t xml:space="preserve"> </w:t>
      </w:r>
      <w:r>
        <w:t>“</w:t>
      </w:r>
      <w:proofErr w:type="spellStart"/>
      <w:r>
        <w:rPr>
          <w:i/>
        </w:rPr>
        <w:t>Xalatlaco</w:t>
      </w:r>
      <w:proofErr w:type="spellEnd"/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México</w:t>
      </w:r>
      <w:r>
        <w:rPr>
          <w:i/>
          <w:spacing w:val="-2"/>
        </w:rPr>
        <w:t xml:space="preserve"> </w:t>
      </w:r>
      <w:r>
        <w:rPr>
          <w:i/>
        </w:rPr>
        <w:t>a 27 de</w:t>
      </w:r>
      <w:r>
        <w:rPr>
          <w:i/>
          <w:spacing w:val="-2"/>
        </w:rPr>
        <w:t xml:space="preserve"> </w:t>
      </w:r>
      <w:r>
        <w:rPr>
          <w:i/>
        </w:rPr>
        <w:t>Abril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2022</w:t>
      </w:r>
    </w:p>
    <w:p w:rsidR="00A07665" w:rsidRDefault="00437056">
      <w:pPr>
        <w:spacing w:before="5" w:line="296" w:lineRule="exact"/>
        <w:ind w:left="1165"/>
        <w:rPr>
          <w:i/>
        </w:rPr>
      </w:pPr>
      <w:r>
        <w:rPr>
          <w:i/>
        </w:rPr>
        <w:t>Nombre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solicitante:</w:t>
      </w:r>
      <w:r>
        <w:rPr>
          <w:i/>
          <w:spacing w:val="-3"/>
        </w:rPr>
        <w:t xml:space="preserve"> </w:t>
      </w:r>
      <w:r>
        <w:rPr>
          <w:i/>
        </w:rPr>
        <w:t>C.</w:t>
      </w:r>
      <w:r>
        <w:rPr>
          <w:i/>
          <w:spacing w:val="-6"/>
        </w:rPr>
        <w:t xml:space="preserve"> </w:t>
      </w:r>
      <w:r>
        <w:rPr>
          <w:i/>
        </w:rPr>
        <w:t>Solicitante</w:t>
      </w:r>
    </w:p>
    <w:p w:rsidR="00A07665" w:rsidRDefault="00437056">
      <w:pPr>
        <w:spacing w:line="296" w:lineRule="exact"/>
        <w:ind w:left="1165"/>
        <w:rPr>
          <w:i/>
        </w:rPr>
      </w:pPr>
      <w:r>
        <w:rPr>
          <w:i/>
        </w:rPr>
        <w:t>Folio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solicitud:</w:t>
      </w:r>
      <w:r>
        <w:rPr>
          <w:i/>
          <w:spacing w:val="-3"/>
        </w:rPr>
        <w:t xml:space="preserve"> </w:t>
      </w:r>
      <w:r>
        <w:rPr>
          <w:i/>
        </w:rPr>
        <w:t>00065/XALATLA/IP/2022</w:t>
      </w:r>
    </w:p>
    <w:p w:rsidR="00A07665" w:rsidRDefault="00A07665">
      <w:pPr>
        <w:pStyle w:val="Textoindependiente"/>
        <w:rPr>
          <w:i/>
          <w:sz w:val="20"/>
        </w:rPr>
      </w:pPr>
    </w:p>
    <w:p w:rsidR="00A07665" w:rsidRDefault="00A07665">
      <w:pPr>
        <w:pStyle w:val="Textoindependiente"/>
        <w:rPr>
          <w:i/>
          <w:sz w:val="20"/>
        </w:rPr>
      </w:pPr>
    </w:p>
    <w:p w:rsidR="00A07665" w:rsidRDefault="00A07665">
      <w:pPr>
        <w:pStyle w:val="Textoindependiente"/>
        <w:rPr>
          <w:i/>
          <w:sz w:val="20"/>
        </w:rPr>
      </w:pPr>
    </w:p>
    <w:p w:rsidR="00A07665" w:rsidRDefault="00A07665">
      <w:pPr>
        <w:pStyle w:val="Textoindependiente"/>
        <w:rPr>
          <w:i/>
          <w:sz w:val="20"/>
        </w:rPr>
      </w:pPr>
    </w:p>
    <w:p w:rsidR="00A07665" w:rsidRDefault="00A07665">
      <w:pPr>
        <w:pStyle w:val="Textoindependiente"/>
        <w:spacing w:before="2"/>
        <w:rPr>
          <w:i/>
          <w:sz w:val="20"/>
        </w:rPr>
      </w:pPr>
    </w:p>
    <w:p w:rsidR="00A07665" w:rsidRDefault="00437056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9</w:t>
      </w:r>
    </w:p>
    <w:p w:rsidR="00A07665" w:rsidRDefault="00A07665">
      <w:pPr>
        <w:jc w:val="right"/>
        <w:rPr>
          <w:sz w:val="20"/>
        </w:rPr>
        <w:sectPr w:rsidR="00A07665">
          <w:type w:val="continuous"/>
          <w:pgSz w:w="12240" w:h="15840"/>
          <w:pgMar w:top="700" w:right="860" w:bottom="0" w:left="820" w:header="720" w:footer="720" w:gutter="0"/>
          <w:cols w:space="720"/>
        </w:sectPr>
      </w:pPr>
    </w:p>
    <w:p w:rsidR="00A07665" w:rsidRDefault="00437056">
      <w:pPr>
        <w:pStyle w:val="Textoindependiente"/>
        <w:rPr>
          <w:b/>
          <w:sz w:val="20"/>
        </w:rPr>
      </w:pPr>
      <w:r>
        <w:lastRenderedPageBreak/>
        <w:pict>
          <v:group id="_x0000_s1055" style="position:absolute;margin-left:56.35pt;margin-top:35.3pt;width:488.95pt;height:753pt;z-index:-251661312;mso-position-horizontal-relative:page;mso-position-vertical-relative:page" coordorigin="1127,706" coordsize="9779,15060">
            <v:shape id="_x0000_s1057" type="#_x0000_t75" style="position:absolute;left:1127;top:705;width:9779;height:15060">
              <v:imagedata r:id="rId4" o:title=""/>
            </v:shape>
            <v:shape id="_x0000_s1056" type="#_x0000_t75" style="position:absolute;left:1154;top:3399;width:9518;height:9185">
              <v:imagedata r:id="rId5" o:title=""/>
            </v:shape>
            <w10:wrap anchorx="page" anchory="page"/>
          </v:group>
        </w:pict>
      </w:r>
    </w:p>
    <w:p w:rsidR="00A07665" w:rsidRDefault="00A07665">
      <w:pPr>
        <w:pStyle w:val="Textoindependiente"/>
        <w:spacing w:before="11"/>
        <w:rPr>
          <w:b/>
          <w:sz w:val="17"/>
        </w:rPr>
      </w:pPr>
    </w:p>
    <w:p w:rsidR="00A07665" w:rsidRDefault="00437056">
      <w:pPr>
        <w:spacing w:before="36"/>
        <w:ind w:left="4861" w:right="253" w:firstLine="3601"/>
        <w:rPr>
          <w:b/>
          <w:sz w:val="24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4"/>
        </w:rPr>
        <w:t>06772/INFOEM/IP/RR/2022</w:t>
      </w:r>
    </w:p>
    <w:p w:rsidR="00A07665" w:rsidRDefault="00A07665">
      <w:pPr>
        <w:pStyle w:val="Textoindependiente"/>
        <w:rPr>
          <w:b/>
          <w:sz w:val="20"/>
        </w:rPr>
      </w:pPr>
    </w:p>
    <w:p w:rsidR="00A07665" w:rsidRDefault="00A07665">
      <w:pPr>
        <w:pStyle w:val="Textoindependiente"/>
        <w:spacing w:before="11"/>
        <w:rPr>
          <w:b/>
          <w:sz w:val="17"/>
        </w:rPr>
      </w:pPr>
    </w:p>
    <w:p w:rsidR="00A07665" w:rsidRDefault="00437056">
      <w:pPr>
        <w:spacing w:before="30"/>
        <w:ind w:left="1165" w:right="1176"/>
        <w:jc w:val="both"/>
        <w:rPr>
          <w:i/>
        </w:rPr>
      </w:pPr>
      <w:r>
        <w:rPr>
          <w:i/>
        </w:rPr>
        <w:t>En respuesta a la solicitud recibida, nos permitimos hacer de su conocimiento que con</w:t>
      </w:r>
      <w:r>
        <w:rPr>
          <w:i/>
          <w:spacing w:val="1"/>
        </w:rPr>
        <w:t xml:space="preserve"> </w:t>
      </w:r>
      <w:r>
        <w:rPr>
          <w:i/>
        </w:rPr>
        <w:t>fundamento en el artículo 53, Fracciones: II, V y VI de la Ley de Transparencia y Acceso a la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-1"/>
        </w:rPr>
        <w:t xml:space="preserve"> </w:t>
      </w:r>
      <w:r>
        <w:rPr>
          <w:i/>
        </w:rPr>
        <w:t>Pública</w:t>
      </w:r>
      <w:r>
        <w:rPr>
          <w:i/>
          <w:spacing w:val="-1"/>
        </w:rPr>
        <w:t xml:space="preserve"> </w:t>
      </w:r>
      <w:r>
        <w:rPr>
          <w:i/>
        </w:rPr>
        <w:t>del Estado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México</w:t>
      </w:r>
      <w:r>
        <w:rPr>
          <w:i/>
          <w:spacing w:val="-3"/>
        </w:rPr>
        <w:t xml:space="preserve"> </w:t>
      </w:r>
      <w:r>
        <w:rPr>
          <w:i/>
        </w:rPr>
        <w:t>y Municipios,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contestamos</w:t>
      </w:r>
      <w:r>
        <w:rPr>
          <w:i/>
          <w:spacing w:val="-2"/>
        </w:rPr>
        <w:t xml:space="preserve"> </w:t>
      </w:r>
      <w:r>
        <w:rPr>
          <w:i/>
        </w:rPr>
        <w:t>que:</w:t>
      </w:r>
    </w:p>
    <w:p w:rsidR="00A07665" w:rsidRDefault="00437056">
      <w:pPr>
        <w:ind w:left="1165" w:right="1456"/>
        <w:rPr>
          <w:i/>
        </w:rPr>
      </w:pPr>
      <w:r>
        <w:rPr>
          <w:i/>
        </w:rPr>
        <w:t>HAGO</w:t>
      </w:r>
      <w:r>
        <w:rPr>
          <w:i/>
          <w:spacing w:val="6"/>
        </w:rPr>
        <w:t xml:space="preserve"> </w:t>
      </w:r>
      <w:r>
        <w:rPr>
          <w:i/>
        </w:rPr>
        <w:t>ENTREGA</w:t>
      </w:r>
      <w:r>
        <w:rPr>
          <w:i/>
          <w:spacing w:val="4"/>
        </w:rPr>
        <w:t xml:space="preserve"> </w:t>
      </w:r>
      <w:r>
        <w:rPr>
          <w:i/>
        </w:rPr>
        <w:t>DE</w:t>
      </w:r>
      <w:r>
        <w:rPr>
          <w:i/>
          <w:spacing w:val="2"/>
        </w:rPr>
        <w:t xml:space="preserve"> </w:t>
      </w:r>
      <w:r>
        <w:rPr>
          <w:i/>
        </w:rPr>
        <w:t>LO</w:t>
      </w:r>
      <w:r>
        <w:rPr>
          <w:i/>
          <w:spacing w:val="6"/>
        </w:rPr>
        <w:t xml:space="preserve"> </w:t>
      </w:r>
      <w:r>
        <w:rPr>
          <w:i/>
        </w:rPr>
        <w:t>SOLICITADO</w:t>
      </w:r>
      <w:r>
        <w:rPr>
          <w:i/>
          <w:spacing w:val="6"/>
        </w:rPr>
        <w:t xml:space="preserve"> </w:t>
      </w:r>
      <w:r>
        <w:rPr>
          <w:i/>
        </w:rPr>
        <w:t>PRESENTANDO</w:t>
      </w:r>
      <w:r>
        <w:rPr>
          <w:i/>
          <w:spacing w:val="6"/>
        </w:rPr>
        <w:t xml:space="preserve"> </w:t>
      </w:r>
      <w:r>
        <w:rPr>
          <w:i/>
        </w:rPr>
        <w:t>LA</w:t>
      </w:r>
      <w:r>
        <w:rPr>
          <w:i/>
          <w:spacing w:val="4"/>
        </w:rPr>
        <w:t xml:space="preserve"> </w:t>
      </w:r>
      <w:r>
        <w:rPr>
          <w:i/>
        </w:rPr>
        <w:t>RESPUESTA</w:t>
      </w:r>
      <w:r>
        <w:rPr>
          <w:i/>
          <w:spacing w:val="3"/>
        </w:rPr>
        <w:t xml:space="preserve"> </w:t>
      </w:r>
      <w:r>
        <w:rPr>
          <w:i/>
        </w:rPr>
        <w:t>POR</w:t>
      </w:r>
      <w:r>
        <w:rPr>
          <w:i/>
          <w:spacing w:val="-52"/>
        </w:rPr>
        <w:t xml:space="preserve"> </w:t>
      </w:r>
      <w:r>
        <w:rPr>
          <w:i/>
        </w:rPr>
        <w:t>PARTE</w:t>
      </w:r>
      <w:r>
        <w:rPr>
          <w:i/>
          <w:spacing w:val="-2"/>
        </w:rPr>
        <w:t xml:space="preserve"> </w:t>
      </w:r>
      <w:r>
        <w:rPr>
          <w:i/>
        </w:rPr>
        <w:t>DE TESORERIA</w:t>
      </w:r>
      <w:r>
        <w:rPr>
          <w:i/>
          <w:spacing w:val="-4"/>
        </w:rPr>
        <w:t xml:space="preserve"> </w:t>
      </w:r>
      <w:r>
        <w:rPr>
          <w:i/>
        </w:rPr>
        <w:t>MUNICIPAL EN</w:t>
      </w:r>
      <w:r>
        <w:rPr>
          <w:i/>
          <w:spacing w:val="1"/>
        </w:rPr>
        <w:t xml:space="preserve"> </w:t>
      </w:r>
      <w:r>
        <w:rPr>
          <w:i/>
        </w:rPr>
        <w:t>PDF.</w:t>
      </w:r>
    </w:p>
    <w:p w:rsidR="00A07665" w:rsidRDefault="00437056">
      <w:pPr>
        <w:spacing w:line="296" w:lineRule="exact"/>
        <w:ind w:left="1165"/>
        <w:rPr>
          <w:i/>
        </w:rPr>
      </w:pPr>
      <w:r>
        <w:rPr>
          <w:i/>
        </w:rPr>
        <w:t>ATENTAMENTE</w:t>
      </w:r>
    </w:p>
    <w:p w:rsidR="00A07665" w:rsidRDefault="00437056">
      <w:pPr>
        <w:spacing w:before="1"/>
        <w:ind w:left="1165"/>
        <w:rPr>
          <w:i/>
        </w:rPr>
      </w:pPr>
      <w:r>
        <w:rPr>
          <w:i/>
        </w:rPr>
        <w:t>JAFET</w:t>
      </w:r>
      <w:r>
        <w:rPr>
          <w:i/>
          <w:spacing w:val="-2"/>
        </w:rPr>
        <w:t xml:space="preserve"> </w:t>
      </w:r>
      <w:r>
        <w:rPr>
          <w:i/>
        </w:rPr>
        <w:t>HOMERO</w:t>
      </w:r>
      <w:r>
        <w:rPr>
          <w:i/>
          <w:spacing w:val="-1"/>
        </w:rPr>
        <w:t xml:space="preserve"> </w:t>
      </w:r>
      <w:r>
        <w:rPr>
          <w:i/>
        </w:rPr>
        <w:t>ZETINA</w:t>
      </w:r>
      <w:r>
        <w:rPr>
          <w:i/>
          <w:spacing w:val="-2"/>
        </w:rPr>
        <w:t xml:space="preserve"> </w:t>
      </w:r>
      <w:r>
        <w:rPr>
          <w:i/>
        </w:rPr>
        <w:t>NUÑEZ”</w:t>
      </w:r>
    </w:p>
    <w:p w:rsidR="00A07665" w:rsidRDefault="00A07665">
      <w:pPr>
        <w:pStyle w:val="Textoindependiente"/>
        <w:rPr>
          <w:i/>
        </w:rPr>
      </w:pPr>
    </w:p>
    <w:p w:rsidR="00A07665" w:rsidRDefault="00A07665">
      <w:pPr>
        <w:pStyle w:val="Textoindependiente"/>
        <w:spacing w:before="1"/>
        <w:rPr>
          <w:i/>
        </w:rPr>
      </w:pPr>
    </w:p>
    <w:p w:rsidR="00A07665" w:rsidRDefault="00437056">
      <w:pPr>
        <w:pStyle w:val="Textoindependiente"/>
        <w:spacing w:line="360" w:lineRule="auto"/>
        <w:ind w:left="312" w:right="269"/>
        <w:jc w:val="both"/>
      </w:pPr>
      <w:r>
        <w:t>Por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</w:t>
      </w:r>
      <w:r>
        <w:rPr>
          <w:spacing w:val="1"/>
        </w:rPr>
        <w:t xml:space="preserve"> </w:t>
      </w:r>
      <w:r>
        <w:t>agregó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archivo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t>“Respuesta0065.pdf”, de cuyo contenido se observa el requerimiento del Titular de Transparencia al</w:t>
      </w:r>
      <w:r>
        <w:rPr>
          <w:spacing w:val="1"/>
        </w:rPr>
        <w:t xml:space="preserve"> </w:t>
      </w:r>
      <w:r>
        <w:t>sujeto</w:t>
      </w:r>
      <w:r>
        <w:rPr>
          <w:spacing w:val="-1"/>
        </w:rPr>
        <w:t xml:space="preserve"> </w:t>
      </w:r>
      <w:r>
        <w:t>habilitado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 Tesorero Municipal,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 pone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3"/>
        </w:rPr>
        <w:t xml:space="preserve"> </w:t>
      </w:r>
      <w:r>
        <w:t>del</w:t>
      </w:r>
    </w:p>
    <w:p w:rsidR="00A07665" w:rsidRDefault="00437056">
      <w:pPr>
        <w:pStyle w:val="Textoindependiente"/>
        <w:spacing w:before="1" w:line="360" w:lineRule="auto"/>
        <w:ind w:left="312" w:right="276"/>
        <w:jc w:val="both"/>
      </w:pPr>
      <w:proofErr w:type="gramStart"/>
      <w:r>
        <w:t>particular</w:t>
      </w:r>
      <w:proofErr w:type="gramEnd"/>
      <w:r>
        <w:t xml:space="preserve"> la información solicitada en el área a su cargo, argumentando que no se cuenta con medio</w:t>
      </w:r>
      <w:r>
        <w:rPr>
          <w:spacing w:val="1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capacidad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almacenamiento</w:t>
      </w:r>
      <w:r>
        <w:rPr>
          <w:spacing w:val="-4"/>
        </w:rPr>
        <w:t xml:space="preserve"> </w:t>
      </w:r>
      <w:r>
        <w:t>requerido, poniendo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modalidad IN-SITU.</w:t>
      </w:r>
    </w:p>
    <w:p w:rsidR="00A07665" w:rsidRDefault="00A07665">
      <w:pPr>
        <w:pStyle w:val="Textoindependiente"/>
        <w:spacing w:before="12"/>
        <w:rPr>
          <w:sz w:val="32"/>
        </w:rPr>
      </w:pPr>
    </w:p>
    <w:p w:rsidR="00A07665" w:rsidRDefault="00437056">
      <w:pPr>
        <w:pStyle w:val="Textoindependiente"/>
        <w:spacing w:line="360" w:lineRule="auto"/>
        <w:ind w:left="312" w:right="274"/>
        <w:jc w:val="both"/>
      </w:pPr>
      <w:r>
        <w:t xml:space="preserve">Inconforme con la respuesta, </w:t>
      </w:r>
      <w:r>
        <w:rPr>
          <w:b/>
        </w:rPr>
        <w:t xml:space="preserve">EL RECURRENTE </w:t>
      </w:r>
      <w:r>
        <w:t>interpuso el presente medio de defensa, señalando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razones o</w:t>
      </w:r>
      <w:r>
        <w:rPr>
          <w:spacing w:val="-3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inconformidad:</w:t>
      </w:r>
    </w:p>
    <w:p w:rsidR="00A07665" w:rsidRDefault="00A07665">
      <w:pPr>
        <w:pStyle w:val="Textoindependiente"/>
      </w:pPr>
    </w:p>
    <w:p w:rsidR="00A07665" w:rsidRDefault="00437056">
      <w:pPr>
        <w:pStyle w:val="Ttulo2"/>
      </w:pPr>
      <w:r>
        <w:t>Acto</w:t>
      </w:r>
      <w:r>
        <w:rPr>
          <w:spacing w:val="-4"/>
        </w:rPr>
        <w:t xml:space="preserve"> </w:t>
      </w:r>
      <w:r>
        <w:t>Impugnado:</w:t>
      </w:r>
    </w:p>
    <w:p w:rsidR="00A07665" w:rsidRDefault="00437056">
      <w:pPr>
        <w:spacing w:before="147"/>
        <w:ind w:left="1021"/>
        <w:rPr>
          <w:i/>
        </w:rPr>
      </w:pPr>
      <w:r>
        <w:rPr>
          <w:i/>
        </w:rPr>
        <w:t>“K</w:t>
      </w:r>
      <w:r>
        <w:rPr>
          <w:i/>
          <w:spacing w:val="-3"/>
        </w:rPr>
        <w:t xml:space="preserve"> </w:t>
      </w:r>
      <w:r>
        <w:rPr>
          <w:i/>
        </w:rPr>
        <w:t>tipo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respuestas...</w:t>
      </w:r>
      <w:r>
        <w:rPr>
          <w:i/>
          <w:spacing w:val="-4"/>
        </w:rPr>
        <w:t xml:space="preserve"> </w:t>
      </w:r>
      <w:r>
        <w:rPr>
          <w:i/>
        </w:rPr>
        <w:t>dan</w:t>
      </w:r>
      <w:r>
        <w:rPr>
          <w:i/>
          <w:spacing w:val="-4"/>
        </w:rPr>
        <w:t xml:space="preserve"> </w:t>
      </w:r>
      <w:r>
        <w:rPr>
          <w:i/>
        </w:rPr>
        <w:t>risa</w:t>
      </w:r>
      <w:proofErr w:type="gramStart"/>
      <w:r>
        <w:rPr>
          <w:i/>
        </w:rPr>
        <w:t>!!!.”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(Sic)</w:t>
      </w:r>
    </w:p>
    <w:p w:rsidR="00A07665" w:rsidRDefault="00437056">
      <w:pPr>
        <w:pStyle w:val="Ttulo2"/>
      </w:pPr>
      <w:r>
        <w:t>Razones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motivos de</w:t>
      </w:r>
      <w:r>
        <w:rPr>
          <w:spacing w:val="-1"/>
        </w:rPr>
        <w:t xml:space="preserve"> </w:t>
      </w:r>
      <w:r>
        <w:t>inconformidad:</w:t>
      </w:r>
    </w:p>
    <w:p w:rsidR="00A07665" w:rsidRDefault="00437056">
      <w:pPr>
        <w:spacing w:before="147" w:line="360" w:lineRule="auto"/>
        <w:ind w:left="1165" w:right="3495"/>
        <w:rPr>
          <w:i/>
        </w:rPr>
      </w:pPr>
      <w:r>
        <w:rPr>
          <w:i/>
        </w:rPr>
        <w:t>“El</w:t>
      </w:r>
      <w:r>
        <w:rPr>
          <w:i/>
          <w:spacing w:val="-2"/>
        </w:rPr>
        <w:t xml:space="preserve"> </w:t>
      </w:r>
      <w:r>
        <w:rPr>
          <w:i/>
        </w:rPr>
        <w:t>archivo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compone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nomina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cualquier</w:t>
      </w:r>
      <w:r>
        <w:rPr>
          <w:i/>
          <w:spacing w:val="-2"/>
        </w:rPr>
        <w:t xml:space="preserve"> </w:t>
      </w:r>
      <w:r>
        <w:rPr>
          <w:i/>
        </w:rPr>
        <w:t>formato</w:t>
      </w:r>
      <w:r>
        <w:rPr>
          <w:i/>
          <w:spacing w:val="-1"/>
        </w:rPr>
        <w:t xml:space="preserve"> </w:t>
      </w:r>
      <w:r>
        <w:rPr>
          <w:i/>
        </w:rPr>
        <w:t>no</w:t>
      </w:r>
      <w:r>
        <w:rPr>
          <w:i/>
          <w:spacing w:val="-4"/>
        </w:rPr>
        <w:t xml:space="preserve"> </w:t>
      </w:r>
      <w:r>
        <w:rPr>
          <w:i/>
        </w:rPr>
        <w:t>exige</w:t>
      </w:r>
      <w:r>
        <w:rPr>
          <w:i/>
          <w:spacing w:val="-52"/>
        </w:rPr>
        <w:t xml:space="preserve"> </w:t>
      </w:r>
      <w:r>
        <w:rPr>
          <w:i/>
        </w:rPr>
        <w:t>capacidad</w:t>
      </w:r>
      <w:r>
        <w:rPr>
          <w:i/>
          <w:spacing w:val="-5"/>
        </w:rPr>
        <w:t xml:space="preserve"> </w:t>
      </w:r>
      <w:r>
        <w:rPr>
          <w:i/>
        </w:rPr>
        <w:t>para</w:t>
      </w:r>
      <w:r>
        <w:rPr>
          <w:i/>
          <w:spacing w:val="-2"/>
        </w:rPr>
        <w:t xml:space="preserve"> </w:t>
      </w:r>
      <w:r>
        <w:rPr>
          <w:i/>
        </w:rPr>
        <w:t>solicitar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-5"/>
        </w:rPr>
        <w:t xml:space="preserve"> </w:t>
      </w:r>
      <w:r>
        <w:rPr>
          <w:i/>
        </w:rPr>
        <w:t>dispositivo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almacenamiento.”</w:t>
      </w:r>
      <w:r>
        <w:rPr>
          <w:i/>
          <w:spacing w:val="-5"/>
        </w:rPr>
        <w:t xml:space="preserve"> </w:t>
      </w:r>
      <w:r>
        <w:rPr>
          <w:i/>
        </w:rPr>
        <w:t>(Sic)</w:t>
      </w:r>
    </w:p>
    <w:p w:rsidR="00A07665" w:rsidRDefault="00A07665">
      <w:pPr>
        <w:pStyle w:val="Textoindependiente"/>
        <w:rPr>
          <w:i/>
        </w:rPr>
      </w:pPr>
    </w:p>
    <w:p w:rsidR="00A07665" w:rsidRDefault="00437056">
      <w:pPr>
        <w:pStyle w:val="Textoindependiente"/>
        <w:spacing w:before="150" w:line="360" w:lineRule="auto"/>
        <w:ind w:left="312" w:right="271"/>
        <w:jc w:val="both"/>
      </w:pPr>
      <w:r>
        <w:t xml:space="preserve">Es así que, la Ponencia </w:t>
      </w:r>
      <w:proofErr w:type="spellStart"/>
      <w:r>
        <w:t>Resolutora</w:t>
      </w:r>
      <w:proofErr w:type="spellEnd"/>
      <w:r>
        <w:t xml:space="preserve"> realizó un estudio para determinar si </w:t>
      </w:r>
      <w:r>
        <w:rPr>
          <w:b/>
        </w:rPr>
        <w:t>EL SUJETO OBLIGADO</w:t>
      </w:r>
      <w:r>
        <w:rPr>
          <w:b/>
          <w:spacing w:val="1"/>
        </w:rPr>
        <w:t xml:space="preserve"> </w:t>
      </w:r>
      <w:r>
        <w:t>atendió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apego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principios</w:t>
      </w:r>
      <w:r>
        <w:rPr>
          <w:spacing w:val="-6"/>
        </w:rPr>
        <w:t xml:space="preserve"> </w:t>
      </w:r>
      <w:r>
        <w:t>establecidos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11,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53"/>
        </w:rPr>
        <w:t xml:space="preserve"> </w:t>
      </w:r>
      <w:r>
        <w:t>y Acceso a la Información Pública del Estado de México y Municipios; si la información se encontraba</w:t>
      </w:r>
      <w:r>
        <w:rPr>
          <w:spacing w:val="1"/>
        </w:rPr>
        <w:t xml:space="preserve"> </w:t>
      </w:r>
      <w:r>
        <w:t>sujeta a</w:t>
      </w:r>
      <w:r>
        <w:rPr>
          <w:spacing w:val="1"/>
        </w:rPr>
        <w:t xml:space="preserve"> </w:t>
      </w:r>
      <w:r>
        <w:t>un régimen</w:t>
      </w:r>
      <w:r>
        <w:rPr>
          <w:spacing w:val="1"/>
        </w:rPr>
        <w:t xml:space="preserve"> </w:t>
      </w:r>
      <w:r>
        <w:t>limitado de restricciones</w:t>
      </w:r>
      <w:r>
        <w:rPr>
          <w:spacing w:val="-1"/>
        </w:rPr>
        <w:t xml:space="preserve"> </w:t>
      </w:r>
      <w:r>
        <w:t>y si</w:t>
      </w:r>
      <w:r>
        <w:rPr>
          <w:spacing w:val="-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actualizaba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causal de</w:t>
      </w:r>
      <w:r>
        <w:rPr>
          <w:spacing w:val="3"/>
        </w:rPr>
        <w:t xml:space="preserve"> </w:t>
      </w:r>
      <w:r>
        <w:t>procedencia</w:t>
      </w:r>
      <w:r>
        <w:rPr>
          <w:spacing w:val="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spacing w:before="13"/>
        <w:rPr>
          <w:sz w:val="23"/>
        </w:rPr>
      </w:pPr>
    </w:p>
    <w:p w:rsidR="00A07665" w:rsidRDefault="00437056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9</w:t>
      </w:r>
    </w:p>
    <w:p w:rsidR="00A07665" w:rsidRDefault="00A07665">
      <w:pPr>
        <w:jc w:val="right"/>
        <w:rPr>
          <w:sz w:val="20"/>
        </w:rPr>
        <w:sectPr w:rsidR="00A07665">
          <w:pgSz w:w="12240" w:h="15840"/>
          <w:pgMar w:top="700" w:right="860" w:bottom="0" w:left="820" w:header="720" w:footer="720" w:gutter="0"/>
          <w:cols w:space="720"/>
        </w:sectPr>
      </w:pPr>
    </w:p>
    <w:p w:rsidR="00A07665" w:rsidRDefault="00437056">
      <w:pPr>
        <w:pStyle w:val="Textoindependiente"/>
        <w:rPr>
          <w:b/>
          <w:sz w:val="20"/>
        </w:rPr>
      </w:pPr>
      <w:r>
        <w:lastRenderedPageBreak/>
        <w:pict>
          <v:group id="_x0000_s1051" style="position:absolute;margin-left:56.35pt;margin-top:35.3pt;width:488.95pt;height:753pt;z-index:-251660288;mso-position-horizontal-relative:page;mso-position-vertical-relative:page" coordorigin="1127,706" coordsize="9779,15060">
            <v:shape id="_x0000_s1053" type="#_x0000_t75" style="position:absolute;left:1127;top:705;width:9779;height:15060">
              <v:imagedata r:id="rId4" o:title=""/>
            </v:shape>
            <v:shape id="_x0000_s1052" type="#_x0000_t75" style="position:absolute;left:1154;top:3399;width:9518;height:9185">
              <v:imagedata r:id="rId5" o:title=""/>
            </v:shape>
            <w10:wrap anchorx="page" anchory="page"/>
          </v:group>
        </w:pict>
      </w:r>
    </w:p>
    <w:p w:rsidR="00A07665" w:rsidRDefault="00A07665">
      <w:pPr>
        <w:pStyle w:val="Textoindependiente"/>
        <w:spacing w:before="11"/>
        <w:rPr>
          <w:b/>
          <w:sz w:val="17"/>
        </w:rPr>
      </w:pPr>
    </w:p>
    <w:p w:rsidR="00A07665" w:rsidRDefault="00437056">
      <w:pPr>
        <w:spacing w:before="36"/>
        <w:ind w:left="4861" w:right="253" w:firstLine="3601"/>
        <w:rPr>
          <w:b/>
          <w:sz w:val="24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4"/>
        </w:rPr>
        <w:t>06772/INFOEM/IP/RR/2022</w:t>
      </w:r>
    </w:p>
    <w:p w:rsidR="00A07665" w:rsidRDefault="00A07665">
      <w:pPr>
        <w:pStyle w:val="Textoindependiente"/>
        <w:rPr>
          <w:b/>
          <w:sz w:val="20"/>
        </w:rPr>
      </w:pPr>
    </w:p>
    <w:p w:rsidR="00A07665" w:rsidRDefault="00A07665">
      <w:pPr>
        <w:pStyle w:val="Textoindependiente"/>
        <w:spacing w:before="11"/>
        <w:rPr>
          <w:b/>
          <w:sz w:val="17"/>
        </w:rPr>
      </w:pPr>
    </w:p>
    <w:p w:rsidR="00A07665" w:rsidRDefault="00437056">
      <w:pPr>
        <w:pStyle w:val="Textoindependiente"/>
        <w:spacing w:before="30" w:line="360" w:lineRule="auto"/>
        <w:ind w:left="312" w:right="275"/>
        <w:jc w:val="both"/>
      </w:pPr>
      <w:r>
        <w:t>fracción I, del artículo 179 de la Ley de Transparencia y Acceso a la Información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 Municipios,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establecen</w:t>
      </w:r>
      <w:r>
        <w:rPr>
          <w:spacing w:val="-1"/>
        </w:rPr>
        <w:t xml:space="preserve"> </w:t>
      </w:r>
      <w:r>
        <w:t>la negativa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solicitada.</w:t>
      </w:r>
    </w:p>
    <w:p w:rsidR="00A07665" w:rsidRDefault="00A07665">
      <w:pPr>
        <w:pStyle w:val="Textoindependiente"/>
      </w:pPr>
    </w:p>
    <w:p w:rsidR="00A07665" w:rsidRDefault="00437056">
      <w:pPr>
        <w:spacing w:before="150" w:line="360" w:lineRule="auto"/>
        <w:ind w:left="312" w:right="271"/>
        <w:jc w:val="both"/>
        <w:rPr>
          <w:i/>
        </w:rPr>
      </w:pPr>
      <w:r>
        <w:t>En esa tesitura, el presente recurso se elaboró con engrose y criterio mayoritario por el Pleno de este</w:t>
      </w:r>
      <w:r>
        <w:rPr>
          <w:spacing w:val="1"/>
        </w:rPr>
        <w:t xml:space="preserve"> </w:t>
      </w:r>
      <w:r>
        <w:t>Instituto, en el que sólo se hizo especial énfasis como dato a reservar el nombre de los elementos 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basándose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6-09,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(IFAI), ahora, Instituto Nacional de Transparencia, Acceso a la Información y</w:t>
      </w:r>
      <w:r>
        <w:rPr>
          <w:spacing w:val="1"/>
        </w:rPr>
        <w:t xml:space="preserve"> </w:t>
      </w:r>
      <w:r>
        <w:t>Protección de Datos Personales, antes (INAI), cuyo rubro es: “</w:t>
      </w:r>
      <w:r>
        <w:rPr>
          <w:i/>
        </w:rPr>
        <w:t>Nombres de servidores públicos dedicados a</w:t>
      </w:r>
      <w:r>
        <w:rPr>
          <w:i/>
          <w:spacing w:val="1"/>
        </w:rPr>
        <w:t xml:space="preserve"> </w:t>
      </w:r>
      <w:r>
        <w:rPr>
          <w:i/>
        </w:rPr>
        <w:t>actividades en</w:t>
      </w:r>
      <w:r>
        <w:rPr>
          <w:i/>
          <w:spacing w:val="-4"/>
        </w:rPr>
        <w:t xml:space="preserve"> </w:t>
      </w:r>
      <w:r>
        <w:rPr>
          <w:i/>
        </w:rPr>
        <w:t>materia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seguridad,</w:t>
      </w:r>
      <w:r>
        <w:rPr>
          <w:i/>
          <w:spacing w:val="-1"/>
        </w:rPr>
        <w:t xml:space="preserve"> </w:t>
      </w:r>
      <w:r>
        <w:rPr>
          <w:i/>
        </w:rPr>
        <w:t>por excepción</w:t>
      </w:r>
      <w:r>
        <w:rPr>
          <w:i/>
          <w:spacing w:val="-1"/>
        </w:rPr>
        <w:t xml:space="preserve"> </w:t>
      </w:r>
      <w:r>
        <w:rPr>
          <w:i/>
        </w:rPr>
        <w:t>pueden</w:t>
      </w:r>
      <w:r>
        <w:rPr>
          <w:i/>
          <w:spacing w:val="-1"/>
        </w:rPr>
        <w:t xml:space="preserve"> </w:t>
      </w:r>
      <w:r>
        <w:rPr>
          <w:i/>
        </w:rPr>
        <w:t>considerarse</w:t>
      </w:r>
      <w:r>
        <w:rPr>
          <w:i/>
          <w:spacing w:val="-1"/>
        </w:rPr>
        <w:t xml:space="preserve"> </w:t>
      </w:r>
      <w:r>
        <w:rPr>
          <w:i/>
        </w:rPr>
        <w:t>información</w:t>
      </w:r>
      <w:r>
        <w:rPr>
          <w:i/>
          <w:spacing w:val="-1"/>
        </w:rPr>
        <w:t xml:space="preserve"> </w:t>
      </w:r>
      <w:r>
        <w:rPr>
          <w:i/>
        </w:rPr>
        <w:t>reservada”.</w:t>
      </w:r>
    </w:p>
    <w:p w:rsidR="00A07665" w:rsidRDefault="00A07665">
      <w:pPr>
        <w:pStyle w:val="Textoindependiente"/>
        <w:spacing w:before="13"/>
        <w:rPr>
          <w:i/>
          <w:sz w:val="32"/>
        </w:rPr>
      </w:pPr>
    </w:p>
    <w:p w:rsidR="00A07665" w:rsidRDefault="00437056">
      <w:pPr>
        <w:pStyle w:val="Textoindependiente"/>
        <w:spacing w:line="360" w:lineRule="auto"/>
        <w:ind w:left="312" w:right="271"/>
        <w:jc w:val="both"/>
      </w:pPr>
      <w:r>
        <w:t xml:space="preserve">En ese sentido, la Ponencia </w:t>
      </w:r>
      <w:proofErr w:type="spellStart"/>
      <w:r>
        <w:t>Resolutora</w:t>
      </w:r>
      <w:proofErr w:type="spellEnd"/>
      <w:r>
        <w:t xml:space="preserve"> realizó engrose y ordenó entregar la información solicitada por</w:t>
      </w:r>
      <w:r>
        <w:rPr>
          <w:spacing w:val="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recurrente</w:t>
      </w:r>
      <w:r>
        <w:rPr>
          <w:spacing w:val="-7"/>
        </w:rPr>
        <w:t xml:space="preserve"> </w:t>
      </w:r>
      <w:r>
        <w:t>únicamente</w:t>
      </w:r>
      <w:r>
        <w:rPr>
          <w:spacing w:val="-7"/>
        </w:rPr>
        <w:t xml:space="preserve"> </w:t>
      </w:r>
      <w:r>
        <w:t>reservando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operativos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 xml:space="preserve">se encuentren activos en el Ayuntamiento de </w:t>
      </w:r>
      <w:proofErr w:type="spellStart"/>
      <w:r>
        <w:t>Xalatlaco</w:t>
      </w:r>
      <w:proofErr w:type="spellEnd"/>
      <w:r>
        <w:t>, en términos del artículo 140, fracción IV, de la</w:t>
      </w:r>
      <w:r>
        <w:rPr>
          <w:spacing w:val="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 y</w:t>
      </w:r>
      <w:r>
        <w:rPr>
          <w:spacing w:val="-5"/>
        </w:rPr>
        <w:t xml:space="preserve"> </w:t>
      </w:r>
      <w:r>
        <w:t>Municipios.</w:t>
      </w:r>
    </w:p>
    <w:p w:rsidR="00A07665" w:rsidRDefault="00A07665">
      <w:pPr>
        <w:pStyle w:val="Textoindependiente"/>
      </w:pPr>
    </w:p>
    <w:p w:rsidR="00A07665" w:rsidRDefault="00437056">
      <w:pPr>
        <w:pStyle w:val="Textoindependiente"/>
        <w:spacing w:before="150" w:line="360" w:lineRule="auto"/>
        <w:ind w:left="312" w:right="273"/>
        <w:jc w:val="both"/>
      </w:pPr>
      <w:r>
        <w:t>Estudio con el cual esta Ponencia no coincide, ya que la entrega de la información del cargo y área de</w:t>
      </w:r>
      <w:r>
        <w:rPr>
          <w:spacing w:val="1"/>
        </w:rPr>
        <w:t xml:space="preserve"> </w:t>
      </w:r>
      <w:r>
        <w:t>adscripción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versión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identificable</w:t>
      </w:r>
      <w:r>
        <w:rPr>
          <w:spacing w:val="-1"/>
        </w:rPr>
        <w:t xml:space="preserve"> </w:t>
      </w:r>
      <w:r>
        <w:t>a dichos</w:t>
      </w:r>
      <w:r>
        <w:rPr>
          <w:spacing w:val="-3"/>
        </w:rPr>
        <w:t xml:space="preserve"> </w:t>
      </w:r>
      <w:r>
        <w:t>elementos de</w:t>
      </w:r>
      <w:r>
        <w:rPr>
          <w:spacing w:val="2"/>
        </w:rPr>
        <w:t xml:space="preserve"> </w:t>
      </w:r>
      <w:r>
        <w:t>seguridad.</w:t>
      </w:r>
    </w:p>
    <w:p w:rsidR="00A07665" w:rsidRDefault="00A07665">
      <w:pPr>
        <w:pStyle w:val="Textoindependiente"/>
        <w:spacing w:before="13"/>
        <w:rPr>
          <w:sz w:val="32"/>
        </w:rPr>
      </w:pPr>
    </w:p>
    <w:p w:rsidR="00A07665" w:rsidRDefault="00437056">
      <w:pPr>
        <w:pStyle w:val="Textoindependiente"/>
        <w:spacing w:line="360" w:lineRule="auto"/>
        <w:ind w:left="312" w:right="270"/>
        <w:jc w:val="both"/>
      </w:pPr>
      <w:r>
        <w:t>Aunado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ello,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Suprema</w:t>
      </w:r>
      <w:r>
        <w:rPr>
          <w:spacing w:val="-6"/>
        </w:rPr>
        <w:t xml:space="preserve"> </w:t>
      </w:r>
      <w:r>
        <w:t>Corte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Justicia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Nación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doce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mayo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mil</w:t>
      </w:r>
      <w:r>
        <w:rPr>
          <w:spacing w:val="-5"/>
        </w:rPr>
        <w:t xml:space="preserve"> </w:t>
      </w:r>
      <w:r>
        <w:t>veintidós,</w:t>
      </w:r>
      <w:r>
        <w:rPr>
          <w:spacing w:val="-9"/>
        </w:rPr>
        <w:t xml:space="preserve"> </w:t>
      </w:r>
      <w:r>
        <w:t>resolvió</w:t>
      </w:r>
      <w:r>
        <w:rPr>
          <w:spacing w:val="-53"/>
        </w:rPr>
        <w:t xml:space="preserve"> </w:t>
      </w:r>
      <w:r>
        <w:t>la Controversia Constitucional 325/2019, en la que determinó clasificar como reservada la información</w:t>
      </w:r>
      <w:r>
        <w:rPr>
          <w:spacing w:val="1"/>
        </w:rPr>
        <w:t xml:space="preserve"> </w:t>
      </w:r>
      <w:r>
        <w:t>relativa al personal sustantivo/operativo, entendiéndose aquellos servidores públicos que realizan</w:t>
      </w:r>
      <w:r>
        <w:rPr>
          <w:spacing w:val="1"/>
        </w:rPr>
        <w:t xml:space="preserve"> </w:t>
      </w:r>
      <w:r>
        <w:t>funciones</w:t>
      </w:r>
      <w:r>
        <w:rPr>
          <w:spacing w:val="-10"/>
        </w:rPr>
        <w:t xml:space="preserve"> </w:t>
      </w:r>
      <w:r>
        <w:t>sustantivas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averiguación,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citada</w:t>
      </w:r>
      <w:r>
        <w:rPr>
          <w:spacing w:val="-9"/>
        </w:rPr>
        <w:t xml:space="preserve"> </w:t>
      </w:r>
      <w:r>
        <w:t>resolución</w:t>
      </w:r>
      <w:r>
        <w:rPr>
          <w:spacing w:val="-9"/>
        </w:rPr>
        <w:t xml:space="preserve"> </w:t>
      </w:r>
      <w:r>
        <w:t>determinó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divulgar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rPr>
          <w:b/>
        </w:rPr>
        <w:t xml:space="preserve">representa un riesgo real, demostrable e identificable, </w:t>
      </w:r>
      <w:r>
        <w:t>pues dar a conocer la información del nombre</w:t>
      </w:r>
      <w:r>
        <w:rPr>
          <w:spacing w:val="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personal</w:t>
      </w:r>
      <w:r>
        <w:rPr>
          <w:spacing w:val="25"/>
        </w:rPr>
        <w:t xml:space="preserve"> </w:t>
      </w:r>
      <w:r>
        <w:t>sustantivo,</w:t>
      </w:r>
      <w:r>
        <w:rPr>
          <w:spacing w:val="22"/>
        </w:rPr>
        <w:t xml:space="preserve"> </w:t>
      </w:r>
      <w:r>
        <w:t>cargos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área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adscripción</w:t>
      </w:r>
      <w:r>
        <w:rPr>
          <w:spacing w:val="24"/>
        </w:rPr>
        <w:t xml:space="preserve"> </w:t>
      </w:r>
      <w:r>
        <w:t>vinculado</w:t>
      </w:r>
      <w:r>
        <w:rPr>
          <w:spacing w:val="30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información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acceso</w:t>
      </w:r>
      <w:r>
        <w:rPr>
          <w:spacing w:val="24"/>
        </w:rPr>
        <w:t xml:space="preserve"> </w:t>
      </w:r>
      <w:r>
        <w:t>público,</w:t>
      </w: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4"/>
        </w:rPr>
      </w:pPr>
    </w:p>
    <w:p w:rsidR="00A07665" w:rsidRDefault="00437056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9</w:t>
      </w:r>
    </w:p>
    <w:p w:rsidR="00A07665" w:rsidRDefault="00A07665">
      <w:pPr>
        <w:jc w:val="right"/>
        <w:rPr>
          <w:sz w:val="20"/>
        </w:rPr>
        <w:sectPr w:rsidR="00A07665">
          <w:pgSz w:w="12240" w:h="15840"/>
          <w:pgMar w:top="700" w:right="860" w:bottom="0" w:left="820" w:header="720" w:footer="720" w:gutter="0"/>
          <w:cols w:space="720"/>
        </w:sectPr>
      </w:pPr>
    </w:p>
    <w:p w:rsidR="00A07665" w:rsidRDefault="00437056">
      <w:pPr>
        <w:pStyle w:val="Textoindependiente"/>
        <w:rPr>
          <w:b/>
          <w:sz w:val="20"/>
        </w:rPr>
      </w:pPr>
      <w:r>
        <w:lastRenderedPageBreak/>
        <w:pict>
          <v:group id="_x0000_s1047" style="position:absolute;margin-left:56.35pt;margin-top:35.3pt;width:488.95pt;height:753pt;z-index:-251659264;mso-position-horizontal-relative:page;mso-position-vertical-relative:page" coordorigin="1127,706" coordsize="9779,15060">
            <v:shape id="_x0000_s1049" type="#_x0000_t75" style="position:absolute;left:1127;top:705;width:9779;height:15060">
              <v:imagedata r:id="rId4" o:title=""/>
            </v:shape>
            <v:shape id="_x0000_s1048" type="#_x0000_t75" style="position:absolute;left:1154;top:3399;width:9518;height:9185">
              <v:imagedata r:id="rId5" o:title=""/>
            </v:shape>
            <w10:wrap anchorx="page" anchory="page"/>
          </v:group>
        </w:pict>
      </w:r>
    </w:p>
    <w:p w:rsidR="00A07665" w:rsidRDefault="00A07665">
      <w:pPr>
        <w:pStyle w:val="Textoindependiente"/>
        <w:spacing w:before="11"/>
        <w:rPr>
          <w:b/>
          <w:sz w:val="17"/>
        </w:rPr>
      </w:pPr>
    </w:p>
    <w:p w:rsidR="00A07665" w:rsidRDefault="00437056">
      <w:pPr>
        <w:spacing w:before="36"/>
        <w:ind w:left="4861" w:right="253" w:firstLine="3601"/>
        <w:rPr>
          <w:b/>
          <w:sz w:val="24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4"/>
        </w:rPr>
        <w:t>06772/INFOEM/IP/RR/2022</w:t>
      </w:r>
    </w:p>
    <w:p w:rsidR="00A07665" w:rsidRDefault="00A07665">
      <w:pPr>
        <w:pStyle w:val="Textoindependiente"/>
        <w:rPr>
          <w:b/>
          <w:sz w:val="20"/>
        </w:rPr>
      </w:pPr>
    </w:p>
    <w:p w:rsidR="00A07665" w:rsidRDefault="00A07665">
      <w:pPr>
        <w:pStyle w:val="Textoindependiente"/>
        <w:spacing w:before="11"/>
        <w:rPr>
          <w:b/>
          <w:sz w:val="17"/>
        </w:rPr>
      </w:pPr>
    </w:p>
    <w:p w:rsidR="00A07665" w:rsidRDefault="00437056">
      <w:pPr>
        <w:pStyle w:val="Textoindependiente"/>
        <w:spacing w:before="30" w:line="360" w:lineRule="auto"/>
        <w:ind w:left="312" w:right="270"/>
        <w:jc w:val="both"/>
      </w:pPr>
      <w:proofErr w:type="gramStart"/>
      <w:r>
        <w:t>como</w:t>
      </w:r>
      <w:proofErr w:type="gramEnd"/>
      <w:r>
        <w:t xml:space="preserve"> notas periodísticas, redes sociales Twitter, Facebook, Instagram y LinkedIn provocaría que los</w:t>
      </w:r>
      <w:r>
        <w:rPr>
          <w:spacing w:val="1"/>
        </w:rPr>
        <w:t xml:space="preserve"> </w:t>
      </w:r>
      <w:r>
        <w:rPr>
          <w:spacing w:val="-1"/>
        </w:rPr>
        <w:t>grupos</w:t>
      </w:r>
      <w:r>
        <w:rPr>
          <w:spacing w:val="-9"/>
        </w:rPr>
        <w:t xml:space="preserve"> </w:t>
      </w:r>
      <w:r>
        <w:t>delictivos</w:t>
      </w:r>
      <w:r>
        <w:rPr>
          <w:spacing w:val="-14"/>
        </w:rPr>
        <w:t xml:space="preserve"> </w:t>
      </w:r>
      <w:r>
        <w:t>estuvieran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posibilidad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identificar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personas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realizan</w:t>
      </w:r>
      <w:r>
        <w:rPr>
          <w:spacing w:val="-9"/>
        </w:rPr>
        <w:t xml:space="preserve"> </w:t>
      </w:r>
      <w:r>
        <w:t>tareas</w:t>
      </w:r>
      <w:r>
        <w:rPr>
          <w:spacing w:val="-53"/>
        </w:rPr>
        <w:t xml:space="preserve"> </w:t>
      </w:r>
      <w:r>
        <w:t>de investigación y persecución de delitos, ya que con ello, significaría transparentar la capacidad de</w:t>
      </w:r>
      <w:r>
        <w:rPr>
          <w:spacing w:val="1"/>
        </w:rPr>
        <w:t xml:space="preserve"> </w:t>
      </w:r>
      <w:r>
        <w:t>reacción de las Instituciones encargadas de la Procuración de Justicia y Seguridad Nacional como lo es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 Pública.</w:t>
      </w:r>
    </w:p>
    <w:p w:rsidR="00A07665" w:rsidRDefault="00A07665">
      <w:pPr>
        <w:pStyle w:val="Textoindependiente"/>
      </w:pPr>
    </w:p>
    <w:p w:rsidR="00A07665" w:rsidRDefault="00437056">
      <w:pPr>
        <w:spacing w:before="149" w:line="360" w:lineRule="auto"/>
        <w:ind w:left="312" w:right="269"/>
        <w:jc w:val="both"/>
        <w:rPr>
          <w:i/>
        </w:rPr>
      </w:pPr>
      <w:r>
        <w:t>Es por ello</w:t>
      </w:r>
      <w:r>
        <w:rPr>
          <w:b/>
        </w:rPr>
        <w:t>, que la suscrita considera de suma importancia la reserva respecto al cargo y área de</w:t>
      </w:r>
      <w:r>
        <w:rPr>
          <w:b/>
          <w:spacing w:val="1"/>
        </w:rPr>
        <w:t xml:space="preserve"> </w:t>
      </w:r>
      <w:r>
        <w:rPr>
          <w:b/>
        </w:rPr>
        <w:t xml:space="preserve">adscripción del personal de Seguridad Pública </w:t>
      </w:r>
      <w:r>
        <w:t>del Ayuntamiento, pues se ordenó la entrega de “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 xml:space="preserve">nómina de todo el personal que labora en el Ayuntamiento de </w:t>
      </w:r>
      <w:proofErr w:type="spellStart"/>
      <w:r>
        <w:rPr>
          <w:i/>
        </w:rPr>
        <w:t>Xalatlaco</w:t>
      </w:r>
      <w:proofErr w:type="spellEnd"/>
      <w:r>
        <w:rPr>
          <w:i/>
        </w:rPr>
        <w:t>, correspondiente del 16 al 30 de marzo de</w:t>
      </w:r>
      <w:r>
        <w:rPr>
          <w:i/>
          <w:spacing w:val="-52"/>
        </w:rPr>
        <w:t xml:space="preserve"> </w:t>
      </w:r>
      <w:r>
        <w:rPr>
          <w:i/>
        </w:rPr>
        <w:t>dos</w:t>
      </w:r>
      <w:r>
        <w:rPr>
          <w:i/>
          <w:spacing w:val="-3"/>
        </w:rPr>
        <w:t xml:space="preserve"> </w:t>
      </w:r>
      <w:r>
        <w:rPr>
          <w:i/>
        </w:rPr>
        <w:t>mil</w:t>
      </w:r>
      <w:r>
        <w:rPr>
          <w:i/>
          <w:spacing w:val="1"/>
        </w:rPr>
        <w:t xml:space="preserve"> </w:t>
      </w:r>
      <w:r>
        <w:rPr>
          <w:i/>
        </w:rPr>
        <w:t>veintidós y</w:t>
      </w:r>
      <w:r>
        <w:rPr>
          <w:i/>
          <w:spacing w:val="2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01</w:t>
      </w:r>
      <w:r>
        <w:rPr>
          <w:i/>
          <w:spacing w:val="-3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15 de</w:t>
      </w:r>
      <w:r>
        <w:rPr>
          <w:i/>
          <w:spacing w:val="-1"/>
        </w:rPr>
        <w:t xml:space="preserve"> </w:t>
      </w:r>
      <w:r>
        <w:rPr>
          <w:i/>
        </w:rPr>
        <w:t>abril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dos</w:t>
      </w:r>
      <w:r>
        <w:rPr>
          <w:i/>
          <w:spacing w:val="-2"/>
        </w:rPr>
        <w:t xml:space="preserve"> </w:t>
      </w:r>
      <w:r>
        <w:rPr>
          <w:i/>
        </w:rPr>
        <w:t>mil</w:t>
      </w:r>
      <w:r>
        <w:rPr>
          <w:i/>
          <w:spacing w:val="1"/>
        </w:rPr>
        <w:t xml:space="preserve"> </w:t>
      </w:r>
      <w:r>
        <w:rPr>
          <w:i/>
        </w:rPr>
        <w:t>veintidós”</w:t>
      </w:r>
    </w:p>
    <w:p w:rsidR="00A07665" w:rsidRDefault="00A07665">
      <w:pPr>
        <w:pStyle w:val="Textoindependiente"/>
        <w:rPr>
          <w:i/>
        </w:rPr>
      </w:pPr>
    </w:p>
    <w:p w:rsidR="00A07665" w:rsidRDefault="00437056">
      <w:pPr>
        <w:pStyle w:val="Textoindependiente"/>
        <w:spacing w:before="150" w:line="360" w:lineRule="auto"/>
        <w:ind w:left="312" w:right="273"/>
        <w:jc w:val="both"/>
      </w:pP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tanto,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aquellos</w:t>
      </w:r>
      <w:r>
        <w:rPr>
          <w:spacing w:val="-8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realizan</w:t>
      </w:r>
      <w:r>
        <w:rPr>
          <w:spacing w:val="-6"/>
        </w:rPr>
        <w:t xml:space="preserve"> </w:t>
      </w:r>
      <w:r>
        <w:t>funciones</w:t>
      </w:r>
      <w:r>
        <w:rPr>
          <w:spacing w:val="-9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rPr>
          <w:spacing w:val="-1"/>
        </w:rPr>
        <w:t>materia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Seguridad</w:t>
      </w:r>
      <w:r>
        <w:rPr>
          <w:spacing w:val="-18"/>
        </w:rPr>
        <w:t xml:space="preserve"> </w:t>
      </w:r>
      <w:r>
        <w:t>Pública,</w:t>
      </w:r>
      <w:r>
        <w:rPr>
          <w:spacing w:val="-14"/>
        </w:rPr>
        <w:t xml:space="preserve"> </w:t>
      </w:r>
      <w:r>
        <w:t>tal</w:t>
      </w:r>
      <w:r>
        <w:rPr>
          <w:spacing w:val="-14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caso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policías,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vuelve</w:t>
      </w:r>
      <w:r>
        <w:rPr>
          <w:spacing w:val="-14"/>
        </w:rPr>
        <w:t xml:space="preserve"> </w:t>
      </w:r>
      <w:r>
        <w:t>identificables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posiblemente</w:t>
      </w:r>
      <w:r>
        <w:rPr>
          <w:spacing w:val="-53"/>
        </w:rPr>
        <w:t xml:space="preserve"> </w:t>
      </w:r>
      <w:r>
        <w:t>reconocibles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delictivos,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pudieran</w:t>
      </w:r>
      <w:r>
        <w:rPr>
          <w:spacing w:val="1"/>
        </w:rPr>
        <w:t xml:space="preserve"> </w:t>
      </w:r>
      <w:r>
        <w:t>relacionarlos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operativos,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simplemente</w:t>
      </w:r>
      <w:r>
        <w:rPr>
          <w:spacing w:val="-3"/>
        </w:rPr>
        <w:t xml:space="preserve"> </w:t>
      </w:r>
      <w:r>
        <w:t>ubicarlos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hecho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pertenecer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haber</w:t>
      </w:r>
      <w:r>
        <w:rPr>
          <w:spacing w:val="-6"/>
        </w:rPr>
        <w:t xml:space="preserve"> </w:t>
      </w:r>
      <w:r>
        <w:t>pertenecido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organización</w:t>
      </w:r>
      <w:r>
        <w:rPr>
          <w:spacing w:val="-52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lleva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cabo</w:t>
      </w:r>
      <w:r>
        <w:rPr>
          <w:spacing w:val="-11"/>
        </w:rPr>
        <w:t xml:space="preserve"> </w:t>
      </w:r>
      <w:r>
        <w:t>actividades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prevención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salvaguarda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integridad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personas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combate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delincuencia.</w:t>
      </w:r>
    </w:p>
    <w:p w:rsidR="00A07665" w:rsidRDefault="00A07665">
      <w:pPr>
        <w:pStyle w:val="Textoindependiente"/>
        <w:spacing w:before="12"/>
        <w:rPr>
          <w:sz w:val="32"/>
        </w:rPr>
      </w:pPr>
    </w:p>
    <w:p w:rsidR="00A07665" w:rsidRDefault="00437056">
      <w:pPr>
        <w:pStyle w:val="Textoindependiente"/>
        <w:spacing w:line="360" w:lineRule="auto"/>
        <w:ind w:left="312" w:right="270"/>
        <w:jc w:val="both"/>
      </w:pPr>
      <w:r>
        <w:t>En ese sentido, dar esa información puede vulnerar la vida, integridad, seguridad o salud de dichos</w:t>
      </w:r>
      <w:r>
        <w:rPr>
          <w:spacing w:val="1"/>
        </w:rPr>
        <w:t xml:space="preserve"> </w:t>
      </w:r>
      <w:r>
        <w:t>elementos, incluso la de sus familias o entorno social, aumentando, el riesgo de que personas ajenas a</w:t>
      </w:r>
      <w:r>
        <w:rPr>
          <w:spacing w:val="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intereses</w:t>
      </w:r>
      <w:r>
        <w:rPr>
          <w:spacing w:val="-10"/>
        </w:rPr>
        <w:t xml:space="preserve"> </w:t>
      </w:r>
      <w:r>
        <w:t>institucionales</w:t>
      </w:r>
      <w:r>
        <w:rPr>
          <w:spacing w:val="-9"/>
        </w:rPr>
        <w:t xml:space="preserve"> </w:t>
      </w:r>
      <w:r>
        <w:t>intenten</w:t>
      </w:r>
      <w:r>
        <w:rPr>
          <w:spacing w:val="-10"/>
        </w:rPr>
        <w:t xml:space="preserve"> </w:t>
      </w:r>
      <w:r>
        <w:t>realizar</w:t>
      </w:r>
      <w:r>
        <w:rPr>
          <w:spacing w:val="-8"/>
        </w:rPr>
        <w:t xml:space="preserve"> </w:t>
      </w:r>
      <w:r>
        <w:t>actos</w:t>
      </w:r>
      <w:r>
        <w:rPr>
          <w:spacing w:val="-1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amenazar,</w:t>
      </w:r>
      <w:r>
        <w:rPr>
          <w:spacing w:val="-11"/>
        </w:rPr>
        <w:t xml:space="preserve"> </w:t>
      </w:r>
      <w:r>
        <w:t>inhibir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extorsionar</w:t>
      </w:r>
      <w:r>
        <w:rPr>
          <w:spacing w:val="-6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funciones</w:t>
      </w:r>
      <w:r>
        <w:rPr>
          <w:spacing w:val="-1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policías municipales,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causaría una</w:t>
      </w:r>
      <w:r>
        <w:rPr>
          <w:spacing w:val="-2"/>
        </w:rPr>
        <w:t xml:space="preserve"> </w:t>
      </w:r>
      <w:r>
        <w:t>vulneración</w:t>
      </w:r>
      <w:r>
        <w:rPr>
          <w:spacing w:val="-3"/>
        </w:rPr>
        <w:t xml:space="preserve"> </w:t>
      </w:r>
      <w:r>
        <w:t>a la Seguridad</w:t>
      </w:r>
      <w:r>
        <w:rPr>
          <w:spacing w:val="-4"/>
        </w:rPr>
        <w:t xml:space="preserve"> </w:t>
      </w:r>
      <w:r>
        <w:t>Municipal.</w:t>
      </w:r>
    </w:p>
    <w:p w:rsidR="00A07665" w:rsidRDefault="00A07665">
      <w:pPr>
        <w:pStyle w:val="Textoindependiente"/>
      </w:pPr>
    </w:p>
    <w:p w:rsidR="00A07665" w:rsidRDefault="00437056">
      <w:pPr>
        <w:pStyle w:val="Textoindependiente"/>
        <w:spacing w:before="151" w:line="360" w:lineRule="auto"/>
        <w:ind w:left="312" w:right="269"/>
        <w:jc w:val="both"/>
      </w:pPr>
      <w:r>
        <w:t>Ahora bien, al reservarse solo los nombres del personal adscrito al área de Seguridad Pública del</w:t>
      </w:r>
      <w:r>
        <w:rPr>
          <w:spacing w:val="1"/>
        </w:rPr>
        <w:t xml:space="preserve"> </w:t>
      </w:r>
      <w:r>
        <w:t>Ayuntamiento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Xalatlaco</w:t>
      </w:r>
      <w:proofErr w:type="spellEnd"/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entregar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nómina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administración</w:t>
      </w:r>
      <w:r>
        <w:rPr>
          <w:spacing w:val="-8"/>
        </w:rPr>
        <w:t xml:space="preserve"> </w:t>
      </w:r>
      <w:r>
        <w:t>municipal;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referido</w:t>
      </w:r>
      <w:r>
        <w:rPr>
          <w:spacing w:val="-9"/>
        </w:rPr>
        <w:t xml:space="preserve"> </w:t>
      </w:r>
      <w:r>
        <w:t>personal</w:t>
      </w: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spacing w:before="12"/>
        <w:rPr>
          <w:sz w:val="23"/>
        </w:rPr>
      </w:pPr>
    </w:p>
    <w:p w:rsidR="00A07665" w:rsidRDefault="00437056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9</w:t>
      </w:r>
    </w:p>
    <w:p w:rsidR="00A07665" w:rsidRDefault="00A07665">
      <w:pPr>
        <w:jc w:val="right"/>
        <w:rPr>
          <w:sz w:val="20"/>
        </w:rPr>
        <w:sectPr w:rsidR="00A07665">
          <w:pgSz w:w="12240" w:h="15840"/>
          <w:pgMar w:top="700" w:right="860" w:bottom="0" w:left="820" w:header="720" w:footer="720" w:gutter="0"/>
          <w:cols w:space="720"/>
        </w:sectPr>
      </w:pPr>
    </w:p>
    <w:p w:rsidR="00A07665" w:rsidRDefault="00437056">
      <w:pPr>
        <w:pStyle w:val="Textoindependiente"/>
        <w:rPr>
          <w:b/>
          <w:sz w:val="20"/>
        </w:rPr>
      </w:pPr>
      <w:r>
        <w:lastRenderedPageBreak/>
        <w:pict>
          <v:group id="_x0000_s1043" style="position:absolute;margin-left:56.35pt;margin-top:35.3pt;width:488.95pt;height:753pt;z-index:-251658240;mso-position-horizontal-relative:page;mso-position-vertical-relative:page" coordorigin="1127,706" coordsize="9779,15060">
            <v:shape id="_x0000_s1045" type="#_x0000_t75" style="position:absolute;left:1127;top:705;width:9779;height:15060">
              <v:imagedata r:id="rId4" o:title=""/>
            </v:shape>
            <v:shape id="_x0000_s1044" type="#_x0000_t75" style="position:absolute;left:1154;top:3399;width:9518;height:9185">
              <v:imagedata r:id="rId6" o:title=""/>
            </v:shape>
            <w10:wrap anchorx="page" anchory="page"/>
          </v:group>
        </w:pict>
      </w:r>
    </w:p>
    <w:p w:rsidR="00A07665" w:rsidRDefault="00A07665">
      <w:pPr>
        <w:pStyle w:val="Textoindependiente"/>
        <w:spacing w:before="11"/>
        <w:rPr>
          <w:b/>
          <w:sz w:val="17"/>
        </w:rPr>
      </w:pPr>
    </w:p>
    <w:p w:rsidR="00A07665" w:rsidRDefault="00437056">
      <w:pPr>
        <w:spacing w:before="36"/>
        <w:ind w:left="4861" w:right="253" w:firstLine="3601"/>
        <w:rPr>
          <w:b/>
          <w:sz w:val="24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4"/>
        </w:rPr>
        <w:t>06772/INFOEM/IP/RR/2022</w:t>
      </w:r>
    </w:p>
    <w:p w:rsidR="00A07665" w:rsidRDefault="00A07665">
      <w:pPr>
        <w:pStyle w:val="Textoindependiente"/>
        <w:rPr>
          <w:b/>
          <w:sz w:val="20"/>
        </w:rPr>
      </w:pPr>
    </w:p>
    <w:p w:rsidR="00A07665" w:rsidRDefault="00A07665">
      <w:pPr>
        <w:pStyle w:val="Textoindependiente"/>
        <w:spacing w:before="11"/>
        <w:rPr>
          <w:b/>
          <w:sz w:val="17"/>
        </w:rPr>
      </w:pPr>
    </w:p>
    <w:p w:rsidR="00A07665" w:rsidRDefault="00437056">
      <w:pPr>
        <w:pStyle w:val="Textoindependiente"/>
        <w:spacing w:before="30" w:line="360" w:lineRule="auto"/>
        <w:ind w:left="312" w:right="278"/>
        <w:jc w:val="both"/>
      </w:pPr>
      <w:proofErr w:type="gramStart"/>
      <w:r>
        <w:t>se</w:t>
      </w:r>
      <w:proofErr w:type="gramEnd"/>
      <w:r>
        <w:t xml:space="preserve"> estaría dando información relativa al estado de fuerza, poniendo en riesgo la operatividad de la</w:t>
      </w:r>
      <w:r>
        <w:rPr>
          <w:spacing w:val="1"/>
        </w:rPr>
        <w:t xml:space="preserve"> </w:t>
      </w:r>
      <w:r>
        <w:t>misma, ya que, suponiendo sin conceder, la delincuencia podría tomar ventaja con la divulgación de</w:t>
      </w:r>
      <w:r>
        <w:rPr>
          <w:spacing w:val="1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información.</w:t>
      </w:r>
    </w:p>
    <w:p w:rsidR="00A07665" w:rsidRDefault="00A07665">
      <w:pPr>
        <w:pStyle w:val="Textoindependiente"/>
      </w:pPr>
    </w:p>
    <w:p w:rsidR="00A07665" w:rsidRDefault="00437056">
      <w:pPr>
        <w:pStyle w:val="Textoindependiente"/>
        <w:spacing w:before="149" w:line="360" w:lineRule="auto"/>
        <w:ind w:left="312" w:right="271"/>
        <w:jc w:val="both"/>
      </w:pPr>
      <w:r>
        <w:t>Es</w:t>
      </w:r>
      <w:r>
        <w:rPr>
          <w:spacing w:val="-5"/>
        </w:rPr>
        <w:t xml:space="preserve"> </w:t>
      </w:r>
      <w:r>
        <w:t>importante,</w:t>
      </w:r>
      <w:r>
        <w:rPr>
          <w:spacing w:val="-7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alusión,</w:t>
      </w:r>
      <w:r>
        <w:rPr>
          <w:spacing w:val="-5"/>
        </w:rPr>
        <w:t xml:space="preserve"> </w:t>
      </w:r>
      <w:r>
        <w:t>además,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110,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 xml:space="preserve">Pública, el cual establece que se deberá </w:t>
      </w:r>
      <w:r>
        <w:rPr>
          <w:b/>
        </w:rPr>
        <w:t xml:space="preserve">clasificar como reservada </w:t>
      </w:r>
      <w:r>
        <w:t>la información que se contenga en la</w:t>
      </w:r>
      <w:r>
        <w:rPr>
          <w:spacing w:val="-52"/>
        </w:rPr>
        <w:t xml:space="preserve"> </w:t>
      </w:r>
      <w:r>
        <w:t>base de datos concerniente, entre otros, al personal de seguridad, el cual se transcribe para mayor</w:t>
      </w:r>
      <w:r>
        <w:rPr>
          <w:spacing w:val="1"/>
        </w:rPr>
        <w:t xml:space="preserve"> </w:t>
      </w:r>
      <w:r>
        <w:t>referencia:</w:t>
      </w:r>
    </w:p>
    <w:p w:rsidR="00A07665" w:rsidRDefault="00A07665">
      <w:pPr>
        <w:pStyle w:val="Textoindependiente"/>
        <w:spacing w:before="1"/>
      </w:pPr>
    </w:p>
    <w:p w:rsidR="00A07665" w:rsidRDefault="00437056">
      <w:pPr>
        <w:ind w:left="1729" w:right="1742"/>
        <w:jc w:val="both"/>
        <w:rPr>
          <w:i/>
        </w:rPr>
      </w:pPr>
      <w:r>
        <w:rPr>
          <w:b/>
          <w:i/>
        </w:rPr>
        <w:t>Artículo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110.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integrantes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Sistema</w:t>
      </w:r>
      <w:r>
        <w:rPr>
          <w:i/>
          <w:spacing w:val="1"/>
        </w:rPr>
        <w:t xml:space="preserve"> </w:t>
      </w:r>
      <w:r>
        <w:rPr>
          <w:i/>
        </w:rPr>
        <w:t>están</w:t>
      </w:r>
      <w:r>
        <w:rPr>
          <w:i/>
          <w:spacing w:val="1"/>
        </w:rPr>
        <w:t xml:space="preserve"> </w:t>
      </w:r>
      <w:r>
        <w:rPr>
          <w:i/>
        </w:rPr>
        <w:t>obligados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permitir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interconexión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sus</w:t>
      </w:r>
      <w:r>
        <w:rPr>
          <w:i/>
          <w:spacing w:val="1"/>
        </w:rPr>
        <w:t xml:space="preserve"> </w:t>
      </w:r>
      <w:r>
        <w:rPr>
          <w:i/>
        </w:rPr>
        <w:t>Bases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Datos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compartir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sobre</w:t>
      </w:r>
      <w:r>
        <w:rPr>
          <w:i/>
          <w:spacing w:val="1"/>
        </w:rPr>
        <w:t xml:space="preserve"> </w:t>
      </w:r>
      <w:r>
        <w:rPr>
          <w:i/>
        </w:rPr>
        <w:t>Seguridad Pública con el Sistema Nacional de Información, en los términos de</w:t>
      </w:r>
      <w:r>
        <w:rPr>
          <w:i/>
          <w:spacing w:val="1"/>
        </w:rPr>
        <w:t xml:space="preserve"> </w:t>
      </w:r>
      <w:r>
        <w:rPr>
          <w:i/>
        </w:rPr>
        <w:t>esta</w:t>
      </w:r>
      <w:r>
        <w:rPr>
          <w:i/>
          <w:spacing w:val="-3"/>
        </w:rPr>
        <w:t xml:space="preserve"> </w:t>
      </w:r>
      <w:r>
        <w:rPr>
          <w:i/>
        </w:rPr>
        <w:t>Ley y</w:t>
      </w:r>
      <w:r>
        <w:rPr>
          <w:i/>
          <w:spacing w:val="-3"/>
        </w:rPr>
        <w:t xml:space="preserve"> </w:t>
      </w:r>
      <w:r>
        <w:rPr>
          <w:i/>
        </w:rPr>
        <w:t>otras disposiciones jurídicas</w:t>
      </w:r>
      <w:r>
        <w:rPr>
          <w:i/>
          <w:spacing w:val="-2"/>
        </w:rPr>
        <w:t xml:space="preserve"> </w:t>
      </w:r>
      <w:r>
        <w:rPr>
          <w:i/>
        </w:rPr>
        <w:t>aplicables.</w:t>
      </w:r>
    </w:p>
    <w:p w:rsidR="00A07665" w:rsidRDefault="00A07665">
      <w:pPr>
        <w:pStyle w:val="Textoindependiente"/>
        <w:spacing w:before="13"/>
        <w:rPr>
          <w:i/>
          <w:sz w:val="21"/>
        </w:rPr>
      </w:pPr>
    </w:p>
    <w:p w:rsidR="00A07665" w:rsidRDefault="00437056">
      <w:pPr>
        <w:ind w:left="1729" w:right="1739"/>
        <w:jc w:val="both"/>
        <w:rPr>
          <w:b/>
          <w:i/>
        </w:rPr>
      </w:pP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contenida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Bases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Datos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Sistema</w:t>
      </w:r>
      <w:r>
        <w:rPr>
          <w:i/>
          <w:spacing w:val="1"/>
        </w:rPr>
        <w:t xml:space="preserve"> </w:t>
      </w:r>
      <w:r>
        <w:rPr>
          <w:i/>
        </w:rPr>
        <w:t>Nacional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Información, podrá ser certificada por la autoridad respectiva y tendrá el valor</w:t>
      </w:r>
      <w:r>
        <w:rPr>
          <w:i/>
          <w:spacing w:val="1"/>
        </w:rPr>
        <w:t xml:space="preserve"> </w:t>
      </w:r>
      <w:r>
        <w:rPr>
          <w:i/>
        </w:rPr>
        <w:t>probatorio que las disposiciones legales determinen. Se clasifica como reservada</w:t>
      </w:r>
      <w:r>
        <w:rPr>
          <w:i/>
          <w:spacing w:val="1"/>
        </w:rPr>
        <w:t xml:space="preserve"> </w:t>
      </w:r>
      <w:r>
        <w:rPr>
          <w:i/>
        </w:rPr>
        <w:t>la información contenida en todas y cada una de las Bases de Datos del Sistema</w:t>
      </w:r>
      <w:r>
        <w:rPr>
          <w:i/>
          <w:spacing w:val="1"/>
        </w:rPr>
        <w:t xml:space="preserve"> </w:t>
      </w:r>
      <w:r>
        <w:rPr>
          <w:i/>
        </w:rPr>
        <w:t>Nacional de Información, así como los Registros Nacionales y la información</w:t>
      </w:r>
      <w:r>
        <w:rPr>
          <w:i/>
          <w:spacing w:val="1"/>
        </w:rPr>
        <w:t xml:space="preserve"> </w:t>
      </w:r>
      <w:r>
        <w:rPr>
          <w:i/>
        </w:rPr>
        <w:t>contenida en ellos, en materia de detenciones, información criminal, personal de</w:t>
      </w:r>
      <w:r>
        <w:rPr>
          <w:i/>
          <w:spacing w:val="1"/>
        </w:rPr>
        <w:t xml:space="preserve"> </w:t>
      </w:r>
      <w:r>
        <w:rPr>
          <w:i/>
        </w:rPr>
        <w:t>seguridad pública,</w:t>
      </w:r>
      <w:r>
        <w:rPr>
          <w:i/>
          <w:spacing w:val="1"/>
        </w:rPr>
        <w:t xml:space="preserve"> </w:t>
      </w:r>
      <w:r>
        <w:rPr>
          <w:i/>
        </w:rPr>
        <w:t>personal</w:t>
      </w:r>
      <w:r>
        <w:rPr>
          <w:i/>
          <w:spacing w:val="1"/>
        </w:rPr>
        <w:t xml:space="preserve"> </w:t>
      </w:r>
      <w:r>
        <w:rPr>
          <w:i/>
        </w:rPr>
        <w:t>y equipo</w:t>
      </w:r>
      <w:r>
        <w:rPr>
          <w:i/>
          <w:spacing w:val="1"/>
        </w:rPr>
        <w:t xml:space="preserve"> </w:t>
      </w:r>
      <w:r>
        <w:rPr>
          <w:i/>
        </w:rPr>
        <w:t>de los servicios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seguridad privada,</w:t>
      </w:r>
      <w:r>
        <w:rPr>
          <w:i/>
          <w:spacing w:val="1"/>
        </w:rPr>
        <w:t xml:space="preserve"> </w:t>
      </w:r>
      <w:r>
        <w:rPr>
          <w:i/>
        </w:rPr>
        <w:t>armamento y equipo, vehículos, huellas dactilares, teléfonos celulares, medidas</w:t>
      </w:r>
      <w:r>
        <w:rPr>
          <w:i/>
          <w:spacing w:val="1"/>
        </w:rPr>
        <w:t xml:space="preserve"> </w:t>
      </w:r>
      <w:r>
        <w:rPr>
          <w:i/>
        </w:rPr>
        <w:t>cautelares, soluciones alternas y formas de terminación anticipada, sentenciados</w:t>
      </w:r>
      <w:r>
        <w:rPr>
          <w:i/>
          <w:spacing w:val="-52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demás</w:t>
      </w:r>
      <w:r>
        <w:rPr>
          <w:i/>
          <w:spacing w:val="1"/>
        </w:rPr>
        <w:t xml:space="preserve"> </w:t>
      </w:r>
      <w:r>
        <w:rPr>
          <w:i/>
        </w:rPr>
        <w:t>necesarias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operación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Sistema,</w:t>
      </w:r>
      <w:r>
        <w:rPr>
          <w:i/>
          <w:spacing w:val="1"/>
        </w:rPr>
        <w:t xml:space="preserve"> </w:t>
      </w:r>
      <w:r>
        <w:rPr>
          <w:b/>
          <w:i/>
        </w:rPr>
        <w:t>[cuya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consulta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exclusiva de las instituciones de Seguridad Pública que estén facultadas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 cada caso, a través de los servidores públicos que cada institución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designe, por lo que el público no tendrá acceso a la información que 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ellos se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contenga].</w:t>
      </w:r>
    </w:p>
    <w:p w:rsidR="00A07665" w:rsidRDefault="00A07665">
      <w:pPr>
        <w:pStyle w:val="Textoindependiente"/>
        <w:rPr>
          <w:b/>
          <w:i/>
        </w:rPr>
      </w:pPr>
    </w:p>
    <w:p w:rsidR="00A07665" w:rsidRDefault="00437056">
      <w:pPr>
        <w:pStyle w:val="Textoindependiente"/>
        <w:spacing w:before="1" w:line="360" w:lineRule="auto"/>
        <w:ind w:left="312" w:right="281"/>
        <w:jc w:val="both"/>
      </w:pPr>
      <w:r>
        <w:t>Criterio que armoniza con el numeral 113 de la Ley General de Transparencia en sus fracciones I y V,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señalan:</w:t>
      </w: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17"/>
        </w:rPr>
      </w:pPr>
    </w:p>
    <w:p w:rsidR="00A07665" w:rsidRDefault="00437056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9</w:t>
      </w:r>
    </w:p>
    <w:p w:rsidR="00A07665" w:rsidRDefault="00A07665">
      <w:pPr>
        <w:jc w:val="right"/>
        <w:rPr>
          <w:sz w:val="20"/>
        </w:rPr>
        <w:sectPr w:rsidR="00A07665">
          <w:pgSz w:w="12240" w:h="15840"/>
          <w:pgMar w:top="700" w:right="860" w:bottom="0" w:left="820" w:header="720" w:footer="720" w:gutter="0"/>
          <w:cols w:space="720"/>
        </w:sectPr>
      </w:pPr>
    </w:p>
    <w:p w:rsidR="00A07665" w:rsidRDefault="00437056">
      <w:pPr>
        <w:pStyle w:val="Textoindependiente"/>
        <w:rPr>
          <w:b/>
          <w:sz w:val="20"/>
        </w:rPr>
      </w:pPr>
      <w:r>
        <w:lastRenderedPageBreak/>
        <w:pict>
          <v:group id="_x0000_s1039" style="position:absolute;margin-left:56.35pt;margin-top:35.3pt;width:488.95pt;height:753pt;z-index:-251657216;mso-position-horizontal-relative:page;mso-position-vertical-relative:page" coordorigin="1127,706" coordsize="9779,15060">
            <v:shape id="_x0000_s1041" type="#_x0000_t75" style="position:absolute;left:1127;top:705;width:9779;height:15060">
              <v:imagedata r:id="rId4" o:title=""/>
            </v:shape>
            <v:shape id="_x0000_s1040" type="#_x0000_t75" style="position:absolute;left:1154;top:3399;width:9518;height:9185">
              <v:imagedata r:id="rId5" o:title=""/>
            </v:shape>
            <w10:wrap anchorx="page" anchory="page"/>
          </v:group>
        </w:pict>
      </w:r>
    </w:p>
    <w:p w:rsidR="00A07665" w:rsidRDefault="00A07665">
      <w:pPr>
        <w:pStyle w:val="Textoindependiente"/>
        <w:spacing w:before="11"/>
        <w:rPr>
          <w:b/>
          <w:sz w:val="17"/>
        </w:rPr>
      </w:pPr>
    </w:p>
    <w:p w:rsidR="00A07665" w:rsidRDefault="00437056">
      <w:pPr>
        <w:spacing w:before="36"/>
        <w:ind w:left="4861" w:right="253" w:firstLine="3601"/>
        <w:rPr>
          <w:b/>
          <w:sz w:val="24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4"/>
        </w:rPr>
        <w:t>06772/INFOEM/IP/RR/2022</w:t>
      </w:r>
    </w:p>
    <w:p w:rsidR="00A07665" w:rsidRDefault="00A07665">
      <w:pPr>
        <w:pStyle w:val="Textoindependiente"/>
        <w:rPr>
          <w:b/>
          <w:sz w:val="20"/>
        </w:rPr>
      </w:pPr>
    </w:p>
    <w:p w:rsidR="00A07665" w:rsidRDefault="00A07665">
      <w:pPr>
        <w:pStyle w:val="Textoindependiente"/>
        <w:spacing w:before="11"/>
        <w:rPr>
          <w:b/>
          <w:sz w:val="17"/>
        </w:rPr>
      </w:pPr>
    </w:p>
    <w:p w:rsidR="00A07665" w:rsidRDefault="00437056">
      <w:pPr>
        <w:spacing w:before="30"/>
        <w:ind w:left="1729"/>
        <w:rPr>
          <w:i/>
        </w:rPr>
      </w:pPr>
      <w:r>
        <w:rPr>
          <w:i/>
        </w:rPr>
        <w:t>“La</w:t>
      </w:r>
      <w:r>
        <w:rPr>
          <w:i/>
          <w:spacing w:val="-4"/>
        </w:rPr>
        <w:t xml:space="preserve"> </w:t>
      </w:r>
      <w:r>
        <w:rPr>
          <w:i/>
        </w:rPr>
        <w:t>información</w:t>
      </w:r>
      <w:r>
        <w:rPr>
          <w:i/>
          <w:spacing w:val="-4"/>
        </w:rPr>
        <w:t xml:space="preserve"> </w:t>
      </w:r>
      <w:r>
        <w:rPr>
          <w:i/>
        </w:rPr>
        <w:t>reservada</w:t>
      </w:r>
      <w:r>
        <w:rPr>
          <w:i/>
          <w:spacing w:val="-6"/>
        </w:rPr>
        <w:t xml:space="preserve"> </w:t>
      </w:r>
      <w:r>
        <w:rPr>
          <w:i/>
        </w:rPr>
        <w:t>podrá</w:t>
      </w:r>
      <w:r>
        <w:rPr>
          <w:i/>
          <w:spacing w:val="-3"/>
        </w:rPr>
        <w:t xml:space="preserve"> </w:t>
      </w:r>
      <w:r>
        <w:rPr>
          <w:i/>
        </w:rPr>
        <w:t>clasificarse</w:t>
      </w:r>
      <w:r>
        <w:rPr>
          <w:i/>
          <w:spacing w:val="-4"/>
        </w:rPr>
        <w:t xml:space="preserve"> </w:t>
      </w:r>
      <w:r>
        <w:rPr>
          <w:i/>
        </w:rPr>
        <w:t>aquella</w:t>
      </w:r>
      <w:r>
        <w:rPr>
          <w:i/>
          <w:spacing w:val="-6"/>
        </w:rPr>
        <w:t xml:space="preserve"> </w:t>
      </w:r>
      <w:r>
        <w:rPr>
          <w:i/>
        </w:rPr>
        <w:t>cuya</w:t>
      </w:r>
      <w:r>
        <w:rPr>
          <w:i/>
          <w:spacing w:val="-3"/>
        </w:rPr>
        <w:t xml:space="preserve"> </w:t>
      </w:r>
      <w:r>
        <w:rPr>
          <w:i/>
        </w:rPr>
        <w:t>publicación:</w:t>
      </w:r>
    </w:p>
    <w:p w:rsidR="00A07665" w:rsidRDefault="00A07665">
      <w:pPr>
        <w:pStyle w:val="Textoindependiente"/>
        <w:spacing w:before="13"/>
        <w:rPr>
          <w:i/>
          <w:sz w:val="21"/>
        </w:rPr>
      </w:pPr>
    </w:p>
    <w:p w:rsidR="00A07665" w:rsidRDefault="00437056">
      <w:pPr>
        <w:ind w:left="1729" w:right="1456"/>
        <w:rPr>
          <w:i/>
        </w:rPr>
      </w:pPr>
      <w:r>
        <w:rPr>
          <w:b/>
          <w:i/>
        </w:rPr>
        <w:t>I.</w:t>
      </w:r>
      <w:r>
        <w:rPr>
          <w:b/>
          <w:i/>
          <w:spacing w:val="9"/>
        </w:rPr>
        <w:t xml:space="preserve"> </w:t>
      </w:r>
      <w:r>
        <w:rPr>
          <w:i/>
        </w:rPr>
        <w:t>Comprometa</w:t>
      </w:r>
      <w:r>
        <w:rPr>
          <w:i/>
          <w:spacing w:val="7"/>
        </w:rPr>
        <w:t xml:space="preserve"> </w:t>
      </w:r>
      <w:r>
        <w:rPr>
          <w:i/>
        </w:rPr>
        <w:t>la</w:t>
      </w:r>
      <w:r>
        <w:rPr>
          <w:i/>
          <w:spacing w:val="11"/>
        </w:rPr>
        <w:t xml:space="preserve"> </w:t>
      </w:r>
      <w:r>
        <w:rPr>
          <w:b/>
          <w:i/>
          <w:u w:val="single"/>
        </w:rPr>
        <w:t>Seguridad</w:t>
      </w:r>
      <w:r>
        <w:rPr>
          <w:b/>
          <w:i/>
          <w:spacing w:val="9"/>
          <w:u w:val="single"/>
        </w:rPr>
        <w:t xml:space="preserve"> </w:t>
      </w:r>
      <w:r>
        <w:rPr>
          <w:b/>
          <w:i/>
          <w:u w:val="single"/>
        </w:rPr>
        <w:t>Nacional,</w:t>
      </w:r>
      <w:r>
        <w:rPr>
          <w:b/>
          <w:i/>
          <w:spacing w:val="7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9"/>
          <w:u w:val="single"/>
        </w:rPr>
        <w:t xml:space="preserve"> </w:t>
      </w:r>
      <w:r>
        <w:rPr>
          <w:b/>
          <w:i/>
          <w:u w:val="single"/>
        </w:rPr>
        <w:t>Seguridad</w:t>
      </w:r>
      <w:r>
        <w:rPr>
          <w:b/>
          <w:i/>
          <w:spacing w:val="9"/>
          <w:u w:val="single"/>
        </w:rPr>
        <w:t xml:space="preserve"> </w:t>
      </w:r>
      <w:r>
        <w:rPr>
          <w:b/>
          <w:i/>
          <w:u w:val="single"/>
        </w:rPr>
        <w:t>Pública</w:t>
      </w:r>
      <w:r>
        <w:rPr>
          <w:b/>
          <w:i/>
          <w:spacing w:val="12"/>
        </w:rPr>
        <w:t xml:space="preserve"> </w:t>
      </w:r>
      <w:r>
        <w:rPr>
          <w:i/>
        </w:rPr>
        <w:t>con</w:t>
      </w:r>
      <w:r>
        <w:rPr>
          <w:i/>
          <w:spacing w:val="7"/>
        </w:rPr>
        <w:t xml:space="preserve"> </w:t>
      </w:r>
      <w:r>
        <w:rPr>
          <w:i/>
        </w:rPr>
        <w:t>la</w:t>
      </w:r>
      <w:r>
        <w:rPr>
          <w:i/>
          <w:spacing w:val="9"/>
        </w:rPr>
        <w:t xml:space="preserve"> </w:t>
      </w:r>
      <w:r>
        <w:rPr>
          <w:i/>
        </w:rPr>
        <w:t>defensa</w:t>
      </w:r>
      <w:r>
        <w:rPr>
          <w:i/>
          <w:spacing w:val="-52"/>
        </w:rPr>
        <w:t xml:space="preserve"> </w:t>
      </w:r>
      <w:r>
        <w:rPr>
          <w:i/>
        </w:rPr>
        <w:t>Nacional…</w:t>
      </w:r>
    </w:p>
    <w:p w:rsidR="00A07665" w:rsidRDefault="00437056">
      <w:pPr>
        <w:pStyle w:val="Ttulo3"/>
        <w:spacing w:before="4"/>
      </w:pPr>
      <w:r>
        <w:rPr>
          <w:spacing w:val="-1"/>
        </w:rPr>
        <w:t>V.</w:t>
      </w:r>
      <w:r>
        <w:rPr>
          <w:spacing w:val="-12"/>
        </w:rPr>
        <w:t xml:space="preserve"> </w:t>
      </w:r>
      <w:r>
        <w:rPr>
          <w:spacing w:val="-1"/>
        </w:rPr>
        <w:t>Pueda</w:t>
      </w:r>
      <w:r>
        <w:rPr>
          <w:spacing w:val="-13"/>
        </w:rPr>
        <w:t xml:space="preserve"> </w:t>
      </w:r>
      <w:r>
        <w:rPr>
          <w:spacing w:val="-1"/>
        </w:rPr>
        <w:t>poner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t>riesgo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vida,</w:t>
      </w:r>
      <w:r>
        <w:rPr>
          <w:spacing w:val="-15"/>
        </w:rPr>
        <w:t xml:space="preserve"> </w:t>
      </w:r>
      <w:r>
        <w:t>seguridad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salud</w:t>
      </w:r>
      <w:r>
        <w:rPr>
          <w:spacing w:val="-1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persona</w:t>
      </w:r>
      <w:r>
        <w:rPr>
          <w:spacing w:val="-15"/>
        </w:rPr>
        <w:t xml:space="preserve"> </w:t>
      </w:r>
      <w:r>
        <w:t>física.”</w:t>
      </w:r>
    </w:p>
    <w:p w:rsidR="00A07665" w:rsidRDefault="00A07665">
      <w:pPr>
        <w:pStyle w:val="Textoindependiente"/>
        <w:rPr>
          <w:b/>
          <w:i/>
        </w:rPr>
      </w:pPr>
    </w:p>
    <w:p w:rsidR="00A07665" w:rsidRDefault="00A07665">
      <w:pPr>
        <w:pStyle w:val="Textoindependiente"/>
        <w:spacing w:before="11"/>
        <w:rPr>
          <w:b/>
          <w:i/>
          <w:sz w:val="21"/>
        </w:rPr>
      </w:pPr>
    </w:p>
    <w:p w:rsidR="00A07665" w:rsidRDefault="00437056">
      <w:pPr>
        <w:pStyle w:val="Textoindependiente"/>
        <w:spacing w:line="360" w:lineRule="auto"/>
        <w:ind w:left="312" w:right="317"/>
        <w:jc w:val="both"/>
      </w:pP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ese</w:t>
      </w:r>
      <w:r>
        <w:rPr>
          <w:spacing w:val="-10"/>
        </w:rPr>
        <w:t xml:space="preserve"> </w:t>
      </w:r>
      <w:r>
        <w:rPr>
          <w:spacing w:val="-1"/>
        </w:rPr>
        <w:t>tenor,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suscrita</w:t>
      </w:r>
      <w:r>
        <w:rPr>
          <w:spacing w:val="-11"/>
        </w:rPr>
        <w:t xml:space="preserve"> </w:t>
      </w:r>
      <w:r>
        <w:rPr>
          <w:spacing w:val="-1"/>
        </w:rPr>
        <w:t>considera</w:t>
      </w:r>
      <w:r>
        <w:rPr>
          <w:spacing w:val="-15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proteger</w:t>
      </w:r>
      <w:r>
        <w:rPr>
          <w:spacing w:val="-10"/>
        </w:rPr>
        <w:t xml:space="preserve"> </w:t>
      </w:r>
      <w:r>
        <w:t>cabalmente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elementos</w:t>
      </w:r>
      <w:r>
        <w:rPr>
          <w:spacing w:val="-10"/>
        </w:rPr>
        <w:t xml:space="preserve"> </w:t>
      </w:r>
      <w:r>
        <w:t>sustantivos/operativos</w:t>
      </w:r>
      <w:r>
        <w:rPr>
          <w:spacing w:val="-52"/>
        </w:rPr>
        <w:t xml:space="preserve"> </w:t>
      </w:r>
      <w:r>
        <w:t>de dicha área, no solo deben resguardarse los datos relativos a sus nombres, sino también los relativos</w:t>
      </w:r>
      <w:r>
        <w:rPr>
          <w:spacing w:val="-52"/>
        </w:rPr>
        <w:t xml:space="preserve"> </w:t>
      </w:r>
      <w:r>
        <w:t xml:space="preserve">a sus </w:t>
      </w:r>
      <w:r>
        <w:rPr>
          <w:b/>
          <w:u w:val="single"/>
        </w:rPr>
        <w:t>cargos y adscripciones</w:t>
      </w:r>
      <w:r>
        <w:t>, toda vez que se trata de personal sustantivo/operativo cuyas funciones</w:t>
      </w:r>
      <w:r>
        <w:rPr>
          <w:spacing w:val="1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encaminadas a</w:t>
      </w:r>
      <w:r>
        <w:rPr>
          <w:spacing w:val="-3"/>
        </w:rPr>
        <w:t xml:space="preserve"> </w:t>
      </w:r>
      <w:r>
        <w:t>resguardar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 Pública.</w:t>
      </w:r>
    </w:p>
    <w:p w:rsidR="00A07665" w:rsidRDefault="00A07665">
      <w:pPr>
        <w:pStyle w:val="Textoindependiente"/>
        <w:spacing w:before="13"/>
        <w:rPr>
          <w:sz w:val="32"/>
        </w:rPr>
      </w:pPr>
    </w:p>
    <w:p w:rsidR="00A07665" w:rsidRDefault="00437056">
      <w:pPr>
        <w:pStyle w:val="Textoindependiente"/>
        <w:spacing w:line="360" w:lineRule="auto"/>
        <w:ind w:left="312" w:right="316"/>
        <w:jc w:val="both"/>
      </w:pPr>
      <w:r>
        <w:t>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señalado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disidentes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Municipios, contempla la</w:t>
      </w:r>
      <w:r>
        <w:rPr>
          <w:spacing w:val="1"/>
        </w:rPr>
        <w:t xml:space="preserve"> </w:t>
      </w:r>
      <w:r>
        <w:rPr>
          <w:spacing w:val="-1"/>
        </w:rPr>
        <w:t>excepción</w:t>
      </w:r>
      <w:r>
        <w:rPr>
          <w:spacing w:val="-14"/>
        </w:rPr>
        <w:t xml:space="preserve"> </w:t>
      </w:r>
      <w:r>
        <w:rPr>
          <w:spacing w:val="-1"/>
        </w:rPr>
        <w:t>particular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b/>
          <w:i/>
        </w:rPr>
        <w:t>Seguridad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dado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estos</w:t>
      </w:r>
      <w:r>
        <w:rPr>
          <w:spacing w:val="-17"/>
        </w:rPr>
        <w:t xml:space="preserve"> </w:t>
      </w:r>
      <w:r>
        <w:t>elementos</w:t>
      </w:r>
      <w:r>
        <w:rPr>
          <w:spacing w:val="-12"/>
        </w:rPr>
        <w:t xml:space="preserve"> </w:t>
      </w:r>
      <w:r>
        <w:t>pertenecen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ese</w:t>
      </w:r>
      <w:r>
        <w:rPr>
          <w:spacing w:val="-13"/>
        </w:rPr>
        <w:t xml:space="preserve"> </w:t>
      </w:r>
      <w:r>
        <w:t>rubro,</w:t>
      </w:r>
      <w:r>
        <w:rPr>
          <w:spacing w:val="-52"/>
        </w:rPr>
        <w:t xml:space="preserve"> </w:t>
      </w:r>
      <w:r>
        <w:t>y son parte fundamental para el debido ejercicio de las obligaciones del Estado en cualquiera de sus</w:t>
      </w:r>
      <w:r>
        <w:rPr>
          <w:spacing w:val="1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niveles de</w:t>
      </w:r>
      <w:r>
        <w:rPr>
          <w:spacing w:val="2"/>
        </w:rPr>
        <w:t xml:space="preserve"> </w:t>
      </w:r>
      <w:r>
        <w:t>gobierno,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importante</w:t>
      </w:r>
      <w:r>
        <w:rPr>
          <w:spacing w:val="-1"/>
        </w:rPr>
        <w:t xml:space="preserve"> </w:t>
      </w:r>
      <w:r>
        <w:t>reservar</w:t>
      </w:r>
      <w:r>
        <w:rPr>
          <w:spacing w:val="1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información.</w:t>
      </w:r>
    </w:p>
    <w:p w:rsidR="00A07665" w:rsidRDefault="00A07665">
      <w:pPr>
        <w:pStyle w:val="Textoindependiente"/>
      </w:pPr>
    </w:p>
    <w:p w:rsidR="00A07665" w:rsidRDefault="00437056">
      <w:pPr>
        <w:pStyle w:val="Textoindependiente"/>
        <w:spacing w:before="149" w:line="360" w:lineRule="auto"/>
        <w:ind w:left="312" w:right="321"/>
        <w:jc w:val="both"/>
        <w:rPr>
          <w:b/>
          <w:i/>
        </w:rPr>
      </w:pPr>
      <w:r>
        <w:t>Ahora bien, la Suprema Corte de Justicia de la Nación se ha pronunciado, estableciendo que es</w:t>
      </w:r>
      <w:r>
        <w:rPr>
          <w:spacing w:val="1"/>
        </w:rPr>
        <w:t xml:space="preserve"> </w:t>
      </w:r>
      <w:r>
        <w:t>jurídicamente</w:t>
      </w:r>
      <w:r>
        <w:rPr>
          <w:spacing w:val="1"/>
        </w:rPr>
        <w:t xml:space="preserve"> </w:t>
      </w:r>
      <w:r>
        <w:t>correcto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restricciones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persiguen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constitucionalmente</w:t>
      </w:r>
      <w:r>
        <w:rPr>
          <w:spacing w:val="-3"/>
        </w:rPr>
        <w:t xml:space="preserve"> </w:t>
      </w:r>
      <w:r>
        <w:t>válido,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apreciar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tesis</w:t>
      </w:r>
      <w:r>
        <w:rPr>
          <w:spacing w:val="-6"/>
        </w:rPr>
        <w:t xml:space="preserve"> </w:t>
      </w:r>
      <w:r>
        <w:t>publicada</w:t>
      </w:r>
      <w:r>
        <w:rPr>
          <w:spacing w:val="-7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el Semanario Judicial de la Federación y su Gaceta, Novena Época, Tomo XI, abril de 2000, página 74;</w:t>
      </w:r>
      <w:r>
        <w:rPr>
          <w:spacing w:val="1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cuenta</w:t>
      </w:r>
      <w:r>
        <w:rPr>
          <w:spacing w:val="37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siguiente</w:t>
      </w:r>
      <w:r>
        <w:rPr>
          <w:spacing w:val="37"/>
        </w:rPr>
        <w:t xml:space="preserve"> </w:t>
      </w:r>
      <w:r>
        <w:t>rubro:</w:t>
      </w:r>
      <w:r>
        <w:rPr>
          <w:spacing w:val="41"/>
        </w:rPr>
        <w:t xml:space="preserve"> </w:t>
      </w:r>
      <w:r>
        <w:rPr>
          <w:b/>
          <w:i/>
          <w:u w:val="single"/>
        </w:rPr>
        <w:t>“DERECHO</w:t>
      </w:r>
      <w:r>
        <w:rPr>
          <w:b/>
          <w:i/>
          <w:spacing w:val="38"/>
          <w:u w:val="single"/>
        </w:rPr>
        <w:t xml:space="preserve"> </w:t>
      </w:r>
      <w:r>
        <w:rPr>
          <w:b/>
          <w:i/>
          <w:u w:val="single"/>
        </w:rPr>
        <w:t>A</w:t>
      </w:r>
      <w:r>
        <w:rPr>
          <w:b/>
          <w:i/>
          <w:spacing w:val="36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36"/>
          <w:u w:val="single"/>
        </w:rPr>
        <w:t xml:space="preserve"> </w:t>
      </w:r>
      <w:r>
        <w:rPr>
          <w:b/>
          <w:i/>
          <w:u w:val="single"/>
        </w:rPr>
        <w:t>INFORMACIÓN.</w:t>
      </w:r>
      <w:r>
        <w:rPr>
          <w:b/>
          <w:i/>
          <w:spacing w:val="37"/>
          <w:u w:val="single"/>
        </w:rPr>
        <w:t xml:space="preserve"> </w:t>
      </w:r>
      <w:r>
        <w:rPr>
          <w:b/>
          <w:i/>
          <w:u w:val="single"/>
        </w:rPr>
        <w:t>SU</w:t>
      </w:r>
      <w:r>
        <w:rPr>
          <w:b/>
          <w:i/>
          <w:spacing w:val="38"/>
          <w:u w:val="single"/>
        </w:rPr>
        <w:t xml:space="preserve"> </w:t>
      </w:r>
      <w:r>
        <w:rPr>
          <w:b/>
          <w:i/>
          <w:u w:val="single"/>
        </w:rPr>
        <w:t>EJERCICIO</w:t>
      </w:r>
      <w:r>
        <w:rPr>
          <w:b/>
          <w:i/>
          <w:spacing w:val="36"/>
          <w:u w:val="single"/>
        </w:rPr>
        <w:t xml:space="preserve"> </w:t>
      </w:r>
      <w:r>
        <w:rPr>
          <w:b/>
          <w:i/>
          <w:u w:val="single"/>
        </w:rPr>
        <w:t>SE</w:t>
      </w:r>
    </w:p>
    <w:p w:rsidR="00A07665" w:rsidRDefault="00437056">
      <w:pPr>
        <w:pStyle w:val="Ttulo3"/>
        <w:spacing w:line="357" w:lineRule="auto"/>
        <w:ind w:left="312" w:right="253"/>
        <w:rPr>
          <w:b w:val="0"/>
          <w:i w:val="0"/>
        </w:rPr>
      </w:pPr>
      <w:r>
        <w:rPr>
          <w:u w:val="single"/>
        </w:rPr>
        <w:t>ENCUENTRA</w:t>
      </w:r>
      <w:r>
        <w:rPr>
          <w:spacing w:val="44"/>
          <w:u w:val="single"/>
        </w:rPr>
        <w:t xml:space="preserve"> </w:t>
      </w:r>
      <w:r>
        <w:rPr>
          <w:u w:val="single"/>
        </w:rPr>
        <w:t>LIMITADO</w:t>
      </w:r>
      <w:r>
        <w:rPr>
          <w:spacing w:val="47"/>
          <w:u w:val="single"/>
        </w:rPr>
        <w:t xml:space="preserve"> </w:t>
      </w:r>
      <w:r>
        <w:rPr>
          <w:u w:val="single"/>
        </w:rPr>
        <w:t>TANTO</w:t>
      </w:r>
      <w:r>
        <w:rPr>
          <w:spacing w:val="47"/>
          <w:u w:val="single"/>
        </w:rPr>
        <w:t xml:space="preserve"> </w:t>
      </w:r>
      <w:r>
        <w:rPr>
          <w:u w:val="single"/>
        </w:rPr>
        <w:t>POR</w:t>
      </w:r>
      <w:r>
        <w:rPr>
          <w:spacing w:val="44"/>
          <w:u w:val="single"/>
        </w:rPr>
        <w:t xml:space="preserve"> </w:t>
      </w:r>
      <w:r>
        <w:rPr>
          <w:u w:val="single"/>
        </w:rPr>
        <w:t>LOS</w:t>
      </w:r>
      <w:r>
        <w:rPr>
          <w:spacing w:val="44"/>
          <w:u w:val="single"/>
        </w:rPr>
        <w:t xml:space="preserve"> </w:t>
      </w:r>
      <w:r>
        <w:rPr>
          <w:u w:val="single"/>
        </w:rPr>
        <w:t>INTERESES</w:t>
      </w:r>
      <w:r>
        <w:rPr>
          <w:spacing w:val="43"/>
          <w:u w:val="single"/>
        </w:rPr>
        <w:t xml:space="preserve"> </w:t>
      </w:r>
      <w:r>
        <w:rPr>
          <w:u w:val="single"/>
        </w:rPr>
        <w:t>NACIONALES</w:t>
      </w:r>
      <w:r>
        <w:rPr>
          <w:spacing w:val="45"/>
          <w:u w:val="single"/>
        </w:rPr>
        <w:t xml:space="preserve"> </w:t>
      </w:r>
      <w:r>
        <w:rPr>
          <w:u w:val="single"/>
        </w:rPr>
        <w:t>Y</w:t>
      </w:r>
      <w:r>
        <w:rPr>
          <w:spacing w:val="46"/>
          <w:u w:val="single"/>
        </w:rPr>
        <w:t xml:space="preserve"> </w:t>
      </w:r>
      <w:r>
        <w:rPr>
          <w:u w:val="single"/>
        </w:rPr>
        <w:t>DE</w:t>
      </w:r>
      <w:r>
        <w:rPr>
          <w:spacing w:val="46"/>
          <w:u w:val="single"/>
        </w:rPr>
        <w:t xml:space="preserve"> </w:t>
      </w:r>
      <w:r>
        <w:rPr>
          <w:u w:val="single"/>
        </w:rPr>
        <w:t>LA</w:t>
      </w:r>
      <w:r>
        <w:rPr>
          <w:spacing w:val="44"/>
          <w:u w:val="single"/>
        </w:rPr>
        <w:t xml:space="preserve"> </w:t>
      </w:r>
      <w:r>
        <w:rPr>
          <w:u w:val="single"/>
        </w:rPr>
        <w:t>SOCIEDAD,</w:t>
      </w:r>
      <w:r>
        <w:rPr>
          <w:spacing w:val="-52"/>
        </w:rPr>
        <w:t xml:space="preserve"> </w:t>
      </w:r>
      <w:r>
        <w:rPr>
          <w:u w:val="single"/>
        </w:rPr>
        <w:t>COMO</w:t>
      </w:r>
      <w:r>
        <w:rPr>
          <w:spacing w:val="-1"/>
          <w:u w:val="single"/>
        </w:rPr>
        <w:t xml:space="preserve"> </w:t>
      </w:r>
      <w:r>
        <w:rPr>
          <w:u w:val="single"/>
        </w:rPr>
        <w:t>POR</w:t>
      </w:r>
      <w:r>
        <w:rPr>
          <w:spacing w:val="-1"/>
          <w:u w:val="single"/>
        </w:rPr>
        <w:t xml:space="preserve"> </w:t>
      </w:r>
      <w:r>
        <w:rPr>
          <w:u w:val="single"/>
        </w:rPr>
        <w:t>LOS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DERECHOS</w:t>
      </w:r>
      <w:r>
        <w:rPr>
          <w:spacing w:val="-1"/>
          <w:u w:val="single"/>
        </w:rPr>
        <w:t xml:space="preserve"> </w:t>
      </w:r>
      <w:r>
        <w:rPr>
          <w:u w:val="single"/>
        </w:rPr>
        <w:t>DE TERCEROS</w:t>
      </w:r>
      <w:r>
        <w:rPr>
          <w:b w:val="0"/>
          <w:i w:val="0"/>
        </w:rPr>
        <w:t>, la cual señala:</w:t>
      </w:r>
    </w:p>
    <w:p w:rsidR="00A07665" w:rsidRDefault="00A07665">
      <w:pPr>
        <w:pStyle w:val="Textoindependiente"/>
        <w:rPr>
          <w:sz w:val="20"/>
        </w:rPr>
      </w:pPr>
    </w:p>
    <w:p w:rsidR="00A07665" w:rsidRDefault="00437056">
      <w:pPr>
        <w:spacing w:before="181"/>
        <w:ind w:left="1729" w:right="1456"/>
        <w:rPr>
          <w:b/>
          <w:i/>
        </w:rPr>
      </w:pPr>
      <w:r>
        <w:rPr>
          <w:b/>
          <w:i/>
        </w:rPr>
        <w:t>El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ejercicio</w:t>
      </w:r>
      <w:r>
        <w:rPr>
          <w:b/>
          <w:i/>
          <w:spacing w:val="8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8"/>
        </w:rPr>
        <w:t xml:space="preserve"> </w:t>
      </w:r>
      <w:r>
        <w:rPr>
          <w:b/>
          <w:i/>
        </w:rPr>
        <w:t>derecho</w:t>
      </w:r>
      <w:r>
        <w:rPr>
          <w:b/>
          <w:i/>
          <w:spacing w:val="8"/>
        </w:rPr>
        <w:t xml:space="preserve"> </w:t>
      </w:r>
      <w:r>
        <w:rPr>
          <w:b/>
          <w:i/>
        </w:rPr>
        <w:t>a</w:t>
      </w:r>
      <w:r>
        <w:rPr>
          <w:b/>
          <w:i/>
          <w:spacing w:val="7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8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6"/>
        </w:rPr>
        <w:t xml:space="preserve"> </w:t>
      </w:r>
      <w:r>
        <w:rPr>
          <w:b/>
          <w:i/>
        </w:rPr>
        <w:t>no</w:t>
      </w:r>
      <w:r>
        <w:rPr>
          <w:b/>
          <w:i/>
          <w:spacing w:val="7"/>
        </w:rPr>
        <w:t xml:space="preserve"> </w:t>
      </w:r>
      <w:r>
        <w:rPr>
          <w:b/>
          <w:i/>
        </w:rPr>
        <w:t>es</w:t>
      </w:r>
      <w:r>
        <w:rPr>
          <w:b/>
          <w:i/>
          <w:spacing w:val="9"/>
        </w:rPr>
        <w:t xml:space="preserve"> </w:t>
      </w:r>
      <w:r>
        <w:rPr>
          <w:b/>
          <w:i/>
        </w:rPr>
        <w:t>irrestricto,</w:t>
      </w:r>
      <w:r>
        <w:rPr>
          <w:b/>
          <w:i/>
          <w:spacing w:val="7"/>
        </w:rPr>
        <w:t xml:space="preserve"> </w:t>
      </w:r>
      <w:r>
        <w:rPr>
          <w:b/>
          <w:i/>
        </w:rPr>
        <w:t>sino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7"/>
        </w:rPr>
        <w:t xml:space="preserve"> </w:t>
      </w:r>
      <w:r>
        <w:rPr>
          <w:b/>
          <w:i/>
        </w:rPr>
        <w:t>tiene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límites que se sustentan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en la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protección de la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seguridad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nacional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el</w:t>
      </w:r>
    </w:p>
    <w:p w:rsidR="00A07665" w:rsidRDefault="00A07665">
      <w:pPr>
        <w:pStyle w:val="Textoindependiente"/>
        <w:rPr>
          <w:b/>
          <w:i/>
          <w:sz w:val="20"/>
        </w:rPr>
      </w:pPr>
    </w:p>
    <w:p w:rsidR="00A07665" w:rsidRDefault="00A07665">
      <w:pPr>
        <w:pStyle w:val="Textoindependiente"/>
        <w:rPr>
          <w:b/>
          <w:i/>
          <w:sz w:val="20"/>
        </w:rPr>
      </w:pPr>
    </w:p>
    <w:p w:rsidR="00A07665" w:rsidRDefault="00A07665">
      <w:pPr>
        <w:pStyle w:val="Textoindependiente"/>
        <w:rPr>
          <w:b/>
          <w:i/>
          <w:sz w:val="20"/>
        </w:rPr>
      </w:pPr>
    </w:p>
    <w:p w:rsidR="00A07665" w:rsidRDefault="00A07665">
      <w:pPr>
        <w:pStyle w:val="Textoindependiente"/>
        <w:spacing w:before="11"/>
        <w:rPr>
          <w:b/>
          <w:i/>
          <w:sz w:val="23"/>
        </w:rPr>
      </w:pPr>
    </w:p>
    <w:p w:rsidR="00A07665" w:rsidRDefault="00437056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9</w:t>
      </w:r>
    </w:p>
    <w:p w:rsidR="00A07665" w:rsidRDefault="00A07665">
      <w:pPr>
        <w:jc w:val="right"/>
        <w:rPr>
          <w:sz w:val="20"/>
        </w:rPr>
        <w:sectPr w:rsidR="00A07665">
          <w:pgSz w:w="12240" w:h="15840"/>
          <w:pgMar w:top="700" w:right="860" w:bottom="0" w:left="820" w:header="720" w:footer="720" w:gutter="0"/>
          <w:cols w:space="720"/>
        </w:sectPr>
      </w:pPr>
    </w:p>
    <w:p w:rsidR="00A07665" w:rsidRDefault="00437056">
      <w:pPr>
        <w:pStyle w:val="Textoindependiente"/>
        <w:rPr>
          <w:b/>
          <w:sz w:val="20"/>
        </w:rPr>
      </w:pPr>
      <w:r>
        <w:lastRenderedPageBreak/>
        <w:pict>
          <v:group id="_x0000_s1035" style="position:absolute;margin-left:56.35pt;margin-top:35.3pt;width:488.95pt;height:753pt;z-index:-251656192;mso-position-horizontal-relative:page;mso-position-vertical-relative:page" coordorigin="1127,706" coordsize="9779,15060">
            <v:shape id="_x0000_s1037" type="#_x0000_t75" style="position:absolute;left:1127;top:705;width:9779;height:15060">
              <v:imagedata r:id="rId4" o:title=""/>
            </v:shape>
            <v:shape id="_x0000_s1036" type="#_x0000_t75" style="position:absolute;left:1154;top:3399;width:9518;height:9185">
              <v:imagedata r:id="rId5" o:title=""/>
            </v:shape>
            <w10:wrap anchorx="page" anchory="page"/>
          </v:group>
        </w:pict>
      </w:r>
    </w:p>
    <w:p w:rsidR="00A07665" w:rsidRDefault="00A07665">
      <w:pPr>
        <w:pStyle w:val="Textoindependiente"/>
        <w:spacing w:before="11"/>
        <w:rPr>
          <w:b/>
          <w:sz w:val="17"/>
        </w:rPr>
      </w:pPr>
    </w:p>
    <w:p w:rsidR="00A07665" w:rsidRDefault="00437056">
      <w:pPr>
        <w:spacing w:before="36"/>
        <w:ind w:left="4861" w:right="253" w:firstLine="3601"/>
        <w:rPr>
          <w:b/>
          <w:sz w:val="24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4"/>
        </w:rPr>
        <w:t>06772/INFOEM/IP/RR/2022</w:t>
      </w:r>
    </w:p>
    <w:p w:rsidR="00A07665" w:rsidRDefault="00A07665">
      <w:pPr>
        <w:pStyle w:val="Textoindependiente"/>
        <w:rPr>
          <w:b/>
          <w:sz w:val="20"/>
        </w:rPr>
      </w:pPr>
    </w:p>
    <w:p w:rsidR="00A07665" w:rsidRDefault="00A07665">
      <w:pPr>
        <w:pStyle w:val="Textoindependiente"/>
        <w:spacing w:before="13"/>
        <w:rPr>
          <w:b/>
          <w:sz w:val="17"/>
        </w:rPr>
      </w:pPr>
    </w:p>
    <w:p w:rsidR="00A07665" w:rsidRDefault="00437056">
      <w:pPr>
        <w:spacing w:before="31"/>
        <w:ind w:left="1729" w:right="1739"/>
        <w:jc w:val="both"/>
      </w:pPr>
      <w:proofErr w:type="gramStart"/>
      <w:r>
        <w:rPr>
          <w:b/>
          <w:i/>
        </w:rPr>
        <w:t>respeto</w:t>
      </w:r>
      <w:proofErr w:type="gramEnd"/>
      <w:r>
        <w:rPr>
          <w:b/>
          <w:i/>
        </w:rPr>
        <w:t xml:space="preserve"> a los intereses de la sociedad y a los derechos de los gobernados,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 atención a la materia de que se trat</w:t>
      </w:r>
      <w:r>
        <w:rPr>
          <w:i/>
        </w:rPr>
        <w:t>e. En ese sentido, el citado precepto, al</w:t>
      </w:r>
      <w:r>
        <w:rPr>
          <w:i/>
          <w:spacing w:val="-52"/>
        </w:rPr>
        <w:t xml:space="preserve"> </w:t>
      </w:r>
      <w:r>
        <w:rPr>
          <w:i/>
        </w:rPr>
        <w:t>remitir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diversas</w:t>
      </w:r>
      <w:r>
        <w:rPr>
          <w:i/>
          <w:spacing w:val="1"/>
        </w:rPr>
        <w:t xml:space="preserve"> </w:t>
      </w:r>
      <w:r>
        <w:rPr>
          <w:i/>
        </w:rPr>
        <w:t>normas</w:t>
      </w:r>
      <w:r>
        <w:rPr>
          <w:i/>
          <w:spacing w:val="1"/>
        </w:rPr>
        <w:t xml:space="preserve"> </w:t>
      </w:r>
      <w:r>
        <w:rPr>
          <w:i/>
        </w:rPr>
        <w:t>ordinarias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establezcan</w:t>
      </w:r>
      <w:r>
        <w:rPr>
          <w:i/>
          <w:spacing w:val="1"/>
        </w:rPr>
        <w:t xml:space="preserve"> </w:t>
      </w:r>
      <w:r>
        <w:rPr>
          <w:i/>
        </w:rPr>
        <w:t>restricciones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información, no viola la garantía de acceso a la información contenida en el</w:t>
      </w:r>
      <w:r>
        <w:rPr>
          <w:i/>
          <w:spacing w:val="1"/>
        </w:rPr>
        <w:t xml:space="preserve"> </w:t>
      </w:r>
      <w:r>
        <w:rPr>
          <w:i/>
        </w:rPr>
        <w:t>artículo</w:t>
      </w:r>
      <w:r>
        <w:rPr>
          <w:i/>
          <w:spacing w:val="-7"/>
        </w:rPr>
        <w:t xml:space="preserve"> </w:t>
      </w:r>
      <w:r>
        <w:rPr>
          <w:i/>
        </w:rPr>
        <w:t>6o.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Constitución</w:t>
      </w:r>
      <w:r>
        <w:rPr>
          <w:i/>
          <w:spacing w:val="-5"/>
        </w:rPr>
        <w:t xml:space="preserve"> </w:t>
      </w:r>
      <w:r>
        <w:rPr>
          <w:i/>
        </w:rPr>
        <w:t>Política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los</w:t>
      </w:r>
      <w:r>
        <w:rPr>
          <w:i/>
          <w:spacing w:val="-6"/>
        </w:rPr>
        <w:t xml:space="preserve"> </w:t>
      </w:r>
      <w:r>
        <w:rPr>
          <w:i/>
        </w:rPr>
        <w:t>Estados</w:t>
      </w:r>
      <w:r>
        <w:rPr>
          <w:i/>
          <w:spacing w:val="-7"/>
        </w:rPr>
        <w:t xml:space="preserve"> </w:t>
      </w:r>
      <w:r>
        <w:rPr>
          <w:i/>
        </w:rPr>
        <w:t>Unidos</w:t>
      </w:r>
      <w:r>
        <w:rPr>
          <w:i/>
          <w:spacing w:val="-7"/>
        </w:rPr>
        <w:t xml:space="preserve"> </w:t>
      </w:r>
      <w:r>
        <w:rPr>
          <w:i/>
        </w:rPr>
        <w:t>Mexicanos,</w:t>
      </w:r>
      <w:r>
        <w:rPr>
          <w:i/>
          <w:spacing w:val="-7"/>
        </w:rPr>
        <w:t xml:space="preserve"> </w:t>
      </w:r>
      <w:r>
        <w:rPr>
          <w:i/>
        </w:rPr>
        <w:t>porque</w:t>
      </w:r>
      <w:r>
        <w:rPr>
          <w:i/>
          <w:spacing w:val="-53"/>
        </w:rPr>
        <w:t xml:space="preserve"> </w:t>
      </w:r>
      <w:r>
        <w:rPr>
          <w:b/>
          <w:i/>
        </w:rPr>
        <w:t>es jurídicamente adecuado que en las leyes reguladoras de cada materia,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el legislador federal o local establezca las restricciones correspondientes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y clasifique a determinados datos como confidenciales o reservados, con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la condición de que tales límites atiendan a intereses públicos o de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particulares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encuentren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justificación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racional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función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bien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jurídico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proteger</w:t>
      </w:r>
      <w:r>
        <w:rPr>
          <w:i/>
        </w:rPr>
        <w:t>,</w:t>
      </w:r>
      <w:r>
        <w:rPr>
          <w:i/>
          <w:spacing w:val="-6"/>
        </w:rPr>
        <w:t xml:space="preserve"> </w:t>
      </w:r>
      <w:r>
        <w:rPr>
          <w:i/>
        </w:rPr>
        <w:t>es</w:t>
      </w:r>
      <w:r>
        <w:rPr>
          <w:i/>
          <w:spacing w:val="-7"/>
        </w:rPr>
        <w:t xml:space="preserve"> </w:t>
      </w:r>
      <w:r>
        <w:rPr>
          <w:i/>
        </w:rPr>
        <w:t>decir,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-7"/>
        </w:rPr>
        <w:t xml:space="preserve"> </w:t>
      </w:r>
      <w:r>
        <w:rPr>
          <w:i/>
        </w:rPr>
        <w:t>exista</w:t>
      </w:r>
      <w:r>
        <w:rPr>
          <w:i/>
          <w:spacing w:val="-6"/>
        </w:rPr>
        <w:t xml:space="preserve"> </w:t>
      </w:r>
      <w:r>
        <w:rPr>
          <w:i/>
        </w:rPr>
        <w:t>proporcionalidad</w:t>
      </w:r>
      <w:r>
        <w:rPr>
          <w:i/>
          <w:spacing w:val="-7"/>
        </w:rPr>
        <w:t xml:space="preserve"> </w:t>
      </w:r>
      <w:r>
        <w:rPr>
          <w:i/>
        </w:rPr>
        <w:t>y</w:t>
      </w:r>
      <w:r>
        <w:rPr>
          <w:i/>
          <w:spacing w:val="-6"/>
        </w:rPr>
        <w:t xml:space="preserve"> </w:t>
      </w:r>
      <w:r>
        <w:rPr>
          <w:i/>
        </w:rPr>
        <w:t>congruencia</w:t>
      </w:r>
      <w:r>
        <w:rPr>
          <w:i/>
          <w:spacing w:val="-7"/>
        </w:rPr>
        <w:t xml:space="preserve"> </w:t>
      </w:r>
      <w:r>
        <w:rPr>
          <w:i/>
        </w:rPr>
        <w:t>entre</w:t>
      </w:r>
      <w:r>
        <w:rPr>
          <w:i/>
          <w:spacing w:val="-7"/>
        </w:rPr>
        <w:t xml:space="preserve"> </w:t>
      </w:r>
      <w:r>
        <w:rPr>
          <w:i/>
        </w:rPr>
        <w:t>el</w:t>
      </w:r>
      <w:r>
        <w:rPr>
          <w:i/>
          <w:spacing w:val="-52"/>
        </w:rPr>
        <w:t xml:space="preserve"> </w:t>
      </w:r>
      <w:r>
        <w:rPr>
          <w:i/>
        </w:rPr>
        <w:t>derecho</w:t>
      </w:r>
      <w:r>
        <w:rPr>
          <w:i/>
          <w:spacing w:val="1"/>
        </w:rPr>
        <w:t xml:space="preserve"> </w:t>
      </w:r>
      <w:r>
        <w:rPr>
          <w:i/>
        </w:rPr>
        <w:t>fundamental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trata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razón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motive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restricción</w:t>
      </w:r>
      <w:r>
        <w:rPr>
          <w:i/>
          <w:spacing w:val="1"/>
        </w:rPr>
        <w:t xml:space="preserve"> </w:t>
      </w:r>
      <w:r>
        <w:rPr>
          <w:i/>
        </w:rPr>
        <w:t>legislativa</w:t>
      </w:r>
      <w:r>
        <w:rPr>
          <w:i/>
          <w:spacing w:val="-10"/>
        </w:rPr>
        <w:t xml:space="preserve"> </w:t>
      </w:r>
      <w:r>
        <w:rPr>
          <w:i/>
        </w:rPr>
        <w:t>correspondiente,</w:t>
      </w:r>
      <w:r>
        <w:rPr>
          <w:i/>
          <w:spacing w:val="-13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cual</w:t>
      </w:r>
      <w:r>
        <w:rPr>
          <w:i/>
          <w:spacing w:val="-8"/>
        </w:rPr>
        <w:t xml:space="preserve"> </w:t>
      </w:r>
      <w:r>
        <w:rPr>
          <w:i/>
        </w:rPr>
        <w:t>debe</w:t>
      </w:r>
      <w:r>
        <w:rPr>
          <w:i/>
          <w:spacing w:val="-8"/>
        </w:rPr>
        <w:t xml:space="preserve"> </w:t>
      </w:r>
      <w:r>
        <w:rPr>
          <w:i/>
        </w:rPr>
        <w:t>ser</w:t>
      </w:r>
      <w:r>
        <w:rPr>
          <w:i/>
          <w:spacing w:val="-10"/>
        </w:rPr>
        <w:t xml:space="preserve"> </w:t>
      </w:r>
      <w:r>
        <w:rPr>
          <w:i/>
        </w:rPr>
        <w:t>adecuada</w:t>
      </w:r>
      <w:r>
        <w:rPr>
          <w:i/>
          <w:spacing w:val="-8"/>
        </w:rPr>
        <w:t xml:space="preserve">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rPr>
          <w:i/>
        </w:rPr>
        <w:t>necesaria</w:t>
      </w:r>
      <w:r>
        <w:rPr>
          <w:i/>
          <w:spacing w:val="-10"/>
        </w:rPr>
        <w:t xml:space="preserve"> </w:t>
      </w:r>
      <w:r>
        <w:rPr>
          <w:i/>
        </w:rPr>
        <w:t>para</w:t>
      </w:r>
      <w:r>
        <w:rPr>
          <w:i/>
          <w:spacing w:val="-9"/>
        </w:rPr>
        <w:t xml:space="preserve"> </w:t>
      </w:r>
      <w:r>
        <w:rPr>
          <w:i/>
        </w:rPr>
        <w:t>alcanzar</w:t>
      </w:r>
      <w:r>
        <w:rPr>
          <w:i/>
          <w:spacing w:val="-10"/>
        </w:rPr>
        <w:t xml:space="preserve"> </w:t>
      </w:r>
      <w:r>
        <w:rPr>
          <w:i/>
        </w:rPr>
        <w:t>el</w:t>
      </w:r>
      <w:r>
        <w:rPr>
          <w:i/>
          <w:spacing w:val="-52"/>
        </w:rPr>
        <w:t xml:space="preserve"> </w:t>
      </w:r>
      <w:r>
        <w:rPr>
          <w:i/>
        </w:rPr>
        <w:t>fin</w:t>
      </w:r>
      <w:r>
        <w:rPr>
          <w:i/>
          <w:spacing w:val="-5"/>
        </w:rPr>
        <w:t xml:space="preserve"> </w:t>
      </w:r>
      <w:r>
        <w:rPr>
          <w:i/>
        </w:rPr>
        <w:t>perseguido,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manera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las</w:t>
      </w:r>
      <w:r>
        <w:rPr>
          <w:i/>
          <w:spacing w:val="-5"/>
        </w:rPr>
        <w:t xml:space="preserve"> </w:t>
      </w:r>
      <w:r>
        <w:rPr>
          <w:i/>
        </w:rPr>
        <w:t>ventajas</w:t>
      </w:r>
      <w:r>
        <w:rPr>
          <w:i/>
          <w:spacing w:val="-4"/>
        </w:rPr>
        <w:t xml:space="preserve"> </w:t>
      </w:r>
      <w:r>
        <w:rPr>
          <w:i/>
        </w:rPr>
        <w:t>obtenidas</w:t>
      </w:r>
      <w:r>
        <w:rPr>
          <w:i/>
          <w:spacing w:val="-4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reserva</w:t>
      </w:r>
      <w:r>
        <w:rPr>
          <w:i/>
          <w:spacing w:val="-4"/>
        </w:rPr>
        <w:t xml:space="preserve"> </w:t>
      </w:r>
      <w:r>
        <w:rPr>
          <w:i/>
        </w:rPr>
        <w:t>compensen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52"/>
        </w:rPr>
        <w:t xml:space="preserve"> </w:t>
      </w:r>
      <w:r>
        <w:rPr>
          <w:i/>
        </w:rPr>
        <w:t>sacrificio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ésta</w:t>
      </w:r>
      <w:r>
        <w:rPr>
          <w:i/>
          <w:spacing w:val="1"/>
        </w:rPr>
        <w:t xml:space="preserve"> </w:t>
      </w:r>
      <w:r>
        <w:rPr>
          <w:i/>
        </w:rPr>
        <w:t>implique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titulares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garantía</w:t>
      </w:r>
      <w:r>
        <w:rPr>
          <w:i/>
          <w:spacing w:val="1"/>
        </w:rPr>
        <w:t xml:space="preserve"> </w:t>
      </w:r>
      <w:r>
        <w:rPr>
          <w:i/>
        </w:rPr>
        <w:t>individual</w:t>
      </w:r>
      <w:r>
        <w:rPr>
          <w:i/>
          <w:spacing w:val="1"/>
        </w:rPr>
        <w:t xml:space="preserve"> </w:t>
      </w:r>
      <w:r>
        <w:rPr>
          <w:i/>
        </w:rPr>
        <w:t>mencionada</w:t>
      </w:r>
      <w:r>
        <w:rPr>
          <w:i/>
          <w:spacing w:val="-3"/>
        </w:rPr>
        <w:t xml:space="preserve"> </w:t>
      </w:r>
      <w:r>
        <w:rPr>
          <w:i/>
        </w:rPr>
        <w:t>o para</w:t>
      </w:r>
      <w:r>
        <w:rPr>
          <w:i/>
          <w:spacing w:val="-2"/>
        </w:rPr>
        <w:t xml:space="preserve"> </w:t>
      </w:r>
      <w:r>
        <w:rPr>
          <w:i/>
        </w:rPr>
        <w:t>la sociedad en general</w:t>
      </w:r>
      <w:r>
        <w:t>.”</w:t>
      </w:r>
    </w:p>
    <w:p w:rsidR="00A07665" w:rsidRDefault="00437056">
      <w:pPr>
        <w:spacing w:line="296" w:lineRule="exact"/>
        <w:ind w:left="1729"/>
        <w:jc w:val="both"/>
        <w:rPr>
          <w:i/>
        </w:rPr>
      </w:pPr>
      <w:r>
        <w:rPr>
          <w:i/>
        </w:rPr>
        <w:t>(Énfasis</w:t>
      </w:r>
      <w:r>
        <w:rPr>
          <w:i/>
          <w:spacing w:val="-3"/>
        </w:rPr>
        <w:t xml:space="preserve"> </w:t>
      </w:r>
      <w:r>
        <w:rPr>
          <w:i/>
        </w:rPr>
        <w:t>añadido)</w:t>
      </w:r>
    </w:p>
    <w:p w:rsidR="00A07665" w:rsidRDefault="00A07665">
      <w:pPr>
        <w:pStyle w:val="Textoindependiente"/>
        <w:spacing w:before="13"/>
        <w:rPr>
          <w:i/>
          <w:sz w:val="32"/>
        </w:rPr>
      </w:pPr>
    </w:p>
    <w:p w:rsidR="00A07665" w:rsidRDefault="00437056">
      <w:pPr>
        <w:pStyle w:val="Textoindependiente"/>
        <w:spacing w:line="360" w:lineRule="auto"/>
        <w:ind w:left="312" w:right="323"/>
        <w:jc w:val="both"/>
      </w:pPr>
      <w:r>
        <w:t>En</w:t>
      </w:r>
      <w:r>
        <w:rPr>
          <w:spacing w:val="-9"/>
        </w:rPr>
        <w:t xml:space="preserve"> </w:t>
      </w:r>
      <w:r>
        <w:t>atención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antes</w:t>
      </w:r>
      <w:r>
        <w:rPr>
          <w:spacing w:val="-10"/>
        </w:rPr>
        <w:t xml:space="preserve"> </w:t>
      </w:r>
      <w:r>
        <w:t>señalado,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establece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resguardar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Seguridad</w:t>
      </w:r>
      <w:r>
        <w:rPr>
          <w:spacing w:val="-11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criterio</w:t>
      </w:r>
      <w:r>
        <w:rPr>
          <w:spacing w:val="-9"/>
        </w:rPr>
        <w:t xml:space="preserve"> </w:t>
      </w:r>
      <w:r>
        <w:t>objetivo</w:t>
      </w:r>
      <w:r>
        <w:rPr>
          <w:spacing w:val="-53"/>
        </w:rPr>
        <w:t xml:space="preserve"> </w:t>
      </w:r>
      <w:r>
        <w:t>para indicar la reserva de información, pues tiene como fin salvaguardar la integridad y derechos 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personas, así</w:t>
      </w:r>
      <w:r>
        <w:rPr>
          <w:spacing w:val="-2"/>
        </w:rPr>
        <w:t xml:space="preserve"> </w:t>
      </w:r>
      <w:r>
        <w:t>como preservar</w:t>
      </w:r>
      <w:r>
        <w:rPr>
          <w:spacing w:val="-1"/>
        </w:rPr>
        <w:t xml:space="preserve"> </w:t>
      </w:r>
      <w:r>
        <w:t>las libertades,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y la paz</w:t>
      </w:r>
      <w:r>
        <w:rPr>
          <w:spacing w:val="-4"/>
        </w:rPr>
        <w:t xml:space="preserve"> </w:t>
      </w:r>
      <w:r>
        <w:t>pública.</w:t>
      </w:r>
    </w:p>
    <w:p w:rsidR="00A07665" w:rsidRDefault="00A07665">
      <w:pPr>
        <w:pStyle w:val="Textoindependiente"/>
      </w:pPr>
    </w:p>
    <w:p w:rsidR="00A07665" w:rsidRDefault="00437056">
      <w:pPr>
        <w:pStyle w:val="Textoindependiente"/>
        <w:spacing w:before="149" w:line="360" w:lineRule="auto"/>
        <w:ind w:left="312" w:right="316"/>
        <w:jc w:val="both"/>
      </w:pPr>
      <w:r>
        <w:rPr>
          <w:spacing w:val="-1"/>
        </w:rPr>
        <w:t>Criterio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Máximo</w:t>
      </w:r>
      <w:r>
        <w:rPr>
          <w:spacing w:val="-13"/>
        </w:rPr>
        <w:t xml:space="preserve"> </w:t>
      </w:r>
      <w:r>
        <w:t>Tribunal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Justicia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país</w:t>
      </w:r>
      <w:r>
        <w:rPr>
          <w:spacing w:val="-10"/>
        </w:rPr>
        <w:t xml:space="preserve"> </w:t>
      </w:r>
      <w:r>
        <w:t>reiteró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doce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mayo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año,</w:t>
      </w:r>
      <w:r>
        <w:rPr>
          <w:spacing w:val="-13"/>
        </w:rPr>
        <w:t xml:space="preserve"> </w:t>
      </w:r>
      <w:r>
        <w:t>dentro</w:t>
      </w:r>
      <w:r>
        <w:rPr>
          <w:spacing w:val="-53"/>
        </w:rPr>
        <w:t xml:space="preserve"> </w:t>
      </w:r>
      <w:r>
        <w:t>de la Controversia Constitucional 325/2019.</w:t>
      </w:r>
    </w:p>
    <w:p w:rsidR="00A07665" w:rsidRDefault="00A07665">
      <w:pPr>
        <w:pStyle w:val="Textoindependiente"/>
        <w:spacing w:before="12"/>
        <w:rPr>
          <w:sz w:val="32"/>
        </w:rPr>
      </w:pPr>
    </w:p>
    <w:p w:rsidR="00A07665" w:rsidRDefault="00437056">
      <w:pPr>
        <w:pStyle w:val="Textoindependiente"/>
        <w:spacing w:line="360" w:lineRule="auto"/>
        <w:ind w:left="312" w:right="318"/>
        <w:jc w:val="both"/>
      </w:pPr>
      <w:r>
        <w:t>Por ende, en el caso que nos ocupa, no sólo se debe ponderar la colisión de derechos entre</w:t>
      </w:r>
      <w:r>
        <w:rPr>
          <w:spacing w:val="1"/>
        </w:rPr>
        <w:t xml:space="preserve"> </w:t>
      </w:r>
      <w:r>
        <w:t>resguardar</w:t>
      </w:r>
      <w:r>
        <w:rPr>
          <w:spacing w:val="-52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concernientes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 sino que también se tiene que tomar en cuenta el impacto que esta información pueda</w:t>
      </w:r>
      <w:r>
        <w:rPr>
          <w:spacing w:val="1"/>
        </w:rPr>
        <w:t xml:space="preserve"> </w:t>
      </w:r>
      <w:r>
        <w:t>significar en la integridad personal de los servidores públicos que forman parte de los elementos de</w:t>
      </w:r>
      <w:r>
        <w:rPr>
          <w:spacing w:val="1"/>
        </w:rPr>
        <w:t xml:space="preserve"> </w:t>
      </w:r>
      <w:r>
        <w:t>Seguridad</w:t>
      </w:r>
      <w:r>
        <w:rPr>
          <w:spacing w:val="-9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Ayuntamiento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Xalatlaco</w:t>
      </w:r>
      <w:proofErr w:type="spellEnd"/>
      <w:r>
        <w:t>,</w:t>
      </w:r>
      <w:r>
        <w:rPr>
          <w:spacing w:val="-7"/>
        </w:rPr>
        <w:t xml:space="preserve"> </w:t>
      </w:r>
      <w:r>
        <w:t>pues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criterio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Ponencia,</w:t>
      </w:r>
      <w:r>
        <w:rPr>
          <w:spacing w:val="-5"/>
        </w:rPr>
        <w:t xml:space="preserve"> </w:t>
      </w:r>
      <w:r>
        <w:t>aun</w:t>
      </w:r>
      <w:r>
        <w:rPr>
          <w:spacing w:val="-9"/>
        </w:rPr>
        <w:t xml:space="preserve"> </w:t>
      </w:r>
      <w:r>
        <w:t>eliminando</w:t>
      </w:r>
      <w:r>
        <w:rPr>
          <w:spacing w:val="-8"/>
        </w:rPr>
        <w:t xml:space="preserve"> </w:t>
      </w:r>
      <w:r>
        <w:t>los</w:t>
      </w: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spacing w:before="1"/>
        <w:rPr>
          <w:sz w:val="26"/>
        </w:rPr>
      </w:pPr>
    </w:p>
    <w:p w:rsidR="00A07665" w:rsidRDefault="00437056">
      <w:pPr>
        <w:spacing w:before="36"/>
        <w:ind w:right="271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9</w:t>
      </w:r>
    </w:p>
    <w:p w:rsidR="00A07665" w:rsidRDefault="00A07665">
      <w:pPr>
        <w:jc w:val="right"/>
        <w:rPr>
          <w:sz w:val="20"/>
        </w:rPr>
        <w:sectPr w:rsidR="00A07665">
          <w:pgSz w:w="12240" w:h="15840"/>
          <w:pgMar w:top="700" w:right="860" w:bottom="0" w:left="820" w:header="720" w:footer="720" w:gutter="0"/>
          <w:cols w:space="720"/>
        </w:sectPr>
      </w:pPr>
    </w:p>
    <w:p w:rsidR="00A07665" w:rsidRDefault="00437056">
      <w:pPr>
        <w:pStyle w:val="Textoindependiente"/>
        <w:rPr>
          <w:b/>
          <w:sz w:val="20"/>
        </w:rPr>
      </w:pPr>
      <w:r>
        <w:lastRenderedPageBreak/>
        <w:pict>
          <v:group id="_x0000_s1031" style="position:absolute;margin-left:56.35pt;margin-top:35.3pt;width:499pt;height:753pt;z-index:-251655168;mso-position-horizontal-relative:page;mso-position-vertical-relative:page" coordorigin="1127,706" coordsize="9980,15060">
            <v:shape id="_x0000_s1033" type="#_x0000_t75" style="position:absolute;left:1127;top:705;width:9779;height:15060">
              <v:imagedata r:id="rId4" o:title=""/>
            </v:shape>
            <v:shape id="_x0000_s1032" type="#_x0000_t75" style="position:absolute;left:1132;top:3399;width:9974;height:9185">
              <v:imagedata r:id="rId7" o:title=""/>
            </v:shape>
            <w10:wrap anchorx="page" anchory="page"/>
          </v:group>
        </w:pict>
      </w:r>
    </w:p>
    <w:p w:rsidR="00A07665" w:rsidRDefault="00A07665">
      <w:pPr>
        <w:pStyle w:val="Textoindependiente"/>
        <w:spacing w:before="11"/>
        <w:rPr>
          <w:b/>
          <w:sz w:val="17"/>
        </w:rPr>
      </w:pPr>
    </w:p>
    <w:p w:rsidR="00A07665" w:rsidRDefault="00437056">
      <w:pPr>
        <w:spacing w:before="36"/>
        <w:ind w:left="4861" w:right="253" w:firstLine="3601"/>
        <w:rPr>
          <w:b/>
          <w:sz w:val="24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3"/>
          <w:sz w:val="20"/>
        </w:rPr>
        <w:t xml:space="preserve"> </w:t>
      </w:r>
      <w:r>
        <w:rPr>
          <w:b/>
          <w:sz w:val="24"/>
        </w:rPr>
        <w:t>06772/INFOEM/IP/RR/2022</w:t>
      </w:r>
    </w:p>
    <w:p w:rsidR="00A07665" w:rsidRDefault="00A07665">
      <w:pPr>
        <w:pStyle w:val="Textoindependiente"/>
        <w:rPr>
          <w:b/>
          <w:sz w:val="20"/>
        </w:rPr>
      </w:pPr>
    </w:p>
    <w:p w:rsidR="00A07665" w:rsidRDefault="00A07665">
      <w:pPr>
        <w:pStyle w:val="Textoindependiente"/>
        <w:spacing w:before="11"/>
        <w:rPr>
          <w:b/>
          <w:sz w:val="17"/>
        </w:rPr>
      </w:pPr>
    </w:p>
    <w:p w:rsidR="00A07665" w:rsidRDefault="00437056">
      <w:pPr>
        <w:pStyle w:val="Textoindependiente"/>
        <w:spacing w:before="30" w:line="360" w:lineRule="auto"/>
        <w:ind w:left="312" w:right="327"/>
        <w:jc w:val="both"/>
      </w:pPr>
      <w:proofErr w:type="gramStart"/>
      <w:r>
        <w:t>nombres</w:t>
      </w:r>
      <w:proofErr w:type="gramEnd"/>
      <w:r>
        <w:t xml:space="preserve"> de la información solicitada, estos siguen siendo identificables mediante el cargo y área de</w:t>
      </w:r>
      <w:r>
        <w:rPr>
          <w:spacing w:val="1"/>
        </w:rPr>
        <w:t xml:space="preserve"> </w:t>
      </w:r>
      <w:r>
        <w:t>adscripción.</w:t>
      </w:r>
    </w:p>
    <w:p w:rsidR="00A07665" w:rsidRDefault="00A07665">
      <w:pPr>
        <w:pStyle w:val="Textoindependiente"/>
      </w:pPr>
    </w:p>
    <w:p w:rsidR="00A07665" w:rsidRDefault="00437056">
      <w:pPr>
        <w:pStyle w:val="Textoindependiente"/>
        <w:spacing w:before="150" w:line="360" w:lineRule="auto"/>
        <w:ind w:left="312" w:right="324"/>
        <w:jc w:val="both"/>
      </w:pPr>
      <w:r>
        <w:t>En</w:t>
      </w:r>
      <w:r>
        <w:rPr>
          <w:spacing w:val="-3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sentido,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adscripción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mandos</w:t>
      </w:r>
      <w:r>
        <w:rPr>
          <w:spacing w:val="-4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adelante,</w:t>
      </w:r>
      <w:r>
        <w:rPr>
          <w:spacing w:val="-4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conocimiento público, también lo es, que existen salvedades previstas en la norma, como el caso del</w:t>
      </w:r>
      <w:r>
        <w:rPr>
          <w:spacing w:val="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pública.</w:t>
      </w:r>
    </w:p>
    <w:p w:rsidR="00A07665" w:rsidRDefault="00A07665">
      <w:pPr>
        <w:pStyle w:val="Textoindependiente"/>
      </w:pPr>
    </w:p>
    <w:p w:rsidR="00A07665" w:rsidRDefault="00437056">
      <w:pPr>
        <w:pStyle w:val="Textoindependiente"/>
        <w:spacing w:before="149" w:line="360" w:lineRule="auto"/>
        <w:ind w:left="312" w:right="269"/>
        <w:jc w:val="both"/>
      </w:pPr>
      <w:r>
        <w:t xml:space="preserve">De lo anteriormente expuesto emito </w:t>
      </w:r>
      <w:r>
        <w:rPr>
          <w:b/>
        </w:rPr>
        <w:t xml:space="preserve">VOTO DISIDENTE, </w:t>
      </w:r>
      <w:r>
        <w:t xml:space="preserve">pues se debió privilegiar la </w:t>
      </w:r>
      <w:r>
        <w:rPr>
          <w:b/>
        </w:rPr>
        <w:t>reserva de los</w:t>
      </w:r>
      <w:r>
        <w:rPr>
          <w:b/>
          <w:spacing w:val="1"/>
        </w:rPr>
        <w:t xml:space="preserve"> </w:t>
      </w:r>
      <w:r>
        <w:rPr>
          <w:b/>
        </w:rPr>
        <w:t xml:space="preserve">datos relativos al </w:t>
      </w:r>
      <w:r>
        <w:rPr>
          <w:b/>
          <w:u w:val="single"/>
        </w:rPr>
        <w:t>cargo y área de adscripción del personal de Seguridad Pública</w:t>
      </w:r>
      <w:r>
        <w:rPr>
          <w:b/>
        </w:rPr>
        <w:t xml:space="preserve"> </w:t>
      </w:r>
      <w:r>
        <w:t>del Ayuntamiento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t>Xalatlaco</w:t>
      </w:r>
      <w:proofErr w:type="spellEnd"/>
      <w:r>
        <w:t>,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considerada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área</w:t>
      </w:r>
      <w:r>
        <w:rPr>
          <w:spacing w:val="-12"/>
        </w:rPr>
        <w:t xml:space="preserve"> </w:t>
      </w:r>
      <w:r>
        <w:t>indispensable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adecuado</w:t>
      </w:r>
      <w:r>
        <w:rPr>
          <w:spacing w:val="-13"/>
        </w:rPr>
        <w:t xml:space="preserve"> </w:t>
      </w:r>
      <w:r>
        <w:t>funcionamiento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Seguridad</w:t>
      </w:r>
      <w:r>
        <w:rPr>
          <w:spacing w:val="-53"/>
        </w:rPr>
        <w:t xml:space="preserve"> </w:t>
      </w:r>
      <w:r>
        <w:t>Pública y porque su ámbito de protección es mucho más amplio por las funciones que realizan y como</w:t>
      </w:r>
      <w:r>
        <w:rPr>
          <w:spacing w:val="-52"/>
        </w:rPr>
        <w:t xml:space="preserve"> </w:t>
      </w:r>
      <w:r>
        <w:rPr>
          <w:spacing w:val="-1"/>
        </w:rPr>
        <w:t>resultado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t>ponderación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derechos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riesgo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divulgar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supera</w:t>
      </w:r>
      <w:r>
        <w:rPr>
          <w:spacing w:val="-17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</w:t>
      </w:r>
      <w:r>
        <w:rPr>
          <w:spacing w:val="-52"/>
        </w:rPr>
        <w:t xml:space="preserve"> </w:t>
      </w:r>
      <w:r>
        <w:t>general ya que el bien jurídico tutelado es superior al derecho de acceso a la información al tratarse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seguridad, integridad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 de una persona.</w:t>
      </w:r>
    </w:p>
    <w:p w:rsidR="00A07665" w:rsidRDefault="00A07665">
      <w:pPr>
        <w:pStyle w:val="Textoindependiente"/>
        <w:spacing w:before="10"/>
        <w:rPr>
          <w:sz w:val="20"/>
        </w:rPr>
      </w:pPr>
    </w:p>
    <w:p w:rsidR="00A07665" w:rsidRDefault="00437056">
      <w:pPr>
        <w:spacing w:before="1"/>
        <w:ind w:left="312"/>
        <w:rPr>
          <w:sz w:val="16"/>
        </w:rPr>
      </w:pPr>
      <w:r>
        <w:rPr>
          <w:sz w:val="16"/>
        </w:rPr>
        <w:t>BLA/DEMF/DLM</w:t>
      </w: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A07665">
      <w:pPr>
        <w:pStyle w:val="Textoindependiente"/>
        <w:rPr>
          <w:sz w:val="20"/>
        </w:rPr>
      </w:pPr>
    </w:p>
    <w:p w:rsidR="00A07665" w:rsidRDefault="00437056" w:rsidP="00665666">
      <w:pPr>
        <w:spacing w:before="173"/>
        <w:ind w:right="271"/>
        <w:jc w:val="right"/>
        <w:rPr>
          <w:b/>
          <w:sz w:val="16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9</w:t>
      </w:r>
    </w:p>
    <w:sectPr w:rsidR="00A07665">
      <w:pgSz w:w="12240" w:h="15840"/>
      <w:pgMar w:top="500" w:right="86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665"/>
    <w:rsid w:val="00437056"/>
    <w:rsid w:val="00665666"/>
    <w:rsid w:val="00A07665"/>
    <w:rsid w:val="00AA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7873090-E11B-4A7D-97F3-DD44E2B2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val="es-ES" w:eastAsia="en-U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50"/>
      <w:ind w:left="312"/>
      <w:jc w:val="both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3"/>
      <w:ind w:left="1729"/>
      <w:outlineLvl w:val="2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ítulo"/>
    <w:basedOn w:val="Normal"/>
    <w:uiPriority w:val="1"/>
    <w:qFormat/>
    <w:pPr>
      <w:spacing w:before="24"/>
      <w:ind w:left="312" w:right="107"/>
      <w:jc w:val="both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2274</Words>
  <Characters>12509</Characters>
  <Application>Microsoft Office Word</Application>
  <DocSecurity>4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cp:lastModifiedBy>Rocío Popoca</cp:lastModifiedBy>
  <cp:revision>2</cp:revision>
  <dcterms:created xsi:type="dcterms:W3CDTF">2022-09-19T23:30:00Z</dcterms:created>
  <dcterms:modified xsi:type="dcterms:W3CDTF">2022-09-19T23:30:00Z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2022-09-19T00:00:00Z</vt:filetime>
  </property>
</Properties>
</file>