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BB99B" w14:textId="43578365" w:rsidR="00321F12" w:rsidRDefault="005527AD" w:rsidP="005527AD">
      <w:pPr>
        <w:spacing w:after="0" w:line="360" w:lineRule="auto"/>
        <w:ind w:right="49"/>
        <w:jc w:val="both"/>
        <w:rPr>
          <w:rFonts w:ascii="Palatino Linotype" w:hAnsi="Palatino Linotype" w:cs="Tahoma"/>
          <w:b/>
        </w:rPr>
      </w:pPr>
      <w:r w:rsidRPr="00807C88">
        <w:rPr>
          <w:rFonts w:ascii="Palatino Linotype" w:hAnsi="Palatino Linotype" w:cs="Tahoma"/>
          <w:b/>
        </w:rPr>
        <w:t xml:space="preserve">VOTO </w:t>
      </w:r>
      <w:r w:rsidR="00C12762">
        <w:rPr>
          <w:rFonts w:ascii="Palatino Linotype" w:hAnsi="Palatino Linotype" w:cs="Tahoma"/>
          <w:b/>
        </w:rPr>
        <w:t>DISIDENTE</w:t>
      </w:r>
      <w:r w:rsidRPr="00807C88">
        <w:rPr>
          <w:rFonts w:ascii="Palatino Linotype" w:hAnsi="Palatino Linotype" w:cs="Tahoma"/>
          <w:b/>
        </w:rPr>
        <w:t xml:space="preserve"> QUE FORMULA EL COMISIONADO LUIS GUSTAVO PARRA NORIEGA, A LA RESO</w:t>
      </w:r>
      <w:r w:rsidR="00201767">
        <w:rPr>
          <w:rFonts w:ascii="Palatino Linotype" w:hAnsi="Palatino Linotype" w:cs="Tahoma"/>
          <w:b/>
        </w:rPr>
        <w:t>L</w:t>
      </w:r>
      <w:r w:rsidRPr="00807C88">
        <w:rPr>
          <w:rFonts w:ascii="Palatino Linotype" w:hAnsi="Palatino Linotype" w:cs="Tahoma"/>
          <w:b/>
        </w:rPr>
        <w:t xml:space="preserve">UCIÓN DEL RECURSO DE REVISIÓN </w:t>
      </w:r>
      <w:r w:rsidR="00201767">
        <w:rPr>
          <w:rFonts w:ascii="Palatino Linotype" w:hAnsi="Palatino Linotype" w:cs="Arial"/>
          <w:b/>
          <w:lang w:val="es-MX"/>
        </w:rPr>
        <w:t>0</w:t>
      </w:r>
      <w:r w:rsidR="00321F12">
        <w:rPr>
          <w:rFonts w:ascii="Palatino Linotype" w:hAnsi="Palatino Linotype" w:cs="Arial"/>
          <w:b/>
          <w:lang w:val="es-MX"/>
        </w:rPr>
        <w:t>4370</w:t>
      </w:r>
      <w:r>
        <w:rPr>
          <w:rFonts w:ascii="Palatino Linotype" w:hAnsi="Palatino Linotype" w:cs="Arial"/>
          <w:b/>
          <w:lang w:val="es-MX"/>
        </w:rPr>
        <w:t>/INFOEM/IP/RR/202</w:t>
      </w:r>
      <w:r w:rsidR="00201767">
        <w:rPr>
          <w:rFonts w:ascii="Palatino Linotype" w:hAnsi="Palatino Linotype" w:cs="Arial"/>
          <w:b/>
          <w:lang w:val="es-MX"/>
        </w:rPr>
        <w:t>3</w:t>
      </w:r>
      <w:r w:rsidRPr="00807C88">
        <w:rPr>
          <w:rFonts w:ascii="Palatino Linotype" w:hAnsi="Palatino Linotype" w:cs="Tahoma"/>
          <w:b/>
        </w:rPr>
        <w:t xml:space="preserve">, PROMOVIDO EN CONTRA DEL </w:t>
      </w:r>
      <w:r w:rsidR="00321F12">
        <w:rPr>
          <w:rFonts w:ascii="Palatino Linotype" w:hAnsi="Palatino Linotype" w:cs="Tahoma"/>
          <w:b/>
        </w:rPr>
        <w:t xml:space="preserve">ORGANISMO PÚBLICO DESCENTRALIZADO DE AGUA POTABLE ALCANTARILLADO Y SANEAMIENTO DE CHIMALHUACÁN. </w:t>
      </w:r>
    </w:p>
    <w:p w14:paraId="5656D5D8" w14:textId="77777777" w:rsidR="005527AD" w:rsidRPr="00807C88" w:rsidRDefault="005527AD" w:rsidP="005527AD">
      <w:pPr>
        <w:spacing w:after="0" w:line="360" w:lineRule="auto"/>
        <w:ind w:right="49"/>
        <w:jc w:val="both"/>
        <w:rPr>
          <w:rFonts w:ascii="Palatino Linotype" w:hAnsi="Palatino Linotype" w:cs="Tahoma"/>
        </w:rPr>
      </w:pPr>
    </w:p>
    <w:p w14:paraId="5C56B58E" w14:textId="0DCE2FE9" w:rsidR="005527AD" w:rsidRPr="00807C88" w:rsidRDefault="005527AD" w:rsidP="005527AD">
      <w:pPr>
        <w:spacing w:after="0" w:line="360" w:lineRule="auto"/>
        <w:ind w:right="49"/>
        <w:jc w:val="both"/>
        <w:rPr>
          <w:rFonts w:ascii="Palatino Linotype" w:hAnsi="Palatino Linotype" w:cs="Tahoma"/>
          <w:b/>
        </w:rPr>
      </w:pPr>
      <w:r w:rsidRPr="00807C88">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807C88">
        <w:rPr>
          <w:rFonts w:ascii="Palatino Linotype" w:hAnsi="Palatino Linotype" w:cs="Tahoma"/>
          <w:b/>
        </w:rPr>
        <w:t xml:space="preserve">Voto </w:t>
      </w:r>
      <w:r w:rsidR="00F94829">
        <w:rPr>
          <w:rFonts w:ascii="Palatino Linotype" w:hAnsi="Palatino Linotype" w:cs="Tahoma"/>
          <w:b/>
        </w:rPr>
        <w:t>Disidente</w:t>
      </w:r>
      <w:r w:rsidRPr="00807C88">
        <w:rPr>
          <w:rFonts w:ascii="Palatino Linotype" w:hAnsi="Palatino Linotype" w:cs="Tahoma"/>
        </w:rPr>
        <w:t xml:space="preserve"> por no compartir las consideraciones que sustentan la Resolución del Recurso de Revisión </w:t>
      </w:r>
      <w:r w:rsidR="00201767">
        <w:rPr>
          <w:rFonts w:ascii="Palatino Linotype" w:hAnsi="Palatino Linotype" w:cs="Arial"/>
          <w:b/>
          <w:lang w:val="es-MX"/>
        </w:rPr>
        <w:t>0</w:t>
      </w:r>
      <w:r w:rsidR="0061325A">
        <w:rPr>
          <w:rFonts w:ascii="Palatino Linotype" w:hAnsi="Palatino Linotype" w:cs="Arial"/>
          <w:b/>
          <w:lang w:val="es-MX"/>
        </w:rPr>
        <w:t>4370</w:t>
      </w:r>
      <w:r>
        <w:rPr>
          <w:rFonts w:ascii="Palatino Linotype" w:hAnsi="Palatino Linotype" w:cs="Arial"/>
          <w:b/>
          <w:lang w:val="es-MX"/>
        </w:rPr>
        <w:t>/INFOEM/IP/RR/202</w:t>
      </w:r>
      <w:r w:rsidR="00201767">
        <w:rPr>
          <w:rFonts w:ascii="Palatino Linotype" w:hAnsi="Palatino Linotype" w:cs="Arial"/>
          <w:b/>
          <w:lang w:val="es-MX"/>
        </w:rPr>
        <w:t>3</w:t>
      </w:r>
      <w:r w:rsidRPr="00807C88">
        <w:rPr>
          <w:rFonts w:ascii="Palatino Linotype" w:hAnsi="Palatino Linotype" w:cs="Tahoma"/>
          <w:b/>
          <w:lang w:val="es-ES_tradnl"/>
        </w:rPr>
        <w:t>.</w:t>
      </w:r>
    </w:p>
    <w:p w14:paraId="057FEC9E" w14:textId="77777777" w:rsidR="005527AD" w:rsidRPr="00807C88" w:rsidRDefault="005527AD" w:rsidP="005527AD">
      <w:pPr>
        <w:spacing w:after="0" w:line="360" w:lineRule="auto"/>
        <w:ind w:right="49"/>
        <w:jc w:val="both"/>
        <w:rPr>
          <w:rFonts w:ascii="Palatino Linotype" w:hAnsi="Palatino Linotype" w:cs="Tahoma"/>
        </w:rPr>
      </w:pPr>
    </w:p>
    <w:p w14:paraId="7F6FC55B" w14:textId="5BA0ADFC" w:rsidR="00EE4EBB" w:rsidRDefault="005527AD" w:rsidP="00532FDE">
      <w:pPr>
        <w:pStyle w:val="Encabezado"/>
        <w:spacing w:line="360" w:lineRule="auto"/>
        <w:ind w:left="-108"/>
        <w:jc w:val="both"/>
        <w:rPr>
          <w:rFonts w:ascii="Palatino Linotype" w:eastAsiaTheme="minorEastAsia" w:hAnsi="Palatino Linotype" w:cs="Arial"/>
          <w:color w:val="000000" w:themeColor="text1"/>
          <w:szCs w:val="20"/>
          <w:lang w:val="es-ES_tradnl"/>
        </w:rPr>
      </w:pPr>
      <w:r w:rsidRPr="00807C88">
        <w:rPr>
          <w:rFonts w:ascii="Palatino Linotype" w:hAnsi="Palatino Linotype" w:cs="Tahoma"/>
        </w:rPr>
        <w:t xml:space="preserve">Como se desprende de la Resolución en comento, el Particular solicitó </w:t>
      </w:r>
      <w:r>
        <w:rPr>
          <w:rFonts w:ascii="Palatino Linotype" w:hAnsi="Palatino Linotype" w:cs="Tahoma"/>
        </w:rPr>
        <w:t xml:space="preserve">al </w:t>
      </w:r>
      <w:r w:rsidR="0061325A">
        <w:rPr>
          <w:rFonts w:ascii="Palatino Linotype" w:hAnsi="Palatino Linotype"/>
          <w:bCs/>
          <w:lang w:val="es-MX"/>
        </w:rPr>
        <w:t>Organismo Público Descentralizado de Agua Potable Alcantarillado y Saneamiento de Chimalhuacán</w:t>
      </w:r>
      <w:r>
        <w:rPr>
          <w:rFonts w:ascii="Palatino Linotype" w:hAnsi="Palatino Linotype" w:cs="Tahoma"/>
          <w:lang w:val="es-ES_tradnl"/>
        </w:rPr>
        <w:t xml:space="preserve">, </w:t>
      </w:r>
      <w:r w:rsidR="0061325A">
        <w:rPr>
          <w:rFonts w:ascii="Palatino Linotype" w:hAnsi="Palatino Linotype" w:cs="Tahoma"/>
          <w:lang w:val="es-ES_tradnl"/>
        </w:rPr>
        <w:t>los documentos que acrediten la propiedad de cada una de las diez pipas de agua que fueron compradas en el ejercicio fiscal dos mil veintidós</w:t>
      </w:r>
      <w:r w:rsidR="007771A1">
        <w:rPr>
          <w:rFonts w:ascii="Palatino Linotype" w:hAnsi="Palatino Linotype" w:cs="Tahoma"/>
          <w:lang w:val="es-ES_tradnl"/>
        </w:rPr>
        <w:t xml:space="preserve">, </w:t>
      </w:r>
      <w:r w:rsidR="005E10F4" w:rsidRPr="00532FDE">
        <w:rPr>
          <w:rFonts w:ascii="Palatino Linotype" w:hAnsi="Palatino Linotype" w:cs="Tahoma"/>
          <w:lang w:val="es-ES_tradnl"/>
        </w:rPr>
        <w:t>p</w:t>
      </w:r>
      <w:r w:rsidR="005513AA" w:rsidRPr="00532FDE">
        <w:rPr>
          <w:rFonts w:ascii="Palatino Linotype" w:eastAsiaTheme="minorEastAsia" w:hAnsi="Palatino Linotype" w:cs="Arial"/>
          <w:color w:val="000000" w:themeColor="text1"/>
          <w:szCs w:val="20"/>
          <w:lang w:val="es-ES_tradnl"/>
        </w:rPr>
        <w:t xml:space="preserve">ara dar atención a la </w:t>
      </w:r>
      <w:r w:rsidR="00067E1E" w:rsidRPr="00532FDE">
        <w:rPr>
          <w:rFonts w:ascii="Palatino Linotype" w:eastAsiaTheme="minorEastAsia" w:hAnsi="Palatino Linotype" w:cs="Arial"/>
          <w:color w:val="000000" w:themeColor="text1"/>
          <w:szCs w:val="20"/>
          <w:lang w:val="es-ES_tradnl"/>
        </w:rPr>
        <w:t>S</w:t>
      </w:r>
      <w:r w:rsidR="005513AA" w:rsidRPr="00532FDE">
        <w:rPr>
          <w:rFonts w:ascii="Palatino Linotype" w:eastAsiaTheme="minorEastAsia" w:hAnsi="Palatino Linotype" w:cs="Arial"/>
          <w:color w:val="000000" w:themeColor="text1"/>
          <w:szCs w:val="20"/>
          <w:lang w:val="es-ES_tradnl"/>
        </w:rPr>
        <w:t xml:space="preserve">olicitud de </w:t>
      </w:r>
      <w:r w:rsidR="00067E1E" w:rsidRPr="00532FDE">
        <w:rPr>
          <w:rFonts w:ascii="Palatino Linotype" w:eastAsiaTheme="minorEastAsia" w:hAnsi="Palatino Linotype" w:cs="Arial"/>
          <w:color w:val="000000" w:themeColor="text1"/>
          <w:szCs w:val="20"/>
          <w:lang w:val="es-ES_tradnl"/>
        </w:rPr>
        <w:t>A</w:t>
      </w:r>
      <w:r w:rsidR="005513AA" w:rsidRPr="00532FDE">
        <w:rPr>
          <w:rFonts w:ascii="Palatino Linotype" w:eastAsiaTheme="minorEastAsia" w:hAnsi="Palatino Linotype" w:cs="Arial"/>
          <w:color w:val="000000" w:themeColor="text1"/>
          <w:szCs w:val="20"/>
          <w:lang w:val="es-ES_tradnl"/>
        </w:rPr>
        <w:t xml:space="preserve">cceso a la </w:t>
      </w:r>
      <w:r w:rsidR="00067E1E" w:rsidRPr="00532FDE">
        <w:rPr>
          <w:rFonts w:ascii="Palatino Linotype" w:eastAsiaTheme="minorEastAsia" w:hAnsi="Palatino Linotype" w:cs="Arial"/>
          <w:color w:val="000000" w:themeColor="text1"/>
          <w:szCs w:val="20"/>
          <w:lang w:val="es-ES_tradnl"/>
        </w:rPr>
        <w:t>I</w:t>
      </w:r>
      <w:r w:rsidR="005513AA" w:rsidRPr="00532FDE">
        <w:rPr>
          <w:rFonts w:ascii="Palatino Linotype" w:eastAsiaTheme="minorEastAsia" w:hAnsi="Palatino Linotype" w:cs="Arial"/>
          <w:color w:val="000000" w:themeColor="text1"/>
          <w:szCs w:val="20"/>
          <w:lang w:val="es-ES_tradnl"/>
        </w:rPr>
        <w:t>nformación, se pronunció el Servidor Público Habilitado competente,</w:t>
      </w:r>
      <w:r w:rsidR="00F1502B" w:rsidRPr="00532FDE">
        <w:rPr>
          <w:rFonts w:ascii="Palatino Linotype" w:eastAsiaTheme="minorEastAsia" w:hAnsi="Palatino Linotype" w:cs="Arial"/>
          <w:color w:val="000000" w:themeColor="text1"/>
          <w:szCs w:val="20"/>
          <w:lang w:val="es-ES_tradnl"/>
        </w:rPr>
        <w:t xml:space="preserve"> </w:t>
      </w:r>
      <w:r w:rsidR="00271E68" w:rsidRPr="00532FDE">
        <w:rPr>
          <w:rFonts w:ascii="Palatino Linotype" w:eastAsiaTheme="minorEastAsia" w:hAnsi="Palatino Linotype" w:cs="Arial"/>
          <w:color w:val="000000" w:themeColor="text1"/>
          <w:szCs w:val="20"/>
          <w:lang w:val="es-ES_tradnl"/>
        </w:rPr>
        <w:t xml:space="preserve">de </w:t>
      </w:r>
      <w:r w:rsidR="00067E1E" w:rsidRPr="00532FDE">
        <w:rPr>
          <w:rFonts w:ascii="Palatino Linotype" w:eastAsiaTheme="minorEastAsia" w:hAnsi="Palatino Linotype" w:cs="Arial"/>
          <w:color w:val="000000" w:themeColor="text1"/>
          <w:szCs w:val="20"/>
          <w:lang w:val="es-ES_tradnl"/>
        </w:rPr>
        <w:t>la</w:t>
      </w:r>
      <w:r w:rsidR="005513AA" w:rsidRPr="00532FDE">
        <w:rPr>
          <w:rFonts w:ascii="Palatino Linotype" w:eastAsiaTheme="minorEastAsia" w:hAnsi="Palatino Linotype" w:cs="Arial"/>
          <w:color w:val="000000" w:themeColor="text1"/>
          <w:szCs w:val="20"/>
          <w:lang w:val="es-ES_tradnl"/>
        </w:rPr>
        <w:t xml:space="preserve"> </w:t>
      </w:r>
      <w:r w:rsidR="00331363" w:rsidRPr="00532FDE">
        <w:rPr>
          <w:rFonts w:ascii="Palatino Linotype" w:eastAsiaTheme="minorEastAsia" w:hAnsi="Palatino Linotype" w:cs="Arial"/>
          <w:color w:val="000000" w:themeColor="text1"/>
          <w:szCs w:val="20"/>
          <w:lang w:val="es-ES_tradnl"/>
        </w:rPr>
        <w:t>Dirección de Administración y Finanzas</w:t>
      </w:r>
      <w:r w:rsidR="00E07410" w:rsidRPr="00532FDE">
        <w:rPr>
          <w:rFonts w:ascii="Palatino Linotype" w:eastAsiaTheme="minorEastAsia" w:hAnsi="Palatino Linotype" w:cs="Arial"/>
          <w:color w:val="000000" w:themeColor="text1"/>
          <w:szCs w:val="20"/>
          <w:lang w:val="es-ES_tradnl"/>
        </w:rPr>
        <w:t xml:space="preserve">, </w:t>
      </w:r>
      <w:r w:rsidR="00532FDE" w:rsidRPr="00532FDE">
        <w:rPr>
          <w:rFonts w:ascii="Palatino Linotype" w:eastAsiaTheme="minorEastAsia" w:hAnsi="Palatino Linotype" w:cs="Arial"/>
          <w:color w:val="000000" w:themeColor="text1"/>
          <w:szCs w:val="20"/>
          <w:lang w:val="es-ES_tradnl"/>
        </w:rPr>
        <w:t>remitiendo un</w:t>
      </w:r>
      <w:r w:rsidR="00A05E17">
        <w:rPr>
          <w:rFonts w:ascii="Palatino Linotype" w:eastAsiaTheme="minorEastAsia" w:hAnsi="Palatino Linotype" w:cs="Arial"/>
          <w:color w:val="000000" w:themeColor="text1"/>
          <w:szCs w:val="20"/>
          <w:lang w:val="es-ES_tradnl"/>
        </w:rPr>
        <w:t xml:space="preserve">a liga </w:t>
      </w:r>
      <w:r w:rsidR="00532FDE" w:rsidRPr="00532FDE">
        <w:rPr>
          <w:rFonts w:ascii="Palatino Linotype" w:eastAsiaTheme="minorEastAsia" w:hAnsi="Palatino Linotype" w:cs="Arial"/>
          <w:color w:val="000000" w:themeColor="text1"/>
          <w:szCs w:val="20"/>
          <w:lang w:val="es-ES_tradnl"/>
        </w:rPr>
        <w:t xml:space="preserve">que llevaría a la información requerida, no obstante, en Informe Justificado, aclaró que en su respuesta primigenia tuvieron un error de redacción, y así manifestó que </w:t>
      </w:r>
      <w:r w:rsidR="00E84F6B" w:rsidRPr="00532FDE">
        <w:rPr>
          <w:rFonts w:ascii="Palatino Linotype" w:eastAsiaTheme="minorEastAsia" w:hAnsi="Palatino Linotype" w:cs="Arial"/>
          <w:color w:val="000000" w:themeColor="text1"/>
          <w:szCs w:val="20"/>
          <w:lang w:val="es-ES_tradnl"/>
        </w:rPr>
        <w:t>no se realiz</w:t>
      </w:r>
      <w:r w:rsidR="00331363" w:rsidRPr="00532FDE">
        <w:rPr>
          <w:rFonts w:ascii="Palatino Linotype" w:eastAsiaTheme="minorEastAsia" w:hAnsi="Palatino Linotype" w:cs="Arial"/>
          <w:color w:val="000000" w:themeColor="text1"/>
          <w:szCs w:val="20"/>
          <w:lang w:val="es-ES_tradnl"/>
        </w:rPr>
        <w:t xml:space="preserve">ó </w:t>
      </w:r>
      <w:r w:rsidR="00532FDE" w:rsidRPr="00532FDE">
        <w:rPr>
          <w:rFonts w:ascii="Palatino Linotype" w:eastAsiaTheme="minorEastAsia" w:hAnsi="Palatino Linotype" w:cs="Arial"/>
          <w:color w:val="000000" w:themeColor="text1"/>
          <w:szCs w:val="20"/>
          <w:lang w:val="es-ES_tradnl"/>
        </w:rPr>
        <w:t>alguna compra de pipas de agua durante dos mil veintidós.</w:t>
      </w:r>
    </w:p>
    <w:p w14:paraId="4F3EDF1D" w14:textId="6AE3E8B2" w:rsidR="00E84F6B" w:rsidRPr="007B73DD" w:rsidRDefault="001665FB" w:rsidP="005527AD">
      <w:pPr>
        <w:spacing w:after="0" w:line="360" w:lineRule="auto"/>
        <w:ind w:right="49"/>
        <w:jc w:val="both"/>
        <w:rPr>
          <w:rFonts w:ascii="Palatino Linotype" w:eastAsiaTheme="minorEastAsia" w:hAnsi="Palatino Linotype" w:cs="Arial"/>
          <w:color w:val="000000" w:themeColor="text1"/>
          <w:szCs w:val="20"/>
          <w:lang w:val="es-ES_tradnl"/>
        </w:rPr>
      </w:pPr>
      <w:r>
        <w:rPr>
          <w:rFonts w:ascii="Palatino Linotype" w:hAnsi="Palatino Linotype" w:cs="Tahoma"/>
          <w:lang w:val="es-ES_tradnl"/>
        </w:rPr>
        <w:lastRenderedPageBreak/>
        <w:t>En ese sentido, la Ponencia Resolutora</w:t>
      </w:r>
      <w:r w:rsidR="005E10F4">
        <w:rPr>
          <w:rFonts w:ascii="Palatino Linotype" w:hAnsi="Palatino Linotype" w:cs="Tahoma"/>
          <w:lang w:val="es-ES_tradnl"/>
        </w:rPr>
        <w:t xml:space="preserve">, </w:t>
      </w:r>
      <w:r w:rsidR="001D1748">
        <w:rPr>
          <w:rFonts w:ascii="Palatino Linotype" w:hAnsi="Palatino Linotype" w:cs="Tahoma"/>
          <w:lang w:val="es-ES_tradnl"/>
        </w:rPr>
        <w:t xml:space="preserve">determinó procedente </w:t>
      </w:r>
      <w:r w:rsidR="006B4C9B">
        <w:rPr>
          <w:rFonts w:ascii="Palatino Linotype" w:hAnsi="Palatino Linotype" w:cs="Tahoma"/>
          <w:lang w:val="es-ES_tradnl"/>
        </w:rPr>
        <w:t>Sobreseer el Recurso de Revisión</w:t>
      </w:r>
      <w:r w:rsidR="007B73DD">
        <w:rPr>
          <w:rFonts w:ascii="Palatino Linotype" w:hAnsi="Palatino Linotype" w:cs="Tahoma"/>
          <w:lang w:val="es-ES_tradnl"/>
        </w:rPr>
        <w:t xml:space="preserve">, debido a que </w:t>
      </w:r>
      <w:r w:rsidR="00E84F6B" w:rsidRPr="009634E5">
        <w:rPr>
          <w:rFonts w:ascii="Palatino Linotype" w:eastAsiaTheme="minorEastAsia" w:hAnsi="Palatino Linotype" w:cs="Arial"/>
          <w:color w:val="000000" w:themeColor="text1"/>
          <w:szCs w:val="20"/>
          <w:lang w:val="es-ES_tradnl"/>
        </w:rPr>
        <w:t xml:space="preserve">se pronunció el Servidor Público Habilitado competente, </w:t>
      </w:r>
      <w:r w:rsidR="007B73DD">
        <w:rPr>
          <w:rFonts w:ascii="Palatino Linotype" w:eastAsiaTheme="minorEastAsia" w:hAnsi="Palatino Linotype" w:cs="Arial"/>
          <w:color w:val="000000" w:themeColor="text1"/>
          <w:szCs w:val="20"/>
          <w:lang w:val="es-ES_tradnl"/>
        </w:rPr>
        <w:t xml:space="preserve">además de que en Informe Justificado aclaró su respuesta primigenia </w:t>
      </w:r>
      <w:r w:rsidR="00895844">
        <w:rPr>
          <w:rFonts w:ascii="Palatino Linotype" w:eastAsiaTheme="minorEastAsia" w:hAnsi="Palatino Linotype" w:cs="Arial"/>
          <w:color w:val="000000" w:themeColor="text1"/>
          <w:szCs w:val="20"/>
          <w:lang w:val="es-ES_tradnl"/>
        </w:rPr>
        <w:t xml:space="preserve">aduciendo </w:t>
      </w:r>
      <w:r w:rsidR="00895844" w:rsidRPr="00895844">
        <w:rPr>
          <w:rFonts w:ascii="Palatino Linotype" w:eastAsiaTheme="minorEastAsia" w:hAnsi="Palatino Linotype" w:cs="Arial"/>
          <w:color w:val="000000" w:themeColor="text1"/>
          <w:szCs w:val="20"/>
          <w:lang w:val="es-ES_tradnl"/>
        </w:rPr>
        <w:t>que la información peticionada por el particular no es susceptible de ser proporcionada toda vez que la misma no fue generada</w:t>
      </w:r>
      <w:r w:rsidR="00895844">
        <w:rPr>
          <w:rFonts w:ascii="Palatino Linotype" w:eastAsiaTheme="minorEastAsia" w:hAnsi="Palatino Linotype" w:cs="Arial"/>
          <w:color w:val="000000" w:themeColor="text1"/>
          <w:szCs w:val="20"/>
          <w:lang w:val="es-ES_tradnl"/>
        </w:rPr>
        <w:t xml:space="preserve">, </w:t>
      </w:r>
      <w:r w:rsidR="00E84F6B">
        <w:rPr>
          <w:rFonts w:ascii="Palatino Linotype" w:eastAsiaTheme="minorEastAsia" w:hAnsi="Palatino Linotype" w:cs="Arial"/>
          <w:color w:val="000000" w:themeColor="text1"/>
          <w:szCs w:val="20"/>
          <w:lang w:val="es-ES_tradnl"/>
        </w:rPr>
        <w:t>por lo tanto,</w:t>
      </w:r>
      <w:bookmarkStart w:id="0" w:name="_Hlk129942036"/>
      <w:r w:rsidR="00895844">
        <w:rPr>
          <w:rFonts w:ascii="Palatino Linotype" w:eastAsiaTheme="minorEastAsia" w:hAnsi="Palatino Linotype" w:cs="Arial"/>
          <w:color w:val="000000" w:themeColor="text1"/>
          <w:szCs w:val="20"/>
          <w:lang w:val="es-ES_tradnl"/>
        </w:rPr>
        <w:t xml:space="preserve"> la Ponencia Resolutora</w:t>
      </w:r>
      <w:r w:rsidR="00E84F6B" w:rsidRPr="00E84F6B">
        <w:rPr>
          <w:rFonts w:ascii="Palatino Linotype" w:eastAsiaTheme="minorEastAsia" w:hAnsi="Palatino Linotype"/>
          <w:color w:val="000000" w:themeColor="text1"/>
          <w:lang w:val="es-ES_tradnl"/>
        </w:rPr>
        <w:t xml:space="preserve"> </w:t>
      </w:r>
      <w:r w:rsidR="00E84F6B" w:rsidRPr="001D1748">
        <w:rPr>
          <w:rFonts w:ascii="Palatino Linotype" w:eastAsiaTheme="minorEastAsia" w:hAnsi="Palatino Linotype"/>
          <w:color w:val="000000" w:themeColor="text1"/>
          <w:u w:val="single"/>
          <w:lang w:val="es-ES_tradnl"/>
        </w:rPr>
        <w:t>no está facultad</w:t>
      </w:r>
      <w:r w:rsidR="00895844" w:rsidRPr="001D1748">
        <w:rPr>
          <w:rFonts w:ascii="Palatino Linotype" w:eastAsiaTheme="minorEastAsia" w:hAnsi="Palatino Linotype"/>
          <w:color w:val="000000" w:themeColor="text1"/>
          <w:u w:val="single"/>
          <w:lang w:val="es-ES_tradnl"/>
        </w:rPr>
        <w:t>a</w:t>
      </w:r>
      <w:r w:rsidR="00E84F6B" w:rsidRPr="001D1748">
        <w:rPr>
          <w:rFonts w:ascii="Palatino Linotype" w:eastAsiaTheme="minorEastAsia" w:hAnsi="Palatino Linotype"/>
          <w:color w:val="000000" w:themeColor="text1"/>
          <w:u w:val="single"/>
          <w:lang w:val="es-ES_tradnl"/>
        </w:rPr>
        <w:t xml:space="preserve"> para manifestarse sobre la veracidad de la información proporcionada</w:t>
      </w:r>
      <w:bookmarkEnd w:id="0"/>
      <w:r w:rsidR="006C5553">
        <w:rPr>
          <w:rFonts w:ascii="Palatino Linotype" w:eastAsiaTheme="minorEastAsia" w:hAnsi="Palatino Linotype"/>
          <w:color w:val="000000" w:themeColor="text1"/>
          <w:u w:val="single"/>
          <w:lang w:val="es-ES_tradnl"/>
        </w:rPr>
        <w:t xml:space="preserve">, además de que, tratándose de hecho negativos resultaría innecesaria una declaratoria de inexistencia. </w:t>
      </w:r>
    </w:p>
    <w:p w14:paraId="6C6699D8" w14:textId="77777777" w:rsidR="005E10F4" w:rsidRDefault="005E10F4" w:rsidP="005527AD">
      <w:pPr>
        <w:spacing w:after="0" w:line="360" w:lineRule="auto"/>
        <w:ind w:right="49"/>
        <w:jc w:val="both"/>
        <w:rPr>
          <w:rFonts w:ascii="Palatino Linotype" w:hAnsi="Palatino Linotype" w:cs="Tahoma"/>
        </w:rPr>
      </w:pPr>
    </w:p>
    <w:p w14:paraId="7E687C3F" w14:textId="219E2B40" w:rsidR="00FC1B69" w:rsidRDefault="00D57B68" w:rsidP="005527AD">
      <w:pPr>
        <w:spacing w:after="0" w:line="360" w:lineRule="auto"/>
        <w:ind w:right="49"/>
        <w:jc w:val="both"/>
        <w:rPr>
          <w:rFonts w:ascii="Palatino Linotype" w:hAnsi="Palatino Linotype" w:cs="Tahoma"/>
        </w:rPr>
      </w:pPr>
      <w:r>
        <w:rPr>
          <w:rFonts w:ascii="Palatino Linotype" w:hAnsi="Palatino Linotype" w:cs="Tahoma"/>
        </w:rPr>
        <w:t>En los términos anteriores</w:t>
      </w:r>
      <w:r w:rsidR="005527AD">
        <w:rPr>
          <w:rFonts w:ascii="Palatino Linotype" w:hAnsi="Palatino Linotype" w:cs="Tahoma"/>
        </w:rPr>
        <w:t xml:space="preserve">, </w:t>
      </w:r>
      <w:r w:rsidR="001665FB">
        <w:rPr>
          <w:rFonts w:ascii="Palatino Linotype" w:hAnsi="Palatino Linotype" w:cs="Tahoma"/>
        </w:rPr>
        <w:t>difiero d</w:t>
      </w:r>
      <w:r w:rsidR="005527AD">
        <w:rPr>
          <w:rFonts w:ascii="Palatino Linotype" w:hAnsi="Palatino Linotype" w:cs="Tahoma"/>
        </w:rPr>
        <w:t>el sentido de la resolución</w:t>
      </w:r>
      <w:r w:rsidR="00271E68">
        <w:rPr>
          <w:rFonts w:ascii="Palatino Linotype" w:hAnsi="Palatino Linotype" w:cs="Tahoma"/>
        </w:rPr>
        <w:t>;</w:t>
      </w:r>
      <w:r w:rsidR="009E2939">
        <w:rPr>
          <w:rFonts w:ascii="Palatino Linotype" w:hAnsi="Palatino Linotype" w:cs="Tahoma"/>
        </w:rPr>
        <w:t xml:space="preserve"> </w:t>
      </w:r>
      <w:r w:rsidR="00271E68">
        <w:rPr>
          <w:rFonts w:ascii="Palatino Linotype" w:hAnsi="Palatino Linotype" w:cs="Tahoma"/>
        </w:rPr>
        <w:t>l</w:t>
      </w:r>
      <w:r w:rsidR="001665FB">
        <w:rPr>
          <w:rFonts w:ascii="Palatino Linotype" w:hAnsi="Palatino Linotype" w:cs="Tahoma"/>
        </w:rPr>
        <w:t xml:space="preserve">o anterior es </w:t>
      </w:r>
      <w:r w:rsidR="001665FB" w:rsidRPr="000F2AA6">
        <w:rPr>
          <w:rFonts w:ascii="Palatino Linotype" w:hAnsi="Palatino Linotype" w:cs="Tahoma"/>
        </w:rPr>
        <w:t>así puesto que</w:t>
      </w:r>
      <w:r w:rsidR="00271E68" w:rsidRPr="000F2AA6">
        <w:rPr>
          <w:rFonts w:ascii="Palatino Linotype" w:hAnsi="Palatino Linotype" w:cs="Tahoma"/>
        </w:rPr>
        <w:t>,</w:t>
      </w:r>
      <w:r w:rsidR="00271E68">
        <w:rPr>
          <w:rFonts w:ascii="Palatino Linotype" w:hAnsi="Palatino Linotype" w:cs="Tahoma"/>
        </w:rPr>
        <w:t xml:space="preserve"> </w:t>
      </w:r>
      <w:r w:rsidR="00663F6C">
        <w:rPr>
          <w:rFonts w:ascii="Palatino Linotype" w:hAnsi="Palatino Linotype" w:cs="Tahoma"/>
        </w:rPr>
        <w:t xml:space="preserve">de una búsqueda realizada en la página </w:t>
      </w:r>
      <w:r w:rsidR="00FC1B69">
        <w:rPr>
          <w:rFonts w:ascii="Palatino Linotype" w:hAnsi="Palatino Linotype" w:cs="Tahoma"/>
        </w:rPr>
        <w:t>Oficial de Facebook del ODAPAS Chimalhuacán (</w:t>
      </w:r>
      <w:hyperlink r:id="rId7" w:history="1">
        <w:r w:rsidR="00FC1B69" w:rsidRPr="00FC1B69">
          <w:rPr>
            <w:rStyle w:val="Hipervnculo"/>
            <w:rFonts w:ascii="Palatino Linotype" w:hAnsi="Palatino Linotype" w:cs="Tahoma"/>
          </w:rPr>
          <w:t>https://www.facebook.com/OdapasChimal22/posts/pfbid0fxsuYKj9gzLDdXFDTYprjmAF1eZDHcbbk3cm5ckmtbkuabhaUre7RDHzJT7BgZPfl</w:t>
        </w:r>
      </w:hyperlink>
      <w:r w:rsidR="00FC1B69">
        <w:rPr>
          <w:rFonts w:ascii="Palatino Linotype" w:hAnsi="Palatino Linotype" w:cs="Tahoma"/>
        </w:rPr>
        <w:t>) se logra vislumbrar que se adquirieron diez pipas de agua potable, como se muestra a continuación:</w:t>
      </w:r>
    </w:p>
    <w:p w14:paraId="7F3B392A" w14:textId="230F6CC0" w:rsidR="00FC1B69" w:rsidRDefault="00A05E17" w:rsidP="005527AD">
      <w:pPr>
        <w:spacing w:after="0" w:line="360" w:lineRule="auto"/>
        <w:ind w:right="49"/>
        <w:jc w:val="both"/>
        <w:rPr>
          <w:rFonts w:ascii="Palatino Linotype" w:hAnsi="Palatino Linotype" w:cs="Tahoma"/>
        </w:rPr>
      </w:pPr>
      <w:r>
        <w:rPr>
          <w:rFonts w:ascii="Palatino Linotype" w:hAnsi="Palatino Linotype" w:cs="Tahoma"/>
          <w:noProof/>
        </w:rPr>
        <mc:AlternateContent>
          <mc:Choice Requires="wps">
            <w:drawing>
              <wp:anchor distT="0" distB="0" distL="114300" distR="114300" simplePos="0" relativeHeight="251659264" behindDoc="0" locked="0" layoutInCell="1" allowOverlap="1" wp14:anchorId="21CBD79F" wp14:editId="442FBF6B">
                <wp:simplePos x="0" y="0"/>
                <wp:positionH relativeFrom="column">
                  <wp:posOffset>474345</wp:posOffset>
                </wp:positionH>
                <wp:positionV relativeFrom="paragraph">
                  <wp:posOffset>400050</wp:posOffset>
                </wp:positionV>
                <wp:extent cx="5021580" cy="2407920"/>
                <wp:effectExtent l="0" t="0" r="26670" b="30480"/>
                <wp:wrapNone/>
                <wp:docPr id="585356636" name="Conector recto 1"/>
                <wp:cNvGraphicFramePr/>
                <a:graphic xmlns:a="http://schemas.openxmlformats.org/drawingml/2006/main">
                  <a:graphicData uri="http://schemas.microsoft.com/office/word/2010/wordprocessingShape">
                    <wps:wsp>
                      <wps:cNvCnPr/>
                      <wps:spPr>
                        <a:xfrm flipV="1">
                          <a:off x="0" y="0"/>
                          <a:ext cx="5021580" cy="2407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377C15"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7.35pt,31.5pt" to="432.75pt,2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" strokecolor="#4472c4 [3204]" strokeweight=".5pt">
                <v:stroke joinstyle="miter"/>
              </v:line>
            </w:pict>
          </mc:Fallback>
        </mc:AlternateContent>
      </w:r>
    </w:p>
    <w:p w14:paraId="716A9C8C" w14:textId="23EF2C26" w:rsidR="00FC1B69" w:rsidRDefault="00FC1B69" w:rsidP="00FC1B69">
      <w:pPr>
        <w:spacing w:after="0" w:line="360" w:lineRule="auto"/>
        <w:ind w:right="49"/>
        <w:jc w:val="center"/>
        <w:rPr>
          <w:rFonts w:ascii="Palatino Linotype" w:hAnsi="Palatino Linotype" w:cs="Tahoma"/>
        </w:rPr>
      </w:pPr>
      <w:r>
        <w:rPr>
          <w:rFonts w:ascii="Palatino Linotype" w:hAnsi="Palatino Linotype" w:cs="Tahoma"/>
          <w:noProof/>
        </w:rPr>
        <w:lastRenderedPageBreak/>
        <w:drawing>
          <wp:inline distT="0" distB="0" distL="0" distR="0" wp14:anchorId="297D8147" wp14:editId="60FD60C4">
            <wp:extent cx="3659330" cy="3794028"/>
            <wp:effectExtent l="0" t="0" r="0" b="0"/>
            <wp:docPr id="7658984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9846"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687440" cy="3823173"/>
                    </a:xfrm>
                    <a:prstGeom prst="rect">
                      <a:avLst/>
                    </a:prstGeom>
                  </pic:spPr>
                </pic:pic>
              </a:graphicData>
            </a:graphic>
          </wp:inline>
        </w:drawing>
      </w:r>
    </w:p>
    <w:p w14:paraId="6E090EE5" w14:textId="77777777" w:rsidR="00FC1B69" w:rsidRDefault="00FC1B69" w:rsidP="00FC1B69">
      <w:pPr>
        <w:spacing w:after="0" w:line="360" w:lineRule="auto"/>
        <w:ind w:right="49"/>
        <w:jc w:val="center"/>
        <w:rPr>
          <w:rFonts w:ascii="Palatino Linotype" w:hAnsi="Palatino Linotype" w:cs="Tahoma"/>
        </w:rPr>
      </w:pPr>
    </w:p>
    <w:p w14:paraId="2E47AFCA" w14:textId="69022E8D" w:rsidR="00C153E0" w:rsidRDefault="00FC1B69" w:rsidP="00FC1B69">
      <w:pPr>
        <w:spacing w:after="0" w:line="360" w:lineRule="auto"/>
        <w:ind w:right="49"/>
        <w:jc w:val="both"/>
        <w:rPr>
          <w:rFonts w:ascii="Palatino Linotype" w:hAnsi="Palatino Linotype" w:cs="Tahoma"/>
        </w:rPr>
      </w:pPr>
      <w:r>
        <w:rPr>
          <w:rFonts w:ascii="Palatino Linotype" w:hAnsi="Palatino Linotype" w:cs="Tahoma"/>
        </w:rPr>
        <w:t xml:space="preserve">Como se advierte de lo anterior, la Presidenta Municipal del Ayuntamiento de Chimalhuacán </w:t>
      </w:r>
      <w:r w:rsidR="00A05E17">
        <w:rPr>
          <w:rFonts w:ascii="Palatino Linotype" w:hAnsi="Palatino Linotype" w:cs="Tahoma"/>
        </w:rPr>
        <w:t xml:space="preserve">afirmó haber </w:t>
      </w:r>
      <w:r>
        <w:rPr>
          <w:rFonts w:ascii="Palatino Linotype" w:hAnsi="Palatino Linotype" w:cs="Tahoma"/>
        </w:rPr>
        <w:t>entreg</w:t>
      </w:r>
      <w:r w:rsidR="00A05E17">
        <w:rPr>
          <w:rFonts w:ascii="Palatino Linotype" w:hAnsi="Palatino Linotype" w:cs="Tahoma"/>
        </w:rPr>
        <w:t>ado</w:t>
      </w:r>
      <w:r>
        <w:rPr>
          <w:rFonts w:ascii="Palatino Linotype" w:hAnsi="Palatino Linotype" w:cs="Tahoma"/>
        </w:rPr>
        <w:t xml:space="preserve"> diez vehículos tipo cisterna al Organismo Descentralizado de Agua Potable Alcantarillado y Saneamiento</w:t>
      </w:r>
      <w:r w:rsidR="00C153E0">
        <w:rPr>
          <w:rFonts w:ascii="Palatino Linotype" w:hAnsi="Palatino Linotype" w:cs="Tahoma"/>
        </w:rPr>
        <w:t>,</w:t>
      </w:r>
      <w:r w:rsidR="00A05E17">
        <w:rPr>
          <w:rFonts w:ascii="Palatino Linotype" w:hAnsi="Palatino Linotype" w:cs="Tahoma"/>
        </w:rPr>
        <w:t xml:space="preserve"> entre otros vehículos </w:t>
      </w:r>
      <w:r w:rsidR="00C153E0">
        <w:rPr>
          <w:rFonts w:ascii="Palatino Linotype" w:hAnsi="Palatino Linotype" w:cs="Tahoma"/>
        </w:rPr>
        <w:t>con el fin de fortalecer el abastecimiento de agua potable en el Municipio, es así que dicho Organismo no realizó la compra</w:t>
      </w:r>
      <w:r w:rsidR="00A05E17">
        <w:rPr>
          <w:rFonts w:ascii="Palatino Linotype" w:hAnsi="Palatino Linotype" w:cs="Tahoma"/>
        </w:rPr>
        <w:t>;</w:t>
      </w:r>
      <w:r w:rsidR="00C153E0">
        <w:rPr>
          <w:rFonts w:ascii="Palatino Linotype" w:hAnsi="Palatino Linotype" w:cs="Tahoma"/>
        </w:rPr>
        <w:t xml:space="preserve"> sin embargo</w:t>
      </w:r>
      <w:r w:rsidR="00A05E17">
        <w:rPr>
          <w:rFonts w:ascii="Palatino Linotype" w:hAnsi="Palatino Linotype" w:cs="Tahoma"/>
        </w:rPr>
        <w:t>,</w:t>
      </w:r>
      <w:r w:rsidR="00C153E0">
        <w:rPr>
          <w:rFonts w:ascii="Palatino Linotype" w:hAnsi="Palatino Linotype" w:cs="Tahoma"/>
        </w:rPr>
        <w:t xml:space="preserve"> </w:t>
      </w:r>
      <w:r w:rsidR="00C153E0" w:rsidRPr="00A05E17">
        <w:rPr>
          <w:rFonts w:ascii="Palatino Linotype" w:hAnsi="Palatino Linotype" w:cs="Tahoma"/>
          <w:b/>
          <w:bCs/>
          <w:u w:val="single"/>
        </w:rPr>
        <w:t>adquirió las pipas a través de una donación por parte del Ayuntamiento,</w:t>
      </w:r>
      <w:r w:rsidR="00C153E0">
        <w:rPr>
          <w:rFonts w:ascii="Palatino Linotype" w:hAnsi="Palatino Linotype" w:cs="Tahoma"/>
        </w:rPr>
        <w:t xml:space="preserve"> por lo que, ante la existencia de fuente obligacional del documento que acredite la propiedad, no era procedente afirmar que no se tienen atribuciones para dudar de la veracidad de la respuesta del Sujeto Obligado.</w:t>
      </w:r>
    </w:p>
    <w:p w14:paraId="67D6051D" w14:textId="77777777" w:rsidR="00A05E17" w:rsidRDefault="00A05E17" w:rsidP="00FC1B69">
      <w:pPr>
        <w:spacing w:after="0" w:line="360" w:lineRule="auto"/>
        <w:ind w:right="49"/>
        <w:jc w:val="both"/>
        <w:rPr>
          <w:rFonts w:ascii="Palatino Linotype" w:hAnsi="Palatino Linotype" w:cs="Tahoma"/>
        </w:rPr>
      </w:pPr>
    </w:p>
    <w:p w14:paraId="1CB19C1F" w14:textId="77777777" w:rsidR="00536F2F" w:rsidRPr="00536F2F" w:rsidRDefault="00536F2F" w:rsidP="00536F2F">
      <w:pPr>
        <w:spacing w:after="0" w:line="360" w:lineRule="auto"/>
        <w:jc w:val="both"/>
        <w:rPr>
          <w:rFonts w:ascii="Palatino Linotype" w:eastAsia="Calibri" w:hAnsi="Palatino Linotype" w:cs="Tahoma"/>
          <w:bCs/>
        </w:rPr>
      </w:pPr>
      <w:r w:rsidRPr="00536F2F">
        <w:rPr>
          <w:rFonts w:ascii="Palatino Linotype" w:eastAsia="Calibri" w:hAnsi="Palatino Linotype" w:cs="Tahoma"/>
          <w:bCs/>
        </w:rPr>
        <w:lastRenderedPageBreak/>
        <w:t>Al respecto</w:t>
      </w:r>
      <w:r w:rsidR="00C153E0" w:rsidRPr="00536F2F">
        <w:rPr>
          <w:rFonts w:ascii="Palatino Linotype" w:eastAsia="Calibri" w:hAnsi="Palatino Linotype" w:cs="Tahoma"/>
          <w:bCs/>
        </w:rPr>
        <w:t xml:space="preserve">, para la atención de las solicitudes de acceso a la información, debe privilegiarse el </w:t>
      </w:r>
      <w:r w:rsidR="00C153E0" w:rsidRPr="00536F2F">
        <w:rPr>
          <w:rFonts w:ascii="Palatino Linotype" w:eastAsia="Calibri" w:hAnsi="Palatino Linotype" w:cs="Tahoma"/>
          <w:b/>
          <w:bCs/>
        </w:rPr>
        <w:t>principio de máxima publicidad</w:t>
      </w:r>
      <w:r w:rsidR="00C153E0" w:rsidRPr="00536F2F">
        <w:rPr>
          <w:rFonts w:ascii="Palatino Linotype" w:eastAsia="Calibri" w:hAnsi="Palatino Linotype"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r w:rsidRPr="00536F2F">
        <w:rPr>
          <w:rFonts w:ascii="Palatino Linotype" w:eastAsia="Calibri" w:hAnsi="Palatino Linotype" w:cs="Tahoma"/>
          <w:bCs/>
        </w:rPr>
        <w:t xml:space="preserve">, además que, </w:t>
      </w:r>
      <w:r w:rsidRPr="00536F2F">
        <w:rPr>
          <w:rFonts w:ascii="Palatino Linotype" w:eastAsia="Calibri" w:hAnsi="Palatino Linotype" w:cs="Tahoma"/>
          <w:b/>
          <w:bCs/>
        </w:rPr>
        <w:t>los objetivos de la Ley de la materia,</w:t>
      </w:r>
      <w:r w:rsidRPr="00536F2F">
        <w:rPr>
          <w:rFonts w:ascii="Palatino Linotype" w:eastAsia="Calibri" w:hAnsi="Palatino Linotype"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32F2D39" w14:textId="77777777" w:rsidR="00656A8D" w:rsidRDefault="00656A8D" w:rsidP="00F64FA5">
      <w:pPr>
        <w:spacing w:after="0" w:line="360" w:lineRule="auto"/>
        <w:ind w:right="49"/>
        <w:jc w:val="both"/>
        <w:rPr>
          <w:rFonts w:ascii="Palatino Linotype" w:hAnsi="Palatino Linotype"/>
        </w:rPr>
      </w:pPr>
    </w:p>
    <w:p w14:paraId="3AAC1A5C" w14:textId="4688F5B7" w:rsidR="005527AD" w:rsidRPr="00D21C53" w:rsidRDefault="00656A8D" w:rsidP="005527AD">
      <w:pPr>
        <w:spacing w:after="0" w:line="360" w:lineRule="auto"/>
        <w:ind w:right="49"/>
        <w:jc w:val="both"/>
        <w:rPr>
          <w:rFonts w:ascii="Palatino Linotype" w:hAnsi="Palatino Linotype"/>
        </w:rPr>
      </w:pPr>
      <w:r w:rsidRPr="00D21C53">
        <w:rPr>
          <w:rFonts w:ascii="Palatino Linotype" w:hAnsi="Palatino Linotype"/>
        </w:rPr>
        <w:t>De tal suerte que, deb</w:t>
      </w:r>
      <w:r w:rsidR="00A05E17">
        <w:rPr>
          <w:rFonts w:ascii="Palatino Linotype" w:hAnsi="Palatino Linotype"/>
        </w:rPr>
        <w:t>ía haberse</w:t>
      </w:r>
      <w:r w:rsidRPr="00D21C53">
        <w:rPr>
          <w:rFonts w:ascii="Palatino Linotype" w:hAnsi="Palatino Linotype"/>
        </w:rPr>
        <w:t xml:space="preserve"> realizado un análisis de fondo sobre la inconformidad del particular </w:t>
      </w:r>
      <w:r w:rsidR="00A05E17">
        <w:rPr>
          <w:rFonts w:ascii="Palatino Linotype" w:hAnsi="Palatino Linotype"/>
        </w:rPr>
        <w:t>y ordenar los documentos con lo que acredita la propiedad de los vehículos</w:t>
      </w:r>
      <w:r w:rsidR="00536F2F" w:rsidRPr="00D21C53">
        <w:rPr>
          <w:rFonts w:ascii="Palatino Linotype" w:hAnsi="Palatino Linotype"/>
        </w:rPr>
        <w:t xml:space="preserve"> o</w:t>
      </w:r>
      <w:r w:rsidR="00A05E17">
        <w:rPr>
          <w:rFonts w:ascii="Palatino Linotype" w:hAnsi="Palatino Linotype"/>
        </w:rPr>
        <w:t>,</w:t>
      </w:r>
      <w:r w:rsidR="00536F2F" w:rsidRPr="00D21C53">
        <w:rPr>
          <w:rFonts w:ascii="Palatino Linotype" w:hAnsi="Palatino Linotype"/>
        </w:rPr>
        <w:t xml:space="preserve"> en su caso</w:t>
      </w:r>
      <w:r w:rsidR="00D21C53" w:rsidRPr="00D21C53">
        <w:rPr>
          <w:rFonts w:ascii="Palatino Linotype" w:hAnsi="Palatino Linotype"/>
        </w:rPr>
        <w:t xml:space="preserve">, un acuerdo de inexistencia, pues existe evidencia de la posesión del bien mueble por el Sujeto Obligado, por lo que debe obrar algún documento en sus archivos. </w:t>
      </w:r>
    </w:p>
    <w:p w14:paraId="027BD6C5" w14:textId="77777777" w:rsidR="00D21C53" w:rsidRPr="00D21C53" w:rsidRDefault="00D21C53" w:rsidP="005527AD">
      <w:pPr>
        <w:spacing w:after="0" w:line="360" w:lineRule="auto"/>
        <w:ind w:right="49"/>
        <w:jc w:val="both"/>
        <w:rPr>
          <w:rFonts w:ascii="Palatino Linotype" w:hAnsi="Palatino Linotype"/>
          <w:highlight w:val="yellow"/>
        </w:rPr>
      </w:pPr>
    </w:p>
    <w:p w14:paraId="6F4571A1" w14:textId="492751CE" w:rsidR="005527AD" w:rsidRDefault="005527AD" w:rsidP="00656A8D">
      <w:pPr>
        <w:spacing w:after="0" w:line="360" w:lineRule="auto"/>
        <w:ind w:right="49"/>
        <w:jc w:val="both"/>
        <w:rPr>
          <w:rFonts w:ascii="Palatino Linotype" w:hAnsi="Palatino Linotype" w:cs="Tahoma"/>
          <w:lang w:val="es-MX"/>
        </w:rPr>
      </w:pPr>
      <w:r w:rsidRPr="00255AA8">
        <w:rPr>
          <w:rFonts w:ascii="Palatino Linotype" w:hAnsi="Palatino Linotype" w:cs="Tahoma"/>
          <w:lang w:val="es-MX"/>
        </w:rPr>
        <w:t xml:space="preserve">Así, con base en los razonamientos expuestos, se emite el Presente Voto </w:t>
      </w:r>
      <w:r w:rsidR="00255AA8">
        <w:rPr>
          <w:rFonts w:ascii="Palatino Linotype" w:hAnsi="Palatino Linotype" w:cs="Tahoma"/>
          <w:lang w:val="es-MX"/>
        </w:rPr>
        <w:t>Disidente</w:t>
      </w:r>
      <w:r w:rsidRPr="00255AA8">
        <w:rPr>
          <w:rFonts w:ascii="Palatino Linotype" w:hAnsi="Palatino Linotype" w:cs="Tahoma"/>
          <w:lang w:val="es-MX"/>
        </w:rPr>
        <w:t xml:space="preserve">. </w:t>
      </w:r>
      <w:r w:rsidR="00656A8D">
        <w:rPr>
          <w:rFonts w:ascii="Palatino Linotype" w:hAnsi="Palatino Linotype" w:cs="Tahoma"/>
          <w:lang w:val="es-MX"/>
        </w:rPr>
        <w:t>---------------------------------------------------------------------------------------------------------------------------------</w:t>
      </w:r>
    </w:p>
    <w:p w14:paraId="56251C02" w14:textId="77777777" w:rsidR="005527AD" w:rsidRPr="00147007" w:rsidRDefault="005527AD" w:rsidP="005527AD">
      <w:pPr>
        <w:spacing w:after="0" w:line="360" w:lineRule="auto"/>
        <w:ind w:right="49"/>
        <w:jc w:val="both"/>
        <w:rPr>
          <w:rFonts w:ascii="Palatino Linotype" w:hAnsi="Palatino Linotype" w:cs="Tahoma"/>
          <w:lang w:val="es-MX"/>
        </w:rPr>
      </w:pPr>
    </w:p>
    <w:p w14:paraId="5A5A51AE" w14:textId="77777777" w:rsidR="00092361" w:rsidRDefault="00092361">
      <w:pPr>
        <w:rPr>
          <w:lang w:val="es-MX"/>
        </w:rPr>
      </w:pPr>
    </w:p>
    <w:p w14:paraId="4F85F070" w14:textId="77777777" w:rsidR="00A05E17" w:rsidRDefault="00A05E17">
      <w:pPr>
        <w:rPr>
          <w:lang w:val="es-MX"/>
        </w:rPr>
      </w:pPr>
    </w:p>
    <w:p w14:paraId="3D1978EA" w14:textId="77777777" w:rsidR="00A05E17" w:rsidRDefault="00A05E17">
      <w:pPr>
        <w:rPr>
          <w:lang w:val="es-MX"/>
        </w:rPr>
      </w:pPr>
    </w:p>
    <w:p w14:paraId="65D77CCA" w14:textId="77777777" w:rsidR="00A05E17" w:rsidRDefault="00A05E17">
      <w:pPr>
        <w:rPr>
          <w:lang w:val="es-MX"/>
        </w:rPr>
      </w:pPr>
    </w:p>
    <w:p w14:paraId="72328E93" w14:textId="77777777" w:rsidR="00A05E17" w:rsidRDefault="00A05E17">
      <w:pPr>
        <w:rPr>
          <w:lang w:val="es-MX"/>
        </w:rPr>
      </w:pPr>
    </w:p>
    <w:p w14:paraId="14B79FCA" w14:textId="77777777" w:rsidR="00A05E17" w:rsidRDefault="00A05E17">
      <w:pPr>
        <w:rPr>
          <w:lang w:val="es-MX"/>
        </w:rPr>
      </w:pPr>
    </w:p>
    <w:p w14:paraId="534AB483" w14:textId="77777777" w:rsidR="00A05E17" w:rsidRDefault="00A05E17">
      <w:pPr>
        <w:rPr>
          <w:lang w:val="es-MX"/>
        </w:rPr>
      </w:pPr>
    </w:p>
    <w:p w14:paraId="20D12F79" w14:textId="77777777" w:rsidR="00A05E17" w:rsidRDefault="00A05E17">
      <w:pPr>
        <w:rPr>
          <w:lang w:val="es-MX"/>
        </w:rPr>
      </w:pPr>
    </w:p>
    <w:p w14:paraId="4E023A72" w14:textId="77777777" w:rsidR="00A05E17" w:rsidRPr="005527AD" w:rsidRDefault="00A05E17">
      <w:pPr>
        <w:rPr>
          <w:lang w:val="es-MX"/>
        </w:rPr>
      </w:pPr>
    </w:p>
    <w:sectPr w:rsidR="00A05E17" w:rsidRPr="005527AD" w:rsidSect="009A041C">
      <w:headerReference w:type="default" r:id="rId9"/>
      <w:footerReference w:type="default" r:id="rId10"/>
      <w:pgSz w:w="12240" w:h="15840" w:code="1"/>
      <w:pgMar w:top="1417" w:right="1701" w:bottom="1560" w:left="1701" w:header="142" w:footer="1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B96F9" w14:textId="77777777" w:rsidR="00A109FA" w:rsidRDefault="00A109FA" w:rsidP="005527AD">
      <w:pPr>
        <w:spacing w:after="0" w:line="240" w:lineRule="auto"/>
      </w:pPr>
      <w:r>
        <w:separator/>
      </w:r>
    </w:p>
  </w:endnote>
  <w:endnote w:type="continuationSeparator" w:id="0">
    <w:p w14:paraId="4868564D" w14:textId="77777777" w:rsidR="00A109FA" w:rsidRDefault="00A109FA" w:rsidP="0055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29452"/>
      <w:docPartObj>
        <w:docPartGallery w:val="Page Numbers (Bottom of Page)"/>
        <w:docPartUnique/>
      </w:docPartObj>
    </w:sdtPr>
    <w:sdtContent>
      <w:sdt>
        <w:sdtPr>
          <w:id w:val="-1769616900"/>
          <w:docPartObj>
            <w:docPartGallery w:val="Page Numbers (Top of Page)"/>
            <w:docPartUnique/>
          </w:docPartObj>
        </w:sdtPr>
        <w:sdtContent>
          <w:p w14:paraId="1E696A5D" w14:textId="77777777" w:rsidR="0087429B" w:rsidRDefault="00CF3C6E">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F7BA9">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F7BA9">
              <w:rPr>
                <w:b/>
                <w:bCs/>
                <w:noProof/>
              </w:rPr>
              <w:t>5</w:t>
            </w:r>
            <w:r>
              <w:rPr>
                <w:b/>
                <w:bCs/>
                <w:sz w:val="24"/>
                <w:szCs w:val="24"/>
              </w:rPr>
              <w:fldChar w:fldCharType="end"/>
            </w:r>
          </w:p>
        </w:sdtContent>
      </w:sdt>
    </w:sdtContent>
  </w:sdt>
  <w:p w14:paraId="4D223226" w14:textId="77777777" w:rsidR="0087429B" w:rsidRDefault="008742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48833" w14:textId="77777777" w:rsidR="00A109FA" w:rsidRDefault="00A109FA" w:rsidP="005527AD">
      <w:pPr>
        <w:spacing w:after="0" w:line="240" w:lineRule="auto"/>
      </w:pPr>
      <w:r>
        <w:separator/>
      </w:r>
    </w:p>
  </w:footnote>
  <w:footnote w:type="continuationSeparator" w:id="0">
    <w:p w14:paraId="343459E3" w14:textId="77777777" w:rsidR="00A109FA" w:rsidRDefault="00A109FA" w:rsidP="00552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4961"/>
    </w:tblGrid>
    <w:tr w:rsidR="003212EB" w:rsidRPr="001106EA" w14:paraId="2B80A1D5" w14:textId="77777777" w:rsidTr="005527AD">
      <w:trPr>
        <w:trHeight w:val="1782"/>
      </w:trPr>
      <w:tc>
        <w:tcPr>
          <w:tcW w:w="3686" w:type="dxa"/>
          <w:vAlign w:val="bottom"/>
        </w:tcPr>
        <w:p w14:paraId="68B04F91" w14:textId="77777777" w:rsidR="0087429B" w:rsidRDefault="00CF3C6E"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4E726AAC" wp14:editId="167330CA">
                <wp:simplePos x="0" y="0"/>
                <wp:positionH relativeFrom="column">
                  <wp:posOffset>-320040</wp:posOffset>
                </wp:positionH>
                <wp:positionV relativeFrom="paragraph">
                  <wp:posOffset>-969645</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4EE95B85" w14:textId="77777777" w:rsidR="0087429B" w:rsidRDefault="0087429B" w:rsidP="00285C7B">
          <w:pPr>
            <w:pStyle w:val="Encabezado"/>
            <w:tabs>
              <w:tab w:val="clear" w:pos="4252"/>
              <w:tab w:val="center" w:pos="2614"/>
            </w:tabs>
            <w:ind w:left="-255"/>
          </w:pPr>
        </w:p>
      </w:tc>
      <w:tc>
        <w:tcPr>
          <w:tcW w:w="4961" w:type="dxa"/>
          <w:vAlign w:val="center"/>
        </w:tcPr>
        <w:p w14:paraId="6968E218" w14:textId="77777777" w:rsidR="0087429B" w:rsidRDefault="0087429B" w:rsidP="00C608FE">
          <w:pPr>
            <w:pStyle w:val="Encabezado"/>
            <w:spacing w:line="360" w:lineRule="auto"/>
            <w:ind w:left="-108" w:right="-250"/>
            <w:jc w:val="both"/>
            <w:rPr>
              <w:rFonts w:ascii="Palatino Linotype" w:hAnsi="Palatino Linotype" w:cs="Tahoma"/>
              <w:b/>
            </w:rPr>
          </w:pPr>
        </w:p>
        <w:p w14:paraId="77B69852" w14:textId="77777777" w:rsidR="0087429B" w:rsidRDefault="0087429B" w:rsidP="00C608FE">
          <w:pPr>
            <w:pStyle w:val="Encabezado"/>
            <w:spacing w:line="360" w:lineRule="auto"/>
            <w:ind w:left="-108" w:right="-250"/>
            <w:jc w:val="both"/>
            <w:rPr>
              <w:rFonts w:ascii="Palatino Linotype" w:hAnsi="Palatino Linotype" w:cs="Tahoma"/>
              <w:b/>
            </w:rPr>
          </w:pPr>
        </w:p>
        <w:p w14:paraId="32FE6751" w14:textId="38F137BD" w:rsidR="0087429B" w:rsidRPr="00B9745A" w:rsidRDefault="006D201D" w:rsidP="00DC5CFF">
          <w:pPr>
            <w:pStyle w:val="Encabezado"/>
            <w:ind w:left="-108" w:right="-250"/>
            <w:jc w:val="both"/>
            <w:rPr>
              <w:rFonts w:ascii="Palatino Linotype" w:hAnsi="Palatino Linotype" w:cs="Tahoma"/>
              <w:b/>
            </w:rPr>
          </w:pPr>
          <w:r>
            <w:rPr>
              <w:rFonts w:ascii="Palatino Linotype" w:hAnsi="Palatino Linotype" w:cs="Tahoma"/>
              <w:b/>
            </w:rPr>
            <w:t>Voto disidente</w:t>
          </w:r>
        </w:p>
        <w:p w14:paraId="64CE6D0F" w14:textId="5880365E" w:rsidR="0087429B" w:rsidRDefault="00CF3C6E" w:rsidP="00DC5CFF">
          <w:pPr>
            <w:pStyle w:val="Encabezado"/>
            <w:ind w:left="-108"/>
            <w:jc w:val="both"/>
            <w:rPr>
              <w:rFonts w:ascii="Palatino Linotype" w:hAnsi="Palatino Linotype"/>
              <w:b/>
            </w:rPr>
          </w:pPr>
          <w:r w:rsidRPr="00B9745A">
            <w:rPr>
              <w:rFonts w:ascii="Palatino Linotype" w:hAnsi="Palatino Linotype" w:cs="Tahoma"/>
              <w:b/>
            </w:rPr>
            <w:t xml:space="preserve">Recurso de Revisión: </w:t>
          </w:r>
          <w:r w:rsidR="00201767">
            <w:rPr>
              <w:rFonts w:ascii="Palatino Linotype" w:hAnsi="Palatino Linotype"/>
              <w:bCs/>
              <w:lang w:val="es-MX"/>
            </w:rPr>
            <w:t>0</w:t>
          </w:r>
          <w:r w:rsidR="00321F12">
            <w:rPr>
              <w:rFonts w:ascii="Palatino Linotype" w:hAnsi="Palatino Linotype"/>
              <w:bCs/>
              <w:lang w:val="es-MX"/>
            </w:rPr>
            <w:t>4370</w:t>
          </w:r>
          <w:r w:rsidR="005527AD" w:rsidRPr="005527AD">
            <w:rPr>
              <w:rFonts w:ascii="Palatino Linotype" w:hAnsi="Palatino Linotype"/>
              <w:bCs/>
              <w:lang w:val="es-MX"/>
            </w:rPr>
            <w:t>/INFOEM/IP/RR/202</w:t>
          </w:r>
          <w:r w:rsidR="00201767">
            <w:rPr>
              <w:rFonts w:ascii="Palatino Linotype" w:hAnsi="Palatino Linotype"/>
              <w:bCs/>
              <w:lang w:val="es-MX"/>
            </w:rPr>
            <w:t>3</w:t>
          </w:r>
        </w:p>
        <w:p w14:paraId="5BB9A7B1" w14:textId="55C031BF" w:rsidR="00321F12" w:rsidRDefault="00CF3C6E" w:rsidP="00DC5CFF">
          <w:pPr>
            <w:pStyle w:val="Encabezado"/>
            <w:ind w:left="-108"/>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321F12">
            <w:rPr>
              <w:rFonts w:ascii="Palatino Linotype" w:hAnsi="Palatino Linotype"/>
              <w:bCs/>
              <w:lang w:val="es-MX"/>
            </w:rPr>
            <w:t xml:space="preserve">Organismo Público Descentralizado de Agua Potable Alcantarillado y Saneamiento de Chimalhuacán </w:t>
          </w:r>
        </w:p>
        <w:p w14:paraId="44AC2335" w14:textId="5F6C6782" w:rsidR="0087429B" w:rsidRDefault="00CF3C6E" w:rsidP="00201767">
          <w:pPr>
            <w:pStyle w:val="Encabezado"/>
            <w:ind w:left="-108"/>
            <w:jc w:val="both"/>
            <w:rPr>
              <w:rFonts w:ascii="Palatino Linotype" w:hAnsi="Palatino Linotype" w:cs="Arial"/>
              <w:szCs w:val="20"/>
            </w:rPr>
          </w:pPr>
          <w:r w:rsidRPr="00B9745A">
            <w:rPr>
              <w:rFonts w:ascii="Palatino Linotype" w:hAnsi="Palatino Linotype" w:cs="Tahoma"/>
              <w:b/>
            </w:rPr>
            <w:t>Comisionad</w:t>
          </w:r>
          <w:r>
            <w:rPr>
              <w:rFonts w:ascii="Palatino Linotype" w:hAnsi="Palatino Linotype" w:cs="Tahoma"/>
              <w:b/>
            </w:rPr>
            <w:t>a</w:t>
          </w:r>
          <w:r w:rsidRPr="00B9745A">
            <w:rPr>
              <w:rFonts w:ascii="Palatino Linotype" w:hAnsi="Palatino Linotype" w:cs="Tahoma"/>
              <w:b/>
            </w:rPr>
            <w:t xml:space="preserve"> Ponente: </w:t>
          </w:r>
          <w:r w:rsidR="00321F12">
            <w:rPr>
              <w:rFonts w:ascii="Palatino Linotype" w:hAnsi="Palatino Linotype" w:cs="Arial"/>
              <w:bCs/>
              <w:szCs w:val="20"/>
              <w:lang w:val="es-ES_tradnl"/>
            </w:rPr>
            <w:t>José Martínez Vilchis</w:t>
          </w:r>
        </w:p>
        <w:p w14:paraId="02CA71E9" w14:textId="07117B19" w:rsidR="00201767" w:rsidRPr="009A041C" w:rsidRDefault="00201767" w:rsidP="00201767">
          <w:pPr>
            <w:pStyle w:val="Encabezado"/>
            <w:ind w:left="-108"/>
            <w:jc w:val="both"/>
            <w:rPr>
              <w:rFonts w:ascii="Palatino Linotype" w:hAnsi="Palatino Linotype" w:cs="Arial"/>
              <w:szCs w:val="20"/>
            </w:rPr>
          </w:pPr>
        </w:p>
      </w:tc>
    </w:tr>
  </w:tbl>
  <w:p w14:paraId="00CD25FA" w14:textId="77777777" w:rsidR="0087429B" w:rsidRPr="001106EA" w:rsidRDefault="0087429B">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93882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AD"/>
    <w:rsid w:val="000038F8"/>
    <w:rsid w:val="000220E7"/>
    <w:rsid w:val="00050538"/>
    <w:rsid w:val="00063277"/>
    <w:rsid w:val="00067E1E"/>
    <w:rsid w:val="00092361"/>
    <w:rsid w:val="000B239D"/>
    <w:rsid w:val="000D1412"/>
    <w:rsid w:val="000D5C7C"/>
    <w:rsid w:val="000E1F87"/>
    <w:rsid w:val="000F2AA6"/>
    <w:rsid w:val="0010533B"/>
    <w:rsid w:val="00117595"/>
    <w:rsid w:val="00140578"/>
    <w:rsid w:val="001520CB"/>
    <w:rsid w:val="001665FB"/>
    <w:rsid w:val="00183BEF"/>
    <w:rsid w:val="001B50FA"/>
    <w:rsid w:val="001D1748"/>
    <w:rsid w:val="001E2151"/>
    <w:rsid w:val="001F09DE"/>
    <w:rsid w:val="00201767"/>
    <w:rsid w:val="00240774"/>
    <w:rsid w:val="0024286D"/>
    <w:rsid w:val="00245F8E"/>
    <w:rsid w:val="00255AA8"/>
    <w:rsid w:val="002712FE"/>
    <w:rsid w:val="00271E68"/>
    <w:rsid w:val="002850C4"/>
    <w:rsid w:val="00292B29"/>
    <w:rsid w:val="00294279"/>
    <w:rsid w:val="002A6152"/>
    <w:rsid w:val="0032105B"/>
    <w:rsid w:val="00321F12"/>
    <w:rsid w:val="003247C4"/>
    <w:rsid w:val="00331363"/>
    <w:rsid w:val="0034655F"/>
    <w:rsid w:val="003601C4"/>
    <w:rsid w:val="003652BF"/>
    <w:rsid w:val="00372E35"/>
    <w:rsid w:val="0039348A"/>
    <w:rsid w:val="00395B07"/>
    <w:rsid w:val="003A62CB"/>
    <w:rsid w:val="003B215E"/>
    <w:rsid w:val="003C7677"/>
    <w:rsid w:val="003D6A8B"/>
    <w:rsid w:val="00400D5A"/>
    <w:rsid w:val="00462A67"/>
    <w:rsid w:val="0046725B"/>
    <w:rsid w:val="004806E8"/>
    <w:rsid w:val="00495CCD"/>
    <w:rsid w:val="004A6197"/>
    <w:rsid w:val="004D1E7C"/>
    <w:rsid w:val="004F4EE3"/>
    <w:rsid w:val="00501B56"/>
    <w:rsid w:val="005022AF"/>
    <w:rsid w:val="00512653"/>
    <w:rsid w:val="00513084"/>
    <w:rsid w:val="00532FDE"/>
    <w:rsid w:val="00534890"/>
    <w:rsid w:val="00535341"/>
    <w:rsid w:val="00536F2F"/>
    <w:rsid w:val="0053759D"/>
    <w:rsid w:val="005513AA"/>
    <w:rsid w:val="0055215F"/>
    <w:rsid w:val="005527AD"/>
    <w:rsid w:val="0058001B"/>
    <w:rsid w:val="00581AD5"/>
    <w:rsid w:val="00583254"/>
    <w:rsid w:val="00592267"/>
    <w:rsid w:val="005B1050"/>
    <w:rsid w:val="005B4376"/>
    <w:rsid w:val="005C6EDE"/>
    <w:rsid w:val="005D3B67"/>
    <w:rsid w:val="005E0964"/>
    <w:rsid w:val="005E10F4"/>
    <w:rsid w:val="005E2F6E"/>
    <w:rsid w:val="005E7E11"/>
    <w:rsid w:val="005F4E58"/>
    <w:rsid w:val="00612AE0"/>
    <w:rsid w:val="0061325A"/>
    <w:rsid w:val="006304ED"/>
    <w:rsid w:val="00630E63"/>
    <w:rsid w:val="00655216"/>
    <w:rsid w:val="00655B0E"/>
    <w:rsid w:val="00656A8D"/>
    <w:rsid w:val="00663F6C"/>
    <w:rsid w:val="006641D6"/>
    <w:rsid w:val="006768B7"/>
    <w:rsid w:val="006915AD"/>
    <w:rsid w:val="00693A28"/>
    <w:rsid w:val="006B0BD8"/>
    <w:rsid w:val="006B3B77"/>
    <w:rsid w:val="006B4C9B"/>
    <w:rsid w:val="006B6DD2"/>
    <w:rsid w:val="006C5553"/>
    <w:rsid w:val="006C6D98"/>
    <w:rsid w:val="006D201D"/>
    <w:rsid w:val="006F615C"/>
    <w:rsid w:val="00714251"/>
    <w:rsid w:val="007421D4"/>
    <w:rsid w:val="00746987"/>
    <w:rsid w:val="00766E3C"/>
    <w:rsid w:val="007771A1"/>
    <w:rsid w:val="0077763B"/>
    <w:rsid w:val="007827AD"/>
    <w:rsid w:val="007875A9"/>
    <w:rsid w:val="00795616"/>
    <w:rsid w:val="007A2CE5"/>
    <w:rsid w:val="007B73DD"/>
    <w:rsid w:val="007C1142"/>
    <w:rsid w:val="008429BE"/>
    <w:rsid w:val="00861657"/>
    <w:rsid w:val="00864F48"/>
    <w:rsid w:val="008730C6"/>
    <w:rsid w:val="0087429B"/>
    <w:rsid w:val="00877721"/>
    <w:rsid w:val="00892A93"/>
    <w:rsid w:val="008952E3"/>
    <w:rsid w:val="00895844"/>
    <w:rsid w:val="008963A5"/>
    <w:rsid w:val="008A4EF3"/>
    <w:rsid w:val="008B2B06"/>
    <w:rsid w:val="008B7A5A"/>
    <w:rsid w:val="008C188C"/>
    <w:rsid w:val="008D6D98"/>
    <w:rsid w:val="0090170F"/>
    <w:rsid w:val="00944699"/>
    <w:rsid w:val="00960B81"/>
    <w:rsid w:val="00980CCA"/>
    <w:rsid w:val="00985D47"/>
    <w:rsid w:val="009C54EB"/>
    <w:rsid w:val="009E0C62"/>
    <w:rsid w:val="009E2939"/>
    <w:rsid w:val="009F7BA9"/>
    <w:rsid w:val="00A05E17"/>
    <w:rsid w:val="00A07706"/>
    <w:rsid w:val="00A109FA"/>
    <w:rsid w:val="00A62F3D"/>
    <w:rsid w:val="00A90ECB"/>
    <w:rsid w:val="00A956C2"/>
    <w:rsid w:val="00AA5E21"/>
    <w:rsid w:val="00AB318A"/>
    <w:rsid w:val="00AD3DB2"/>
    <w:rsid w:val="00AD520B"/>
    <w:rsid w:val="00AE11BB"/>
    <w:rsid w:val="00AE37FE"/>
    <w:rsid w:val="00AF500A"/>
    <w:rsid w:val="00B14B78"/>
    <w:rsid w:val="00B212DB"/>
    <w:rsid w:val="00B344FD"/>
    <w:rsid w:val="00B45790"/>
    <w:rsid w:val="00B7353E"/>
    <w:rsid w:val="00B7368B"/>
    <w:rsid w:val="00B77DCA"/>
    <w:rsid w:val="00B86838"/>
    <w:rsid w:val="00B9589A"/>
    <w:rsid w:val="00B976E2"/>
    <w:rsid w:val="00BA3B4E"/>
    <w:rsid w:val="00BE302D"/>
    <w:rsid w:val="00C12762"/>
    <w:rsid w:val="00C153E0"/>
    <w:rsid w:val="00C2465F"/>
    <w:rsid w:val="00C30B80"/>
    <w:rsid w:val="00C34B57"/>
    <w:rsid w:val="00C35398"/>
    <w:rsid w:val="00C36809"/>
    <w:rsid w:val="00C42FFE"/>
    <w:rsid w:val="00C43F86"/>
    <w:rsid w:val="00C72E0D"/>
    <w:rsid w:val="00C84546"/>
    <w:rsid w:val="00CD09A9"/>
    <w:rsid w:val="00CD20B2"/>
    <w:rsid w:val="00CE398F"/>
    <w:rsid w:val="00CF3C6E"/>
    <w:rsid w:val="00D037A0"/>
    <w:rsid w:val="00D1733B"/>
    <w:rsid w:val="00D21C53"/>
    <w:rsid w:val="00D515C2"/>
    <w:rsid w:val="00D5650D"/>
    <w:rsid w:val="00D57B68"/>
    <w:rsid w:val="00D70906"/>
    <w:rsid w:val="00D70EA7"/>
    <w:rsid w:val="00D867B8"/>
    <w:rsid w:val="00DA5F19"/>
    <w:rsid w:val="00DA6991"/>
    <w:rsid w:val="00DD5D6E"/>
    <w:rsid w:val="00DF4F96"/>
    <w:rsid w:val="00E07410"/>
    <w:rsid w:val="00E170CB"/>
    <w:rsid w:val="00E34C7A"/>
    <w:rsid w:val="00E510E8"/>
    <w:rsid w:val="00E84F6B"/>
    <w:rsid w:val="00E93893"/>
    <w:rsid w:val="00EA0DC2"/>
    <w:rsid w:val="00ED238A"/>
    <w:rsid w:val="00ED49D3"/>
    <w:rsid w:val="00ED5836"/>
    <w:rsid w:val="00EE42A5"/>
    <w:rsid w:val="00EE4EBB"/>
    <w:rsid w:val="00F10CE0"/>
    <w:rsid w:val="00F1502B"/>
    <w:rsid w:val="00F25B2A"/>
    <w:rsid w:val="00F50697"/>
    <w:rsid w:val="00F64FA5"/>
    <w:rsid w:val="00F817F0"/>
    <w:rsid w:val="00F830EC"/>
    <w:rsid w:val="00F86C6C"/>
    <w:rsid w:val="00F94829"/>
    <w:rsid w:val="00FC1B69"/>
    <w:rsid w:val="00FE29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394C"/>
  <w15:chartTrackingRefBased/>
  <w15:docId w15:val="{1C0B73DD-60AE-47AD-9F43-54E5E661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7A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27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27AD"/>
    <w:rPr>
      <w:lang w:val="es-ES"/>
    </w:rPr>
  </w:style>
  <w:style w:type="paragraph" w:styleId="Piedepgina">
    <w:name w:val="footer"/>
    <w:basedOn w:val="Normal"/>
    <w:link w:val="PiedepginaCar"/>
    <w:uiPriority w:val="99"/>
    <w:unhideWhenUsed/>
    <w:rsid w:val="005527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27AD"/>
    <w:rPr>
      <w:lang w:val="es-ES"/>
    </w:rPr>
  </w:style>
  <w:style w:type="table" w:styleId="Tablaconcuadrcula">
    <w:name w:val="Table Grid"/>
    <w:basedOn w:val="Tablanormal"/>
    <w:uiPriority w:val="59"/>
    <w:rsid w:val="005527A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655B0E"/>
  </w:style>
  <w:style w:type="character" w:styleId="Hipervnculo">
    <w:name w:val="Hyperlink"/>
    <w:basedOn w:val="Fuentedeprrafopredeter"/>
    <w:uiPriority w:val="99"/>
    <w:unhideWhenUsed/>
    <w:rsid w:val="00D70906"/>
    <w:rPr>
      <w:color w:val="0563C1" w:themeColor="hyperlink"/>
      <w:u w:val="single"/>
    </w:rPr>
  </w:style>
  <w:style w:type="character" w:customStyle="1" w:styleId="Mencinsinresolver1">
    <w:name w:val="Mención sin resolver1"/>
    <w:basedOn w:val="Fuentedeprrafopredeter"/>
    <w:uiPriority w:val="99"/>
    <w:semiHidden/>
    <w:unhideWhenUsed/>
    <w:rsid w:val="00D70906"/>
    <w:rPr>
      <w:color w:val="605E5C"/>
      <w:shd w:val="clear" w:color="auto" w:fill="E1DFDD"/>
    </w:rPr>
  </w:style>
  <w:style w:type="character" w:styleId="Mencinsinresolver">
    <w:name w:val="Unresolved Mention"/>
    <w:basedOn w:val="Fuentedeprrafopredeter"/>
    <w:uiPriority w:val="99"/>
    <w:semiHidden/>
    <w:unhideWhenUsed/>
    <w:rsid w:val="00FC1B69"/>
    <w:rPr>
      <w:color w:val="605E5C"/>
      <w:shd w:val="clear" w:color="auto" w:fill="E1DFDD"/>
    </w:rPr>
  </w:style>
  <w:style w:type="character" w:styleId="Hipervnculovisitado">
    <w:name w:val="FollowedHyperlink"/>
    <w:basedOn w:val="Fuentedeprrafopredeter"/>
    <w:uiPriority w:val="99"/>
    <w:semiHidden/>
    <w:unhideWhenUsed/>
    <w:rsid w:val="000F2A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ettings" Target="settings.xml"/><Relationship Id="rId7" Type="http://schemas.openxmlformats.org/officeDocument/2006/relationships/hyperlink" Target="https://www.facebook.com/OdapasChimal22/posts/pfbid0fxsuYKj9gzLDdXFDTYprjmAF1eZDHcbbk3cm5ckmtbkuabhaUre7RDHzJT7BgZPf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758</Words>
  <Characters>4171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Sandra Ivette Razo De La Paz</cp:lastModifiedBy>
  <cp:revision>3</cp:revision>
  <cp:lastPrinted>2023-03-28T01:00:00Z</cp:lastPrinted>
  <dcterms:created xsi:type="dcterms:W3CDTF">2023-09-04T01:06:00Z</dcterms:created>
  <dcterms:modified xsi:type="dcterms:W3CDTF">2023-09-04T02:36:00Z</dcterms:modified>
</cp:coreProperties>
</file>