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E9AEA" w14:textId="77777777" w:rsidR="00651918" w:rsidRDefault="00651918" w:rsidP="0005610F">
      <w:pPr>
        <w:pStyle w:val="Encabezado"/>
        <w:spacing w:line="360" w:lineRule="auto"/>
        <w:ind w:right="49"/>
        <w:jc w:val="both"/>
        <w:rPr>
          <w:rFonts w:ascii="Palatino Linotype" w:hAnsi="Palatino Linotype" w:cs="Tahoma"/>
          <w:b/>
        </w:rPr>
      </w:pPr>
    </w:p>
    <w:p w14:paraId="70ADEF18" w14:textId="2BD7495A" w:rsidR="004E5EAD" w:rsidRDefault="00F84B95" w:rsidP="0005610F">
      <w:pPr>
        <w:pStyle w:val="Encabezado"/>
        <w:spacing w:line="360" w:lineRule="auto"/>
        <w:ind w:right="49"/>
        <w:jc w:val="both"/>
        <w:rPr>
          <w:rFonts w:ascii="Palatino Linotype" w:eastAsia="Palatino Linotype" w:hAnsi="Palatino Linotype" w:cs="Palatino Linotype"/>
          <w:b/>
        </w:rPr>
      </w:pPr>
      <w:r w:rsidRPr="006A7606">
        <w:rPr>
          <w:rFonts w:ascii="Palatino Linotype" w:hAnsi="Palatino Linotype" w:cs="Tahoma"/>
          <w:b/>
        </w:rPr>
        <w:t xml:space="preserve">VOTO </w:t>
      </w:r>
      <w:r w:rsidR="00D3346E">
        <w:rPr>
          <w:rFonts w:ascii="Palatino Linotype" w:hAnsi="Palatino Linotype" w:cs="Tahoma"/>
          <w:b/>
        </w:rPr>
        <w:t>DISIDENTE</w:t>
      </w:r>
      <w:r w:rsidRPr="006A7606">
        <w:rPr>
          <w:rFonts w:ascii="Palatino Linotype" w:hAnsi="Palatino Linotype" w:cs="Tahoma"/>
          <w:b/>
        </w:rPr>
        <w:t xml:space="preserve"> QUE FORMULA EL COMISIONADO LUIS GUSTAVO PARRA NORIEGA,</w:t>
      </w:r>
      <w:r w:rsidR="0068245C">
        <w:rPr>
          <w:rFonts w:ascii="Palatino Linotype" w:hAnsi="Palatino Linotype" w:cs="Tahoma"/>
          <w:b/>
        </w:rPr>
        <w:t xml:space="preserve"> </w:t>
      </w:r>
      <w:r w:rsidRPr="006A7606">
        <w:rPr>
          <w:rFonts w:ascii="Palatino Linotype" w:hAnsi="Palatino Linotype" w:cs="Tahoma"/>
          <w:b/>
        </w:rPr>
        <w:t>A</w:t>
      </w:r>
      <w:r w:rsidR="0068245C">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A771AB">
        <w:rPr>
          <w:rFonts w:ascii="Palatino Linotype" w:eastAsia="Palatino Linotype" w:hAnsi="Palatino Linotype" w:cs="Palatino Linotype"/>
          <w:b/>
        </w:rPr>
        <w:t>0</w:t>
      </w:r>
      <w:r w:rsidR="00714D4F">
        <w:rPr>
          <w:rFonts w:ascii="Palatino Linotype" w:eastAsia="Palatino Linotype" w:hAnsi="Palatino Linotype" w:cs="Palatino Linotype"/>
          <w:b/>
        </w:rPr>
        <w:t>3925</w:t>
      </w:r>
      <w:r w:rsidR="008B0A25" w:rsidRPr="008B0A25">
        <w:rPr>
          <w:rFonts w:ascii="Palatino Linotype" w:eastAsia="Palatino Linotype" w:hAnsi="Palatino Linotype" w:cs="Palatino Linotype"/>
          <w:b/>
        </w:rPr>
        <w:t>/INFOEM/IP/RR/202</w:t>
      </w:r>
      <w:r w:rsidR="00A771AB">
        <w:rPr>
          <w:rFonts w:ascii="Palatino Linotype" w:eastAsia="Palatino Linotype" w:hAnsi="Palatino Linotype" w:cs="Palatino Linotype"/>
          <w:b/>
        </w:rPr>
        <w:t>3</w:t>
      </w:r>
      <w:r w:rsidR="005F5396" w:rsidRPr="006A7606">
        <w:rPr>
          <w:rFonts w:ascii="Palatino Linotype" w:hAnsi="Palatino Linotype" w:cs="Tahoma"/>
          <w:b/>
        </w:rPr>
        <w:t xml:space="preserve">, </w:t>
      </w:r>
      <w:r w:rsidRPr="006A7606">
        <w:rPr>
          <w:rFonts w:ascii="Palatino Linotype" w:hAnsi="Palatino Linotype" w:cs="Tahoma"/>
          <w:b/>
        </w:rPr>
        <w:t>PROMOVIDO EN CONTR</w:t>
      </w:r>
      <w:r w:rsidR="000F4555" w:rsidRPr="006A7606">
        <w:rPr>
          <w:rFonts w:ascii="Palatino Linotype" w:hAnsi="Palatino Linotype" w:cs="Tahoma"/>
          <w:b/>
        </w:rPr>
        <w:t>A DE</w:t>
      </w:r>
      <w:r w:rsidR="000F4555" w:rsidRPr="002F4CEB">
        <w:rPr>
          <w:rFonts w:ascii="Palatino Linotype" w:hAnsi="Palatino Linotype" w:cs="Tahoma"/>
          <w:b/>
        </w:rPr>
        <w:t xml:space="preserve">L </w:t>
      </w:r>
      <w:r w:rsidR="00714D4F" w:rsidRPr="00714D4F">
        <w:rPr>
          <w:rFonts w:ascii="Palatino Linotype" w:eastAsia="Palatino Linotype" w:hAnsi="Palatino Linotype" w:cs="Palatino Linotype"/>
          <w:b/>
        </w:rPr>
        <w:t>AYUNTAMIENTO DE ATIZAPÁN DE ZARAGOZA</w:t>
      </w:r>
      <w:r w:rsidR="00714D4F">
        <w:rPr>
          <w:rFonts w:ascii="Palatino Linotype" w:eastAsia="Palatino Linotype" w:hAnsi="Palatino Linotype" w:cs="Palatino Linotype"/>
          <w:b/>
        </w:rPr>
        <w:t>.</w:t>
      </w:r>
      <w:r w:rsidR="008B0A25">
        <w:rPr>
          <w:rFonts w:ascii="Palatino Linotype" w:eastAsia="Palatino Linotype" w:hAnsi="Palatino Linotype" w:cs="Palatino Linotype"/>
          <w:b/>
        </w:rPr>
        <w:tab/>
      </w:r>
    </w:p>
    <w:p w14:paraId="60A1F08C" w14:textId="4FE397EA" w:rsidR="00CB337A" w:rsidRDefault="00CB337A" w:rsidP="0005610F">
      <w:pPr>
        <w:pStyle w:val="Encabezado"/>
        <w:spacing w:line="360" w:lineRule="auto"/>
        <w:ind w:right="49"/>
        <w:jc w:val="both"/>
        <w:rPr>
          <w:rFonts w:ascii="Palatino Linotype" w:hAnsi="Palatino Linotype" w:cs="Tahoma"/>
        </w:rPr>
      </w:pPr>
    </w:p>
    <w:p w14:paraId="6947BB34" w14:textId="2B4DC307" w:rsidR="00D3346E" w:rsidRDefault="00D3346E" w:rsidP="0005610F">
      <w:pPr>
        <w:pStyle w:val="Encabezado"/>
        <w:spacing w:line="360" w:lineRule="auto"/>
        <w:ind w:right="49"/>
        <w:jc w:val="both"/>
        <w:rPr>
          <w:rFonts w:ascii="Palatino Linotype" w:hAnsi="Palatino Linotype" w:cs="Tahoma"/>
        </w:rPr>
      </w:pPr>
      <w:r w:rsidRPr="00D3346E">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D3346E">
        <w:rPr>
          <w:rFonts w:ascii="Palatino Linotype" w:hAnsi="Palatino Linotype" w:cs="Tahoma"/>
          <w:b/>
          <w:bCs/>
        </w:rPr>
        <w:t>Voto Disidente</w:t>
      </w:r>
      <w:r w:rsidRPr="00D3346E">
        <w:rPr>
          <w:rFonts w:ascii="Palatino Linotype" w:hAnsi="Palatino Linotype" w:cs="Tahoma"/>
        </w:rPr>
        <w:t xml:space="preserve"> por no compartir en su totalidad las consideraciones que sustentan la Resolución del Recurso de Revisión </w:t>
      </w:r>
      <w:r w:rsidR="00A771AB">
        <w:rPr>
          <w:rFonts w:ascii="Palatino Linotype" w:hAnsi="Palatino Linotype" w:cs="Tahoma"/>
          <w:b/>
          <w:bCs/>
        </w:rPr>
        <w:t>0</w:t>
      </w:r>
      <w:r w:rsidR="00714D4F">
        <w:rPr>
          <w:rFonts w:ascii="Palatino Linotype" w:hAnsi="Palatino Linotype" w:cs="Tahoma"/>
          <w:b/>
          <w:bCs/>
        </w:rPr>
        <w:t>3925</w:t>
      </w:r>
      <w:r w:rsidR="008B0A25" w:rsidRPr="008B0A25">
        <w:rPr>
          <w:rFonts w:ascii="Palatino Linotype" w:hAnsi="Palatino Linotype" w:cs="Tahoma"/>
          <w:b/>
          <w:bCs/>
        </w:rPr>
        <w:t>/INFOEM/IP/RR/202</w:t>
      </w:r>
      <w:r w:rsidR="00A771AB">
        <w:rPr>
          <w:rFonts w:ascii="Palatino Linotype" w:hAnsi="Palatino Linotype" w:cs="Tahoma"/>
          <w:b/>
          <w:bCs/>
        </w:rPr>
        <w:t>3</w:t>
      </w:r>
      <w:r w:rsidRPr="00D3346E">
        <w:rPr>
          <w:rFonts w:ascii="Palatino Linotype" w:hAnsi="Palatino Linotype" w:cs="Tahoma"/>
        </w:rPr>
        <w:t>.</w:t>
      </w:r>
    </w:p>
    <w:p w14:paraId="2B185CC8" w14:textId="77777777" w:rsidR="00D3346E" w:rsidRPr="006A7606" w:rsidRDefault="00D3346E" w:rsidP="0005610F">
      <w:pPr>
        <w:pStyle w:val="Encabezado"/>
        <w:spacing w:line="360" w:lineRule="auto"/>
        <w:ind w:right="49"/>
        <w:jc w:val="both"/>
        <w:rPr>
          <w:rFonts w:ascii="Palatino Linotype" w:hAnsi="Palatino Linotype" w:cs="Tahoma"/>
        </w:rPr>
      </w:pPr>
    </w:p>
    <w:p w14:paraId="5C79A39A" w14:textId="77777777" w:rsidR="00651918" w:rsidRDefault="002F4CEB" w:rsidP="00D3346E">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ED6934">
        <w:rPr>
          <w:rFonts w:ascii="Palatino Linotype" w:hAnsi="Palatino Linotype" w:cs="Tahoma"/>
        </w:rPr>
        <w:t>,</w:t>
      </w:r>
      <w:r w:rsidR="00F7359D">
        <w:rPr>
          <w:rFonts w:ascii="Palatino Linotype" w:hAnsi="Palatino Linotype" w:cs="Tahoma"/>
        </w:rPr>
        <w:t xml:space="preserve"> </w:t>
      </w:r>
      <w:r w:rsidR="00714D4F" w:rsidRPr="00714D4F">
        <w:rPr>
          <w:rFonts w:ascii="Palatino Linotype" w:hAnsi="Palatino Linotype" w:cs="Tahoma"/>
        </w:rPr>
        <w:t xml:space="preserve">ficha curricular y certificación en materia de transparencia del </w:t>
      </w:r>
      <w:r w:rsidR="00714D4F">
        <w:rPr>
          <w:rFonts w:ascii="Palatino Linotype" w:hAnsi="Palatino Linotype" w:cs="Tahoma"/>
        </w:rPr>
        <w:t>T</w:t>
      </w:r>
      <w:r w:rsidR="00714D4F" w:rsidRPr="00714D4F">
        <w:rPr>
          <w:rFonts w:ascii="Palatino Linotype" w:hAnsi="Palatino Linotype" w:cs="Tahoma"/>
        </w:rPr>
        <w:t xml:space="preserve">itular de </w:t>
      </w:r>
      <w:r w:rsidR="00714D4F">
        <w:rPr>
          <w:rFonts w:ascii="Palatino Linotype" w:hAnsi="Palatino Linotype" w:cs="Tahoma"/>
        </w:rPr>
        <w:t>T</w:t>
      </w:r>
      <w:r w:rsidR="00714D4F" w:rsidRPr="00714D4F">
        <w:rPr>
          <w:rFonts w:ascii="Palatino Linotype" w:hAnsi="Palatino Linotype" w:cs="Tahoma"/>
        </w:rPr>
        <w:t>ransparencia</w:t>
      </w:r>
      <w:r w:rsidR="00A771AB">
        <w:rPr>
          <w:rFonts w:ascii="Palatino Linotype" w:hAnsi="Palatino Linotype" w:cs="Tahoma"/>
        </w:rPr>
        <w:t xml:space="preserve">, </w:t>
      </w:r>
      <w:r w:rsidR="007E10C9">
        <w:rPr>
          <w:rFonts w:ascii="Palatino Linotype" w:hAnsi="Palatino Linotype" w:cs="Tahoma"/>
        </w:rPr>
        <w:t>en consecuencia,</w:t>
      </w:r>
      <w:r w:rsidR="00D3346E">
        <w:rPr>
          <w:rFonts w:ascii="Palatino Linotype" w:hAnsi="Palatino Linotype" w:cs="Tahoma"/>
        </w:rPr>
        <w:t xml:space="preserve"> el Sujeto Obligado </w:t>
      </w:r>
      <w:r w:rsidR="007E10C9">
        <w:rPr>
          <w:rFonts w:ascii="Palatino Linotype" w:hAnsi="Palatino Linotype" w:cs="Tahoma"/>
        </w:rPr>
        <w:t xml:space="preserve">proporcionó </w:t>
      </w:r>
      <w:r w:rsidR="00714D4F" w:rsidRPr="00714D4F">
        <w:rPr>
          <w:rFonts w:ascii="Palatino Linotype" w:hAnsi="Palatino Linotype" w:cs="Tahoma"/>
        </w:rPr>
        <w:t>currículum vitae en versión íntegra y certificado de competencia laboral emitido por el Consejo Nacional de Normalización y Certificación de Competencias Laborales (CONOCER)</w:t>
      </w:r>
      <w:r w:rsidR="005507CF">
        <w:rPr>
          <w:rFonts w:ascii="Palatino Linotype" w:hAnsi="Palatino Linotype" w:cs="Tahoma"/>
        </w:rPr>
        <w:t>, en versión pública, junto con su respectivo Acuerdo de Comité de Transparencia</w:t>
      </w:r>
      <w:r w:rsidR="00DE5648">
        <w:rPr>
          <w:rFonts w:ascii="Palatino Linotype" w:hAnsi="Palatino Linotype" w:cs="Tahoma"/>
        </w:rPr>
        <w:t>; sin embargo</w:t>
      </w:r>
      <w:r w:rsidR="00ED6934">
        <w:rPr>
          <w:rFonts w:ascii="Palatino Linotype" w:hAnsi="Palatino Linotype" w:cs="Tahoma"/>
        </w:rPr>
        <w:t>, el Recurrente se inconformó</w:t>
      </w:r>
      <w:r w:rsidR="00DF23D5">
        <w:rPr>
          <w:rFonts w:ascii="Palatino Linotype" w:hAnsi="Palatino Linotype" w:cs="Tahoma"/>
        </w:rPr>
        <w:t xml:space="preserve"> al señalar que le remitieron un acuerdo de enero </w:t>
      </w:r>
      <w:r w:rsidR="00C621C6">
        <w:rPr>
          <w:rFonts w:ascii="Palatino Linotype" w:hAnsi="Palatino Linotype" w:cs="Tahoma"/>
        </w:rPr>
        <w:t>d</w:t>
      </w:r>
      <w:r w:rsidR="00DF23D5">
        <w:rPr>
          <w:rFonts w:ascii="Palatino Linotype" w:hAnsi="Palatino Linotype" w:cs="Tahoma"/>
        </w:rPr>
        <w:t>os mil veintitrés y el</w:t>
      </w:r>
      <w:r w:rsidR="00DF23D5" w:rsidRPr="00DF23D5">
        <w:rPr>
          <w:rFonts w:ascii="Palatino Linotype" w:hAnsi="Palatino Linotype" w:cs="Tahoma"/>
        </w:rPr>
        <w:t xml:space="preserve"> acuerdo de clasificación no se encu</w:t>
      </w:r>
      <w:r w:rsidR="00DF23D5">
        <w:rPr>
          <w:rFonts w:ascii="Palatino Linotype" w:hAnsi="Palatino Linotype" w:cs="Tahoma"/>
        </w:rPr>
        <w:t xml:space="preserve">entra fundamentado ni motivado. </w:t>
      </w:r>
    </w:p>
    <w:p w14:paraId="525223C9" w14:textId="77777777" w:rsidR="00651918" w:rsidRDefault="00651918" w:rsidP="00D3346E">
      <w:pPr>
        <w:spacing w:after="0" w:line="360" w:lineRule="auto"/>
        <w:jc w:val="both"/>
        <w:rPr>
          <w:rFonts w:ascii="Palatino Linotype" w:hAnsi="Palatino Linotype" w:cs="Tahoma"/>
        </w:rPr>
      </w:pPr>
    </w:p>
    <w:p w14:paraId="1CD01529" w14:textId="78882B77" w:rsidR="00C621C6" w:rsidRDefault="00DF23D5" w:rsidP="00D3346E">
      <w:pPr>
        <w:spacing w:after="0" w:line="360" w:lineRule="auto"/>
        <w:jc w:val="both"/>
        <w:rPr>
          <w:rFonts w:ascii="Palatino Linotype" w:hAnsi="Palatino Linotype" w:cs="Tahoma"/>
        </w:rPr>
      </w:pPr>
      <w:r>
        <w:rPr>
          <w:rFonts w:ascii="Palatino Linotype" w:hAnsi="Palatino Linotype" w:cs="Tahoma"/>
        </w:rPr>
        <w:lastRenderedPageBreak/>
        <w:t>N</w:t>
      </w:r>
      <w:r w:rsidR="00ED6934" w:rsidRPr="00DE5648">
        <w:rPr>
          <w:rFonts w:ascii="Palatino Linotype" w:hAnsi="Palatino Linotype" w:cs="Tahoma"/>
        </w:rPr>
        <w:t xml:space="preserve">o obstante </w:t>
      </w:r>
      <w:r w:rsidR="00651918">
        <w:rPr>
          <w:rFonts w:ascii="Palatino Linotype" w:hAnsi="Palatino Linotype" w:cs="Tahoma"/>
        </w:rPr>
        <w:t xml:space="preserve">lo anterior, se debe destacar </w:t>
      </w:r>
      <w:r w:rsidR="00ED6934" w:rsidRPr="00DE5648">
        <w:rPr>
          <w:rFonts w:ascii="Palatino Linotype" w:hAnsi="Palatino Linotype" w:cs="Tahoma"/>
        </w:rPr>
        <w:t>que se entregó la información que obraba en los archivos del Sujeto Obligado</w:t>
      </w:r>
      <w:r w:rsidR="00651918">
        <w:rPr>
          <w:rFonts w:ascii="Palatino Linotype" w:hAnsi="Palatino Linotype" w:cs="Tahoma"/>
        </w:rPr>
        <w:t>, junto con el acuerdo de clasificación emitido por su Comité de Transparencia; sin embargo,</w:t>
      </w:r>
      <w:r w:rsidR="00ED6934" w:rsidRPr="00DE5648">
        <w:rPr>
          <w:rFonts w:ascii="Palatino Linotype" w:hAnsi="Palatino Linotype" w:cs="Tahoma"/>
        </w:rPr>
        <w:t xml:space="preserve"> se determinó modificar</w:t>
      </w:r>
      <w:r w:rsidR="00ED6934">
        <w:rPr>
          <w:rFonts w:ascii="Palatino Linotype" w:hAnsi="Palatino Linotype" w:cs="Tahoma"/>
        </w:rPr>
        <w:t xml:space="preserve"> </w:t>
      </w:r>
      <w:r w:rsidR="006C3F4B">
        <w:rPr>
          <w:rFonts w:ascii="Palatino Linotype" w:hAnsi="Palatino Linotype" w:cs="Tahoma"/>
        </w:rPr>
        <w:t xml:space="preserve">la respuesta del </w:t>
      </w:r>
      <w:r w:rsidRPr="00DF23D5">
        <w:rPr>
          <w:rFonts w:ascii="Palatino Linotype" w:hAnsi="Palatino Linotype" w:cs="Tahoma"/>
        </w:rPr>
        <w:t>Ayuntamiento de Atizapán de Zaragoza</w:t>
      </w:r>
      <w:r w:rsidR="006C3F4B">
        <w:rPr>
          <w:rFonts w:ascii="Palatino Linotype" w:hAnsi="Palatino Linotype" w:cs="Tahoma"/>
        </w:rPr>
        <w:t xml:space="preserve"> y ordenar </w:t>
      </w:r>
      <w:r w:rsidR="00B17658">
        <w:rPr>
          <w:rFonts w:ascii="Palatino Linotype" w:hAnsi="Palatino Linotype" w:cs="Tahoma"/>
        </w:rPr>
        <w:t xml:space="preserve">la </w:t>
      </w:r>
      <w:r w:rsidR="00A771AB">
        <w:rPr>
          <w:rFonts w:ascii="Palatino Linotype" w:hAnsi="Palatino Linotype" w:cs="Tahoma"/>
        </w:rPr>
        <w:t>entrega de</w:t>
      </w:r>
      <w:r>
        <w:rPr>
          <w:rFonts w:ascii="Palatino Linotype" w:hAnsi="Palatino Linotype" w:cs="Tahoma"/>
        </w:rPr>
        <w:t>l</w:t>
      </w:r>
      <w:r w:rsidR="00A771AB">
        <w:rPr>
          <w:rFonts w:ascii="Palatino Linotype" w:hAnsi="Palatino Linotype" w:cs="Tahoma"/>
        </w:rPr>
        <w:t xml:space="preserve"> </w:t>
      </w:r>
      <w:r w:rsidRPr="00DF23D5">
        <w:rPr>
          <w:rFonts w:ascii="Palatino Linotype" w:hAnsi="Palatino Linotype" w:cs="Tahoma"/>
        </w:rPr>
        <w:t>Acuerdo de Clasificación de la información emitido por el Comité de Transparencia en el que se funde y motive las razones por la cuales se suprimieron datos en la versión pública de las documentales remitidas en respuesta a la solicitud de información 00334/ATIZARA/IP/2023</w:t>
      </w:r>
      <w:r w:rsidR="00651918">
        <w:rPr>
          <w:rFonts w:ascii="Palatino Linotype" w:hAnsi="Palatino Linotype" w:cs="Tahoma"/>
        </w:rPr>
        <w:t>, toda vez que dicho acuerdo no cumplía con los requisitos de ley.</w:t>
      </w:r>
    </w:p>
    <w:p w14:paraId="26412A8F" w14:textId="77777777" w:rsidR="00C621C6" w:rsidRDefault="00C621C6" w:rsidP="00D3346E">
      <w:pPr>
        <w:spacing w:after="0" w:line="360" w:lineRule="auto"/>
        <w:jc w:val="both"/>
        <w:rPr>
          <w:rFonts w:ascii="Palatino Linotype" w:hAnsi="Palatino Linotype" w:cs="Tahoma"/>
        </w:rPr>
      </w:pPr>
    </w:p>
    <w:p w14:paraId="2E22D955" w14:textId="69282153" w:rsidR="00F96661" w:rsidRDefault="009D7700" w:rsidP="00C621C6">
      <w:pPr>
        <w:spacing w:after="0" w:line="360" w:lineRule="auto"/>
        <w:jc w:val="both"/>
        <w:rPr>
          <w:rFonts w:ascii="Palatino Linotype" w:hAnsi="Palatino Linotype" w:cs="Tahoma"/>
        </w:rPr>
      </w:pPr>
      <w:r>
        <w:rPr>
          <w:rFonts w:ascii="Palatino Linotype" w:hAnsi="Palatino Linotype" w:cs="Tahoma"/>
        </w:rPr>
        <w:t>Por tal m</w:t>
      </w:r>
      <w:r w:rsidR="00B17658">
        <w:rPr>
          <w:rFonts w:ascii="Palatino Linotype" w:hAnsi="Palatino Linotype" w:cs="Tahoma"/>
        </w:rPr>
        <w:t>otivo</w:t>
      </w:r>
      <w:r w:rsidR="00C621C6">
        <w:rPr>
          <w:rFonts w:ascii="Palatino Linotype" w:hAnsi="Palatino Linotype" w:cs="Tahoma"/>
        </w:rPr>
        <w:t>,</w:t>
      </w:r>
      <w:r w:rsidR="00B17658">
        <w:rPr>
          <w:rFonts w:ascii="Palatino Linotype" w:hAnsi="Palatino Linotype" w:cs="Tahoma"/>
        </w:rPr>
        <w:t xml:space="preserve"> emito el presente voto disidente, ya que desde mi  perspectiva, </w:t>
      </w:r>
      <w:r w:rsidR="007E3F90">
        <w:rPr>
          <w:rFonts w:ascii="Palatino Linotype" w:hAnsi="Palatino Linotype" w:cs="Tahoma"/>
        </w:rPr>
        <w:t>se debió CONFIRMAR</w:t>
      </w:r>
      <w:r w:rsidR="00C621C6">
        <w:rPr>
          <w:rFonts w:ascii="Palatino Linotype" w:hAnsi="Palatino Linotype" w:cs="Tahoma"/>
        </w:rPr>
        <w:t xml:space="preserve"> la respuesta emitida por</w:t>
      </w:r>
      <w:r w:rsidR="00E8662E" w:rsidRPr="00E8662E">
        <w:rPr>
          <w:rFonts w:ascii="Palatino Linotype" w:hAnsi="Palatino Linotype" w:cs="Tahoma"/>
        </w:rPr>
        <w:t xml:space="preserve"> el Ayuntamiento de Atizapán de Zaragoza,</w:t>
      </w:r>
      <w:r w:rsidR="00C621C6">
        <w:rPr>
          <w:rFonts w:ascii="Palatino Linotype" w:hAnsi="Palatino Linotype" w:cs="Tahoma"/>
        </w:rPr>
        <w:t xml:space="preserve"> toda vez que</w:t>
      </w:r>
      <w:r w:rsidR="00E8662E" w:rsidRPr="00E8662E">
        <w:rPr>
          <w:rFonts w:ascii="Palatino Linotype" w:hAnsi="Palatino Linotype" w:cs="Tahoma"/>
        </w:rPr>
        <w:t xml:space="preserve"> entre</w:t>
      </w:r>
      <w:r w:rsidR="00E8662E">
        <w:rPr>
          <w:rFonts w:ascii="Palatino Linotype" w:hAnsi="Palatino Linotype" w:cs="Tahoma"/>
        </w:rPr>
        <w:t xml:space="preserve">gó una versión pública correcta, junto con </w:t>
      </w:r>
      <w:r w:rsidR="00E8662E" w:rsidRPr="00E8662E">
        <w:rPr>
          <w:rFonts w:ascii="Palatino Linotype" w:hAnsi="Palatino Linotype" w:cs="Tahoma"/>
        </w:rPr>
        <w:t xml:space="preserve">el </w:t>
      </w:r>
      <w:r w:rsidR="00E8662E">
        <w:rPr>
          <w:rFonts w:ascii="Palatino Linotype" w:hAnsi="Palatino Linotype" w:cs="Tahoma"/>
        </w:rPr>
        <w:t>A</w:t>
      </w:r>
      <w:r w:rsidR="00E8662E" w:rsidRPr="00E8662E">
        <w:rPr>
          <w:rFonts w:ascii="Palatino Linotype" w:hAnsi="Palatino Linotype" w:cs="Tahoma"/>
        </w:rPr>
        <w:t xml:space="preserve">cuerdo del Comité </w:t>
      </w:r>
      <w:r w:rsidR="00E8662E">
        <w:rPr>
          <w:rFonts w:ascii="Palatino Linotype" w:hAnsi="Palatino Linotype" w:cs="Tahoma"/>
        </w:rPr>
        <w:t xml:space="preserve">de Transparencia en el que </w:t>
      </w:r>
      <w:r w:rsidR="00E8662E" w:rsidRPr="00E75E68">
        <w:rPr>
          <w:rFonts w:ascii="Palatino Linotype" w:hAnsi="Palatino Linotype" w:cs="Tahoma"/>
          <w:b/>
          <w:u w:val="single"/>
        </w:rPr>
        <w:t>se aprobó la clasificación de los datos confidenciales</w:t>
      </w:r>
      <w:r w:rsidRPr="00E75E68">
        <w:rPr>
          <w:rFonts w:ascii="Palatino Linotype" w:hAnsi="Palatino Linotype" w:cs="Tahoma"/>
          <w:b/>
          <w:u w:val="single"/>
        </w:rPr>
        <w:t xml:space="preserve"> por pertenecer a un sistema de datos personales</w:t>
      </w:r>
      <w:r w:rsidR="00E8662E" w:rsidRPr="00E8662E">
        <w:rPr>
          <w:rFonts w:ascii="Palatino Linotype" w:hAnsi="Palatino Linotype" w:cs="Tahoma"/>
        </w:rPr>
        <w:t>, por lo que considero que el acuerdo de cl</w:t>
      </w:r>
      <w:r>
        <w:rPr>
          <w:rFonts w:ascii="Palatino Linotype" w:hAnsi="Palatino Linotype" w:cs="Tahoma"/>
        </w:rPr>
        <w:t>asificación entregado es válido, de acuerdo con lo permitido por la Ley de Protección de Datos Personales en Posesión de Sujetos Obligados del Estado de México y Municipios.</w:t>
      </w:r>
    </w:p>
    <w:p w14:paraId="18B3F5C1" w14:textId="77777777" w:rsidR="00F96661" w:rsidRDefault="00F96661" w:rsidP="00C621C6">
      <w:pPr>
        <w:spacing w:after="0" w:line="360" w:lineRule="auto"/>
        <w:jc w:val="both"/>
        <w:rPr>
          <w:rFonts w:ascii="Palatino Linotype" w:hAnsi="Palatino Linotype" w:cs="Tahoma"/>
        </w:rPr>
      </w:pPr>
    </w:p>
    <w:p w14:paraId="0135AD4A" w14:textId="6F35F5DC" w:rsidR="00C621C6" w:rsidRPr="00C621C6" w:rsidRDefault="00E75E68" w:rsidP="00C621C6">
      <w:pPr>
        <w:spacing w:after="0" w:line="360" w:lineRule="auto"/>
        <w:jc w:val="both"/>
        <w:rPr>
          <w:rFonts w:ascii="Palatino Linotype" w:hAnsi="Palatino Linotype" w:cs="Tahoma"/>
          <w:iCs/>
        </w:rPr>
      </w:pPr>
      <w:r>
        <w:rPr>
          <w:rFonts w:ascii="Palatino Linotype" w:hAnsi="Palatino Linotype" w:cs="Tahoma"/>
          <w:iCs/>
        </w:rPr>
        <w:t>En efecto</w:t>
      </w:r>
      <w:r w:rsidR="00C621C6" w:rsidRPr="00C621C6">
        <w:rPr>
          <w:rFonts w:ascii="Palatino Linotype" w:hAnsi="Palatino Linotype" w:cs="Tahoma"/>
          <w:iCs/>
        </w:rPr>
        <w:t>,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2174C68" w14:textId="77777777" w:rsidR="00C621C6" w:rsidRPr="00C621C6" w:rsidRDefault="00C621C6" w:rsidP="00C621C6">
      <w:pPr>
        <w:spacing w:after="0" w:line="360" w:lineRule="auto"/>
        <w:jc w:val="both"/>
        <w:rPr>
          <w:rFonts w:ascii="Palatino Linotype" w:hAnsi="Palatino Linotype" w:cs="Tahoma"/>
          <w:iCs/>
        </w:rPr>
      </w:pPr>
      <w:r w:rsidRPr="00C621C6">
        <w:rPr>
          <w:rFonts w:ascii="Palatino Linotype" w:hAnsi="Palatino Linotype" w:cs="Tahoma"/>
          <w:iCs/>
        </w:rPr>
        <w:lastRenderedPageBreak/>
        <w:t>Por su parte, la Ley General de Transparencia y Acceso a la Información Pública, en su artículo 116, dispone que se considera información confidencial la que contenga datos personales concernientes a una persona física identificada o identificable. Además,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2DAFACB" w14:textId="77777777" w:rsidR="00C621C6" w:rsidRPr="00C621C6" w:rsidRDefault="00C621C6" w:rsidP="00C621C6">
      <w:pPr>
        <w:spacing w:after="0" w:line="360" w:lineRule="auto"/>
        <w:jc w:val="both"/>
        <w:rPr>
          <w:rFonts w:ascii="Palatino Linotype" w:hAnsi="Palatino Linotype" w:cs="Tahoma"/>
          <w:iCs/>
        </w:rPr>
      </w:pPr>
    </w:p>
    <w:p w14:paraId="55D43A77" w14:textId="77777777" w:rsidR="00C621C6" w:rsidRPr="00C621C6" w:rsidRDefault="00C621C6" w:rsidP="00C621C6">
      <w:pPr>
        <w:spacing w:after="0" w:line="360" w:lineRule="auto"/>
        <w:jc w:val="both"/>
        <w:rPr>
          <w:rFonts w:ascii="Palatino Linotype" w:hAnsi="Palatino Linotype" w:cs="Tahoma"/>
          <w:iCs/>
        </w:rPr>
      </w:pPr>
      <w:r w:rsidRPr="00C621C6">
        <w:rPr>
          <w:rFonts w:ascii="Palatino Linotype" w:hAnsi="Palatino Linotype" w:cs="Tahoma"/>
          <w:iCs/>
        </w:rPr>
        <w:t xml:space="preserve">Por su parte, el artículo 24, fracción VI, de la Ley de Transparencia y Acceso a la Información Pública del Estado de México y Municipios, precisa que </w:t>
      </w:r>
      <w:r w:rsidRPr="00C621C6">
        <w:rPr>
          <w:rFonts w:ascii="Palatino Linotype" w:hAnsi="Palatino Linotype" w:cs="Tahoma"/>
          <w:b/>
          <w:iCs/>
        </w:rPr>
        <w:t>los Sujetos Obligados serán los responsables de proteger y resguardar la información clasificada como reservada o confidencial.</w:t>
      </w:r>
    </w:p>
    <w:p w14:paraId="49D3BB13" w14:textId="77777777" w:rsidR="00C621C6" w:rsidRPr="00C621C6" w:rsidRDefault="00C621C6" w:rsidP="00C621C6">
      <w:pPr>
        <w:spacing w:after="0" w:line="360" w:lineRule="auto"/>
        <w:jc w:val="both"/>
        <w:rPr>
          <w:rFonts w:ascii="Palatino Linotype" w:hAnsi="Palatino Linotype" w:cs="Tahoma"/>
          <w:iCs/>
        </w:rPr>
      </w:pPr>
    </w:p>
    <w:p w14:paraId="5ABCAB8E" w14:textId="77777777" w:rsidR="00C621C6" w:rsidRPr="00C621C6" w:rsidRDefault="00C621C6" w:rsidP="00C621C6">
      <w:pPr>
        <w:spacing w:after="0" w:line="360" w:lineRule="auto"/>
        <w:jc w:val="both"/>
        <w:rPr>
          <w:rFonts w:ascii="Palatino Linotype" w:hAnsi="Palatino Linotype" w:cs="Tahoma"/>
          <w:iCs/>
        </w:rPr>
      </w:pPr>
      <w:r w:rsidRPr="00C621C6">
        <w:rPr>
          <w:rFonts w:ascii="Palatino Linotype" w:hAnsi="Palatino Linotype" w:cs="Tahoma"/>
          <w:iC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30E56C2" w14:textId="77777777" w:rsidR="00C621C6" w:rsidRPr="00C621C6" w:rsidRDefault="00C621C6" w:rsidP="00C621C6">
      <w:pPr>
        <w:spacing w:after="0" w:line="360" w:lineRule="auto"/>
        <w:jc w:val="both"/>
        <w:rPr>
          <w:rFonts w:ascii="Palatino Linotype" w:hAnsi="Palatino Linotype" w:cs="Tahoma"/>
          <w:iCs/>
        </w:rPr>
      </w:pPr>
    </w:p>
    <w:p w14:paraId="282300BB" w14:textId="77777777" w:rsidR="00C621C6" w:rsidRPr="00C621C6" w:rsidRDefault="00C621C6" w:rsidP="00C621C6">
      <w:pPr>
        <w:spacing w:after="0" w:line="360" w:lineRule="auto"/>
        <w:jc w:val="both"/>
        <w:rPr>
          <w:rFonts w:ascii="Palatino Linotype" w:hAnsi="Palatino Linotype" w:cs="Tahoma"/>
          <w:iCs/>
        </w:rPr>
      </w:pPr>
      <w:r w:rsidRPr="00C621C6">
        <w:rPr>
          <w:rFonts w:ascii="Palatino Linotype" w:hAnsi="Palatino Linotype" w:cs="Tahoma"/>
          <w:iC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4760227" w14:textId="77777777" w:rsidR="00C621C6" w:rsidRPr="00C621C6" w:rsidRDefault="00C621C6" w:rsidP="00C621C6">
      <w:pPr>
        <w:spacing w:after="0" w:line="360" w:lineRule="auto"/>
        <w:jc w:val="both"/>
        <w:rPr>
          <w:rFonts w:ascii="Palatino Linotype" w:hAnsi="Palatino Linotype" w:cs="Tahoma"/>
          <w:iCs/>
        </w:rPr>
      </w:pPr>
      <w:r w:rsidRPr="00C621C6">
        <w:rPr>
          <w:rFonts w:ascii="Palatino Linotype" w:hAnsi="Palatino Linotype" w:cs="Tahoma"/>
          <w:iCs/>
        </w:rPr>
        <w:lastRenderedPageBreak/>
        <w:t>En términos de lo expuesto, la documentación y aquellos datos que se consideren confidenciales, serán una limitante del derecho de acceso a la información, siempre y cuando:</w:t>
      </w:r>
    </w:p>
    <w:p w14:paraId="1E3D76A6" w14:textId="77777777" w:rsidR="00C621C6" w:rsidRPr="00C621C6" w:rsidRDefault="00C621C6" w:rsidP="00C621C6">
      <w:pPr>
        <w:spacing w:after="0" w:line="360" w:lineRule="auto"/>
        <w:jc w:val="both"/>
        <w:rPr>
          <w:rFonts w:ascii="Palatino Linotype" w:hAnsi="Palatino Linotype" w:cs="Tahoma"/>
          <w:iCs/>
        </w:rPr>
      </w:pPr>
    </w:p>
    <w:p w14:paraId="36FD8809" w14:textId="77777777" w:rsidR="00C621C6" w:rsidRPr="00C621C6" w:rsidRDefault="00C621C6" w:rsidP="00C621C6">
      <w:pPr>
        <w:numPr>
          <w:ilvl w:val="0"/>
          <w:numId w:val="4"/>
        </w:numPr>
        <w:spacing w:after="0" w:line="360" w:lineRule="auto"/>
        <w:jc w:val="both"/>
        <w:rPr>
          <w:rFonts w:ascii="Palatino Linotype" w:hAnsi="Palatino Linotype" w:cs="Tahoma"/>
          <w:iCs/>
        </w:rPr>
      </w:pPr>
      <w:r w:rsidRPr="00C621C6">
        <w:rPr>
          <w:rFonts w:ascii="Palatino Linotype" w:hAnsi="Palatino Linotype" w:cs="Tahoma"/>
          <w:iCs/>
        </w:rPr>
        <w:t xml:space="preserve">Se trate de datos personales o información privada; esto es, información concerniente a una persona física o jurídico colectiva y que esta sea identificada o identificable. </w:t>
      </w:r>
    </w:p>
    <w:p w14:paraId="375890EB" w14:textId="77777777" w:rsidR="00C621C6" w:rsidRPr="00C621C6" w:rsidRDefault="00C621C6" w:rsidP="00C621C6">
      <w:pPr>
        <w:spacing w:after="0" w:line="360" w:lineRule="auto"/>
        <w:jc w:val="both"/>
        <w:rPr>
          <w:rFonts w:ascii="Palatino Linotype" w:hAnsi="Palatino Linotype" w:cs="Tahoma"/>
          <w:iCs/>
        </w:rPr>
      </w:pPr>
    </w:p>
    <w:p w14:paraId="5BBC646E" w14:textId="77777777" w:rsidR="00C621C6" w:rsidRPr="00C621C6" w:rsidRDefault="00C621C6" w:rsidP="00C621C6">
      <w:pPr>
        <w:numPr>
          <w:ilvl w:val="0"/>
          <w:numId w:val="4"/>
        </w:numPr>
        <w:spacing w:after="0" w:line="360" w:lineRule="auto"/>
        <w:jc w:val="both"/>
        <w:rPr>
          <w:rFonts w:ascii="Palatino Linotype" w:hAnsi="Palatino Linotype" w:cs="Tahoma"/>
          <w:iCs/>
        </w:rPr>
      </w:pPr>
      <w:r w:rsidRPr="00C621C6">
        <w:rPr>
          <w:rFonts w:ascii="Palatino Linotype" w:hAnsi="Palatino Linotype" w:cs="Tahoma"/>
          <w:iCs/>
        </w:rPr>
        <w:t xml:space="preserve">Para la difusión de los datos, se requiera el consentimiento del titular. </w:t>
      </w:r>
    </w:p>
    <w:p w14:paraId="6565C0BA" w14:textId="77777777" w:rsidR="00C621C6" w:rsidRPr="00C621C6" w:rsidRDefault="00C621C6" w:rsidP="00C621C6">
      <w:pPr>
        <w:spacing w:after="0" w:line="360" w:lineRule="auto"/>
        <w:jc w:val="both"/>
        <w:rPr>
          <w:rFonts w:ascii="Palatino Linotype" w:hAnsi="Palatino Linotype" w:cs="Tahoma"/>
          <w:iCs/>
        </w:rPr>
      </w:pPr>
    </w:p>
    <w:p w14:paraId="0B9F8793" w14:textId="77777777" w:rsidR="00C621C6" w:rsidRPr="00C621C6" w:rsidRDefault="00C621C6" w:rsidP="00C621C6">
      <w:pPr>
        <w:spacing w:after="0" w:line="360" w:lineRule="auto"/>
        <w:jc w:val="both"/>
        <w:rPr>
          <w:rFonts w:ascii="Palatino Linotype" w:hAnsi="Palatino Linotype" w:cs="Tahoma"/>
          <w:iCs/>
        </w:rPr>
      </w:pPr>
      <w:r w:rsidRPr="00C621C6">
        <w:rPr>
          <w:rFonts w:ascii="Palatino Linotype" w:hAnsi="Palatino Linotype" w:cs="Tahoma"/>
          <w:i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220CA61" w14:textId="77777777" w:rsidR="00C621C6" w:rsidRPr="00C621C6" w:rsidRDefault="00C621C6" w:rsidP="00C621C6">
      <w:pPr>
        <w:spacing w:after="0" w:line="360" w:lineRule="auto"/>
        <w:jc w:val="both"/>
        <w:rPr>
          <w:rFonts w:ascii="Palatino Linotype" w:hAnsi="Palatino Linotype" w:cs="Tahoma"/>
          <w:iCs/>
        </w:rPr>
      </w:pPr>
    </w:p>
    <w:p w14:paraId="3F0092A7" w14:textId="77777777" w:rsidR="00C621C6" w:rsidRPr="00C621C6" w:rsidRDefault="00C621C6" w:rsidP="00C621C6">
      <w:pPr>
        <w:spacing w:after="0" w:line="360" w:lineRule="auto"/>
        <w:jc w:val="both"/>
        <w:rPr>
          <w:rFonts w:ascii="Palatino Linotype" w:hAnsi="Palatino Linotype" w:cs="Tahoma"/>
          <w:iCs/>
        </w:rPr>
      </w:pPr>
      <w:r w:rsidRPr="00C621C6">
        <w:rPr>
          <w:rFonts w:ascii="Palatino Linotype" w:hAnsi="Palatino Linotype" w:cs="Tahoma"/>
          <w:iCs/>
        </w:rPr>
        <w:t>Además, en el artículo 5° de dicho ordenamiento jurídico, establece que es la Ley aplicable para todo tratamiento de datos personales.</w:t>
      </w:r>
    </w:p>
    <w:p w14:paraId="1406D8FB" w14:textId="77777777" w:rsidR="00C621C6" w:rsidRPr="00C621C6" w:rsidRDefault="00C621C6" w:rsidP="00C621C6">
      <w:pPr>
        <w:spacing w:after="0" w:line="360" w:lineRule="auto"/>
        <w:jc w:val="both"/>
        <w:rPr>
          <w:rFonts w:ascii="Palatino Linotype" w:hAnsi="Palatino Linotype" w:cs="Tahoma"/>
          <w:iCs/>
        </w:rPr>
      </w:pPr>
    </w:p>
    <w:p w14:paraId="65BEC429" w14:textId="77777777" w:rsidR="00C621C6" w:rsidRPr="00C621C6" w:rsidRDefault="00C621C6" w:rsidP="00C621C6">
      <w:pPr>
        <w:spacing w:after="0" w:line="360" w:lineRule="auto"/>
        <w:jc w:val="both"/>
        <w:rPr>
          <w:rFonts w:ascii="Palatino Linotype" w:hAnsi="Palatino Linotype" w:cs="Tahoma"/>
          <w:iCs/>
        </w:rPr>
      </w:pPr>
      <w:r w:rsidRPr="00C621C6">
        <w:rPr>
          <w:rFonts w:ascii="Palatino Linotype" w:hAnsi="Palatino Linotype" w:cs="Tahoma"/>
          <w:iCs/>
        </w:rPr>
        <w:t>En ese orden de ideas, los artículos 6°, 7°, 8° y 14 de la Ley</w:t>
      </w:r>
      <w:r w:rsidRPr="00C621C6">
        <w:rPr>
          <w:rFonts w:ascii="Palatino Linotype" w:hAnsi="Palatino Linotype" w:cs="Tahoma"/>
          <w:bCs/>
        </w:rPr>
        <w:t xml:space="preserve"> de Protección de Datos Personales en Posesión de Sujetos Obligados del Estado de México y Municipios disponen que los responsables del tratamiento de datos personales, deben observar los principios de licitud, </w:t>
      </w:r>
      <w:r w:rsidRPr="00C621C6">
        <w:rPr>
          <w:rFonts w:ascii="Palatino Linotype" w:hAnsi="Palatino Linotype" w:cs="Tahoma"/>
          <w:iCs/>
        </w:rPr>
        <w:t xml:space="preserve">consentimiento, información, calidad, lealtad, finalidad, proporcionalidad y </w:t>
      </w:r>
      <w:r w:rsidRPr="00C621C6">
        <w:rPr>
          <w:rFonts w:ascii="Palatino Linotype" w:hAnsi="Palatino Linotype" w:cs="Tahoma"/>
          <w:iCs/>
        </w:rPr>
        <w:lastRenderedPageBreak/>
        <w:t>responsabilidad; además, que dicho tratamiento deberá obedecer exclusivamente a sus atribuciones legales y con el consentimiento de su titular, además de que debe estar justificado en ley (principio de finalidad).</w:t>
      </w:r>
    </w:p>
    <w:p w14:paraId="627854D3" w14:textId="77777777" w:rsidR="00C621C6" w:rsidRPr="00C621C6" w:rsidRDefault="00C621C6" w:rsidP="00C621C6">
      <w:pPr>
        <w:spacing w:after="0" w:line="360" w:lineRule="auto"/>
        <w:jc w:val="both"/>
        <w:rPr>
          <w:rFonts w:ascii="Palatino Linotype" w:hAnsi="Palatino Linotype" w:cs="Tahoma"/>
          <w:iCs/>
        </w:rPr>
      </w:pPr>
    </w:p>
    <w:p w14:paraId="3D5B0D20" w14:textId="77777777" w:rsidR="00C621C6" w:rsidRPr="00C621C6" w:rsidRDefault="00C621C6" w:rsidP="00C621C6">
      <w:pPr>
        <w:spacing w:after="0" w:line="360" w:lineRule="auto"/>
        <w:jc w:val="both"/>
        <w:rPr>
          <w:rFonts w:ascii="Palatino Linotype" w:hAnsi="Palatino Linotype" w:cs="Tahoma"/>
          <w:iCs/>
        </w:rPr>
      </w:pPr>
      <w:r w:rsidRPr="00C621C6">
        <w:rPr>
          <w:rFonts w:ascii="Palatino Linotype" w:hAnsi="Palatino Linotype" w:cs="Tahoma"/>
          <w:iC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91362BC" w14:textId="77777777" w:rsidR="00C621C6" w:rsidRPr="00C621C6" w:rsidRDefault="00C621C6" w:rsidP="00C621C6">
      <w:pPr>
        <w:spacing w:after="0" w:line="360" w:lineRule="auto"/>
        <w:jc w:val="both"/>
        <w:rPr>
          <w:rFonts w:ascii="Palatino Linotype" w:hAnsi="Palatino Linotype" w:cs="Tahoma"/>
          <w:iCs/>
        </w:rPr>
      </w:pPr>
    </w:p>
    <w:p w14:paraId="27BFA588" w14:textId="77777777" w:rsidR="00C621C6" w:rsidRPr="00C621C6" w:rsidRDefault="00C621C6" w:rsidP="00C621C6">
      <w:pPr>
        <w:spacing w:after="0" w:line="360" w:lineRule="auto"/>
        <w:jc w:val="both"/>
        <w:rPr>
          <w:rFonts w:ascii="Palatino Linotype" w:hAnsi="Palatino Linotype" w:cs="Tahoma"/>
          <w:iCs/>
        </w:rPr>
      </w:pPr>
      <w:r w:rsidRPr="00C621C6">
        <w:rPr>
          <w:rFonts w:ascii="Palatino Linotype" w:hAnsi="Palatino Linotype" w:cs="Tahoma"/>
          <w:iC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E3E2712" w14:textId="77777777" w:rsidR="00C621C6" w:rsidRPr="00C621C6" w:rsidRDefault="00C621C6" w:rsidP="00C621C6">
      <w:pPr>
        <w:spacing w:after="0" w:line="360" w:lineRule="auto"/>
        <w:jc w:val="both"/>
        <w:rPr>
          <w:rFonts w:ascii="Palatino Linotype" w:hAnsi="Palatino Linotype" w:cs="Tahoma"/>
          <w:iCs/>
        </w:rPr>
      </w:pPr>
    </w:p>
    <w:p w14:paraId="316DE77C" w14:textId="77777777" w:rsidR="00C621C6" w:rsidRPr="00C621C6" w:rsidRDefault="00C621C6" w:rsidP="00C621C6">
      <w:pPr>
        <w:spacing w:after="0" w:line="360" w:lineRule="auto"/>
        <w:jc w:val="both"/>
        <w:rPr>
          <w:rFonts w:ascii="Palatino Linotype" w:hAnsi="Palatino Linotype" w:cs="Tahoma"/>
          <w:iCs/>
        </w:rPr>
      </w:pPr>
      <w:r w:rsidRPr="00C621C6">
        <w:rPr>
          <w:rFonts w:ascii="Palatino Linotype" w:hAnsi="Palatino Linotype" w:cs="Tahoma"/>
          <w:iCs/>
        </w:rPr>
        <w:t>De tal suerte, las instituciones públicas tienen la doble responsabilidad, por un lado, de proteger los datos personales y por otro, darles publicidad cuando la relevancia de esos datos sea de interés público.</w:t>
      </w:r>
    </w:p>
    <w:p w14:paraId="605642F5" w14:textId="77777777" w:rsidR="00C621C6" w:rsidRPr="00C621C6" w:rsidRDefault="00C621C6" w:rsidP="00C621C6">
      <w:pPr>
        <w:spacing w:after="0" w:line="360" w:lineRule="auto"/>
        <w:jc w:val="both"/>
        <w:rPr>
          <w:rFonts w:ascii="Palatino Linotype" w:hAnsi="Palatino Linotype" w:cs="Tahoma"/>
          <w:bCs/>
        </w:rPr>
      </w:pPr>
    </w:p>
    <w:p w14:paraId="685392B5" w14:textId="77777777" w:rsidR="00C621C6" w:rsidRPr="00C621C6" w:rsidRDefault="00C621C6" w:rsidP="00C621C6">
      <w:pPr>
        <w:spacing w:after="0" w:line="360" w:lineRule="auto"/>
        <w:jc w:val="both"/>
        <w:rPr>
          <w:rFonts w:ascii="Palatino Linotype" w:hAnsi="Palatino Linotype" w:cs="Tahoma"/>
          <w:bCs/>
        </w:rPr>
      </w:pPr>
      <w:r w:rsidRPr="00C621C6">
        <w:rPr>
          <w:rFonts w:ascii="Palatino Linotype" w:hAnsi="Palatino Linotype" w:cs="Tahoma"/>
          <w:bC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w:t>
      </w:r>
      <w:r w:rsidRPr="00C621C6">
        <w:rPr>
          <w:rFonts w:ascii="Palatino Linotype" w:hAnsi="Palatino Linotype" w:cs="Tahoma"/>
          <w:bCs/>
        </w:rPr>
        <w:lastRenderedPageBreak/>
        <w:t>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930248F" w14:textId="77777777" w:rsidR="00C621C6" w:rsidRPr="00C621C6" w:rsidRDefault="00C621C6" w:rsidP="00C621C6">
      <w:pPr>
        <w:spacing w:after="0" w:line="360" w:lineRule="auto"/>
        <w:jc w:val="both"/>
        <w:rPr>
          <w:rFonts w:ascii="Palatino Linotype" w:hAnsi="Palatino Linotype" w:cs="Tahoma"/>
          <w:iCs/>
        </w:rPr>
      </w:pPr>
    </w:p>
    <w:p w14:paraId="76F776FC" w14:textId="77777777" w:rsidR="00C621C6" w:rsidRPr="00C621C6" w:rsidRDefault="00C621C6" w:rsidP="00C621C6">
      <w:pPr>
        <w:spacing w:after="0" w:line="360" w:lineRule="auto"/>
        <w:jc w:val="both"/>
        <w:rPr>
          <w:rFonts w:ascii="Palatino Linotype" w:hAnsi="Palatino Linotype" w:cs="Tahoma"/>
          <w:iCs/>
        </w:rPr>
      </w:pPr>
      <w:r w:rsidRPr="00C621C6">
        <w:rPr>
          <w:rFonts w:ascii="Palatino Linotype" w:hAnsi="Palatino Linotype" w:cs="Tahoma"/>
          <w:i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E9C971D" w14:textId="77777777" w:rsidR="00C621C6" w:rsidRPr="00C621C6" w:rsidRDefault="00C621C6" w:rsidP="00C621C6">
      <w:pPr>
        <w:spacing w:after="0" w:line="360" w:lineRule="auto"/>
        <w:jc w:val="both"/>
        <w:rPr>
          <w:rFonts w:ascii="Palatino Linotype" w:hAnsi="Palatino Linotype" w:cs="Tahoma"/>
          <w:iCs/>
        </w:rPr>
      </w:pPr>
    </w:p>
    <w:p w14:paraId="393359D6" w14:textId="285DE6DD" w:rsidR="00C621C6" w:rsidRDefault="00C621C6" w:rsidP="00C621C6">
      <w:pPr>
        <w:spacing w:after="0" w:line="360" w:lineRule="auto"/>
        <w:jc w:val="both"/>
        <w:rPr>
          <w:rFonts w:ascii="Palatino Linotype" w:hAnsi="Palatino Linotype" w:cs="Tahoma"/>
          <w:iCs/>
        </w:rPr>
      </w:pPr>
      <w:r w:rsidRPr="00C621C6">
        <w:rPr>
          <w:rFonts w:ascii="Palatino Linotype" w:hAnsi="Palatino Linotype" w:cs="Tahoma"/>
          <w:iC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2F0B25C" w14:textId="77777777" w:rsidR="007A122D" w:rsidRDefault="007A122D" w:rsidP="00C621C6">
      <w:pPr>
        <w:spacing w:after="0" w:line="360" w:lineRule="auto"/>
        <w:jc w:val="both"/>
        <w:rPr>
          <w:rFonts w:ascii="Palatino Linotype" w:hAnsi="Palatino Linotype" w:cs="Tahoma"/>
          <w:iCs/>
        </w:rPr>
      </w:pPr>
    </w:p>
    <w:p w14:paraId="5BE5A848" w14:textId="1EB947A1" w:rsidR="00C621C6" w:rsidRDefault="007A122D" w:rsidP="00D3346E">
      <w:pPr>
        <w:spacing w:after="0" w:line="360" w:lineRule="auto"/>
        <w:jc w:val="both"/>
        <w:rPr>
          <w:rFonts w:ascii="Palatino Linotype" w:hAnsi="Palatino Linotype" w:cs="Tahoma"/>
          <w:bCs/>
          <w:iCs/>
        </w:rPr>
      </w:pPr>
      <w:r>
        <w:rPr>
          <w:rFonts w:ascii="Palatino Linotype" w:hAnsi="Palatino Linotype" w:cs="Tahoma"/>
          <w:iCs/>
        </w:rPr>
        <w:lastRenderedPageBreak/>
        <w:t xml:space="preserve">En virtud de lo anterior, los Sujetos Obligados a través de su Comité de Transparencia </w:t>
      </w:r>
      <w:r w:rsidRPr="007A122D">
        <w:rPr>
          <w:rFonts w:ascii="Palatino Linotype" w:hAnsi="Palatino Linotype" w:cs="Tahoma"/>
          <w:bCs/>
          <w:iCs/>
          <w:lang w:val="es-ES_tradnl"/>
        </w:rPr>
        <w:t>deberá</w:t>
      </w:r>
      <w:r>
        <w:rPr>
          <w:rFonts w:ascii="Palatino Linotype" w:hAnsi="Palatino Linotype" w:cs="Tahoma"/>
          <w:bCs/>
          <w:iCs/>
          <w:lang w:val="es-ES_tradnl"/>
        </w:rPr>
        <w:t>n</w:t>
      </w:r>
      <w:r w:rsidRPr="007A122D">
        <w:rPr>
          <w:rFonts w:ascii="Palatino Linotype" w:hAnsi="Palatino Linotype" w:cs="Tahoma"/>
          <w:bCs/>
          <w:iCs/>
          <w:lang w:val="es-ES_tradnl"/>
        </w:rPr>
        <w:t xml:space="preserve"> elaborar la</w:t>
      </w:r>
      <w:r>
        <w:rPr>
          <w:rFonts w:ascii="Palatino Linotype" w:hAnsi="Palatino Linotype" w:cs="Tahoma"/>
          <w:bCs/>
          <w:iCs/>
          <w:lang w:val="es-ES_tradnl"/>
        </w:rPr>
        <w:t>s versiones</w:t>
      </w:r>
      <w:r w:rsidRPr="007A122D">
        <w:rPr>
          <w:rFonts w:ascii="Palatino Linotype" w:hAnsi="Palatino Linotype" w:cs="Tahoma"/>
          <w:bCs/>
          <w:iCs/>
          <w:lang w:val="es-ES_tradnl"/>
        </w:rPr>
        <w:t xml:space="preserve"> pública</w:t>
      </w:r>
      <w:r>
        <w:rPr>
          <w:rFonts w:ascii="Palatino Linotype" w:hAnsi="Palatino Linotype" w:cs="Tahoma"/>
          <w:bCs/>
          <w:iCs/>
          <w:lang w:val="es-ES_tradnl"/>
        </w:rPr>
        <w:t>s</w:t>
      </w:r>
      <w:r w:rsidRPr="007A122D">
        <w:rPr>
          <w:rFonts w:ascii="Palatino Linotype" w:hAnsi="Palatino Linotype" w:cs="Tahoma"/>
          <w:bCs/>
          <w:iCs/>
          <w:lang w:val="es-ES_tradnl"/>
        </w:rPr>
        <w:t xml:space="preserve"> respectiva</w:t>
      </w:r>
      <w:r>
        <w:rPr>
          <w:rFonts w:ascii="Palatino Linotype" w:hAnsi="Palatino Linotype" w:cs="Tahoma"/>
          <w:bCs/>
          <w:iCs/>
          <w:lang w:val="es-ES_tradnl"/>
        </w:rPr>
        <w:t>s</w:t>
      </w:r>
      <w:r w:rsidRPr="007A122D">
        <w:rPr>
          <w:rFonts w:ascii="Palatino Linotype" w:hAnsi="Palatino Linotype" w:cs="Tahoma"/>
          <w:bCs/>
          <w:iCs/>
        </w:rPr>
        <w:t>,</w:t>
      </w:r>
      <w:r>
        <w:rPr>
          <w:rFonts w:ascii="Palatino Linotype" w:hAnsi="Palatino Linotype" w:cs="Tahoma"/>
          <w:bCs/>
          <w:iCs/>
        </w:rPr>
        <w:t xml:space="preserve"> tal como lo establece e</w:t>
      </w:r>
      <w:r w:rsidRPr="007A122D">
        <w:rPr>
          <w:rFonts w:ascii="Palatino Linotype" w:hAnsi="Palatino Linotype" w:cs="Tahoma"/>
          <w:bCs/>
          <w:iCs/>
        </w:rPr>
        <w:t>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7390324" w14:textId="77777777" w:rsidR="00521E6D" w:rsidRDefault="00521E6D" w:rsidP="00D3346E">
      <w:pPr>
        <w:spacing w:after="0" w:line="360" w:lineRule="auto"/>
        <w:jc w:val="both"/>
        <w:rPr>
          <w:rFonts w:ascii="Palatino Linotype" w:hAnsi="Palatino Linotype" w:cs="Tahoma"/>
          <w:bCs/>
          <w:iCs/>
        </w:rPr>
      </w:pPr>
    </w:p>
    <w:p w14:paraId="513A4D00" w14:textId="292B1D5C" w:rsidR="00521E6D" w:rsidRPr="00521E6D" w:rsidRDefault="00521E6D" w:rsidP="00D3346E">
      <w:pPr>
        <w:spacing w:after="0" w:line="360" w:lineRule="auto"/>
        <w:jc w:val="both"/>
        <w:rPr>
          <w:rFonts w:ascii="Palatino Linotype" w:hAnsi="Palatino Linotype" w:cs="Tahoma"/>
          <w:bCs/>
          <w:iCs/>
          <w:highlight w:val="yellow"/>
        </w:rPr>
      </w:pPr>
      <w:r w:rsidRPr="00521E6D">
        <w:rPr>
          <w:rFonts w:ascii="Palatino Linotype" w:hAnsi="Palatino Linotype" w:cs="Tahoma"/>
          <w:bCs/>
          <w:iCs/>
          <w:highlight w:val="yellow"/>
        </w:rPr>
        <w:t>Conforme a lo anterior, el Sujeto Obligado proporcionó el Acuerdo emitido por su Comité de Transparencia, en el que de manera fundada y motivada</w:t>
      </w:r>
      <w:r w:rsidR="00E75E68">
        <w:rPr>
          <w:rFonts w:ascii="Palatino Linotype" w:hAnsi="Palatino Linotype" w:cs="Tahoma"/>
          <w:bCs/>
          <w:iCs/>
          <w:highlight w:val="yellow"/>
        </w:rPr>
        <w:t xml:space="preserve"> confirmó la clasificación de los documentos contenidos en el expediente de personal</w:t>
      </w:r>
      <w:r w:rsidRPr="00521E6D">
        <w:rPr>
          <w:rFonts w:ascii="Palatino Linotype" w:hAnsi="Palatino Linotype" w:cs="Tahoma"/>
          <w:bCs/>
          <w:iCs/>
          <w:highlight w:val="yellow"/>
        </w:rPr>
        <w:t xml:space="preserve">; </w:t>
      </w:r>
      <w:r w:rsidR="00E75E68">
        <w:rPr>
          <w:rFonts w:ascii="Palatino Linotype" w:hAnsi="Palatino Linotype" w:cs="Tahoma"/>
          <w:bCs/>
          <w:iCs/>
          <w:highlight w:val="yellow"/>
        </w:rPr>
        <w:t>toda vez que</w:t>
      </w:r>
      <w:r w:rsidRPr="00521E6D">
        <w:rPr>
          <w:rFonts w:ascii="Palatino Linotype" w:hAnsi="Palatino Linotype" w:cs="Tahoma"/>
          <w:bCs/>
          <w:iCs/>
          <w:highlight w:val="yellow"/>
        </w:rPr>
        <w:t xml:space="preserve">, en términos del artículo 35 de la Ley de Protección de Datos Personales en Posesión de Sujetos Obligados del Estado de México y Municipios, </w:t>
      </w:r>
      <w:r w:rsidR="00E75E68">
        <w:rPr>
          <w:rFonts w:ascii="Palatino Linotype" w:hAnsi="Palatino Linotype" w:cs="Tahoma"/>
          <w:bCs/>
          <w:iCs/>
          <w:highlight w:val="yellow"/>
        </w:rPr>
        <w:t>tiene la atribución de aprobar la clasificación de los datos personales contenidos en los sistemas de datos personales, como se muestra a continuación:</w:t>
      </w:r>
    </w:p>
    <w:p w14:paraId="79FB23F8" w14:textId="77777777" w:rsidR="00521E6D" w:rsidRPr="00521E6D" w:rsidRDefault="00521E6D" w:rsidP="00D3346E">
      <w:pPr>
        <w:spacing w:after="0" w:line="360" w:lineRule="auto"/>
        <w:jc w:val="both"/>
        <w:rPr>
          <w:rFonts w:ascii="Palatino Linotype" w:hAnsi="Palatino Linotype" w:cs="Tahoma"/>
          <w:bCs/>
          <w:iCs/>
          <w:highlight w:val="yellow"/>
        </w:rPr>
      </w:pPr>
    </w:p>
    <w:p w14:paraId="3BD6BD1C" w14:textId="77777777" w:rsidR="00521E6D" w:rsidRPr="00521E6D" w:rsidRDefault="00521E6D" w:rsidP="00521E6D">
      <w:pPr>
        <w:spacing w:after="0" w:line="360" w:lineRule="auto"/>
        <w:ind w:left="567" w:right="567"/>
        <w:jc w:val="both"/>
        <w:rPr>
          <w:rFonts w:ascii="Palatino Linotype" w:hAnsi="Palatino Linotype" w:cs="Tahoma"/>
          <w:b/>
          <w:i/>
          <w:sz w:val="20"/>
          <w:highlight w:val="yellow"/>
        </w:rPr>
      </w:pPr>
      <w:r w:rsidRPr="00521E6D">
        <w:rPr>
          <w:rFonts w:ascii="Palatino Linotype" w:hAnsi="Palatino Linotype" w:cs="Tahoma"/>
          <w:b/>
          <w:i/>
          <w:sz w:val="20"/>
          <w:highlight w:val="yellow"/>
        </w:rPr>
        <w:t xml:space="preserve">Sistemas de Datos Personales </w:t>
      </w:r>
    </w:p>
    <w:p w14:paraId="010D1B8D" w14:textId="77777777" w:rsidR="00521E6D" w:rsidRPr="00521E6D" w:rsidRDefault="00521E6D" w:rsidP="00521E6D">
      <w:pPr>
        <w:spacing w:after="0" w:line="360" w:lineRule="auto"/>
        <w:ind w:left="567" w:right="567"/>
        <w:jc w:val="both"/>
        <w:rPr>
          <w:rFonts w:ascii="Palatino Linotype" w:hAnsi="Palatino Linotype" w:cs="Tahoma"/>
          <w:i/>
          <w:sz w:val="20"/>
          <w:highlight w:val="yellow"/>
        </w:rPr>
      </w:pPr>
      <w:r w:rsidRPr="00521E6D">
        <w:rPr>
          <w:rFonts w:ascii="Palatino Linotype" w:hAnsi="Palatino Linotype" w:cs="Tahoma"/>
          <w:i/>
          <w:sz w:val="20"/>
          <w:highlight w:val="yellow"/>
        </w:rPr>
        <w:t xml:space="preserve">Artículo 35. Corresponde a cada sujeto obligado determinar, a través de su titular, órgano competente o Comité de Transparencia, la creación, modificación o supresión de sistemas y bases de datos personales, conforme a su respectivo ámbito de competencia. </w:t>
      </w:r>
    </w:p>
    <w:p w14:paraId="1E45DCAE" w14:textId="77777777" w:rsidR="00521E6D" w:rsidRPr="00521E6D" w:rsidRDefault="00521E6D" w:rsidP="00521E6D">
      <w:pPr>
        <w:spacing w:after="0" w:line="360" w:lineRule="auto"/>
        <w:ind w:left="567" w:right="567"/>
        <w:jc w:val="both"/>
        <w:rPr>
          <w:rFonts w:ascii="Palatino Linotype" w:hAnsi="Palatino Linotype" w:cs="Tahoma"/>
          <w:i/>
          <w:sz w:val="20"/>
          <w:highlight w:val="yellow"/>
        </w:rPr>
      </w:pPr>
    </w:p>
    <w:p w14:paraId="329FDA07" w14:textId="6EE69097" w:rsidR="00521E6D" w:rsidRPr="00521E6D" w:rsidRDefault="00521E6D" w:rsidP="00521E6D">
      <w:pPr>
        <w:spacing w:after="0" w:line="360" w:lineRule="auto"/>
        <w:ind w:left="567" w:right="567"/>
        <w:jc w:val="both"/>
        <w:rPr>
          <w:rFonts w:ascii="Palatino Linotype" w:hAnsi="Palatino Linotype" w:cs="Tahoma"/>
          <w:i/>
          <w:sz w:val="20"/>
        </w:rPr>
      </w:pPr>
      <w:r w:rsidRPr="00521E6D">
        <w:rPr>
          <w:rFonts w:ascii="Palatino Linotype" w:hAnsi="Palatino Linotype" w:cs="Tahoma"/>
          <w:i/>
          <w:sz w:val="20"/>
          <w:highlight w:val="yellow"/>
        </w:rPr>
        <w:t>De manera conjunta con la creación del sistema de datos personales, deberá emitirse el acuerdo que los clasifique con carácter confidencial, precisando además los datos que tienen el carácter no confidencial, acuerdo que deberá cumplir con lo dispuesto por la Ley de Transparencia. El acuerdo de clasificación al que hace referencia el presente párrafo servirá de soporte para la emisión de versiones públicas, sólo podrá ser modificado con motivo de acciones correctivas y preventivas a propuesta del administrador.</w:t>
      </w:r>
    </w:p>
    <w:p w14:paraId="7776AEC6" w14:textId="77777777" w:rsidR="00F26374" w:rsidRDefault="00F26374" w:rsidP="00737BC9">
      <w:pPr>
        <w:widowControl w:val="0"/>
        <w:spacing w:after="0" w:line="360" w:lineRule="auto"/>
        <w:jc w:val="both"/>
        <w:rPr>
          <w:rFonts w:ascii="Palatino Linotype" w:eastAsia="Times New Roman" w:hAnsi="Palatino Linotype" w:cs="Tahoma"/>
          <w:u w:val="single"/>
          <w:lang w:val="es-MX" w:eastAsia="es-ES"/>
        </w:rPr>
      </w:pPr>
    </w:p>
    <w:p w14:paraId="76121195" w14:textId="2FE987D3" w:rsidR="00E75E68" w:rsidRDefault="00BD6AEE" w:rsidP="0005610F">
      <w:pPr>
        <w:spacing w:after="0" w:line="360" w:lineRule="auto"/>
        <w:jc w:val="both"/>
        <w:rPr>
          <w:rFonts w:ascii="Palatino Linotype" w:eastAsia="Calibri" w:hAnsi="Palatino Linotype" w:cs="Times New Roman"/>
        </w:rPr>
      </w:pPr>
      <w:r w:rsidRPr="00BD6AEE">
        <w:rPr>
          <w:rFonts w:ascii="Palatino Linotype" w:eastAsia="Calibri" w:hAnsi="Palatino Linotype" w:cs="Times New Roman"/>
        </w:rPr>
        <w:t>Con base en lo expuesto</w:t>
      </w:r>
      <w:r w:rsidR="00E75E68">
        <w:rPr>
          <w:rFonts w:ascii="Palatino Linotype" w:eastAsia="Calibri" w:hAnsi="Palatino Linotype" w:cs="Times New Roman"/>
        </w:rPr>
        <w:t>, el hecho de que el nombre del Titular de la Unidad de Transparencia que aprobó el acuerdo no corresponda, tiene que ver con que el acuerdo se aprobó con anterioridad, pues a diferencia de la información reservada, la confidencialidad no tiene un periodo de clasificación, por ello es que la Ley de Datos permite la aprobación de la clasificación de los datos personales, desde la aprobación o creación del sistema de datos.</w:t>
      </w:r>
    </w:p>
    <w:p w14:paraId="5006F985" w14:textId="77777777" w:rsidR="00E75E68" w:rsidRDefault="00E75E68" w:rsidP="0005610F">
      <w:pPr>
        <w:spacing w:after="0" w:line="360" w:lineRule="auto"/>
        <w:jc w:val="both"/>
        <w:rPr>
          <w:rFonts w:ascii="Palatino Linotype" w:eastAsia="Calibri" w:hAnsi="Palatino Linotype" w:cs="Times New Roman"/>
        </w:rPr>
      </w:pPr>
    </w:p>
    <w:p w14:paraId="3EB96BC1" w14:textId="3350DBCB" w:rsidR="002F4CEB" w:rsidRPr="00666305" w:rsidRDefault="00E75E68" w:rsidP="0005610F">
      <w:pPr>
        <w:spacing w:after="0" w:line="360" w:lineRule="auto"/>
        <w:jc w:val="both"/>
        <w:rPr>
          <w:rFonts w:ascii="Palatino Linotype" w:eastAsia="Calibri" w:hAnsi="Palatino Linotype" w:cs="Times New Roman"/>
        </w:rPr>
      </w:pPr>
      <w:r>
        <w:rPr>
          <w:rFonts w:ascii="Palatino Linotype" w:eastAsia="Calibri" w:hAnsi="Palatino Linotype" w:cs="Times New Roman"/>
        </w:rPr>
        <w:t>Por tal motivo, desde mi perspectiva, el acuerdo de clasificación está debidamente</w:t>
      </w:r>
      <w:r w:rsidR="00666305">
        <w:rPr>
          <w:rFonts w:ascii="Palatino Linotype" w:eastAsia="Calibri" w:hAnsi="Palatino Linotype" w:cs="Times New Roman"/>
        </w:rPr>
        <w:t xml:space="preserve">, </w:t>
      </w:r>
      <w:r>
        <w:rPr>
          <w:rFonts w:ascii="Palatino Linotype" w:eastAsia="Calibri" w:hAnsi="Palatino Linotype" w:cs="Times New Roman"/>
        </w:rPr>
        <w:t xml:space="preserve">fundado y motivado, por  lo que </w:t>
      </w:r>
      <w:r w:rsidR="007B5958">
        <w:rPr>
          <w:rFonts w:ascii="Palatino Linotype" w:eastAsia="Calibri" w:hAnsi="Palatino Linotype" w:cs="Times New Roman"/>
        </w:rPr>
        <w:t>el sentido de la resolución deb</w:t>
      </w:r>
      <w:r>
        <w:rPr>
          <w:rFonts w:ascii="Palatino Linotype" w:eastAsia="Calibri" w:hAnsi="Palatino Linotype" w:cs="Times New Roman"/>
        </w:rPr>
        <w:t>ió</w:t>
      </w:r>
      <w:r w:rsidR="007B5958">
        <w:rPr>
          <w:rFonts w:ascii="Palatino Linotype" w:eastAsia="Calibri" w:hAnsi="Palatino Linotype" w:cs="Times New Roman"/>
        </w:rPr>
        <w:t xml:space="preserve"> ser </w:t>
      </w:r>
      <w:r>
        <w:rPr>
          <w:rFonts w:ascii="Palatino Linotype" w:eastAsia="Calibri" w:hAnsi="Palatino Linotype" w:cs="Times New Roman"/>
        </w:rPr>
        <w:t xml:space="preserve">un </w:t>
      </w:r>
      <w:r w:rsidR="00A43E77">
        <w:rPr>
          <w:rFonts w:ascii="Palatino Linotype" w:eastAsia="Calibri" w:hAnsi="Palatino Linotype" w:cs="Times New Roman"/>
        </w:rPr>
        <w:t>confirma</w:t>
      </w:r>
      <w:r>
        <w:rPr>
          <w:rFonts w:ascii="Palatino Linotype" w:eastAsia="Calibri" w:hAnsi="Palatino Linotype" w:cs="Times New Roman"/>
        </w:rPr>
        <w:t xml:space="preserve"> y no ordenar a que se emita un nuevo acuerdo de clasificación</w:t>
      </w:r>
      <w:r w:rsidR="00666305">
        <w:rPr>
          <w:rFonts w:ascii="Palatino Linotype" w:eastAsia="Calibri" w:hAnsi="Palatino Linotype" w:cs="Times New Roman"/>
        </w:rPr>
        <w:t>.</w:t>
      </w:r>
      <w:r w:rsidR="00666305" w:rsidRPr="00DF675F">
        <w:rPr>
          <w:rFonts w:ascii="Palatino Linotype" w:hAnsi="Palatino Linotype" w:cs="Tahoma"/>
        </w:rPr>
        <w:t xml:space="preserve"> Así</w:t>
      </w:r>
      <w:r w:rsidR="002F4CEB" w:rsidRPr="00DF675F">
        <w:rPr>
          <w:rFonts w:ascii="Palatino Linotype" w:hAnsi="Palatino Linotype" w:cs="Tahoma"/>
        </w:rPr>
        <w:t xml:space="preserve">, con base en los razonamientos expuestos, se emite el Presente </w:t>
      </w:r>
      <w:r w:rsidR="002F4CEB" w:rsidRPr="00FD7C7A">
        <w:rPr>
          <w:rFonts w:ascii="Palatino Linotype" w:hAnsi="Palatino Linotype" w:cs="Tahoma"/>
          <w:b/>
          <w:bCs/>
        </w:rPr>
        <w:t xml:space="preserve">Voto </w:t>
      </w:r>
      <w:r w:rsidR="00A43E77">
        <w:rPr>
          <w:rFonts w:ascii="Palatino Linotype" w:hAnsi="Palatino Linotype" w:cs="Tahoma"/>
          <w:b/>
          <w:bCs/>
        </w:rPr>
        <w:t>Disidente</w:t>
      </w:r>
      <w:r w:rsidR="002F4CEB" w:rsidRPr="00FD7C7A">
        <w:rPr>
          <w:rFonts w:ascii="Palatino Linotype" w:hAnsi="Palatino Linotype" w:cs="Tahoma"/>
          <w:b/>
          <w:bCs/>
        </w:rPr>
        <w:t>.</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bookmarkStart w:id="0" w:name="_GoBack"/>
      <w:bookmarkEnd w:id="0"/>
      <w:r>
        <w:rPr>
          <w:rFonts w:ascii="Palatino Linotype" w:hAnsi="Palatino Linotype" w:cs="Tahoma"/>
          <w:lang w:val="es-MX"/>
        </w:rPr>
        <w:t>----</w:t>
      </w:r>
      <w:r w:rsidR="002F4CEB" w:rsidRPr="001514DB">
        <w:rPr>
          <w:rFonts w:ascii="Palatino Linotype" w:hAnsi="Palatino Linotype" w:cs="Tahoma"/>
          <w:lang w:val="es-MX"/>
        </w:rPr>
        <w:t>--------</w:t>
      </w:r>
    </w:p>
    <w:p w14:paraId="6A67949E" w14:textId="77777777" w:rsidR="002F4CEB" w:rsidRDefault="002F4CEB" w:rsidP="002F4CEB">
      <w:pPr>
        <w:spacing w:after="0" w:line="360" w:lineRule="auto"/>
        <w:jc w:val="both"/>
        <w:rPr>
          <w:rFonts w:ascii="Palatino Linotype" w:hAnsi="Palatino Linotype" w:cs="Tahoma"/>
        </w:rPr>
      </w:pPr>
    </w:p>
    <w:p w14:paraId="22BD5282" w14:textId="77777777" w:rsidR="002F4CEB" w:rsidRDefault="002F4CEB" w:rsidP="002F4CEB">
      <w:pPr>
        <w:spacing w:after="0" w:line="360" w:lineRule="auto"/>
        <w:jc w:val="both"/>
        <w:rPr>
          <w:rFonts w:ascii="Palatino Linotype" w:hAnsi="Palatino Linotype" w:cs="Tahoma"/>
        </w:rPr>
      </w:pPr>
    </w:p>
    <w:p w14:paraId="54130849" w14:textId="77777777" w:rsidR="002F4CEB" w:rsidRDefault="002F4CEB" w:rsidP="002F4CEB">
      <w:pPr>
        <w:spacing w:after="0" w:line="360" w:lineRule="auto"/>
        <w:jc w:val="both"/>
        <w:rPr>
          <w:rFonts w:ascii="Palatino Linotype" w:hAnsi="Palatino Linotype" w:cs="Tahoma"/>
        </w:rPr>
      </w:pPr>
    </w:p>
    <w:p w14:paraId="7931C829" w14:textId="77777777" w:rsidR="002F4CEB" w:rsidRDefault="002F4CEB" w:rsidP="002F4CEB">
      <w:pPr>
        <w:spacing w:after="0" w:line="360" w:lineRule="auto"/>
        <w:jc w:val="both"/>
        <w:rPr>
          <w:rFonts w:ascii="Palatino Linotype" w:hAnsi="Palatino Linotype" w:cs="Tahoma"/>
        </w:rPr>
      </w:pPr>
    </w:p>
    <w:p w14:paraId="05D8BF77" w14:textId="77777777" w:rsidR="002F4CEB" w:rsidRDefault="002F4CEB" w:rsidP="002F4CEB">
      <w:pPr>
        <w:spacing w:after="0" w:line="360" w:lineRule="auto"/>
        <w:jc w:val="both"/>
        <w:rPr>
          <w:rFonts w:ascii="Palatino Linotype" w:hAnsi="Palatino Linotype" w:cs="Tahoma"/>
        </w:rPr>
      </w:pPr>
    </w:p>
    <w:p w14:paraId="6735E15D" w14:textId="77777777" w:rsidR="002F4CEB" w:rsidRDefault="002F4CEB" w:rsidP="002F4CEB">
      <w:pPr>
        <w:spacing w:after="0" w:line="360" w:lineRule="auto"/>
        <w:jc w:val="both"/>
        <w:rPr>
          <w:rFonts w:ascii="Palatino Linotype" w:hAnsi="Palatino Linotype" w:cs="Tahoma"/>
        </w:rPr>
      </w:pPr>
    </w:p>
    <w:p w14:paraId="1913A247" w14:textId="77777777" w:rsidR="002F4CEB" w:rsidRDefault="002F4CEB" w:rsidP="002F4CEB">
      <w:pPr>
        <w:spacing w:after="0" w:line="360" w:lineRule="auto"/>
        <w:jc w:val="both"/>
        <w:rPr>
          <w:rFonts w:ascii="Palatino Linotype" w:hAnsi="Palatino Linotype" w:cs="Tahoma"/>
        </w:rPr>
      </w:pPr>
    </w:p>
    <w:p w14:paraId="21452A14" w14:textId="77777777" w:rsidR="00F34C61" w:rsidRDefault="00F34C61" w:rsidP="00B463E2">
      <w:pPr>
        <w:spacing w:after="0" w:line="360" w:lineRule="auto"/>
        <w:jc w:val="both"/>
        <w:rPr>
          <w:rFonts w:ascii="Palatino Linotype" w:hAnsi="Palatino Linotype" w:cs="Tahoma"/>
        </w:rPr>
      </w:pPr>
    </w:p>
    <w:p w14:paraId="756C0227" w14:textId="77777777" w:rsidR="00F34C61" w:rsidRDefault="00F34C61" w:rsidP="00B463E2">
      <w:pPr>
        <w:spacing w:after="0" w:line="360" w:lineRule="auto"/>
        <w:jc w:val="both"/>
        <w:rPr>
          <w:rFonts w:ascii="Palatino Linotype" w:hAnsi="Palatino Linotype" w:cs="Tahoma"/>
        </w:rPr>
      </w:pPr>
    </w:p>
    <w:p w14:paraId="4B9B778C" w14:textId="77777777" w:rsidR="00F34C61" w:rsidRDefault="00F34C61" w:rsidP="00B463E2">
      <w:pPr>
        <w:spacing w:after="0" w:line="360" w:lineRule="auto"/>
        <w:jc w:val="both"/>
        <w:rPr>
          <w:rFonts w:ascii="Palatino Linotype" w:hAnsi="Palatino Linotype" w:cs="Tahoma"/>
        </w:rPr>
      </w:pPr>
    </w:p>
    <w:p w14:paraId="2646068F" w14:textId="77777777" w:rsidR="00F34C61" w:rsidRDefault="00F34C61" w:rsidP="00B463E2">
      <w:pPr>
        <w:spacing w:after="0" w:line="360" w:lineRule="auto"/>
        <w:jc w:val="both"/>
        <w:rPr>
          <w:rFonts w:ascii="Palatino Linotype" w:hAnsi="Palatino Linotype" w:cs="Tahoma"/>
        </w:rPr>
      </w:pPr>
    </w:p>
    <w:p w14:paraId="6776677A" w14:textId="77777777" w:rsidR="00F34C61" w:rsidRDefault="00F34C61" w:rsidP="00B463E2">
      <w:pPr>
        <w:spacing w:after="0" w:line="360" w:lineRule="auto"/>
        <w:jc w:val="both"/>
        <w:rPr>
          <w:rFonts w:ascii="Palatino Linotype" w:hAnsi="Palatino Linotype" w:cs="Tahoma"/>
        </w:rPr>
      </w:pPr>
    </w:p>
    <w:p w14:paraId="446C90C2" w14:textId="77777777" w:rsidR="00F34C61" w:rsidRDefault="00F34C61" w:rsidP="00B463E2">
      <w:pPr>
        <w:spacing w:after="0" w:line="360" w:lineRule="auto"/>
        <w:jc w:val="both"/>
        <w:rPr>
          <w:rFonts w:ascii="Palatino Linotype" w:hAnsi="Palatino Linotype" w:cs="Tahoma"/>
        </w:rPr>
      </w:pPr>
    </w:p>
    <w:p w14:paraId="13FA295D" w14:textId="77777777" w:rsidR="00F34C61" w:rsidRDefault="00F34C61" w:rsidP="00B463E2">
      <w:pPr>
        <w:spacing w:after="0" w:line="360" w:lineRule="auto"/>
        <w:jc w:val="both"/>
        <w:rPr>
          <w:rFonts w:ascii="Palatino Linotype" w:hAnsi="Palatino Linotype" w:cs="Tahoma"/>
        </w:rPr>
      </w:pPr>
    </w:p>
    <w:p w14:paraId="7F1181D0" w14:textId="77777777" w:rsidR="00F34C61" w:rsidRDefault="00F34C61" w:rsidP="00B463E2">
      <w:pPr>
        <w:spacing w:after="0" w:line="360" w:lineRule="auto"/>
        <w:jc w:val="both"/>
        <w:rPr>
          <w:rFonts w:ascii="Palatino Linotype" w:hAnsi="Palatino Linotype" w:cs="Tahoma"/>
        </w:rPr>
      </w:pPr>
    </w:p>
    <w:p w14:paraId="5DAE0F22" w14:textId="77777777" w:rsidR="00F34C61" w:rsidRDefault="00F34C61" w:rsidP="00B463E2">
      <w:pPr>
        <w:spacing w:after="0" w:line="360" w:lineRule="auto"/>
        <w:jc w:val="both"/>
        <w:rPr>
          <w:rFonts w:ascii="Palatino Linotype" w:hAnsi="Palatino Linotype" w:cs="Tahoma"/>
        </w:rPr>
      </w:pPr>
    </w:p>
    <w:p w14:paraId="5B8F4B78" w14:textId="77777777" w:rsidR="00F34C61" w:rsidRDefault="00F34C61" w:rsidP="00B463E2">
      <w:pPr>
        <w:spacing w:after="0" w:line="360" w:lineRule="auto"/>
        <w:jc w:val="both"/>
        <w:rPr>
          <w:rFonts w:ascii="Palatino Linotype" w:hAnsi="Palatino Linotype" w:cs="Tahoma"/>
        </w:rPr>
      </w:pPr>
    </w:p>
    <w:p w14:paraId="234F28D1" w14:textId="77777777" w:rsidR="00F34C61" w:rsidRDefault="00F34C61" w:rsidP="00B463E2">
      <w:pPr>
        <w:spacing w:after="0" w:line="360" w:lineRule="auto"/>
        <w:jc w:val="both"/>
        <w:rPr>
          <w:rFonts w:ascii="Palatino Linotype" w:hAnsi="Palatino Linotype" w:cs="Tahoma"/>
        </w:rPr>
      </w:pPr>
    </w:p>
    <w:p w14:paraId="2EDD94D2" w14:textId="77777777" w:rsidR="00F34C61" w:rsidRDefault="00F34C61" w:rsidP="00B463E2">
      <w:pPr>
        <w:spacing w:after="0" w:line="360" w:lineRule="auto"/>
        <w:jc w:val="both"/>
        <w:rPr>
          <w:rFonts w:ascii="Palatino Linotype" w:hAnsi="Palatino Linotype" w:cs="Tahoma"/>
        </w:rPr>
      </w:pPr>
    </w:p>
    <w:p w14:paraId="05A30D4A" w14:textId="77777777" w:rsidR="00F34C61" w:rsidRDefault="00F34C61" w:rsidP="00B463E2">
      <w:pPr>
        <w:spacing w:after="0" w:line="360" w:lineRule="auto"/>
        <w:jc w:val="both"/>
        <w:rPr>
          <w:rFonts w:ascii="Palatino Linotype" w:hAnsi="Palatino Linotype" w:cs="Tahoma"/>
        </w:rPr>
      </w:pPr>
    </w:p>
    <w:p w14:paraId="5B4190EB" w14:textId="77777777" w:rsidR="00F34C61" w:rsidRDefault="00F34C61" w:rsidP="00B463E2">
      <w:pPr>
        <w:spacing w:after="0" w:line="360" w:lineRule="auto"/>
        <w:jc w:val="both"/>
        <w:rPr>
          <w:rFonts w:ascii="Palatino Linotype" w:hAnsi="Palatino Linotype" w:cs="Tahoma"/>
        </w:rPr>
      </w:pPr>
    </w:p>
    <w:p w14:paraId="7D617AAF" w14:textId="77777777" w:rsidR="00F34C61" w:rsidRDefault="00F34C61" w:rsidP="00B463E2">
      <w:pPr>
        <w:spacing w:after="0" w:line="360" w:lineRule="auto"/>
        <w:jc w:val="both"/>
        <w:rPr>
          <w:rFonts w:ascii="Palatino Linotype" w:hAnsi="Palatino Linotype" w:cs="Tahoma"/>
        </w:rPr>
      </w:pPr>
    </w:p>
    <w:p w14:paraId="1FAC7A52" w14:textId="77777777" w:rsidR="00F34C61" w:rsidRDefault="00F34C61" w:rsidP="00B463E2">
      <w:pPr>
        <w:spacing w:after="0" w:line="360" w:lineRule="auto"/>
        <w:jc w:val="both"/>
        <w:rPr>
          <w:rFonts w:ascii="Palatino Linotype" w:hAnsi="Palatino Linotype" w:cs="Tahoma"/>
        </w:rPr>
      </w:pPr>
    </w:p>
    <w:p w14:paraId="36DD6140" w14:textId="77777777" w:rsidR="00F34C61" w:rsidRDefault="00F34C61" w:rsidP="00B463E2">
      <w:pPr>
        <w:spacing w:after="0" w:line="360" w:lineRule="auto"/>
        <w:jc w:val="both"/>
        <w:rPr>
          <w:rFonts w:ascii="Palatino Linotype" w:hAnsi="Palatino Linotype" w:cs="Tahoma"/>
        </w:rPr>
      </w:pPr>
    </w:p>
    <w:p w14:paraId="65E89656" w14:textId="77777777" w:rsidR="00F34C61" w:rsidRDefault="00F34C61" w:rsidP="00B463E2">
      <w:pPr>
        <w:spacing w:after="0" w:line="360" w:lineRule="auto"/>
        <w:jc w:val="both"/>
        <w:rPr>
          <w:rFonts w:ascii="Palatino Linotype" w:hAnsi="Palatino Linotype" w:cs="Tahoma"/>
        </w:rPr>
      </w:pPr>
    </w:p>
    <w:p w14:paraId="26DC4307" w14:textId="77777777" w:rsidR="00F34C61" w:rsidRDefault="00F34C61" w:rsidP="00B463E2">
      <w:pPr>
        <w:spacing w:after="0" w:line="360" w:lineRule="auto"/>
        <w:jc w:val="both"/>
        <w:rPr>
          <w:rFonts w:ascii="Palatino Linotype" w:hAnsi="Palatino Linotype" w:cs="Tahoma"/>
        </w:rPr>
      </w:pPr>
    </w:p>
    <w:p w14:paraId="6B041897" w14:textId="77777777" w:rsidR="00F84B95" w:rsidRDefault="00F84B95" w:rsidP="00B463E2">
      <w:pPr>
        <w:spacing w:after="0" w:line="360" w:lineRule="auto"/>
        <w:jc w:val="both"/>
      </w:pPr>
    </w:p>
    <w:sectPr w:rsidR="00F84B95" w:rsidSect="00666305">
      <w:headerReference w:type="even" r:id="rId8"/>
      <w:headerReference w:type="default" r:id="rId9"/>
      <w:footerReference w:type="default" r:id="rId10"/>
      <w:headerReference w:type="first" r:id="rId11"/>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C90A0" w14:textId="77777777" w:rsidR="00417802" w:rsidRDefault="00417802" w:rsidP="00A80C30">
      <w:pPr>
        <w:spacing w:after="0" w:line="240" w:lineRule="auto"/>
      </w:pPr>
      <w:r>
        <w:separator/>
      </w:r>
    </w:p>
  </w:endnote>
  <w:endnote w:type="continuationSeparator" w:id="0">
    <w:p w14:paraId="52BF8A55" w14:textId="77777777" w:rsidR="00417802" w:rsidRDefault="00417802"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40B2EA0D"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0D6842">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D6842">
              <w:rPr>
                <w:b/>
                <w:bCs/>
                <w:noProof/>
              </w:rPr>
              <w:t>9</w:t>
            </w:r>
            <w:r>
              <w:rPr>
                <w:b/>
                <w:bCs/>
                <w:sz w:val="24"/>
                <w:szCs w:val="24"/>
              </w:rPr>
              <w:fldChar w:fldCharType="end"/>
            </w:r>
          </w:p>
        </w:sdtContent>
      </w:sdt>
    </w:sdtContent>
  </w:sdt>
  <w:p w14:paraId="2AC9CFE9" w14:textId="77777777" w:rsidR="00AC333A" w:rsidRDefault="004178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D68BD" w14:textId="77777777" w:rsidR="00417802" w:rsidRDefault="00417802" w:rsidP="00A80C30">
      <w:pPr>
        <w:spacing w:after="0" w:line="240" w:lineRule="auto"/>
      </w:pPr>
      <w:r>
        <w:separator/>
      </w:r>
    </w:p>
  </w:footnote>
  <w:footnote w:type="continuationSeparator" w:id="0">
    <w:p w14:paraId="4F6E43BA" w14:textId="77777777" w:rsidR="00417802" w:rsidRDefault="00417802"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1406" w14:textId="5C8AF0DC" w:rsidR="00A80C30" w:rsidRDefault="00A80C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7"/>
    </w:tblGrid>
    <w:tr w:rsidR="0077694E" w:rsidRPr="001106EA" w14:paraId="1D801363" w14:textId="77777777" w:rsidTr="006C3F4B">
      <w:trPr>
        <w:trHeight w:val="2127"/>
      </w:trPr>
      <w:tc>
        <w:tcPr>
          <w:tcW w:w="3402"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5387" w:type="dxa"/>
          <w:vAlign w:val="center"/>
        </w:tcPr>
        <w:p w14:paraId="636797BD" w14:textId="76879298"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D3346E">
            <w:rPr>
              <w:rFonts w:ascii="Palatino Linotype" w:hAnsi="Palatino Linotype" w:cs="Tahoma"/>
              <w:b/>
            </w:rPr>
            <w:t>Disidente</w:t>
          </w:r>
        </w:p>
        <w:p w14:paraId="18351A16" w14:textId="0EE1382D"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A771AB">
            <w:rPr>
              <w:rFonts w:ascii="Palatino Linotype" w:hAnsi="Palatino Linotype"/>
              <w:lang w:val="es-MX"/>
            </w:rPr>
            <w:t>0</w:t>
          </w:r>
          <w:r w:rsidR="00714D4F">
            <w:rPr>
              <w:rFonts w:ascii="Palatino Linotype" w:hAnsi="Palatino Linotype"/>
              <w:lang w:val="es-MX"/>
            </w:rPr>
            <w:t>3925</w:t>
          </w:r>
          <w:r w:rsidR="008B0A25" w:rsidRPr="008B0A25">
            <w:rPr>
              <w:rFonts w:ascii="Palatino Linotype" w:hAnsi="Palatino Linotype"/>
              <w:lang w:val="es-MX"/>
            </w:rPr>
            <w:t>/INFOEM/IP/RR/202</w:t>
          </w:r>
          <w:r w:rsidR="00A771AB">
            <w:rPr>
              <w:rFonts w:ascii="Palatino Linotype" w:hAnsi="Palatino Linotype"/>
              <w:lang w:val="es-MX"/>
            </w:rPr>
            <w:t>3</w:t>
          </w:r>
        </w:p>
        <w:p w14:paraId="797A179D" w14:textId="6A34EC09" w:rsidR="008B0A25" w:rsidRDefault="001F75E5" w:rsidP="00D652C7">
          <w:pPr>
            <w:pStyle w:val="Encabezado"/>
            <w:ind w:left="-108" w:right="38"/>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714D4F" w:rsidRPr="00714D4F">
            <w:rPr>
              <w:rFonts w:ascii="Palatino Linotype" w:hAnsi="Palatino Linotype"/>
              <w:bCs/>
              <w:lang w:val="es-MX"/>
            </w:rPr>
            <w:t>Ayuntamiento de Atizapán de Zaragoza</w:t>
          </w:r>
        </w:p>
        <w:p w14:paraId="6AB78542" w14:textId="4603CABF" w:rsidR="00285C7B" w:rsidRPr="00285C7B" w:rsidRDefault="001F75E5" w:rsidP="00A771AB">
          <w:pPr>
            <w:pStyle w:val="Encabezado"/>
            <w:ind w:left="-108" w:right="38"/>
            <w:jc w:val="both"/>
            <w:rPr>
              <w:rFonts w:ascii="Palatino Linotype" w:hAnsi="Palatino Linotype"/>
              <w:bCs/>
              <w:lang w:val="es-ES_tradnl"/>
            </w:rPr>
          </w:pPr>
          <w:r w:rsidRPr="00B9745A">
            <w:rPr>
              <w:rFonts w:ascii="Palatino Linotype" w:hAnsi="Palatino Linotype" w:cs="Tahoma"/>
              <w:b/>
            </w:rPr>
            <w:t xml:space="preserve">Comisionado Ponente: </w:t>
          </w:r>
          <w:r w:rsidR="00A771AB">
            <w:rPr>
              <w:rFonts w:ascii="Palatino Linotype" w:hAnsi="Palatino Linotype" w:cs="Arial"/>
              <w:szCs w:val="20"/>
            </w:rPr>
            <w:t>José Martínez Vilchis</w:t>
          </w:r>
        </w:p>
      </w:tc>
    </w:tr>
  </w:tbl>
  <w:p w14:paraId="557491B5" w14:textId="59470D26" w:rsidR="00D55429" w:rsidRPr="001106EA" w:rsidRDefault="00417802">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B7DF9" w14:textId="3BB2FC6F" w:rsidR="00A80C30" w:rsidRDefault="00A80C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CC4AF7"/>
    <w:multiLevelType w:val="hybridMultilevel"/>
    <w:tmpl w:val="2FD20BC8"/>
    <w:lvl w:ilvl="0" w:tplc="1DEA176E">
      <w:start w:val="9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6EF03215"/>
    <w:multiLevelType w:val="hybridMultilevel"/>
    <w:tmpl w:val="F9E6B6A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755C2429"/>
    <w:multiLevelType w:val="hybridMultilevel"/>
    <w:tmpl w:val="104A5F7A"/>
    <w:lvl w:ilvl="0" w:tplc="F80211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ED46071"/>
    <w:multiLevelType w:val="hybridMultilevel"/>
    <w:tmpl w:val="87B82E14"/>
    <w:lvl w:ilvl="0" w:tplc="85F2048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62F8"/>
    <w:rsid w:val="00047ED8"/>
    <w:rsid w:val="0005610F"/>
    <w:rsid w:val="00066E61"/>
    <w:rsid w:val="00082310"/>
    <w:rsid w:val="00083747"/>
    <w:rsid w:val="000B199C"/>
    <w:rsid w:val="000B6D95"/>
    <w:rsid w:val="000D6842"/>
    <w:rsid w:val="000F4555"/>
    <w:rsid w:val="000F7782"/>
    <w:rsid w:val="00100065"/>
    <w:rsid w:val="0012120C"/>
    <w:rsid w:val="00127BC5"/>
    <w:rsid w:val="00156481"/>
    <w:rsid w:val="001713E8"/>
    <w:rsid w:val="00185727"/>
    <w:rsid w:val="001971A0"/>
    <w:rsid w:val="001A3290"/>
    <w:rsid w:val="001D3441"/>
    <w:rsid w:val="001F75E5"/>
    <w:rsid w:val="00224A73"/>
    <w:rsid w:val="00230157"/>
    <w:rsid w:val="00285C7B"/>
    <w:rsid w:val="002B51EF"/>
    <w:rsid w:val="002C5FE4"/>
    <w:rsid w:val="002C6231"/>
    <w:rsid w:val="002D6AB3"/>
    <w:rsid w:val="002F4CEB"/>
    <w:rsid w:val="002F65CC"/>
    <w:rsid w:val="00300630"/>
    <w:rsid w:val="00304A0F"/>
    <w:rsid w:val="00314859"/>
    <w:rsid w:val="00315199"/>
    <w:rsid w:val="00323750"/>
    <w:rsid w:val="00351458"/>
    <w:rsid w:val="003623B7"/>
    <w:rsid w:val="00373D4A"/>
    <w:rsid w:val="003C533B"/>
    <w:rsid w:val="003D4273"/>
    <w:rsid w:val="003E1155"/>
    <w:rsid w:val="003E56C5"/>
    <w:rsid w:val="00417802"/>
    <w:rsid w:val="00427F85"/>
    <w:rsid w:val="004412C6"/>
    <w:rsid w:val="004474C6"/>
    <w:rsid w:val="004738C3"/>
    <w:rsid w:val="00486BD3"/>
    <w:rsid w:val="00494387"/>
    <w:rsid w:val="004A7A76"/>
    <w:rsid w:val="004C0D87"/>
    <w:rsid w:val="004C7D91"/>
    <w:rsid w:val="004D26F6"/>
    <w:rsid w:val="004E2AF5"/>
    <w:rsid w:val="004E5EAD"/>
    <w:rsid w:val="004E7EC7"/>
    <w:rsid w:val="004F0923"/>
    <w:rsid w:val="00506560"/>
    <w:rsid w:val="00506AB5"/>
    <w:rsid w:val="00521E6D"/>
    <w:rsid w:val="00533E57"/>
    <w:rsid w:val="00541BAC"/>
    <w:rsid w:val="00543C9A"/>
    <w:rsid w:val="005507CF"/>
    <w:rsid w:val="00564E99"/>
    <w:rsid w:val="00570A8A"/>
    <w:rsid w:val="00580294"/>
    <w:rsid w:val="005974CA"/>
    <w:rsid w:val="005A21F7"/>
    <w:rsid w:val="005E30A0"/>
    <w:rsid w:val="005F5396"/>
    <w:rsid w:val="00601591"/>
    <w:rsid w:val="006053B7"/>
    <w:rsid w:val="00611B4C"/>
    <w:rsid w:val="006408E2"/>
    <w:rsid w:val="006456BC"/>
    <w:rsid w:val="00651918"/>
    <w:rsid w:val="00660255"/>
    <w:rsid w:val="00661A19"/>
    <w:rsid w:val="00666305"/>
    <w:rsid w:val="0068245C"/>
    <w:rsid w:val="00684986"/>
    <w:rsid w:val="00686864"/>
    <w:rsid w:val="00686E95"/>
    <w:rsid w:val="00687F26"/>
    <w:rsid w:val="00690441"/>
    <w:rsid w:val="006975A3"/>
    <w:rsid w:val="006A393D"/>
    <w:rsid w:val="006C2B09"/>
    <w:rsid w:val="006C3F4B"/>
    <w:rsid w:val="006D16AB"/>
    <w:rsid w:val="006F5AE2"/>
    <w:rsid w:val="00714D4F"/>
    <w:rsid w:val="00716333"/>
    <w:rsid w:val="00737BC9"/>
    <w:rsid w:val="00756729"/>
    <w:rsid w:val="00795123"/>
    <w:rsid w:val="007A0E46"/>
    <w:rsid w:val="007A122D"/>
    <w:rsid w:val="007B5958"/>
    <w:rsid w:val="007E10C9"/>
    <w:rsid w:val="007E3F90"/>
    <w:rsid w:val="007F32AC"/>
    <w:rsid w:val="0082091E"/>
    <w:rsid w:val="00823E1B"/>
    <w:rsid w:val="0083177F"/>
    <w:rsid w:val="00833C20"/>
    <w:rsid w:val="00842979"/>
    <w:rsid w:val="00861469"/>
    <w:rsid w:val="008635BA"/>
    <w:rsid w:val="00864A25"/>
    <w:rsid w:val="008B0A25"/>
    <w:rsid w:val="008E1028"/>
    <w:rsid w:val="008E2746"/>
    <w:rsid w:val="008F78B8"/>
    <w:rsid w:val="00913F1E"/>
    <w:rsid w:val="00914963"/>
    <w:rsid w:val="00922026"/>
    <w:rsid w:val="00926BCA"/>
    <w:rsid w:val="00940F06"/>
    <w:rsid w:val="00960C5A"/>
    <w:rsid w:val="00961702"/>
    <w:rsid w:val="0097361B"/>
    <w:rsid w:val="009C6B45"/>
    <w:rsid w:val="009C6E28"/>
    <w:rsid w:val="009D7700"/>
    <w:rsid w:val="009F23B2"/>
    <w:rsid w:val="00A17F80"/>
    <w:rsid w:val="00A21473"/>
    <w:rsid w:val="00A344E5"/>
    <w:rsid w:val="00A43E77"/>
    <w:rsid w:val="00A54CCC"/>
    <w:rsid w:val="00A72226"/>
    <w:rsid w:val="00A771AB"/>
    <w:rsid w:val="00A80C30"/>
    <w:rsid w:val="00A96A4C"/>
    <w:rsid w:val="00A9782A"/>
    <w:rsid w:val="00AD2F2A"/>
    <w:rsid w:val="00AF77D3"/>
    <w:rsid w:val="00B17658"/>
    <w:rsid w:val="00B3686F"/>
    <w:rsid w:val="00B43526"/>
    <w:rsid w:val="00B463E2"/>
    <w:rsid w:val="00B47EBA"/>
    <w:rsid w:val="00B55282"/>
    <w:rsid w:val="00B80272"/>
    <w:rsid w:val="00BA54EE"/>
    <w:rsid w:val="00BD6AEE"/>
    <w:rsid w:val="00BF5F8E"/>
    <w:rsid w:val="00C00E77"/>
    <w:rsid w:val="00C12E12"/>
    <w:rsid w:val="00C223E5"/>
    <w:rsid w:val="00C25292"/>
    <w:rsid w:val="00C27042"/>
    <w:rsid w:val="00C45DEB"/>
    <w:rsid w:val="00C60C1A"/>
    <w:rsid w:val="00C621C6"/>
    <w:rsid w:val="00C75F6B"/>
    <w:rsid w:val="00CA31A7"/>
    <w:rsid w:val="00CB337A"/>
    <w:rsid w:val="00CB36F3"/>
    <w:rsid w:val="00CC3620"/>
    <w:rsid w:val="00CD7937"/>
    <w:rsid w:val="00D02F47"/>
    <w:rsid w:val="00D03AAF"/>
    <w:rsid w:val="00D25841"/>
    <w:rsid w:val="00D3346E"/>
    <w:rsid w:val="00D51BFD"/>
    <w:rsid w:val="00D6254E"/>
    <w:rsid w:val="00D652C7"/>
    <w:rsid w:val="00D75045"/>
    <w:rsid w:val="00D97370"/>
    <w:rsid w:val="00DB121C"/>
    <w:rsid w:val="00DD430F"/>
    <w:rsid w:val="00DD5D61"/>
    <w:rsid w:val="00DD6B1B"/>
    <w:rsid w:val="00DE5648"/>
    <w:rsid w:val="00DF23D5"/>
    <w:rsid w:val="00E07CDD"/>
    <w:rsid w:val="00E35186"/>
    <w:rsid w:val="00E417A4"/>
    <w:rsid w:val="00E43FEA"/>
    <w:rsid w:val="00E67710"/>
    <w:rsid w:val="00E678EF"/>
    <w:rsid w:val="00E7322A"/>
    <w:rsid w:val="00E75E68"/>
    <w:rsid w:val="00E805E7"/>
    <w:rsid w:val="00E8662E"/>
    <w:rsid w:val="00E878DE"/>
    <w:rsid w:val="00E901F3"/>
    <w:rsid w:val="00EA5096"/>
    <w:rsid w:val="00EB135A"/>
    <w:rsid w:val="00ED6934"/>
    <w:rsid w:val="00EE192F"/>
    <w:rsid w:val="00EE7B51"/>
    <w:rsid w:val="00EF470A"/>
    <w:rsid w:val="00F04F7C"/>
    <w:rsid w:val="00F1426D"/>
    <w:rsid w:val="00F142F4"/>
    <w:rsid w:val="00F17B52"/>
    <w:rsid w:val="00F26374"/>
    <w:rsid w:val="00F319BA"/>
    <w:rsid w:val="00F34C61"/>
    <w:rsid w:val="00F35BFB"/>
    <w:rsid w:val="00F4717E"/>
    <w:rsid w:val="00F7359D"/>
    <w:rsid w:val="00F837D7"/>
    <w:rsid w:val="00F84B95"/>
    <w:rsid w:val="00F96661"/>
    <w:rsid w:val="00FB0274"/>
    <w:rsid w:val="00FC3DE6"/>
    <w:rsid w:val="00FD2937"/>
    <w:rsid w:val="00FD7C7A"/>
    <w:rsid w:val="00FF59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customStyle="1" w:styleId="paragraph">
    <w:name w:val="paragraph"/>
    <w:basedOn w:val="Normal"/>
    <w:rsid w:val="002C5FE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C12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6789">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779497056">
      <w:bodyDiv w:val="1"/>
      <w:marLeft w:val="0"/>
      <w:marRight w:val="0"/>
      <w:marTop w:val="0"/>
      <w:marBottom w:val="0"/>
      <w:divBdr>
        <w:top w:val="none" w:sz="0" w:space="0" w:color="auto"/>
        <w:left w:val="none" w:sz="0" w:space="0" w:color="auto"/>
        <w:bottom w:val="none" w:sz="0" w:space="0" w:color="auto"/>
        <w:right w:val="none" w:sz="0" w:space="0" w:color="auto"/>
      </w:divBdr>
      <w:divsChild>
        <w:div w:id="323165208">
          <w:marLeft w:val="0"/>
          <w:marRight w:val="0"/>
          <w:marTop w:val="0"/>
          <w:marBottom w:val="0"/>
          <w:divBdr>
            <w:top w:val="none" w:sz="0" w:space="0" w:color="auto"/>
            <w:left w:val="none" w:sz="0" w:space="0" w:color="auto"/>
            <w:bottom w:val="none" w:sz="0" w:space="0" w:color="auto"/>
            <w:right w:val="none" w:sz="0" w:space="0" w:color="auto"/>
          </w:divBdr>
        </w:div>
        <w:div w:id="1479956676">
          <w:marLeft w:val="0"/>
          <w:marRight w:val="0"/>
          <w:marTop w:val="0"/>
          <w:marBottom w:val="0"/>
          <w:divBdr>
            <w:top w:val="none" w:sz="0" w:space="0" w:color="auto"/>
            <w:left w:val="none" w:sz="0" w:space="0" w:color="auto"/>
            <w:bottom w:val="none" w:sz="0" w:space="0" w:color="auto"/>
            <w:right w:val="none" w:sz="0" w:space="0" w:color="auto"/>
          </w:divBdr>
        </w:div>
        <w:div w:id="1733308064">
          <w:marLeft w:val="0"/>
          <w:marRight w:val="0"/>
          <w:marTop w:val="0"/>
          <w:marBottom w:val="0"/>
          <w:divBdr>
            <w:top w:val="none" w:sz="0" w:space="0" w:color="auto"/>
            <w:left w:val="none" w:sz="0" w:space="0" w:color="auto"/>
            <w:bottom w:val="none" w:sz="0" w:space="0" w:color="auto"/>
            <w:right w:val="none" w:sz="0" w:space="0" w:color="auto"/>
          </w:divBdr>
        </w:div>
        <w:div w:id="1449817323">
          <w:marLeft w:val="0"/>
          <w:marRight w:val="0"/>
          <w:marTop w:val="0"/>
          <w:marBottom w:val="0"/>
          <w:divBdr>
            <w:top w:val="none" w:sz="0" w:space="0" w:color="auto"/>
            <w:left w:val="none" w:sz="0" w:space="0" w:color="auto"/>
            <w:bottom w:val="none" w:sz="0" w:space="0" w:color="auto"/>
            <w:right w:val="none" w:sz="0" w:space="0" w:color="auto"/>
          </w:divBdr>
        </w:div>
        <w:div w:id="2127430114">
          <w:marLeft w:val="0"/>
          <w:marRight w:val="0"/>
          <w:marTop w:val="0"/>
          <w:marBottom w:val="0"/>
          <w:divBdr>
            <w:top w:val="none" w:sz="0" w:space="0" w:color="auto"/>
            <w:left w:val="none" w:sz="0" w:space="0" w:color="auto"/>
            <w:bottom w:val="none" w:sz="0" w:space="0" w:color="auto"/>
            <w:right w:val="none" w:sz="0" w:space="0" w:color="auto"/>
          </w:divBdr>
        </w:div>
        <w:div w:id="984160699">
          <w:marLeft w:val="0"/>
          <w:marRight w:val="0"/>
          <w:marTop w:val="0"/>
          <w:marBottom w:val="0"/>
          <w:divBdr>
            <w:top w:val="none" w:sz="0" w:space="0" w:color="auto"/>
            <w:left w:val="none" w:sz="0" w:space="0" w:color="auto"/>
            <w:bottom w:val="none" w:sz="0" w:space="0" w:color="auto"/>
            <w:right w:val="none" w:sz="0" w:space="0" w:color="auto"/>
          </w:divBdr>
        </w:div>
        <w:div w:id="925189201">
          <w:marLeft w:val="0"/>
          <w:marRight w:val="0"/>
          <w:marTop w:val="0"/>
          <w:marBottom w:val="0"/>
          <w:divBdr>
            <w:top w:val="none" w:sz="0" w:space="0" w:color="auto"/>
            <w:left w:val="none" w:sz="0" w:space="0" w:color="auto"/>
            <w:bottom w:val="none" w:sz="0" w:space="0" w:color="auto"/>
            <w:right w:val="none" w:sz="0" w:space="0" w:color="auto"/>
          </w:divBdr>
        </w:div>
        <w:div w:id="1792164792">
          <w:marLeft w:val="0"/>
          <w:marRight w:val="0"/>
          <w:marTop w:val="0"/>
          <w:marBottom w:val="0"/>
          <w:divBdr>
            <w:top w:val="none" w:sz="0" w:space="0" w:color="auto"/>
            <w:left w:val="none" w:sz="0" w:space="0" w:color="auto"/>
            <w:bottom w:val="none" w:sz="0" w:space="0" w:color="auto"/>
            <w:right w:val="none" w:sz="0" w:space="0" w:color="auto"/>
          </w:divBdr>
        </w:div>
        <w:div w:id="1973443460">
          <w:marLeft w:val="0"/>
          <w:marRight w:val="0"/>
          <w:marTop w:val="0"/>
          <w:marBottom w:val="0"/>
          <w:divBdr>
            <w:top w:val="none" w:sz="0" w:space="0" w:color="auto"/>
            <w:left w:val="none" w:sz="0" w:space="0" w:color="auto"/>
            <w:bottom w:val="none" w:sz="0" w:space="0" w:color="auto"/>
            <w:right w:val="none" w:sz="0" w:space="0" w:color="auto"/>
          </w:divBdr>
        </w:div>
        <w:div w:id="2014840840">
          <w:marLeft w:val="0"/>
          <w:marRight w:val="0"/>
          <w:marTop w:val="0"/>
          <w:marBottom w:val="0"/>
          <w:divBdr>
            <w:top w:val="none" w:sz="0" w:space="0" w:color="auto"/>
            <w:left w:val="none" w:sz="0" w:space="0" w:color="auto"/>
            <w:bottom w:val="none" w:sz="0" w:space="0" w:color="auto"/>
            <w:right w:val="none" w:sz="0" w:space="0" w:color="auto"/>
          </w:divBdr>
        </w:div>
        <w:div w:id="631711621">
          <w:marLeft w:val="0"/>
          <w:marRight w:val="0"/>
          <w:marTop w:val="0"/>
          <w:marBottom w:val="0"/>
          <w:divBdr>
            <w:top w:val="none" w:sz="0" w:space="0" w:color="auto"/>
            <w:left w:val="none" w:sz="0" w:space="0" w:color="auto"/>
            <w:bottom w:val="none" w:sz="0" w:space="0" w:color="auto"/>
            <w:right w:val="none" w:sz="0" w:space="0" w:color="auto"/>
          </w:divBdr>
        </w:div>
        <w:div w:id="866606159">
          <w:marLeft w:val="0"/>
          <w:marRight w:val="0"/>
          <w:marTop w:val="0"/>
          <w:marBottom w:val="0"/>
          <w:divBdr>
            <w:top w:val="none" w:sz="0" w:space="0" w:color="auto"/>
            <w:left w:val="none" w:sz="0" w:space="0" w:color="auto"/>
            <w:bottom w:val="none" w:sz="0" w:space="0" w:color="auto"/>
            <w:right w:val="none" w:sz="0" w:space="0" w:color="auto"/>
          </w:divBdr>
        </w:div>
        <w:div w:id="1507819316">
          <w:marLeft w:val="0"/>
          <w:marRight w:val="0"/>
          <w:marTop w:val="0"/>
          <w:marBottom w:val="0"/>
          <w:divBdr>
            <w:top w:val="none" w:sz="0" w:space="0" w:color="auto"/>
            <w:left w:val="none" w:sz="0" w:space="0" w:color="auto"/>
            <w:bottom w:val="none" w:sz="0" w:space="0" w:color="auto"/>
            <w:right w:val="none" w:sz="0" w:space="0" w:color="auto"/>
          </w:divBdr>
        </w:div>
        <w:div w:id="407508381">
          <w:marLeft w:val="0"/>
          <w:marRight w:val="0"/>
          <w:marTop w:val="0"/>
          <w:marBottom w:val="0"/>
          <w:divBdr>
            <w:top w:val="none" w:sz="0" w:space="0" w:color="auto"/>
            <w:left w:val="none" w:sz="0" w:space="0" w:color="auto"/>
            <w:bottom w:val="none" w:sz="0" w:space="0" w:color="auto"/>
            <w:right w:val="none" w:sz="0" w:space="0" w:color="auto"/>
          </w:divBdr>
        </w:div>
      </w:divsChild>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FA165-C7E8-4F7C-AA54-1B7C8E5D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2118</Words>
  <Characters>11653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2</cp:revision>
  <cp:lastPrinted>2023-05-29T15:27:00Z</cp:lastPrinted>
  <dcterms:created xsi:type="dcterms:W3CDTF">2023-11-13T18:03:00Z</dcterms:created>
  <dcterms:modified xsi:type="dcterms:W3CDTF">2023-11-13T18:03:00Z</dcterms:modified>
</cp:coreProperties>
</file>