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147D" w:rsidRDefault="00244031">
      <w:pPr>
        <w:spacing w:before="240" w:after="0" w:line="360" w:lineRule="auto"/>
        <w:ind w:right="139"/>
        <w:jc w:val="both"/>
        <w:rPr>
          <w:rFonts w:ascii="Palatino Linotype" w:eastAsia="Palatino Linotype" w:hAnsi="Palatino Linotype" w:cs="Palatino Linotype"/>
          <w:b/>
          <w:sz w:val="24"/>
          <w:szCs w:val="24"/>
        </w:rPr>
      </w:pPr>
      <w:bookmarkStart w:id="0" w:name="_heading=h.30j0zll" w:colFirst="0" w:colLast="0"/>
      <w:bookmarkEnd w:id="0"/>
      <w:r>
        <w:rPr>
          <w:rFonts w:ascii="Palatino Linotype" w:eastAsia="Palatino Linotype" w:hAnsi="Palatino Linotype" w:cs="Palatino Linotype"/>
          <w:b/>
          <w:sz w:val="24"/>
          <w:szCs w:val="24"/>
        </w:rPr>
        <w:t>VOTO DISIDENTE QUE FORMULA LA COMISIONADA GUADALUPE RAMÍREZ PEÑA, EN RELACIÓN CON LA RESOLUCIÓN DICTADA POR EL PLENO DEL INSTITUTO DE TRANSPARENCIA, ACCESO A LA INFORMACIÓN PÚBLICA Y PROTECCIÓN DE DATOS PERSONALES DEL ESTADO DE MÉXICO Y MUNICIPIOS, EN LA TRIGÉSIMA SÉPTIMA SESIÓN</w:t>
      </w:r>
      <w:r>
        <w:rPr>
          <w:rFonts w:ascii="Palatino Linotype" w:eastAsia="Palatino Linotype" w:hAnsi="Palatino Linotype" w:cs="Palatino Linotype"/>
          <w:b/>
          <w:color w:val="FF0000"/>
          <w:sz w:val="24"/>
          <w:szCs w:val="24"/>
        </w:rPr>
        <w:t xml:space="preserve"> </w:t>
      </w:r>
      <w:r>
        <w:rPr>
          <w:rFonts w:ascii="Palatino Linotype" w:eastAsia="Palatino Linotype" w:hAnsi="Palatino Linotype" w:cs="Palatino Linotype"/>
          <w:b/>
          <w:sz w:val="24"/>
          <w:szCs w:val="24"/>
        </w:rPr>
        <w:t>ORDINARIA CELEBRADA EL DOCE DE OCTUBRE DE DOS MIL VEINTIDÓS, EN EL RECURSO DE REVISIÓN 04049/INFOEM/IP/RR/2023.</w:t>
      </w:r>
    </w:p>
    <w:p w:rsidR="0044147D" w:rsidRDefault="0044147D">
      <w:pPr>
        <w:spacing w:after="0" w:line="360" w:lineRule="auto"/>
        <w:ind w:right="139"/>
        <w:jc w:val="both"/>
        <w:rPr>
          <w:rFonts w:ascii="Palatino Linotype" w:eastAsia="Palatino Linotype" w:hAnsi="Palatino Linotype" w:cs="Palatino Linotype"/>
          <w:b/>
          <w:sz w:val="24"/>
          <w:szCs w:val="24"/>
        </w:rPr>
      </w:pPr>
    </w:p>
    <w:p w:rsidR="0044147D" w:rsidRDefault="00244031">
      <w:pPr>
        <w:pBdr>
          <w:top w:val="nil"/>
          <w:left w:val="nil"/>
          <w:bottom w:val="nil"/>
          <w:right w:val="nil"/>
          <w:between w:val="nil"/>
        </w:pBdr>
        <w:tabs>
          <w:tab w:val="center" w:pos="4252"/>
          <w:tab w:val="right" w:pos="8504"/>
        </w:tabs>
        <w:spacing w:after="0" w:line="360" w:lineRule="auto"/>
        <w:ind w:right="49"/>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Con fundamento en lo dispuesto por el artículo 14, fracciones X y XI, del Reglamento del Instituto de Transparencia, Acceso a la Información Pública y Protección de Datos Personales del Estado de México y Municipios, la que suscribe emite VOTO DISIDENTE respecto a la resolución dictada en el recurso de revisión 04049/INFOEM/IP/RR/2023, pronunciada por el Pleno de este Instituto ante el proyecto presentado por la suscrita, el cual fue resuelto conforme al criterio mayoritario que es del tenor siguiente:</w:t>
      </w:r>
    </w:p>
    <w:p w:rsidR="0044147D" w:rsidRDefault="0044147D">
      <w:pPr>
        <w:pBdr>
          <w:top w:val="nil"/>
          <w:left w:val="nil"/>
          <w:bottom w:val="nil"/>
          <w:right w:val="nil"/>
          <w:between w:val="nil"/>
        </w:pBdr>
        <w:tabs>
          <w:tab w:val="center" w:pos="4252"/>
          <w:tab w:val="right" w:pos="8504"/>
        </w:tabs>
        <w:spacing w:after="0" w:line="360" w:lineRule="auto"/>
        <w:ind w:right="49"/>
        <w:jc w:val="both"/>
        <w:rPr>
          <w:rFonts w:ascii="Palatino Linotype" w:eastAsia="Palatino Linotype" w:hAnsi="Palatino Linotype" w:cs="Palatino Linotype"/>
          <w:color w:val="000000"/>
          <w:sz w:val="24"/>
          <w:szCs w:val="24"/>
        </w:rPr>
      </w:pPr>
    </w:p>
    <w:p w:rsidR="0044147D" w:rsidRDefault="00244031">
      <w:pPr>
        <w:spacing w:after="0" w:line="360" w:lineRule="auto"/>
        <w:ind w:right="139"/>
        <w:jc w:val="both"/>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I. Antecedentes.</w:t>
      </w:r>
    </w:p>
    <w:p w:rsidR="0044147D" w:rsidRDefault="0044147D">
      <w:pPr>
        <w:spacing w:after="0" w:line="360" w:lineRule="auto"/>
        <w:ind w:right="139"/>
        <w:jc w:val="both"/>
        <w:rPr>
          <w:rFonts w:ascii="Palatino Linotype" w:eastAsia="Palatino Linotype" w:hAnsi="Palatino Linotype" w:cs="Palatino Linotype"/>
          <w:sz w:val="24"/>
          <w:szCs w:val="24"/>
        </w:rPr>
      </w:pPr>
      <w:bookmarkStart w:id="1" w:name="_heading=h.1fob9te" w:colFirst="0" w:colLast="0"/>
      <w:bookmarkEnd w:id="1"/>
    </w:p>
    <w:p w:rsidR="0044147D" w:rsidRDefault="00244031">
      <w:pPr>
        <w:spacing w:after="240" w:line="360" w:lineRule="auto"/>
        <w:ind w:right="13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Como quedó debidamente asentado en la resolución, materia del presente voto disidente, la persona solicitante requirió del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conocer la siguiente información:</w:t>
      </w:r>
    </w:p>
    <w:p w:rsidR="0044147D" w:rsidRDefault="00244031">
      <w:pPr>
        <w:ind w:left="567" w:right="567"/>
        <w:jc w:val="both"/>
        <w:rPr>
          <w:rFonts w:ascii="Palatino Linotype" w:eastAsia="Palatino Linotype" w:hAnsi="Palatino Linotype" w:cs="Palatino Linotype"/>
          <w:i/>
          <w:sz w:val="40"/>
          <w:szCs w:val="40"/>
        </w:rPr>
      </w:pPr>
      <w:r>
        <w:rPr>
          <w:rFonts w:ascii="Palatino Linotype" w:eastAsia="Palatino Linotype" w:hAnsi="Palatino Linotype" w:cs="Palatino Linotype"/>
          <w:i/>
          <w:color w:val="000000"/>
        </w:rPr>
        <w:lastRenderedPageBreak/>
        <w:t>“</w:t>
      </w:r>
      <w:r>
        <w:rPr>
          <w:rFonts w:ascii="Palatino Linotype" w:eastAsia="Palatino Linotype" w:hAnsi="Palatino Linotype" w:cs="Palatino Linotype"/>
          <w:i/>
        </w:rPr>
        <w:t xml:space="preserve">Solicito copia simple digitalizada via SAIMEX del acta constitutiva de la sociedad de padres de familia durante el ciclo escolar 2021-2022 del turno Matutino de la Escuela Secundaria Valentín Gómez Farías, CCT 15DES0058S, Ubicada en Calle San bartolo No. 145 Colonia José Vicente Villada en el Municipio de Nezahualcóyotl, asi mismo copia simple digitalizada del proyecto con que iniciaron su gestión, plan de trabajo, cuanto fue el monto recaudado por el concepto de cuotas escolares voluntarias y comprobantes de estas aportaciones, comprobantes de los $10 semanales que se recolectaban los días lunes por alumno, informes de las asambleas donde se informo sobre la aplicación de los recursos adquiridos y finalmente comprobantes y monto recaudado por el concepto de pago de cuotas voluntarias del ciclo escolar 2022-2023 por el monto de $250 por alumno.” (sic) </w:t>
      </w:r>
    </w:p>
    <w:p w:rsidR="0044147D" w:rsidRDefault="0044147D">
      <w:pPr>
        <w:spacing w:before="160" w:after="0" w:line="360" w:lineRule="auto"/>
        <w:ind w:right="51"/>
        <w:jc w:val="both"/>
        <w:rPr>
          <w:rFonts w:ascii="Palatino Linotype" w:eastAsia="Palatino Linotype" w:hAnsi="Palatino Linotype" w:cs="Palatino Linotype"/>
          <w:sz w:val="24"/>
          <w:szCs w:val="24"/>
        </w:rPr>
      </w:pPr>
    </w:p>
    <w:p w:rsidR="0044147D" w:rsidRDefault="00244031">
      <w:pPr>
        <w:spacing w:after="0" w:line="360" w:lineRule="auto"/>
        <w:ind w:right="51"/>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En respuesta, el </w:t>
      </w:r>
      <w:r>
        <w:rPr>
          <w:rFonts w:ascii="Palatino Linotype" w:eastAsia="Palatino Linotype" w:hAnsi="Palatino Linotype" w:cs="Palatino Linotype"/>
          <w:b/>
          <w:color w:val="000000"/>
          <w:sz w:val="24"/>
          <w:szCs w:val="24"/>
        </w:rPr>
        <w:t>SUJETO OBLIGADO</w:t>
      </w:r>
      <w:r>
        <w:rPr>
          <w:rFonts w:ascii="Palatino Linotype" w:eastAsia="Palatino Linotype" w:hAnsi="Palatino Linotype" w:cs="Palatino Linotype"/>
          <w:color w:val="000000"/>
          <w:sz w:val="24"/>
          <w:szCs w:val="24"/>
        </w:rPr>
        <w:t>, hace entrega de lo siguiente:</w:t>
      </w:r>
    </w:p>
    <w:p w:rsidR="0044147D" w:rsidRDefault="0044147D">
      <w:pPr>
        <w:spacing w:after="0" w:line="360" w:lineRule="auto"/>
        <w:ind w:right="51"/>
        <w:jc w:val="both"/>
        <w:rPr>
          <w:rFonts w:ascii="Palatino Linotype" w:eastAsia="Palatino Linotype" w:hAnsi="Palatino Linotype" w:cs="Palatino Linotype"/>
          <w:color w:val="000000"/>
          <w:sz w:val="24"/>
          <w:szCs w:val="24"/>
        </w:rPr>
      </w:pPr>
    </w:p>
    <w:p w:rsidR="0044147D" w:rsidRDefault="00244031">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w:t>
      </w:r>
      <w:r>
        <w:rPr>
          <w:rFonts w:ascii="Palatino Linotype" w:eastAsia="Palatino Linotype" w:hAnsi="Palatino Linotype" w:cs="Palatino Linotype"/>
          <w:b/>
          <w:i/>
          <w:sz w:val="24"/>
          <w:szCs w:val="24"/>
          <w:u w:val="single"/>
        </w:rPr>
        <w:t>ANEXOS RESP. SOL. 0415.pdf</w:t>
      </w:r>
      <w:r>
        <w:rPr>
          <w:rFonts w:ascii="Palatino Linotype" w:eastAsia="Palatino Linotype" w:hAnsi="Palatino Linotype" w:cs="Palatino Linotype"/>
          <w:b/>
          <w:i/>
          <w:sz w:val="24"/>
          <w:szCs w:val="24"/>
        </w:rPr>
        <w:t>”</w:t>
      </w:r>
      <w:r>
        <w:rPr>
          <w:rFonts w:ascii="Palatino Linotype" w:eastAsia="Palatino Linotype" w:hAnsi="Palatino Linotype" w:cs="Palatino Linotype"/>
          <w:sz w:val="24"/>
          <w:szCs w:val="24"/>
        </w:rPr>
        <w:t xml:space="preserve">: Oficio de fecha veintiséis de junio de dos mil veintitrés, signado por el Subdirector de Educación Secundaria, mediante el cual menciona que previa búsqueda en los archivos del Departamento de Educación Secundaria General Valle de México, se otorga respuesta entregando el acta constitutiva de la sociedad de padres de familia 2021-2022, acta de acuerdos de asamblea del catorce de septiembre de dos mil veintiuno. Plan de trabajo de la asociación de madres y padres de familia de la escuela Valentín Gómez Farías, con relación al montos de cuotas voluntarias recaudada por la Asociación de Padres de Familia de la Escuela, previa búsqueda realizada en los archivos de la escuela no se localizó la información, toda vez que esta atribución no está dentro del ámbito jurídico del servidor público escolar, ya que la facultad es exclusiva de los padres de </w:t>
      </w:r>
      <w:r>
        <w:rPr>
          <w:rFonts w:ascii="Palatino Linotype" w:eastAsia="Palatino Linotype" w:hAnsi="Palatino Linotype" w:cs="Palatino Linotype"/>
          <w:sz w:val="24"/>
          <w:szCs w:val="24"/>
        </w:rPr>
        <w:lastRenderedPageBreak/>
        <w:t>familia, de acuerdo al Título Noveno de la corresponsabilidad social en el proceso educativo, específicamente los artículos 128 y 130 de la Ley General de Educación. En este mismo sentido el Reglamento de la Participación Social del Estado de México en sus artículos 9 y 11.</w:t>
      </w:r>
    </w:p>
    <w:p w:rsidR="0044147D" w:rsidRDefault="0044147D">
      <w:pPr>
        <w:spacing w:after="0" w:line="360" w:lineRule="auto"/>
        <w:jc w:val="both"/>
        <w:rPr>
          <w:rFonts w:ascii="Palatino Linotype" w:eastAsia="Palatino Linotype" w:hAnsi="Palatino Linotype" w:cs="Palatino Linotype"/>
          <w:sz w:val="24"/>
          <w:szCs w:val="24"/>
        </w:rPr>
      </w:pPr>
    </w:p>
    <w:p w:rsidR="0044147D" w:rsidRDefault="00244031">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Siendo importante señalar que todo lo relativo a las cuotas voluntarias que realiza la Asociación Escolar de Padres de Familia, las autoridades educativas tiene prohibido la administración directa o indirecta de los recursos, ya que esta es facultad y competencia de padres de familia. </w:t>
      </w:r>
    </w:p>
    <w:p w:rsidR="0044147D" w:rsidRDefault="0044147D">
      <w:pPr>
        <w:spacing w:after="0" w:line="360" w:lineRule="auto"/>
        <w:jc w:val="both"/>
        <w:rPr>
          <w:rFonts w:ascii="Palatino Linotype" w:eastAsia="Palatino Linotype" w:hAnsi="Palatino Linotype" w:cs="Palatino Linotype"/>
          <w:sz w:val="24"/>
          <w:szCs w:val="24"/>
        </w:rPr>
      </w:pPr>
    </w:p>
    <w:p w:rsidR="0044147D" w:rsidRDefault="00244031">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Al respecto, el Departamento de Educación Secundaria General Valle de México entregó lo siguiente:</w:t>
      </w:r>
    </w:p>
    <w:p w:rsidR="0044147D" w:rsidRDefault="0044147D">
      <w:pPr>
        <w:spacing w:after="0" w:line="360" w:lineRule="auto"/>
        <w:jc w:val="both"/>
        <w:rPr>
          <w:rFonts w:ascii="Palatino Linotype" w:eastAsia="Palatino Linotype" w:hAnsi="Palatino Linotype" w:cs="Palatino Linotype"/>
          <w:sz w:val="24"/>
          <w:szCs w:val="24"/>
        </w:rPr>
      </w:pPr>
    </w:p>
    <w:p w:rsidR="0044147D" w:rsidRDefault="00244031">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w:t>
      </w:r>
      <w:r>
        <w:rPr>
          <w:rFonts w:ascii="Palatino Linotype" w:eastAsia="Palatino Linotype" w:hAnsi="Palatino Linotype" w:cs="Palatino Linotype"/>
          <w:b/>
          <w:i/>
          <w:sz w:val="24"/>
          <w:szCs w:val="24"/>
          <w:u w:val="single"/>
        </w:rPr>
        <w:t>resp ciud 415 2023.pdf</w:t>
      </w:r>
      <w:r>
        <w:rPr>
          <w:rFonts w:ascii="Palatino Linotype" w:eastAsia="Palatino Linotype" w:hAnsi="Palatino Linotype" w:cs="Palatino Linotype"/>
          <w:b/>
          <w:i/>
          <w:sz w:val="24"/>
          <w:szCs w:val="24"/>
        </w:rPr>
        <w:t>”</w:t>
      </w:r>
      <w:r>
        <w:rPr>
          <w:rFonts w:ascii="Palatino Linotype" w:eastAsia="Palatino Linotype" w:hAnsi="Palatino Linotype" w:cs="Palatino Linotype"/>
          <w:sz w:val="24"/>
          <w:szCs w:val="24"/>
        </w:rPr>
        <w:t xml:space="preserve">: Oficio de fecha diez de julio de dos mil veintitrés, signado por el Encargado de Despacho del Departamento de Legislación y Consulta y Suplente del Titular de la Unidad de Transparencia, mediante el cual señala que anexa información en formato PDF. </w:t>
      </w:r>
    </w:p>
    <w:p w:rsidR="0044147D" w:rsidRDefault="0044147D">
      <w:pPr>
        <w:spacing w:after="0" w:line="360" w:lineRule="auto"/>
        <w:jc w:val="both"/>
        <w:rPr>
          <w:rFonts w:ascii="Palatino Linotype" w:eastAsia="Palatino Linotype" w:hAnsi="Palatino Linotype" w:cs="Palatino Linotype"/>
          <w:b/>
          <w:i/>
          <w:sz w:val="24"/>
          <w:szCs w:val="24"/>
          <w:u w:val="single"/>
        </w:rPr>
      </w:pPr>
    </w:p>
    <w:p w:rsidR="0044147D" w:rsidRDefault="00244031">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w:t>
      </w:r>
      <w:r>
        <w:rPr>
          <w:rFonts w:ascii="Palatino Linotype" w:eastAsia="Palatino Linotype" w:hAnsi="Palatino Linotype" w:cs="Palatino Linotype"/>
          <w:b/>
          <w:i/>
          <w:sz w:val="24"/>
          <w:szCs w:val="24"/>
          <w:u w:val="single"/>
        </w:rPr>
        <w:t>ANEXOS RESP. 0415.pdf</w:t>
      </w:r>
      <w:r>
        <w:rPr>
          <w:rFonts w:ascii="Palatino Linotype" w:eastAsia="Palatino Linotype" w:hAnsi="Palatino Linotype" w:cs="Palatino Linotype"/>
          <w:b/>
          <w:i/>
          <w:sz w:val="24"/>
          <w:szCs w:val="24"/>
        </w:rPr>
        <w:t>”</w:t>
      </w:r>
      <w:r>
        <w:rPr>
          <w:rFonts w:ascii="Palatino Linotype" w:eastAsia="Palatino Linotype" w:hAnsi="Palatino Linotype" w:cs="Palatino Linotype"/>
          <w:sz w:val="24"/>
          <w:szCs w:val="24"/>
        </w:rPr>
        <w:t xml:space="preserve">: Convocatoria de fecha catorce de septiembre de dos mil veintiuno a los madres y padres de familia para constituir la Asociación de Madres y Padres de Familia y elijan a los integrantes de la Mesa Directiva. </w:t>
      </w:r>
    </w:p>
    <w:p w:rsidR="0044147D" w:rsidRDefault="0044147D">
      <w:pPr>
        <w:spacing w:after="0" w:line="360" w:lineRule="auto"/>
        <w:jc w:val="both"/>
        <w:rPr>
          <w:rFonts w:ascii="Palatino Linotype" w:eastAsia="Palatino Linotype" w:hAnsi="Palatino Linotype" w:cs="Palatino Linotype"/>
          <w:sz w:val="24"/>
          <w:szCs w:val="24"/>
        </w:rPr>
      </w:pPr>
    </w:p>
    <w:p w:rsidR="0044147D" w:rsidRDefault="00244031">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 xml:space="preserve">Acta constitutiva de la asociación de madres y padres de familia (AMyPF) de la escuela y elección de la mesa directiva ciclo escolar 2021-2022. </w:t>
      </w:r>
    </w:p>
    <w:p w:rsidR="0044147D" w:rsidRDefault="0044147D">
      <w:pPr>
        <w:spacing w:after="0" w:line="360" w:lineRule="auto"/>
        <w:jc w:val="both"/>
        <w:rPr>
          <w:rFonts w:ascii="Palatino Linotype" w:eastAsia="Palatino Linotype" w:hAnsi="Palatino Linotype" w:cs="Palatino Linotype"/>
          <w:sz w:val="24"/>
          <w:szCs w:val="24"/>
        </w:rPr>
      </w:pPr>
    </w:p>
    <w:p w:rsidR="0044147D" w:rsidRDefault="00244031">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Acuerdo de asamblea de fecha catorce de septiembre de dos mil veintidós. </w:t>
      </w:r>
    </w:p>
    <w:p w:rsidR="0044147D" w:rsidRDefault="0044147D">
      <w:pPr>
        <w:spacing w:after="0" w:line="360" w:lineRule="auto"/>
        <w:jc w:val="both"/>
        <w:rPr>
          <w:rFonts w:ascii="Palatino Linotype" w:eastAsia="Palatino Linotype" w:hAnsi="Palatino Linotype" w:cs="Palatino Linotype"/>
          <w:sz w:val="24"/>
          <w:szCs w:val="24"/>
        </w:rPr>
      </w:pPr>
    </w:p>
    <w:p w:rsidR="0044147D" w:rsidRDefault="00244031">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Plan de trabajo que presenta la asociación de madre y padres de familia de la escuela secundaria general “Valentín Gómez Farias” C.C.T. 15DES00585. </w:t>
      </w:r>
    </w:p>
    <w:p w:rsidR="0044147D" w:rsidRDefault="0044147D">
      <w:pPr>
        <w:pBdr>
          <w:top w:val="nil"/>
          <w:left w:val="nil"/>
          <w:bottom w:val="nil"/>
          <w:right w:val="nil"/>
          <w:between w:val="nil"/>
        </w:pBdr>
        <w:spacing w:after="0" w:line="360" w:lineRule="auto"/>
        <w:ind w:right="51"/>
        <w:jc w:val="both"/>
        <w:rPr>
          <w:rFonts w:ascii="Palatino Linotype" w:eastAsia="Palatino Linotype" w:hAnsi="Palatino Linotype" w:cs="Palatino Linotype"/>
          <w:color w:val="000000"/>
          <w:sz w:val="24"/>
          <w:szCs w:val="24"/>
        </w:rPr>
      </w:pPr>
    </w:p>
    <w:p w:rsidR="0044147D" w:rsidRDefault="00244031">
      <w:pPr>
        <w:spacing w:after="0" w:line="360" w:lineRule="auto"/>
        <w:jc w:val="both"/>
        <w:rPr>
          <w:rFonts w:ascii="Palatino Linotype" w:eastAsia="Palatino Linotype" w:hAnsi="Palatino Linotype" w:cs="Palatino Linotype"/>
          <w:i/>
          <w:sz w:val="24"/>
          <w:szCs w:val="24"/>
        </w:rPr>
      </w:pPr>
      <w:r>
        <w:rPr>
          <w:rFonts w:ascii="Palatino Linotype" w:eastAsia="Palatino Linotype" w:hAnsi="Palatino Linotype" w:cs="Palatino Linotype"/>
          <w:sz w:val="24"/>
          <w:szCs w:val="24"/>
        </w:rPr>
        <w:t xml:space="preserve">Una vez conocida la respuesta del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w:t>
      </w:r>
      <w:r>
        <w:rPr>
          <w:rFonts w:ascii="Palatino Linotype" w:eastAsia="Palatino Linotype" w:hAnsi="Palatino Linotype" w:cs="Palatino Linotype"/>
          <w:b/>
          <w:sz w:val="24"/>
          <w:szCs w:val="24"/>
        </w:rPr>
        <w:t>LA PARTE</w:t>
      </w:r>
      <w:r>
        <w:rPr>
          <w:rFonts w:ascii="Palatino Linotype" w:eastAsia="Palatino Linotype" w:hAnsi="Palatino Linotype" w:cs="Palatino Linotype"/>
          <w:sz w:val="24"/>
          <w:szCs w:val="24"/>
        </w:rPr>
        <w:t xml:space="preserve"> </w:t>
      </w:r>
      <w:r>
        <w:rPr>
          <w:rFonts w:ascii="Palatino Linotype" w:eastAsia="Palatino Linotype" w:hAnsi="Palatino Linotype" w:cs="Palatino Linotype"/>
          <w:b/>
          <w:sz w:val="24"/>
          <w:szCs w:val="24"/>
        </w:rPr>
        <w:t>RECURRENTE</w:t>
      </w:r>
      <w:r>
        <w:rPr>
          <w:rFonts w:ascii="Palatino Linotype" w:eastAsia="Palatino Linotype" w:hAnsi="Palatino Linotype" w:cs="Palatino Linotype"/>
          <w:sz w:val="24"/>
          <w:szCs w:val="24"/>
        </w:rPr>
        <w:t xml:space="preserve"> interpuso el medio de impugnación citado al rubro, en lo medular por </w:t>
      </w:r>
      <w:r>
        <w:rPr>
          <w:rFonts w:ascii="Palatino Linotype" w:eastAsia="Palatino Linotype" w:hAnsi="Palatino Linotype" w:cs="Palatino Linotype"/>
          <w:i/>
          <w:color w:val="000000"/>
          <w:sz w:val="24"/>
          <w:szCs w:val="24"/>
        </w:rPr>
        <w:t>l</w:t>
      </w:r>
      <w:r>
        <w:rPr>
          <w:rFonts w:ascii="Palatino Linotype" w:eastAsia="Palatino Linotype" w:hAnsi="Palatino Linotype" w:cs="Palatino Linotype"/>
          <w:i/>
          <w:sz w:val="24"/>
          <w:szCs w:val="24"/>
        </w:rPr>
        <w:t>a sociedad de padres de familia debe llevar un libro de contabilidad, en este se deben encontrar registrados todos los ingresos y egresos, así como los comprobantes, facturas, notas etc., la información existe, aclarando que esta ya se a solicitado con anterioridad y jamás se había presentado una negativa, (…) (Sic).”</w:t>
      </w:r>
    </w:p>
    <w:p w:rsidR="0044147D" w:rsidRDefault="0044147D">
      <w:pPr>
        <w:spacing w:after="0" w:line="360" w:lineRule="auto"/>
        <w:jc w:val="both"/>
        <w:rPr>
          <w:rFonts w:ascii="Palatino Linotype" w:eastAsia="Palatino Linotype" w:hAnsi="Palatino Linotype" w:cs="Palatino Linotype"/>
          <w:i/>
          <w:sz w:val="24"/>
          <w:szCs w:val="24"/>
        </w:rPr>
      </w:pPr>
    </w:p>
    <w:p w:rsidR="0044147D" w:rsidRDefault="00244031">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Admitido el recurso de revisión, en términos del artículo 185 fracción II</w:t>
      </w:r>
      <w:r>
        <w:rPr>
          <w:rFonts w:ascii="Palatino Linotype" w:eastAsia="Palatino Linotype" w:hAnsi="Palatino Linotype" w:cs="Palatino Linotype"/>
          <w:sz w:val="24"/>
          <w:szCs w:val="24"/>
          <w:vertAlign w:val="superscript"/>
        </w:rPr>
        <w:footnoteReference w:id="1"/>
      </w:r>
      <w:r>
        <w:rPr>
          <w:rFonts w:ascii="Palatino Linotype" w:eastAsia="Palatino Linotype" w:hAnsi="Palatino Linotype" w:cs="Palatino Linotype"/>
          <w:sz w:val="24"/>
          <w:szCs w:val="24"/>
        </w:rPr>
        <w:t xml:space="preserve"> de la Ley de Transparencia y Acceso a la Información Pública del Estado de México y Municipios, se integró el expediente y se puso a disposición de las partes para que, en un plazo máximo de siete días hábiles, manifestaran lo que a su derecho resultara </w:t>
      </w:r>
      <w:r>
        <w:rPr>
          <w:rFonts w:ascii="Palatino Linotype" w:eastAsia="Palatino Linotype" w:hAnsi="Palatino Linotype" w:cs="Palatino Linotype"/>
          <w:sz w:val="24"/>
          <w:szCs w:val="24"/>
        </w:rPr>
        <w:lastRenderedPageBreak/>
        <w:t xml:space="preserve">conveniente, por lo que </w:t>
      </w:r>
      <w:r>
        <w:rPr>
          <w:rFonts w:ascii="Palatino Linotype" w:eastAsia="Palatino Linotype" w:hAnsi="Palatino Linotype" w:cs="Palatino Linotype"/>
          <w:b/>
          <w:sz w:val="24"/>
          <w:szCs w:val="24"/>
        </w:rPr>
        <w:t>EL SUJETO OBLIGADO</w:t>
      </w:r>
      <w:r>
        <w:rPr>
          <w:rFonts w:ascii="Palatino Linotype" w:eastAsia="Palatino Linotype" w:hAnsi="Palatino Linotype" w:cs="Palatino Linotype"/>
          <w:sz w:val="24"/>
          <w:szCs w:val="24"/>
        </w:rPr>
        <w:t xml:space="preserve"> argumentó </w:t>
      </w:r>
      <w:r>
        <w:rPr>
          <w:rFonts w:ascii="Palatino Linotype" w:eastAsia="Palatino Linotype" w:hAnsi="Palatino Linotype" w:cs="Palatino Linotype"/>
          <w:color w:val="000000"/>
          <w:sz w:val="24"/>
          <w:szCs w:val="24"/>
        </w:rPr>
        <w:t xml:space="preserve">por conducto del </w:t>
      </w:r>
      <w:r>
        <w:rPr>
          <w:rFonts w:ascii="Palatino Linotype" w:eastAsia="Palatino Linotype" w:hAnsi="Palatino Linotype" w:cs="Palatino Linotype"/>
          <w:sz w:val="24"/>
          <w:szCs w:val="24"/>
        </w:rPr>
        <w:t>Subdirector de Educación Secundaria, que, sólo está obligado a entregar información que obre en sus archivos de conformidad al artículo 12 de la Ley de Transparencia y Acceso a la Información Pública del Estado de México y Municipios, como es de su conocimiento la asociación de padre de familia, son organizaciones que se constituyen para coadyuvar con las autoridades escolares en la solución de problemas relacionados con la educación de sus hijos o pupilos y en el mejoramiento de los establecimientos escolares y guardan una total independencia de las autoridades educativas.</w:t>
      </w:r>
    </w:p>
    <w:p w:rsidR="0044147D" w:rsidRDefault="0044147D">
      <w:pPr>
        <w:spacing w:after="0" w:line="360" w:lineRule="auto"/>
        <w:jc w:val="both"/>
        <w:rPr>
          <w:rFonts w:ascii="Palatino Linotype" w:eastAsia="Palatino Linotype" w:hAnsi="Palatino Linotype" w:cs="Palatino Linotype"/>
          <w:i/>
          <w:sz w:val="24"/>
          <w:szCs w:val="24"/>
        </w:rPr>
      </w:pPr>
    </w:p>
    <w:p w:rsidR="0044147D" w:rsidRDefault="00244031">
      <w:pPr>
        <w:spacing w:after="0" w:line="360" w:lineRule="auto"/>
        <w:ind w:right="-6"/>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Así las cosas, conforme al criterio mayoritario se consideró que los motivos de inconformidad aducidos por </w:t>
      </w:r>
      <w:r>
        <w:rPr>
          <w:rFonts w:ascii="Palatino Linotype" w:eastAsia="Palatino Linotype" w:hAnsi="Palatino Linotype" w:cs="Palatino Linotype"/>
          <w:b/>
          <w:sz w:val="24"/>
          <w:szCs w:val="24"/>
        </w:rPr>
        <w:t xml:space="preserve">LA PARTE RECURRENTE </w:t>
      </w:r>
      <w:r>
        <w:rPr>
          <w:rFonts w:ascii="Palatino Linotype" w:eastAsia="Palatino Linotype" w:hAnsi="Palatino Linotype" w:cs="Palatino Linotype"/>
          <w:sz w:val="24"/>
          <w:szCs w:val="24"/>
        </w:rPr>
        <w:t xml:space="preserve">eran fundados, y determinó modificar la respuesta del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ordenando lo siguiente:</w:t>
      </w:r>
    </w:p>
    <w:p w:rsidR="0044147D" w:rsidRDefault="0044147D">
      <w:pPr>
        <w:spacing w:after="0" w:line="360" w:lineRule="auto"/>
        <w:ind w:right="-6"/>
        <w:jc w:val="both"/>
        <w:rPr>
          <w:rFonts w:ascii="Palatino Linotype" w:eastAsia="Palatino Linotype" w:hAnsi="Palatino Linotype" w:cs="Palatino Linotype"/>
          <w:sz w:val="24"/>
          <w:szCs w:val="24"/>
        </w:rPr>
      </w:pPr>
    </w:p>
    <w:p w:rsidR="0044147D" w:rsidRDefault="00244031">
      <w:pPr>
        <w:pBdr>
          <w:top w:val="nil"/>
          <w:left w:val="nil"/>
          <w:bottom w:val="nil"/>
          <w:right w:val="nil"/>
          <w:between w:val="nil"/>
        </w:pBdr>
        <w:spacing w:after="0" w:line="360" w:lineRule="auto"/>
        <w:ind w:left="1077"/>
        <w:jc w:val="both"/>
        <w:rPr>
          <w:rFonts w:ascii="Palatino Linotype" w:eastAsia="Palatino Linotype" w:hAnsi="Palatino Linotype" w:cs="Palatino Linotype"/>
          <w:i/>
        </w:rPr>
      </w:pPr>
      <w:bookmarkStart w:id="2" w:name="_heading=h.3znysh7" w:colFirst="0" w:colLast="0"/>
      <w:bookmarkEnd w:id="2"/>
      <w:r>
        <w:rPr>
          <w:rFonts w:ascii="Palatino Linotype" w:eastAsia="Palatino Linotype" w:hAnsi="Palatino Linotype" w:cs="Palatino Linotype"/>
          <w:i/>
        </w:rPr>
        <w:t>“SEGUNDO. Se ORDENA al SUJETO OBLIGADO en términos de los Considerandos Cuarto y Quinto de esta resolución, haga entrega vía SAIMEX, previa búsqueda exhaustiva y razonable, en versión pública de ser procedente,  de lo siguiente:</w:t>
      </w:r>
    </w:p>
    <w:p w:rsidR="0044147D" w:rsidRDefault="0044147D">
      <w:pPr>
        <w:pBdr>
          <w:top w:val="nil"/>
          <w:left w:val="nil"/>
          <w:bottom w:val="nil"/>
          <w:right w:val="nil"/>
          <w:between w:val="nil"/>
        </w:pBdr>
        <w:spacing w:after="0" w:line="360" w:lineRule="auto"/>
        <w:ind w:left="1077"/>
        <w:jc w:val="both"/>
        <w:rPr>
          <w:rFonts w:ascii="Palatino Linotype" w:eastAsia="Palatino Linotype" w:hAnsi="Palatino Linotype" w:cs="Palatino Linotype"/>
          <w:i/>
        </w:rPr>
      </w:pPr>
    </w:p>
    <w:p w:rsidR="0044147D" w:rsidRDefault="00244031">
      <w:pPr>
        <w:pBdr>
          <w:top w:val="nil"/>
          <w:left w:val="nil"/>
          <w:bottom w:val="nil"/>
          <w:right w:val="nil"/>
          <w:between w:val="nil"/>
        </w:pBdr>
        <w:spacing w:after="0" w:line="360" w:lineRule="auto"/>
        <w:ind w:left="1077"/>
        <w:jc w:val="both"/>
        <w:rPr>
          <w:rFonts w:ascii="Palatino Linotype" w:eastAsia="Palatino Linotype" w:hAnsi="Palatino Linotype" w:cs="Palatino Linotype"/>
          <w:i/>
        </w:rPr>
      </w:pPr>
      <w:r>
        <w:rPr>
          <w:rFonts w:ascii="Palatino Linotype" w:eastAsia="Palatino Linotype" w:hAnsi="Palatino Linotype" w:cs="Palatino Linotype"/>
          <w:i/>
        </w:rPr>
        <w:t>-</w:t>
      </w:r>
      <w:r>
        <w:rPr>
          <w:rFonts w:ascii="Palatino Linotype" w:eastAsia="Palatino Linotype" w:hAnsi="Palatino Linotype" w:cs="Palatino Linotype"/>
          <w:i/>
        </w:rPr>
        <w:tab/>
        <w:t xml:space="preserve">Monto recaudado por el concepto de cuotas escolares voluntarias y comprobantes de estas aportaciones durante el ciclo escolar 2021-2022. </w:t>
      </w:r>
    </w:p>
    <w:p w:rsidR="0044147D" w:rsidRDefault="0044147D">
      <w:pPr>
        <w:pBdr>
          <w:top w:val="nil"/>
          <w:left w:val="nil"/>
          <w:bottom w:val="nil"/>
          <w:right w:val="nil"/>
          <w:between w:val="nil"/>
        </w:pBdr>
        <w:spacing w:after="0" w:line="360" w:lineRule="auto"/>
        <w:ind w:left="1077"/>
        <w:jc w:val="both"/>
        <w:rPr>
          <w:rFonts w:ascii="Palatino Linotype" w:eastAsia="Palatino Linotype" w:hAnsi="Palatino Linotype" w:cs="Palatino Linotype"/>
          <w:i/>
        </w:rPr>
      </w:pPr>
    </w:p>
    <w:p w:rsidR="0044147D" w:rsidRDefault="00244031">
      <w:pPr>
        <w:pBdr>
          <w:top w:val="nil"/>
          <w:left w:val="nil"/>
          <w:bottom w:val="nil"/>
          <w:right w:val="nil"/>
          <w:between w:val="nil"/>
        </w:pBdr>
        <w:spacing w:after="0" w:line="360" w:lineRule="auto"/>
        <w:ind w:left="1077"/>
        <w:jc w:val="both"/>
        <w:rPr>
          <w:rFonts w:ascii="Palatino Linotype" w:eastAsia="Palatino Linotype" w:hAnsi="Palatino Linotype" w:cs="Palatino Linotype"/>
          <w:i/>
        </w:rPr>
      </w:pPr>
      <w:r>
        <w:rPr>
          <w:rFonts w:ascii="Palatino Linotype" w:eastAsia="Palatino Linotype" w:hAnsi="Palatino Linotype" w:cs="Palatino Linotype"/>
          <w:i/>
        </w:rPr>
        <w:lastRenderedPageBreak/>
        <w:t>-</w:t>
      </w:r>
      <w:r>
        <w:rPr>
          <w:rFonts w:ascii="Palatino Linotype" w:eastAsia="Palatino Linotype" w:hAnsi="Palatino Linotype" w:cs="Palatino Linotype"/>
          <w:i/>
        </w:rPr>
        <w:tab/>
        <w:t>Comprobantes de los $10 semanales que se recolectaban los días lunes por alumno, informes de las asambleas donde se informó sobre la aplicación de los recursos adquiridos de la sociedad de padres de familia durante el ciclo escolar 2021-2022. “</w:t>
      </w:r>
    </w:p>
    <w:p w:rsidR="0044147D" w:rsidRDefault="0044147D">
      <w:pPr>
        <w:pBdr>
          <w:top w:val="nil"/>
          <w:left w:val="nil"/>
          <w:bottom w:val="nil"/>
          <w:right w:val="nil"/>
          <w:between w:val="nil"/>
        </w:pBdr>
        <w:spacing w:after="0" w:line="360" w:lineRule="auto"/>
        <w:ind w:left="1077"/>
        <w:jc w:val="both"/>
        <w:rPr>
          <w:rFonts w:ascii="Palatino Linotype" w:eastAsia="Palatino Linotype" w:hAnsi="Palatino Linotype" w:cs="Palatino Linotype"/>
          <w:i/>
        </w:rPr>
      </w:pPr>
    </w:p>
    <w:p w:rsidR="0044147D" w:rsidRDefault="00244031">
      <w:pPr>
        <w:pBdr>
          <w:top w:val="nil"/>
          <w:left w:val="nil"/>
          <w:bottom w:val="nil"/>
          <w:right w:val="nil"/>
          <w:between w:val="nil"/>
        </w:pBdr>
        <w:spacing w:after="0" w:line="360" w:lineRule="auto"/>
        <w:ind w:left="1077"/>
        <w:jc w:val="both"/>
        <w:rPr>
          <w:rFonts w:ascii="Palatino Linotype" w:eastAsia="Palatino Linotype" w:hAnsi="Palatino Linotype" w:cs="Palatino Linotype"/>
          <w:i/>
        </w:rPr>
      </w:pPr>
      <w:r>
        <w:rPr>
          <w:rFonts w:ascii="Palatino Linotype" w:eastAsia="Palatino Linotype" w:hAnsi="Palatino Linotype" w:cs="Palatino Linotype"/>
          <w:i/>
        </w:rPr>
        <w:t>-</w:t>
      </w:r>
      <w:r>
        <w:rPr>
          <w:rFonts w:ascii="Palatino Linotype" w:eastAsia="Palatino Linotype" w:hAnsi="Palatino Linotype" w:cs="Palatino Linotype"/>
          <w:i/>
        </w:rPr>
        <w:tab/>
        <w:t xml:space="preserve">Los comprobantes y monto recaudado por el concepto de pago de cuotas voluntarias por el monto de $250 por alumno,  del ciclo escolar 2022-2023, generados al diecinueve de junio de dos mil veintitrés. </w:t>
      </w:r>
    </w:p>
    <w:p w:rsidR="0044147D" w:rsidRDefault="0044147D">
      <w:pPr>
        <w:pBdr>
          <w:top w:val="nil"/>
          <w:left w:val="nil"/>
          <w:bottom w:val="nil"/>
          <w:right w:val="nil"/>
          <w:between w:val="nil"/>
        </w:pBdr>
        <w:spacing w:after="0" w:line="360" w:lineRule="auto"/>
        <w:ind w:left="1077"/>
        <w:jc w:val="both"/>
        <w:rPr>
          <w:rFonts w:ascii="Palatino Linotype" w:eastAsia="Palatino Linotype" w:hAnsi="Palatino Linotype" w:cs="Palatino Linotype"/>
          <w:i/>
        </w:rPr>
      </w:pPr>
    </w:p>
    <w:p w:rsidR="0044147D" w:rsidRDefault="00244031">
      <w:pPr>
        <w:pBdr>
          <w:top w:val="nil"/>
          <w:left w:val="nil"/>
          <w:bottom w:val="nil"/>
          <w:right w:val="nil"/>
          <w:between w:val="nil"/>
        </w:pBdr>
        <w:spacing w:after="0" w:line="360" w:lineRule="auto"/>
        <w:ind w:left="1077"/>
        <w:jc w:val="both"/>
        <w:rPr>
          <w:rFonts w:ascii="Palatino Linotype" w:eastAsia="Palatino Linotype" w:hAnsi="Palatino Linotype" w:cs="Palatino Linotype"/>
          <w:i/>
        </w:rPr>
      </w:pPr>
      <w:r>
        <w:rPr>
          <w:rFonts w:ascii="Palatino Linotype" w:eastAsia="Palatino Linotype" w:hAnsi="Palatino Linotype" w:cs="Palatino Linotype"/>
          <w:i/>
        </w:rPr>
        <w:t>Para la entrega en versión pública, deberá emitir el Acuerdo del Comité de Transparencia en términos de la Ley de Transparencia y Acceso a la Información Pública del Estado de México y Municipios, en el que funde y motive las razones sobre los datos que se supriman o eliminen, y se ponga a disposición de la parte RECURRENTE.”</w:t>
      </w:r>
    </w:p>
    <w:p w:rsidR="0044147D" w:rsidRDefault="0044147D">
      <w:pPr>
        <w:pBdr>
          <w:top w:val="nil"/>
          <w:left w:val="nil"/>
          <w:bottom w:val="nil"/>
          <w:right w:val="nil"/>
          <w:between w:val="nil"/>
        </w:pBdr>
        <w:spacing w:after="0" w:line="360" w:lineRule="auto"/>
        <w:ind w:left="1077"/>
        <w:jc w:val="both"/>
        <w:rPr>
          <w:rFonts w:ascii="Palatino Linotype" w:eastAsia="Palatino Linotype" w:hAnsi="Palatino Linotype" w:cs="Palatino Linotype"/>
          <w:b/>
          <w:i/>
        </w:rPr>
      </w:pPr>
    </w:p>
    <w:p w:rsidR="0044147D" w:rsidRDefault="00244031">
      <w:pPr>
        <w:spacing w:after="0" w:line="360" w:lineRule="auto"/>
        <w:ind w:right="139"/>
        <w:jc w:val="both"/>
        <w:rPr>
          <w:rFonts w:ascii="Palatino Linotype" w:eastAsia="Palatino Linotype" w:hAnsi="Palatino Linotype" w:cs="Palatino Linotype"/>
          <w:b/>
          <w:sz w:val="24"/>
          <w:szCs w:val="24"/>
          <w:highlight w:val="red"/>
        </w:rPr>
      </w:pPr>
      <w:r>
        <w:rPr>
          <w:rFonts w:ascii="Palatino Linotype" w:eastAsia="Palatino Linotype" w:hAnsi="Palatino Linotype" w:cs="Palatino Linotype"/>
          <w:b/>
          <w:sz w:val="24"/>
          <w:szCs w:val="24"/>
        </w:rPr>
        <w:t>II. Razones del Voto Disidente.</w:t>
      </w:r>
      <w:r>
        <w:rPr>
          <w:rFonts w:ascii="Palatino Linotype" w:eastAsia="Palatino Linotype" w:hAnsi="Palatino Linotype" w:cs="Palatino Linotype"/>
          <w:b/>
          <w:sz w:val="24"/>
          <w:szCs w:val="24"/>
          <w:highlight w:val="red"/>
        </w:rPr>
        <w:t xml:space="preserve"> </w:t>
      </w:r>
    </w:p>
    <w:p w:rsidR="0044147D" w:rsidRDefault="0044147D">
      <w:pPr>
        <w:spacing w:after="0" w:line="360" w:lineRule="auto"/>
        <w:ind w:right="139"/>
        <w:jc w:val="both"/>
        <w:rPr>
          <w:rFonts w:ascii="Palatino Linotype" w:eastAsia="Palatino Linotype" w:hAnsi="Palatino Linotype" w:cs="Palatino Linotype"/>
          <w:b/>
          <w:sz w:val="24"/>
          <w:szCs w:val="24"/>
          <w:highlight w:val="red"/>
        </w:rPr>
      </w:pPr>
    </w:p>
    <w:p w:rsidR="0044147D" w:rsidRDefault="00244031">
      <w:pPr>
        <w:spacing w:after="0" w:line="360" w:lineRule="auto"/>
        <w:ind w:right="13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No se comparte el sentido de la resolución al ordenar la información referida en los resolutivos, por los argumentos que se exponen a continuación:</w:t>
      </w:r>
    </w:p>
    <w:p w:rsidR="0044147D" w:rsidRDefault="0044147D">
      <w:pPr>
        <w:spacing w:after="0" w:line="360" w:lineRule="auto"/>
        <w:ind w:right="139"/>
        <w:jc w:val="both"/>
        <w:rPr>
          <w:rFonts w:ascii="Palatino Linotype" w:eastAsia="Palatino Linotype" w:hAnsi="Palatino Linotype" w:cs="Palatino Linotype"/>
          <w:sz w:val="24"/>
          <w:szCs w:val="24"/>
        </w:rPr>
      </w:pPr>
    </w:p>
    <w:p w:rsidR="0044147D" w:rsidRDefault="00244031">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primera instancia, el Código Administrativo del Estado de México dispone sobre la participación social en la educación, lo siguiente: </w:t>
      </w:r>
    </w:p>
    <w:p w:rsidR="0044147D" w:rsidRDefault="0044147D">
      <w:pPr>
        <w:spacing w:after="0" w:line="360" w:lineRule="auto"/>
        <w:jc w:val="both"/>
        <w:rPr>
          <w:rFonts w:ascii="Palatino Linotype" w:eastAsia="Palatino Linotype" w:hAnsi="Palatino Linotype" w:cs="Palatino Linotype"/>
          <w:sz w:val="24"/>
          <w:szCs w:val="24"/>
        </w:rPr>
      </w:pPr>
    </w:p>
    <w:p w:rsidR="0044147D" w:rsidRDefault="00244031">
      <w:pPr>
        <w:spacing w:after="0"/>
        <w:ind w:left="567" w:right="902"/>
        <w:jc w:val="both"/>
        <w:rPr>
          <w:rFonts w:ascii="Palatino Linotype" w:eastAsia="Palatino Linotype" w:hAnsi="Palatino Linotype" w:cs="Palatino Linotype"/>
          <w:b/>
          <w:i/>
        </w:rPr>
      </w:pPr>
      <w:r>
        <w:rPr>
          <w:rFonts w:ascii="Palatino Linotype" w:eastAsia="Palatino Linotype" w:hAnsi="Palatino Linotype" w:cs="Palatino Linotype"/>
          <w:i/>
        </w:rPr>
        <w:t xml:space="preserve">“Artículo 3.20.- Para efectos de este Libro </w:t>
      </w:r>
      <w:r>
        <w:rPr>
          <w:rFonts w:ascii="Palatino Linotype" w:eastAsia="Palatino Linotype" w:hAnsi="Palatino Linotype" w:cs="Palatino Linotype"/>
          <w:b/>
          <w:i/>
        </w:rPr>
        <w:t xml:space="preserve">se entiende por participación social en la educación, las gestiones, recomendaciones, opiniones, intervenciones y </w:t>
      </w:r>
      <w:r>
        <w:rPr>
          <w:rFonts w:ascii="Palatino Linotype" w:eastAsia="Palatino Linotype" w:hAnsi="Palatino Linotype" w:cs="Palatino Linotype"/>
          <w:b/>
          <w:i/>
        </w:rPr>
        <w:lastRenderedPageBreak/>
        <w:t>acciones que realizan los padres de familia o tutores de los educandos y sus asociaciones.</w:t>
      </w:r>
    </w:p>
    <w:p w:rsidR="0044147D" w:rsidRDefault="00244031">
      <w:pPr>
        <w:spacing w:after="0"/>
        <w:ind w:left="567" w:right="902"/>
        <w:jc w:val="both"/>
        <w:rPr>
          <w:rFonts w:ascii="Palatino Linotype" w:eastAsia="Palatino Linotype" w:hAnsi="Palatino Linotype" w:cs="Palatino Linotype"/>
          <w:i/>
        </w:rPr>
      </w:pPr>
      <w:r>
        <w:rPr>
          <w:rFonts w:ascii="Palatino Linotype" w:eastAsia="Palatino Linotype" w:hAnsi="Palatino Linotype" w:cs="Palatino Linotype"/>
          <w:i/>
        </w:rPr>
        <w:t xml:space="preserve">Artículo 3.21.- </w:t>
      </w:r>
      <w:r>
        <w:rPr>
          <w:rFonts w:ascii="Palatino Linotype" w:eastAsia="Palatino Linotype" w:hAnsi="Palatino Linotype" w:cs="Palatino Linotype"/>
          <w:b/>
          <w:i/>
        </w:rPr>
        <w:t>En cada institución o establecimiento educativo de los diferentes niveles se podrá establecer una asociación de padres de familia</w:t>
      </w:r>
      <w:r>
        <w:rPr>
          <w:rFonts w:ascii="Palatino Linotype" w:eastAsia="Palatino Linotype" w:hAnsi="Palatino Linotype" w:cs="Palatino Linotype"/>
          <w:i/>
        </w:rPr>
        <w:t xml:space="preserve"> en términos de lo que dispone la Ley General de Educación. </w:t>
      </w:r>
    </w:p>
    <w:p w:rsidR="0044147D" w:rsidRDefault="00244031">
      <w:pPr>
        <w:spacing w:after="0"/>
        <w:ind w:left="567" w:right="902"/>
        <w:jc w:val="both"/>
        <w:rPr>
          <w:rFonts w:ascii="Palatino Linotype" w:eastAsia="Palatino Linotype" w:hAnsi="Palatino Linotype" w:cs="Palatino Linotype"/>
          <w:i/>
        </w:rPr>
      </w:pPr>
      <w:r>
        <w:rPr>
          <w:rFonts w:ascii="Palatino Linotype" w:eastAsia="Palatino Linotype" w:hAnsi="Palatino Linotype" w:cs="Palatino Linotype"/>
          <w:i/>
        </w:rPr>
        <w:t xml:space="preserve">Artículo 3.22.- La Secretaría de Educación promoverá la participación de la sociedad a través de los consejos de participación social estatal, municipales y escolares, como órganos de consulta, orientación y apoyo, de conformidad con lo previsto en la Ley General de Educación. “(Sic) </w:t>
      </w:r>
    </w:p>
    <w:p w:rsidR="0044147D" w:rsidRDefault="0044147D">
      <w:pPr>
        <w:spacing w:line="276" w:lineRule="auto"/>
        <w:ind w:left="567" w:right="900"/>
        <w:jc w:val="both"/>
        <w:rPr>
          <w:rFonts w:ascii="Palatino Linotype" w:eastAsia="Palatino Linotype" w:hAnsi="Palatino Linotype" w:cs="Palatino Linotype"/>
          <w:i/>
        </w:rPr>
      </w:pPr>
    </w:p>
    <w:p w:rsidR="0044147D" w:rsidRDefault="00244031">
      <w:pPr>
        <w:spacing w:after="0" w:line="360" w:lineRule="auto"/>
        <w:ind w:right="51"/>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De acuerdo con el Código en cita, la Secretaría de Educación debe promover la participación de los padres de familia y establecer asociaciones de padres de familia de acuerdo con la Ley General de Educación. </w:t>
      </w:r>
    </w:p>
    <w:p w:rsidR="0044147D" w:rsidRDefault="0044147D">
      <w:pPr>
        <w:spacing w:after="0" w:line="360" w:lineRule="auto"/>
        <w:ind w:right="51"/>
        <w:jc w:val="both"/>
        <w:rPr>
          <w:rFonts w:ascii="Palatino Linotype" w:eastAsia="Palatino Linotype" w:hAnsi="Palatino Linotype" w:cs="Palatino Linotype"/>
          <w:sz w:val="24"/>
          <w:szCs w:val="24"/>
        </w:rPr>
      </w:pPr>
    </w:p>
    <w:p w:rsidR="0044147D" w:rsidRDefault="00244031">
      <w:pPr>
        <w:spacing w:after="0" w:line="360" w:lineRule="auto"/>
        <w:ind w:right="51"/>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Por lo que hace a la Ley de Educación del Estado de México, sobre la participación de los padres de familia, destaca lo siguiente: </w:t>
      </w:r>
    </w:p>
    <w:p w:rsidR="0044147D" w:rsidRDefault="0044147D">
      <w:pPr>
        <w:spacing w:after="0" w:line="360" w:lineRule="auto"/>
        <w:ind w:right="51"/>
        <w:jc w:val="both"/>
        <w:rPr>
          <w:rFonts w:ascii="Palatino Linotype" w:eastAsia="Palatino Linotype" w:hAnsi="Palatino Linotype" w:cs="Palatino Linotype"/>
          <w:sz w:val="24"/>
          <w:szCs w:val="24"/>
        </w:rPr>
      </w:pPr>
    </w:p>
    <w:p w:rsidR="0044147D" w:rsidRDefault="00244031">
      <w:pPr>
        <w:spacing w:after="0"/>
        <w:ind w:left="709" w:right="902"/>
        <w:jc w:val="both"/>
        <w:rPr>
          <w:rFonts w:ascii="Palatino Linotype" w:eastAsia="Palatino Linotype" w:hAnsi="Palatino Linotype" w:cs="Palatino Linotype"/>
          <w:i/>
        </w:rPr>
      </w:pPr>
      <w:r>
        <w:rPr>
          <w:rFonts w:ascii="Palatino Linotype" w:eastAsia="Palatino Linotype" w:hAnsi="Palatino Linotype" w:cs="Palatino Linotype"/>
          <w:i/>
        </w:rPr>
        <w:t xml:space="preserve">“Artículo 2.- Son sujetos de las disposiciones de esta Ley: </w:t>
      </w:r>
    </w:p>
    <w:p w:rsidR="0044147D" w:rsidRDefault="00244031">
      <w:pPr>
        <w:spacing w:after="0"/>
        <w:ind w:left="709" w:right="902"/>
        <w:jc w:val="both"/>
        <w:rPr>
          <w:rFonts w:ascii="Palatino Linotype" w:eastAsia="Palatino Linotype" w:hAnsi="Palatino Linotype" w:cs="Palatino Linotype"/>
          <w:i/>
        </w:rPr>
      </w:pPr>
      <w:r>
        <w:rPr>
          <w:rFonts w:ascii="Palatino Linotype" w:eastAsia="Palatino Linotype" w:hAnsi="Palatino Linotype" w:cs="Palatino Linotype"/>
          <w:i/>
        </w:rPr>
        <w:t xml:space="preserve">… </w:t>
      </w:r>
    </w:p>
    <w:p w:rsidR="0044147D" w:rsidRDefault="00244031">
      <w:pPr>
        <w:spacing w:after="0"/>
        <w:ind w:left="709" w:right="902"/>
        <w:jc w:val="both"/>
        <w:rPr>
          <w:rFonts w:ascii="Palatino Linotype" w:eastAsia="Palatino Linotype" w:hAnsi="Palatino Linotype" w:cs="Palatino Linotype"/>
          <w:i/>
        </w:rPr>
      </w:pPr>
      <w:r>
        <w:rPr>
          <w:rFonts w:ascii="Palatino Linotype" w:eastAsia="Palatino Linotype" w:hAnsi="Palatino Linotype" w:cs="Palatino Linotype"/>
          <w:i/>
        </w:rPr>
        <w:t xml:space="preserve">IX. Las asociaciones de padres de familia. </w:t>
      </w:r>
    </w:p>
    <w:p w:rsidR="0044147D" w:rsidRDefault="00244031">
      <w:pPr>
        <w:spacing w:after="0"/>
        <w:ind w:left="709" w:right="902"/>
        <w:jc w:val="both"/>
        <w:rPr>
          <w:rFonts w:ascii="Palatino Linotype" w:eastAsia="Palatino Linotype" w:hAnsi="Palatino Linotype" w:cs="Palatino Linotype"/>
          <w:i/>
        </w:rPr>
      </w:pPr>
      <w:r>
        <w:rPr>
          <w:rFonts w:ascii="Palatino Linotype" w:eastAsia="Palatino Linotype" w:hAnsi="Palatino Linotype" w:cs="Palatino Linotype"/>
          <w:i/>
        </w:rPr>
        <w:t>…</w:t>
      </w:r>
    </w:p>
    <w:p w:rsidR="0044147D" w:rsidRDefault="00244031">
      <w:pPr>
        <w:spacing w:after="0"/>
        <w:ind w:left="709" w:right="902"/>
        <w:jc w:val="both"/>
        <w:rPr>
          <w:rFonts w:ascii="Palatino Linotype" w:eastAsia="Palatino Linotype" w:hAnsi="Palatino Linotype" w:cs="Palatino Linotype"/>
          <w:i/>
        </w:rPr>
      </w:pPr>
      <w:r>
        <w:rPr>
          <w:rFonts w:ascii="Palatino Linotype" w:eastAsia="Palatino Linotype" w:hAnsi="Palatino Linotype" w:cs="Palatino Linotype"/>
          <w:i/>
        </w:rPr>
        <w:t xml:space="preserve">Artículo 29. Integran el Sistema Educativo: </w:t>
      </w:r>
    </w:p>
    <w:p w:rsidR="0044147D" w:rsidRDefault="00244031">
      <w:pPr>
        <w:spacing w:after="0"/>
        <w:ind w:left="709" w:right="902"/>
        <w:jc w:val="both"/>
        <w:rPr>
          <w:rFonts w:ascii="Palatino Linotype" w:eastAsia="Palatino Linotype" w:hAnsi="Palatino Linotype" w:cs="Palatino Linotype"/>
          <w:i/>
        </w:rPr>
      </w:pPr>
      <w:r>
        <w:rPr>
          <w:rFonts w:ascii="Palatino Linotype" w:eastAsia="Palatino Linotype" w:hAnsi="Palatino Linotype" w:cs="Palatino Linotype"/>
          <w:i/>
        </w:rPr>
        <w:t xml:space="preserve">I. Los educandos, educadores y los padres de familia o tutores; </w:t>
      </w:r>
    </w:p>
    <w:p w:rsidR="0044147D" w:rsidRDefault="00244031">
      <w:pPr>
        <w:spacing w:after="0"/>
        <w:ind w:left="709" w:right="902"/>
        <w:jc w:val="both"/>
        <w:rPr>
          <w:rFonts w:ascii="Palatino Linotype" w:eastAsia="Palatino Linotype" w:hAnsi="Palatino Linotype" w:cs="Palatino Linotype"/>
          <w:i/>
        </w:rPr>
      </w:pPr>
      <w:r>
        <w:rPr>
          <w:rFonts w:ascii="Palatino Linotype" w:eastAsia="Palatino Linotype" w:hAnsi="Palatino Linotype" w:cs="Palatino Linotype"/>
          <w:i/>
        </w:rPr>
        <w:t>…</w:t>
      </w:r>
    </w:p>
    <w:p w:rsidR="0044147D" w:rsidRDefault="00244031">
      <w:pPr>
        <w:spacing w:after="0"/>
        <w:ind w:left="709" w:right="902"/>
        <w:jc w:val="both"/>
        <w:rPr>
          <w:rFonts w:ascii="Palatino Linotype" w:eastAsia="Palatino Linotype" w:hAnsi="Palatino Linotype" w:cs="Palatino Linotype"/>
          <w:i/>
        </w:rPr>
      </w:pPr>
      <w:r>
        <w:rPr>
          <w:rFonts w:ascii="Palatino Linotype" w:eastAsia="Palatino Linotype" w:hAnsi="Palatino Linotype" w:cs="Palatino Linotype"/>
          <w:i/>
        </w:rPr>
        <w:t xml:space="preserve"> Artículo 184.- Son derechos de quienes ejercen la patria potestad o la tutela: </w:t>
      </w:r>
    </w:p>
    <w:p w:rsidR="0044147D" w:rsidRDefault="00244031">
      <w:pPr>
        <w:spacing w:after="0"/>
        <w:ind w:left="709" w:right="902"/>
        <w:jc w:val="both"/>
        <w:rPr>
          <w:rFonts w:ascii="Palatino Linotype" w:eastAsia="Palatino Linotype" w:hAnsi="Palatino Linotype" w:cs="Palatino Linotype"/>
          <w:i/>
        </w:rPr>
      </w:pPr>
      <w:r>
        <w:rPr>
          <w:rFonts w:ascii="Palatino Linotype" w:eastAsia="Palatino Linotype" w:hAnsi="Palatino Linotype" w:cs="Palatino Linotype"/>
          <w:i/>
        </w:rPr>
        <w:t xml:space="preserve">… </w:t>
      </w:r>
    </w:p>
    <w:p w:rsidR="0044147D" w:rsidRDefault="00244031">
      <w:pPr>
        <w:spacing w:after="80"/>
        <w:ind w:left="709" w:right="902"/>
        <w:jc w:val="both"/>
        <w:rPr>
          <w:rFonts w:ascii="Palatino Linotype" w:eastAsia="Palatino Linotype" w:hAnsi="Palatino Linotype" w:cs="Palatino Linotype"/>
          <w:i/>
        </w:rPr>
      </w:pPr>
      <w:r>
        <w:rPr>
          <w:rFonts w:ascii="Palatino Linotype" w:eastAsia="Palatino Linotype" w:hAnsi="Palatino Linotype" w:cs="Palatino Linotype"/>
          <w:i/>
        </w:rPr>
        <w:t>IV. Formar parte de las asociaciones de padres de familia y de los consejos de participación social a que se refiere el capítulo anterior;” (Sic)</w:t>
      </w:r>
    </w:p>
    <w:p w:rsidR="0044147D" w:rsidRDefault="0044147D">
      <w:pPr>
        <w:spacing w:before="80" w:after="240" w:line="360" w:lineRule="auto"/>
        <w:jc w:val="both"/>
        <w:rPr>
          <w:rFonts w:ascii="Palatino Linotype" w:eastAsia="Palatino Linotype" w:hAnsi="Palatino Linotype" w:cs="Palatino Linotype"/>
          <w:sz w:val="24"/>
          <w:szCs w:val="24"/>
        </w:rPr>
      </w:pPr>
      <w:bookmarkStart w:id="3" w:name="_heading=h.3rdcrjn" w:colFirst="0" w:colLast="0"/>
      <w:bookmarkEnd w:id="3"/>
    </w:p>
    <w:p w:rsidR="0044147D" w:rsidRDefault="00244031">
      <w:pPr>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De acuerdo con lo expuesto, la participación de los padres de familia, no sólo está reconocida, sino que además es derecho de los padres el formar parte en las asociaciones y pueden participar en la aplicación de cooperaciones en numerario, bienes y servicios. </w:t>
      </w:r>
    </w:p>
    <w:p w:rsidR="0044147D" w:rsidRDefault="00244031">
      <w:pPr>
        <w:spacing w:before="240"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Aunado a lo anterior, resulta conveniente traer a colación el Reglamento de la Participación Social en la Educación, el cual dispone en su artículo 6°, lo siguiente: </w:t>
      </w:r>
    </w:p>
    <w:p w:rsidR="0044147D" w:rsidRDefault="0044147D">
      <w:pPr>
        <w:spacing w:after="0" w:line="360" w:lineRule="auto"/>
        <w:jc w:val="both"/>
        <w:rPr>
          <w:rFonts w:ascii="Palatino Linotype" w:eastAsia="Palatino Linotype" w:hAnsi="Palatino Linotype" w:cs="Palatino Linotype"/>
          <w:sz w:val="24"/>
          <w:szCs w:val="24"/>
        </w:rPr>
      </w:pPr>
    </w:p>
    <w:p w:rsidR="0044147D" w:rsidRDefault="00244031">
      <w:pPr>
        <w:spacing w:after="0" w:line="360" w:lineRule="auto"/>
        <w:ind w:left="567" w:right="758"/>
        <w:jc w:val="both"/>
        <w:rPr>
          <w:rFonts w:ascii="Palatino Linotype" w:eastAsia="Palatino Linotype" w:hAnsi="Palatino Linotype" w:cs="Palatino Linotype"/>
          <w:i/>
        </w:rPr>
      </w:pPr>
      <w:r>
        <w:rPr>
          <w:rFonts w:ascii="Palatino Linotype" w:eastAsia="Palatino Linotype" w:hAnsi="Palatino Linotype" w:cs="Palatino Linotype"/>
          <w:i/>
        </w:rPr>
        <w:t xml:space="preserve">“Artículo 6.- </w:t>
      </w:r>
      <w:r>
        <w:rPr>
          <w:rFonts w:ascii="Palatino Linotype" w:eastAsia="Palatino Linotype" w:hAnsi="Palatino Linotype" w:cs="Palatino Linotype"/>
          <w:b/>
          <w:i/>
        </w:rPr>
        <w:t>Son asociaciones de padres de familia, las organizaciones que se constituyen para coadyuvar con las autoridades escolares en la solución de problemas relacionados con la educación de sus hijos o pupilos y en el mejoramiento de los establecimientos escolares</w:t>
      </w:r>
      <w:r>
        <w:rPr>
          <w:rFonts w:ascii="Palatino Linotype" w:eastAsia="Palatino Linotype" w:hAnsi="Palatino Linotype" w:cs="Palatino Linotype"/>
          <w:i/>
        </w:rPr>
        <w:t>.” (Sic) (Énfasis añadido)</w:t>
      </w:r>
    </w:p>
    <w:p w:rsidR="0044147D" w:rsidRDefault="0044147D">
      <w:pPr>
        <w:spacing w:after="0" w:line="360" w:lineRule="auto"/>
        <w:ind w:left="567" w:right="758"/>
        <w:jc w:val="both"/>
        <w:rPr>
          <w:rFonts w:ascii="Palatino Linotype" w:eastAsia="Palatino Linotype" w:hAnsi="Palatino Linotype" w:cs="Palatino Linotype"/>
          <w:i/>
        </w:rPr>
      </w:pPr>
    </w:p>
    <w:p w:rsidR="0044147D" w:rsidRDefault="00244031">
      <w:pPr>
        <w:spacing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Las Asociaciones de los Padres de Familia son organizaciones que coadyuvan con las autoridades escolares y tienen como objetivos los señalados por el artículo 8° del Reglamento citado y como funciones las establecidas en el artículo 9 tal como se muestra a continuación: </w:t>
      </w:r>
    </w:p>
    <w:p w:rsidR="0044147D" w:rsidRDefault="00244031">
      <w:pPr>
        <w:spacing w:before="240" w:after="0"/>
        <w:ind w:left="567" w:right="902"/>
        <w:jc w:val="both"/>
        <w:rPr>
          <w:rFonts w:ascii="Palatino Linotype" w:eastAsia="Palatino Linotype" w:hAnsi="Palatino Linotype" w:cs="Palatino Linotype"/>
          <w:i/>
        </w:rPr>
      </w:pPr>
      <w:r>
        <w:rPr>
          <w:rFonts w:ascii="Palatino Linotype" w:eastAsia="Palatino Linotype" w:hAnsi="Palatino Linotype" w:cs="Palatino Linotype"/>
          <w:i/>
        </w:rPr>
        <w:t xml:space="preserve">“Artículo 8.- Las asociaciones escolares tendrán como objetivos: </w:t>
      </w:r>
    </w:p>
    <w:p w:rsidR="0044147D" w:rsidRDefault="00244031">
      <w:pPr>
        <w:spacing w:after="0"/>
        <w:ind w:left="567" w:right="902"/>
        <w:jc w:val="both"/>
        <w:rPr>
          <w:rFonts w:ascii="Palatino Linotype" w:eastAsia="Palatino Linotype" w:hAnsi="Palatino Linotype" w:cs="Palatino Linotype"/>
          <w:i/>
        </w:rPr>
      </w:pPr>
      <w:r>
        <w:rPr>
          <w:rFonts w:ascii="Palatino Linotype" w:eastAsia="Palatino Linotype" w:hAnsi="Palatino Linotype" w:cs="Palatino Linotype"/>
          <w:i/>
        </w:rPr>
        <w:t xml:space="preserve">I. Representar ante las autoridades escolares y estatales los intereses que en materia educativa sean comunes a los asociados; </w:t>
      </w:r>
    </w:p>
    <w:p w:rsidR="0044147D" w:rsidRDefault="00244031">
      <w:pPr>
        <w:spacing w:after="0"/>
        <w:ind w:left="567" w:right="902"/>
        <w:jc w:val="both"/>
        <w:rPr>
          <w:rFonts w:ascii="Palatino Linotype" w:eastAsia="Palatino Linotype" w:hAnsi="Palatino Linotype" w:cs="Palatino Linotype"/>
          <w:i/>
        </w:rPr>
      </w:pPr>
      <w:r>
        <w:rPr>
          <w:rFonts w:ascii="Palatino Linotype" w:eastAsia="Palatino Linotype" w:hAnsi="Palatino Linotype" w:cs="Palatino Linotype"/>
          <w:i/>
        </w:rPr>
        <w:t xml:space="preserve">II. Colaborar para una mejor integración de la comunidad escolar, así como para el mejoramiento de las instituciones educativas; </w:t>
      </w:r>
    </w:p>
    <w:p w:rsidR="0044147D" w:rsidRDefault="00244031">
      <w:pPr>
        <w:spacing w:after="0"/>
        <w:ind w:left="567" w:right="902"/>
        <w:jc w:val="both"/>
        <w:rPr>
          <w:rFonts w:ascii="Palatino Linotype" w:eastAsia="Palatino Linotype" w:hAnsi="Palatino Linotype" w:cs="Palatino Linotype"/>
          <w:i/>
        </w:rPr>
      </w:pPr>
      <w:r>
        <w:rPr>
          <w:rFonts w:ascii="Palatino Linotype" w:eastAsia="Palatino Linotype" w:hAnsi="Palatino Linotype" w:cs="Palatino Linotype"/>
          <w:i/>
        </w:rPr>
        <w:lastRenderedPageBreak/>
        <w:t xml:space="preserve">III: Participar en la aplicación de cooperaciones en numerario, bienes y servicios que las propias asociaciones deseen hacer a la institución educativa; </w:t>
      </w:r>
    </w:p>
    <w:p w:rsidR="0044147D" w:rsidRDefault="00244031">
      <w:pPr>
        <w:spacing w:after="0"/>
        <w:ind w:left="567" w:right="902"/>
        <w:jc w:val="both"/>
        <w:rPr>
          <w:rFonts w:ascii="Palatino Linotype" w:eastAsia="Palatino Linotype" w:hAnsi="Palatino Linotype" w:cs="Palatino Linotype"/>
          <w:i/>
        </w:rPr>
      </w:pPr>
      <w:r>
        <w:rPr>
          <w:rFonts w:ascii="Palatino Linotype" w:eastAsia="Palatino Linotype" w:hAnsi="Palatino Linotype" w:cs="Palatino Linotype"/>
          <w:i/>
        </w:rPr>
        <w:t xml:space="preserve">IV. Proponer las medidas que estimen conducentes para alcanzar los objetivos señalados en las fracciones anteriores; </w:t>
      </w:r>
    </w:p>
    <w:p w:rsidR="0044147D" w:rsidRDefault="00244031">
      <w:pPr>
        <w:spacing w:after="0"/>
        <w:ind w:left="567" w:right="902"/>
        <w:jc w:val="both"/>
        <w:rPr>
          <w:rFonts w:ascii="Palatino Linotype" w:eastAsia="Palatino Linotype" w:hAnsi="Palatino Linotype" w:cs="Palatino Linotype"/>
          <w:i/>
        </w:rPr>
      </w:pPr>
      <w:r>
        <w:rPr>
          <w:rFonts w:ascii="Palatino Linotype" w:eastAsia="Palatino Linotype" w:hAnsi="Palatino Linotype" w:cs="Palatino Linotype"/>
          <w:i/>
        </w:rPr>
        <w:t>V. Informar a las autoridades educativas escolares o estatales, sobre cualquier acto o hecho que afecte la actividad y formación de los educandos.</w:t>
      </w:r>
    </w:p>
    <w:p w:rsidR="0044147D" w:rsidRDefault="00244031">
      <w:pPr>
        <w:spacing w:after="0"/>
        <w:ind w:left="567" w:right="902"/>
        <w:jc w:val="both"/>
        <w:rPr>
          <w:rFonts w:ascii="Palatino Linotype" w:eastAsia="Palatino Linotype" w:hAnsi="Palatino Linotype" w:cs="Palatino Linotype"/>
          <w:i/>
        </w:rPr>
      </w:pPr>
      <w:r>
        <w:rPr>
          <w:rFonts w:ascii="Palatino Linotype" w:eastAsia="Palatino Linotype" w:hAnsi="Palatino Linotype" w:cs="Palatino Linotype"/>
          <w:i/>
        </w:rPr>
        <w:t xml:space="preserve">VI. Elegir en asamblea general a cuatro representantes de esta asociación para integrar el Consejo Escolar. </w:t>
      </w:r>
    </w:p>
    <w:p w:rsidR="0044147D" w:rsidRDefault="00244031">
      <w:pPr>
        <w:spacing w:after="0"/>
        <w:ind w:left="567" w:right="902"/>
        <w:jc w:val="both"/>
        <w:rPr>
          <w:rFonts w:ascii="Palatino Linotype" w:eastAsia="Palatino Linotype" w:hAnsi="Palatino Linotype" w:cs="Palatino Linotype"/>
          <w:i/>
        </w:rPr>
      </w:pPr>
      <w:r>
        <w:rPr>
          <w:rFonts w:ascii="Palatino Linotype" w:eastAsia="Palatino Linotype" w:hAnsi="Palatino Linotype" w:cs="Palatino Linotype"/>
          <w:i/>
        </w:rPr>
        <w:t>Artículo 9.- Para el cumplimiento de sus objetivos, las asociaciones escolares tendrán las funciones siguientes:</w:t>
      </w:r>
    </w:p>
    <w:p w:rsidR="0044147D" w:rsidRDefault="00244031">
      <w:pPr>
        <w:spacing w:after="0"/>
        <w:ind w:left="567" w:right="902"/>
        <w:jc w:val="both"/>
        <w:rPr>
          <w:rFonts w:ascii="Palatino Linotype" w:eastAsia="Palatino Linotype" w:hAnsi="Palatino Linotype" w:cs="Palatino Linotype"/>
          <w:i/>
        </w:rPr>
      </w:pPr>
      <w:r>
        <w:rPr>
          <w:rFonts w:ascii="Palatino Linotype" w:eastAsia="Palatino Linotype" w:hAnsi="Palatino Linotype" w:cs="Palatino Linotype"/>
          <w:i/>
        </w:rPr>
        <w:t xml:space="preserve">I. Proponer y promover, en coordinación con las autoridades educativas escolares y estatales, el mejoramiento y mantenimiento constante de las instituciones educativas; </w:t>
      </w:r>
    </w:p>
    <w:p w:rsidR="0044147D" w:rsidRDefault="00244031">
      <w:pPr>
        <w:spacing w:after="0"/>
        <w:ind w:left="567" w:right="902"/>
        <w:jc w:val="both"/>
        <w:rPr>
          <w:rFonts w:ascii="Palatino Linotype" w:eastAsia="Palatino Linotype" w:hAnsi="Palatino Linotype" w:cs="Palatino Linotype"/>
          <w:i/>
        </w:rPr>
      </w:pPr>
      <w:r>
        <w:rPr>
          <w:rFonts w:ascii="Palatino Linotype" w:eastAsia="Palatino Linotype" w:hAnsi="Palatino Linotype" w:cs="Palatino Linotype"/>
          <w:i/>
        </w:rPr>
        <w:t xml:space="preserve">II. Colaborar con las autoridades educativas escolares y estatales en las actividades que éstas realicen, considerando lo previsto en el artículo 7 de este reglamento; </w:t>
      </w:r>
    </w:p>
    <w:p w:rsidR="0044147D" w:rsidRDefault="00244031">
      <w:pPr>
        <w:spacing w:after="0"/>
        <w:ind w:left="567" w:right="902"/>
        <w:jc w:val="both"/>
        <w:rPr>
          <w:rFonts w:ascii="Palatino Linotype" w:eastAsia="Palatino Linotype" w:hAnsi="Palatino Linotype" w:cs="Palatino Linotype"/>
          <w:i/>
        </w:rPr>
      </w:pPr>
      <w:r>
        <w:rPr>
          <w:rFonts w:ascii="Palatino Linotype" w:eastAsia="Palatino Linotype" w:hAnsi="Palatino Linotype" w:cs="Palatino Linotype"/>
          <w:i/>
        </w:rPr>
        <w:t xml:space="preserve">III. Reunir fondos con aportaciones voluntarias de sus asociados, los cuales se utilizarán estrictamente para el cumplimiento de su objeto; </w:t>
      </w:r>
    </w:p>
    <w:p w:rsidR="0044147D" w:rsidRDefault="00244031">
      <w:pPr>
        <w:spacing w:after="0"/>
        <w:ind w:left="567" w:right="902"/>
        <w:jc w:val="both"/>
        <w:rPr>
          <w:rFonts w:ascii="Palatino Linotype" w:eastAsia="Palatino Linotype" w:hAnsi="Palatino Linotype" w:cs="Palatino Linotype"/>
          <w:i/>
        </w:rPr>
      </w:pPr>
      <w:r>
        <w:rPr>
          <w:rFonts w:ascii="Palatino Linotype" w:eastAsia="Palatino Linotype" w:hAnsi="Palatino Linotype" w:cs="Palatino Linotype"/>
          <w:i/>
        </w:rPr>
        <w:t xml:space="preserve">IV. Fomentar la relación entre docentes, alumnos y padres de familia; </w:t>
      </w:r>
    </w:p>
    <w:p w:rsidR="0044147D" w:rsidRDefault="00244031">
      <w:pPr>
        <w:spacing w:after="0"/>
        <w:ind w:left="567" w:right="902"/>
        <w:jc w:val="both"/>
        <w:rPr>
          <w:rFonts w:ascii="Palatino Linotype" w:eastAsia="Palatino Linotype" w:hAnsi="Palatino Linotype" w:cs="Palatino Linotype"/>
          <w:i/>
        </w:rPr>
      </w:pPr>
      <w:r>
        <w:rPr>
          <w:rFonts w:ascii="Palatino Linotype" w:eastAsia="Palatino Linotype" w:hAnsi="Palatino Linotype" w:cs="Palatino Linotype"/>
          <w:i/>
        </w:rPr>
        <w:t xml:space="preserve">V. Coadyuvar con la autoridad educativa escolar en la preservación de los valores éticos de libertad, justicia, paz, honradez, tolerancia, solidaridad, respeto, autoestima, sentido crítico y todos aquellos que contribuyan a una mejor convivencia humana; </w:t>
      </w:r>
    </w:p>
    <w:p w:rsidR="0044147D" w:rsidRDefault="00244031">
      <w:pPr>
        <w:spacing w:after="0"/>
        <w:ind w:left="567" w:right="902"/>
        <w:jc w:val="both"/>
        <w:rPr>
          <w:rFonts w:ascii="Palatino Linotype" w:eastAsia="Palatino Linotype" w:hAnsi="Palatino Linotype" w:cs="Palatino Linotype"/>
          <w:i/>
        </w:rPr>
      </w:pPr>
      <w:r>
        <w:rPr>
          <w:rFonts w:ascii="Palatino Linotype" w:eastAsia="Palatino Linotype" w:hAnsi="Palatino Linotype" w:cs="Palatino Linotype"/>
          <w:i/>
        </w:rPr>
        <w:t>VI. Cooperar con las autoridades competentes en las acciones que éstas realicen para mejorar la salud de los educandos, la detección, prevención y tratamiento de los problemas de aprendizaje y el mejoramiento del ambiente;” (Sic)</w:t>
      </w:r>
    </w:p>
    <w:p w:rsidR="0044147D" w:rsidRDefault="0044147D">
      <w:pPr>
        <w:pBdr>
          <w:top w:val="nil"/>
          <w:left w:val="nil"/>
          <w:bottom w:val="nil"/>
          <w:right w:val="nil"/>
          <w:between w:val="nil"/>
        </w:pBdr>
        <w:spacing w:line="360" w:lineRule="auto"/>
        <w:jc w:val="both"/>
        <w:rPr>
          <w:rFonts w:ascii="Palatino Linotype" w:eastAsia="Palatino Linotype" w:hAnsi="Palatino Linotype" w:cs="Palatino Linotype"/>
        </w:rPr>
      </w:pPr>
    </w:p>
    <w:p w:rsidR="0044147D" w:rsidRDefault="00244031">
      <w:pPr>
        <w:pBdr>
          <w:top w:val="nil"/>
          <w:left w:val="nil"/>
          <w:bottom w:val="nil"/>
          <w:right w:val="nil"/>
          <w:between w:val="nil"/>
        </w:pBdr>
        <w:spacing w:after="0" w:line="360" w:lineRule="auto"/>
        <w:ind w:left="-142"/>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Como se apuntó debidamente</w:t>
      </w:r>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sz w:val="24"/>
          <w:szCs w:val="24"/>
        </w:rPr>
        <w:t xml:space="preserve">en líneas anteriores, las asociaciones tienen funciones dirigidas al mejoramiento de la institución y la relación entre profesores y alumnos, además, podrán allegarse de recursos económicos según lo señalado por los artículos </w:t>
      </w:r>
      <w:r>
        <w:rPr>
          <w:rFonts w:ascii="Palatino Linotype" w:eastAsia="Palatino Linotype" w:hAnsi="Palatino Linotype" w:cs="Palatino Linotype"/>
          <w:sz w:val="24"/>
          <w:szCs w:val="24"/>
        </w:rPr>
        <w:lastRenderedPageBreak/>
        <w:t>11, 13, 25, y 31 del Reglamento de la Participación Social en la Educación, mismos que versan de la siguiente manera:</w:t>
      </w:r>
    </w:p>
    <w:p w:rsidR="0044147D" w:rsidRDefault="0044147D">
      <w:pPr>
        <w:pBdr>
          <w:top w:val="nil"/>
          <w:left w:val="nil"/>
          <w:bottom w:val="nil"/>
          <w:right w:val="nil"/>
          <w:between w:val="nil"/>
        </w:pBdr>
        <w:spacing w:after="0" w:line="360" w:lineRule="auto"/>
        <w:ind w:left="-142"/>
        <w:jc w:val="both"/>
        <w:rPr>
          <w:rFonts w:ascii="Palatino Linotype" w:eastAsia="Palatino Linotype" w:hAnsi="Palatino Linotype" w:cs="Palatino Linotype"/>
          <w:sz w:val="24"/>
          <w:szCs w:val="24"/>
        </w:rPr>
      </w:pPr>
    </w:p>
    <w:p w:rsidR="0044147D" w:rsidRDefault="00244031">
      <w:pPr>
        <w:pBdr>
          <w:top w:val="nil"/>
          <w:left w:val="nil"/>
          <w:bottom w:val="nil"/>
          <w:right w:val="nil"/>
          <w:between w:val="nil"/>
        </w:pBdr>
        <w:spacing w:after="0" w:line="360" w:lineRule="auto"/>
        <w:ind w:left="567" w:right="902"/>
        <w:jc w:val="both"/>
        <w:rPr>
          <w:rFonts w:ascii="Palatino Linotype" w:eastAsia="Palatino Linotype" w:hAnsi="Palatino Linotype" w:cs="Palatino Linotype"/>
          <w:i/>
        </w:rPr>
      </w:pPr>
      <w:r>
        <w:rPr>
          <w:rFonts w:ascii="Palatino Linotype" w:eastAsia="Palatino Linotype" w:hAnsi="Palatino Linotype" w:cs="Palatino Linotype"/>
          <w:i/>
        </w:rPr>
        <w:t>“</w:t>
      </w:r>
      <w:r>
        <w:rPr>
          <w:rFonts w:ascii="Palatino Linotype" w:eastAsia="Palatino Linotype" w:hAnsi="Palatino Linotype" w:cs="Palatino Linotype"/>
          <w:b/>
          <w:i/>
        </w:rPr>
        <w:t>Artículo 11.-La asociación escolar de padres de familia podrá allegarse de recursos económicos mediante:</w:t>
      </w:r>
      <w:r>
        <w:rPr>
          <w:rFonts w:ascii="Palatino Linotype" w:eastAsia="Palatino Linotype" w:hAnsi="Palatino Linotype" w:cs="Palatino Linotype"/>
          <w:i/>
        </w:rPr>
        <w:t xml:space="preserve"> </w:t>
      </w:r>
    </w:p>
    <w:p w:rsidR="0044147D" w:rsidRDefault="00244031">
      <w:pPr>
        <w:pBdr>
          <w:top w:val="nil"/>
          <w:left w:val="nil"/>
          <w:bottom w:val="nil"/>
          <w:right w:val="nil"/>
          <w:between w:val="nil"/>
        </w:pBdr>
        <w:spacing w:after="0" w:line="240" w:lineRule="auto"/>
        <w:ind w:left="567" w:right="902"/>
        <w:jc w:val="both"/>
        <w:rPr>
          <w:rFonts w:ascii="Palatino Linotype" w:eastAsia="Palatino Linotype" w:hAnsi="Palatino Linotype" w:cs="Palatino Linotype"/>
          <w:b/>
          <w:i/>
        </w:rPr>
      </w:pPr>
      <w:r>
        <w:rPr>
          <w:rFonts w:ascii="Palatino Linotype" w:eastAsia="Palatino Linotype" w:hAnsi="Palatino Linotype" w:cs="Palatino Linotype"/>
          <w:b/>
          <w:i/>
        </w:rPr>
        <w:t xml:space="preserve">I. Aportaciones voluntarias de sus asociados, las que serán en numerario, bienes o servicios; </w:t>
      </w:r>
    </w:p>
    <w:p w:rsidR="0044147D" w:rsidRDefault="00244031">
      <w:pPr>
        <w:pBdr>
          <w:top w:val="nil"/>
          <w:left w:val="nil"/>
          <w:bottom w:val="nil"/>
          <w:right w:val="nil"/>
          <w:between w:val="nil"/>
        </w:pBdr>
        <w:spacing w:after="0" w:line="240" w:lineRule="auto"/>
        <w:ind w:left="567" w:right="902"/>
        <w:jc w:val="both"/>
        <w:rPr>
          <w:rFonts w:ascii="Palatino Linotype" w:eastAsia="Palatino Linotype" w:hAnsi="Palatino Linotype" w:cs="Palatino Linotype"/>
          <w:b/>
          <w:i/>
        </w:rPr>
      </w:pPr>
      <w:r>
        <w:rPr>
          <w:rFonts w:ascii="Palatino Linotype" w:eastAsia="Palatino Linotype" w:hAnsi="Palatino Linotype" w:cs="Palatino Linotype"/>
          <w:b/>
          <w:i/>
        </w:rPr>
        <w:t xml:space="preserve">II. Los ingresos que por cualquier medio legal adquieran en beneficio de la comunidad escolar; </w:t>
      </w:r>
    </w:p>
    <w:p w:rsidR="0044147D" w:rsidRDefault="00244031">
      <w:pPr>
        <w:pBdr>
          <w:top w:val="nil"/>
          <w:left w:val="nil"/>
          <w:bottom w:val="nil"/>
          <w:right w:val="nil"/>
          <w:between w:val="nil"/>
        </w:pBdr>
        <w:spacing w:after="0" w:line="240" w:lineRule="auto"/>
        <w:ind w:left="567" w:right="902"/>
        <w:jc w:val="both"/>
        <w:rPr>
          <w:rFonts w:ascii="Palatino Linotype" w:eastAsia="Palatino Linotype" w:hAnsi="Palatino Linotype" w:cs="Palatino Linotype"/>
          <w:b/>
          <w:i/>
        </w:rPr>
      </w:pPr>
      <w:r>
        <w:rPr>
          <w:rFonts w:ascii="Palatino Linotype" w:eastAsia="Palatino Linotype" w:hAnsi="Palatino Linotype" w:cs="Palatino Linotype"/>
          <w:b/>
          <w:i/>
        </w:rPr>
        <w:t xml:space="preserve">III. Los ingresos que se obtengan por eventos organizados por éstas; </w:t>
      </w:r>
    </w:p>
    <w:p w:rsidR="0044147D" w:rsidRDefault="00244031">
      <w:pPr>
        <w:pBdr>
          <w:top w:val="nil"/>
          <w:left w:val="nil"/>
          <w:bottom w:val="nil"/>
          <w:right w:val="nil"/>
          <w:between w:val="nil"/>
        </w:pBdr>
        <w:spacing w:after="0" w:line="240" w:lineRule="auto"/>
        <w:ind w:left="567" w:right="902"/>
        <w:jc w:val="both"/>
        <w:rPr>
          <w:rFonts w:ascii="Palatino Linotype" w:eastAsia="Palatino Linotype" w:hAnsi="Palatino Linotype" w:cs="Palatino Linotype"/>
          <w:b/>
          <w:i/>
        </w:rPr>
      </w:pPr>
      <w:r>
        <w:rPr>
          <w:rFonts w:ascii="Palatino Linotype" w:eastAsia="Palatino Linotype" w:hAnsi="Palatino Linotype" w:cs="Palatino Linotype"/>
          <w:b/>
          <w:i/>
        </w:rPr>
        <w:t xml:space="preserve">IV. Los productos financieros que, en su caso, genere la administración del patrimonio de la asociación escolar. </w:t>
      </w:r>
    </w:p>
    <w:p w:rsidR="0044147D" w:rsidRDefault="00244031">
      <w:pPr>
        <w:pBdr>
          <w:top w:val="nil"/>
          <w:left w:val="nil"/>
          <w:bottom w:val="nil"/>
          <w:right w:val="nil"/>
          <w:between w:val="nil"/>
        </w:pBdr>
        <w:spacing w:after="0" w:line="240" w:lineRule="auto"/>
        <w:ind w:left="567" w:right="902"/>
        <w:jc w:val="both"/>
        <w:rPr>
          <w:rFonts w:ascii="Palatino Linotype" w:eastAsia="Palatino Linotype" w:hAnsi="Palatino Linotype" w:cs="Palatino Linotype"/>
          <w:b/>
          <w:i/>
          <w:u w:val="single"/>
        </w:rPr>
      </w:pPr>
      <w:r>
        <w:rPr>
          <w:rFonts w:ascii="Palatino Linotype" w:eastAsia="Palatino Linotype" w:hAnsi="Palatino Linotype" w:cs="Palatino Linotype"/>
          <w:b/>
          <w:i/>
          <w:u w:val="single"/>
        </w:rPr>
        <w:t xml:space="preserve">Se prohíbe a las autoridades escolares la administración directa o indirecta de estos recursos económicos. </w:t>
      </w:r>
    </w:p>
    <w:p w:rsidR="0044147D" w:rsidRDefault="00244031">
      <w:pPr>
        <w:pBdr>
          <w:top w:val="nil"/>
          <w:left w:val="nil"/>
          <w:bottom w:val="nil"/>
          <w:right w:val="nil"/>
          <w:between w:val="nil"/>
        </w:pBdr>
        <w:spacing w:after="0" w:line="240" w:lineRule="auto"/>
        <w:ind w:left="567" w:right="902"/>
        <w:jc w:val="both"/>
        <w:rPr>
          <w:rFonts w:ascii="Palatino Linotype" w:eastAsia="Palatino Linotype" w:hAnsi="Palatino Linotype" w:cs="Palatino Linotype"/>
          <w:i/>
        </w:rPr>
      </w:pPr>
      <w:r>
        <w:rPr>
          <w:rFonts w:ascii="Palatino Linotype" w:eastAsia="Palatino Linotype" w:hAnsi="Palatino Linotype" w:cs="Palatino Linotype"/>
          <w:i/>
        </w:rPr>
        <w:t xml:space="preserve">Se prohíbe el pago de cualquier contraprestación que impida o condicione la prestación del servicio educativo a los alumnos. </w:t>
      </w:r>
    </w:p>
    <w:p w:rsidR="0044147D" w:rsidRDefault="00244031">
      <w:pPr>
        <w:pBdr>
          <w:top w:val="nil"/>
          <w:left w:val="nil"/>
          <w:bottom w:val="nil"/>
          <w:right w:val="nil"/>
          <w:between w:val="nil"/>
        </w:pBdr>
        <w:spacing w:after="0" w:line="240" w:lineRule="auto"/>
        <w:ind w:left="567" w:right="902"/>
        <w:jc w:val="both"/>
        <w:rPr>
          <w:rFonts w:ascii="Palatino Linotype" w:eastAsia="Palatino Linotype" w:hAnsi="Palatino Linotype" w:cs="Palatino Linotype"/>
          <w:i/>
        </w:rPr>
      </w:pPr>
      <w:r>
        <w:rPr>
          <w:rFonts w:ascii="Palatino Linotype" w:eastAsia="Palatino Linotype" w:hAnsi="Palatino Linotype" w:cs="Palatino Linotype"/>
          <w:i/>
        </w:rPr>
        <w:t>En ningún caso se podrá condicionar la inscripción, el acceso a la escuela, la aplicación de evaluaciones o exámenes, la entrega de documentación a los educandos o afectar en cualquier sentido la igualdad en el trato a los alumnos, al pago de contraprestación alguna.</w:t>
      </w:r>
    </w:p>
    <w:p w:rsidR="0044147D" w:rsidRDefault="00244031">
      <w:pPr>
        <w:pBdr>
          <w:top w:val="nil"/>
          <w:left w:val="nil"/>
          <w:bottom w:val="nil"/>
          <w:right w:val="nil"/>
          <w:between w:val="nil"/>
        </w:pBdr>
        <w:spacing w:after="0" w:line="240" w:lineRule="auto"/>
        <w:ind w:left="567" w:right="902"/>
        <w:jc w:val="both"/>
        <w:rPr>
          <w:rFonts w:ascii="Palatino Linotype" w:eastAsia="Palatino Linotype" w:hAnsi="Palatino Linotype" w:cs="Palatino Linotype"/>
          <w:i/>
        </w:rPr>
      </w:pPr>
      <w:r>
        <w:rPr>
          <w:rFonts w:ascii="Palatino Linotype" w:eastAsia="Palatino Linotype" w:hAnsi="Palatino Linotype" w:cs="Palatino Linotype"/>
          <w:i/>
        </w:rPr>
        <w:t>…</w:t>
      </w:r>
    </w:p>
    <w:p w:rsidR="0044147D" w:rsidRDefault="00244031">
      <w:pPr>
        <w:pBdr>
          <w:top w:val="nil"/>
          <w:left w:val="nil"/>
          <w:bottom w:val="nil"/>
          <w:right w:val="nil"/>
          <w:between w:val="nil"/>
        </w:pBdr>
        <w:spacing w:after="0" w:line="240" w:lineRule="auto"/>
        <w:ind w:left="567" w:right="902"/>
        <w:jc w:val="both"/>
        <w:rPr>
          <w:rFonts w:ascii="Palatino Linotype" w:eastAsia="Palatino Linotype" w:hAnsi="Palatino Linotype" w:cs="Palatino Linotype"/>
          <w:i/>
        </w:rPr>
      </w:pPr>
      <w:r>
        <w:rPr>
          <w:rFonts w:ascii="Palatino Linotype" w:eastAsia="Palatino Linotype" w:hAnsi="Palatino Linotype" w:cs="Palatino Linotype"/>
          <w:b/>
          <w:i/>
        </w:rPr>
        <w:t>Artículo 13.- Podrán ser integrantes de la asociación escolar</w:t>
      </w:r>
      <w:r>
        <w:rPr>
          <w:rFonts w:ascii="Palatino Linotype" w:eastAsia="Palatino Linotype" w:hAnsi="Palatino Linotype" w:cs="Palatino Linotype"/>
          <w:i/>
        </w:rPr>
        <w:t>:</w:t>
      </w:r>
    </w:p>
    <w:p w:rsidR="0044147D" w:rsidRDefault="00244031">
      <w:pPr>
        <w:pBdr>
          <w:top w:val="nil"/>
          <w:left w:val="nil"/>
          <w:bottom w:val="nil"/>
          <w:right w:val="nil"/>
          <w:between w:val="nil"/>
        </w:pBdr>
        <w:spacing w:after="0" w:line="240" w:lineRule="auto"/>
        <w:ind w:left="567" w:right="902"/>
        <w:jc w:val="both"/>
        <w:rPr>
          <w:rFonts w:ascii="Palatino Linotype" w:eastAsia="Palatino Linotype" w:hAnsi="Palatino Linotype" w:cs="Palatino Linotype"/>
          <w:i/>
        </w:rPr>
      </w:pPr>
      <w:r>
        <w:rPr>
          <w:rFonts w:ascii="Palatino Linotype" w:eastAsia="Palatino Linotype" w:hAnsi="Palatino Linotype" w:cs="Palatino Linotype"/>
          <w:i/>
        </w:rPr>
        <w:t>I. Los padres de familia con hijos inscritos en la institución educativa; y</w:t>
      </w:r>
    </w:p>
    <w:p w:rsidR="0044147D" w:rsidRDefault="00244031">
      <w:pPr>
        <w:pBdr>
          <w:top w:val="nil"/>
          <w:left w:val="nil"/>
          <w:bottom w:val="nil"/>
          <w:right w:val="nil"/>
          <w:between w:val="nil"/>
        </w:pBdr>
        <w:spacing w:after="0" w:line="240" w:lineRule="auto"/>
        <w:ind w:left="567" w:right="902"/>
        <w:jc w:val="both"/>
        <w:rPr>
          <w:rFonts w:ascii="Palatino Linotype" w:eastAsia="Palatino Linotype" w:hAnsi="Palatino Linotype" w:cs="Palatino Linotype"/>
          <w:i/>
        </w:rPr>
      </w:pPr>
      <w:r>
        <w:rPr>
          <w:rFonts w:ascii="Palatino Linotype" w:eastAsia="Palatino Linotype" w:hAnsi="Palatino Linotype" w:cs="Palatino Linotype"/>
          <w:i/>
        </w:rPr>
        <w:t>II. Quienes legalmente ejerzan la tutela y tengan inscrito a su pupilo en la institución escolar.</w:t>
      </w:r>
    </w:p>
    <w:p w:rsidR="0044147D" w:rsidRDefault="00244031">
      <w:pPr>
        <w:pBdr>
          <w:top w:val="nil"/>
          <w:left w:val="nil"/>
          <w:bottom w:val="nil"/>
          <w:right w:val="nil"/>
          <w:between w:val="nil"/>
        </w:pBdr>
        <w:spacing w:after="0" w:line="240" w:lineRule="auto"/>
        <w:ind w:left="567" w:right="902"/>
        <w:jc w:val="both"/>
        <w:rPr>
          <w:rFonts w:ascii="Palatino Linotype" w:eastAsia="Palatino Linotype" w:hAnsi="Palatino Linotype" w:cs="Palatino Linotype"/>
          <w:i/>
        </w:rPr>
      </w:pPr>
      <w:r>
        <w:rPr>
          <w:rFonts w:ascii="Palatino Linotype" w:eastAsia="Palatino Linotype" w:hAnsi="Palatino Linotype" w:cs="Palatino Linotype"/>
          <w:i/>
        </w:rPr>
        <w:t>…</w:t>
      </w:r>
    </w:p>
    <w:p w:rsidR="0044147D" w:rsidRDefault="00244031">
      <w:pPr>
        <w:pBdr>
          <w:top w:val="nil"/>
          <w:left w:val="nil"/>
          <w:bottom w:val="nil"/>
          <w:right w:val="nil"/>
          <w:between w:val="nil"/>
        </w:pBdr>
        <w:spacing w:after="0" w:line="240" w:lineRule="auto"/>
        <w:ind w:left="567" w:right="902"/>
        <w:jc w:val="both"/>
        <w:rPr>
          <w:rFonts w:ascii="Palatino Linotype" w:eastAsia="Palatino Linotype" w:hAnsi="Palatino Linotype" w:cs="Palatino Linotype"/>
          <w:i/>
        </w:rPr>
      </w:pPr>
      <w:r>
        <w:rPr>
          <w:rFonts w:ascii="Palatino Linotype" w:eastAsia="Palatino Linotype" w:hAnsi="Palatino Linotype" w:cs="Palatino Linotype"/>
          <w:b/>
          <w:i/>
        </w:rPr>
        <w:t>Artículo 15.- La asamblea general será la máxima autoridad de la asociación escolar, la cual se integrará por los padres de familia que hayan decidido asociarse</w:t>
      </w:r>
      <w:r>
        <w:rPr>
          <w:rFonts w:ascii="Palatino Linotype" w:eastAsia="Palatino Linotype" w:hAnsi="Palatino Linotype" w:cs="Palatino Linotype"/>
          <w:i/>
        </w:rPr>
        <w:t>.</w:t>
      </w:r>
    </w:p>
    <w:p w:rsidR="0044147D" w:rsidRDefault="00244031">
      <w:pPr>
        <w:pBdr>
          <w:top w:val="nil"/>
          <w:left w:val="nil"/>
          <w:bottom w:val="nil"/>
          <w:right w:val="nil"/>
          <w:between w:val="nil"/>
        </w:pBdr>
        <w:spacing w:after="0" w:line="240" w:lineRule="auto"/>
        <w:ind w:left="567" w:right="902"/>
        <w:jc w:val="both"/>
        <w:rPr>
          <w:rFonts w:ascii="Palatino Linotype" w:eastAsia="Palatino Linotype" w:hAnsi="Palatino Linotype" w:cs="Palatino Linotype"/>
          <w:i/>
        </w:rPr>
      </w:pPr>
      <w:r>
        <w:rPr>
          <w:rFonts w:ascii="Palatino Linotype" w:eastAsia="Palatino Linotype" w:hAnsi="Palatino Linotype" w:cs="Palatino Linotype"/>
          <w:i/>
        </w:rPr>
        <w:t>…</w:t>
      </w:r>
    </w:p>
    <w:p w:rsidR="0044147D" w:rsidRDefault="00244031">
      <w:pPr>
        <w:pBdr>
          <w:top w:val="nil"/>
          <w:left w:val="nil"/>
          <w:bottom w:val="nil"/>
          <w:right w:val="nil"/>
          <w:between w:val="nil"/>
        </w:pBdr>
        <w:spacing w:after="0" w:line="240" w:lineRule="auto"/>
        <w:ind w:left="567" w:right="902"/>
        <w:jc w:val="both"/>
        <w:rPr>
          <w:rFonts w:ascii="Palatino Linotype" w:eastAsia="Palatino Linotype" w:hAnsi="Palatino Linotype" w:cs="Palatino Linotype"/>
          <w:i/>
        </w:rPr>
      </w:pPr>
      <w:r>
        <w:rPr>
          <w:rFonts w:ascii="Palatino Linotype" w:eastAsia="Palatino Linotype" w:hAnsi="Palatino Linotype" w:cs="Palatino Linotype"/>
          <w:i/>
        </w:rPr>
        <w:t>Artículo 31.- La mesa directiva se integra por:</w:t>
      </w:r>
    </w:p>
    <w:p w:rsidR="0044147D" w:rsidRDefault="00244031">
      <w:pPr>
        <w:pBdr>
          <w:top w:val="nil"/>
          <w:left w:val="nil"/>
          <w:bottom w:val="nil"/>
          <w:right w:val="nil"/>
          <w:between w:val="nil"/>
        </w:pBdr>
        <w:spacing w:after="0" w:line="240" w:lineRule="auto"/>
        <w:ind w:left="567" w:right="902"/>
        <w:jc w:val="both"/>
        <w:rPr>
          <w:rFonts w:ascii="Palatino Linotype" w:eastAsia="Palatino Linotype" w:hAnsi="Palatino Linotype" w:cs="Palatino Linotype"/>
          <w:i/>
        </w:rPr>
      </w:pPr>
      <w:r>
        <w:rPr>
          <w:rFonts w:ascii="Palatino Linotype" w:eastAsia="Palatino Linotype" w:hAnsi="Palatino Linotype" w:cs="Palatino Linotype"/>
          <w:i/>
        </w:rPr>
        <w:t>I. Un presidente;</w:t>
      </w:r>
    </w:p>
    <w:p w:rsidR="0044147D" w:rsidRDefault="00244031">
      <w:pPr>
        <w:pBdr>
          <w:top w:val="nil"/>
          <w:left w:val="nil"/>
          <w:bottom w:val="nil"/>
          <w:right w:val="nil"/>
          <w:between w:val="nil"/>
        </w:pBdr>
        <w:spacing w:after="0" w:line="240" w:lineRule="auto"/>
        <w:ind w:left="567" w:right="902"/>
        <w:jc w:val="both"/>
        <w:rPr>
          <w:rFonts w:ascii="Palatino Linotype" w:eastAsia="Palatino Linotype" w:hAnsi="Palatino Linotype" w:cs="Palatino Linotype"/>
          <w:i/>
        </w:rPr>
      </w:pPr>
      <w:r>
        <w:rPr>
          <w:rFonts w:ascii="Palatino Linotype" w:eastAsia="Palatino Linotype" w:hAnsi="Palatino Linotype" w:cs="Palatino Linotype"/>
          <w:i/>
        </w:rPr>
        <w:lastRenderedPageBreak/>
        <w:t>II. Un vicepresidente;</w:t>
      </w:r>
    </w:p>
    <w:p w:rsidR="0044147D" w:rsidRDefault="00244031">
      <w:pPr>
        <w:pBdr>
          <w:top w:val="nil"/>
          <w:left w:val="nil"/>
          <w:bottom w:val="nil"/>
          <w:right w:val="nil"/>
          <w:between w:val="nil"/>
        </w:pBdr>
        <w:spacing w:after="0" w:line="240" w:lineRule="auto"/>
        <w:ind w:left="567" w:right="902"/>
        <w:jc w:val="both"/>
        <w:rPr>
          <w:rFonts w:ascii="Palatino Linotype" w:eastAsia="Palatino Linotype" w:hAnsi="Palatino Linotype" w:cs="Palatino Linotype"/>
          <w:i/>
        </w:rPr>
      </w:pPr>
      <w:r>
        <w:rPr>
          <w:rFonts w:ascii="Palatino Linotype" w:eastAsia="Palatino Linotype" w:hAnsi="Palatino Linotype" w:cs="Palatino Linotype"/>
          <w:i/>
        </w:rPr>
        <w:t>III. Un secretario;</w:t>
      </w:r>
    </w:p>
    <w:p w:rsidR="0044147D" w:rsidRDefault="00244031">
      <w:pPr>
        <w:pBdr>
          <w:top w:val="nil"/>
          <w:left w:val="nil"/>
          <w:bottom w:val="nil"/>
          <w:right w:val="nil"/>
          <w:between w:val="nil"/>
        </w:pBdr>
        <w:spacing w:after="0" w:line="240" w:lineRule="auto"/>
        <w:ind w:left="567" w:right="902"/>
        <w:jc w:val="both"/>
        <w:rPr>
          <w:rFonts w:ascii="Palatino Linotype" w:eastAsia="Palatino Linotype" w:hAnsi="Palatino Linotype" w:cs="Palatino Linotype"/>
          <w:i/>
        </w:rPr>
      </w:pPr>
      <w:r>
        <w:rPr>
          <w:rFonts w:ascii="Palatino Linotype" w:eastAsia="Palatino Linotype" w:hAnsi="Palatino Linotype" w:cs="Palatino Linotype"/>
          <w:i/>
        </w:rPr>
        <w:t>IV. Un tesorero;</w:t>
      </w:r>
    </w:p>
    <w:p w:rsidR="0044147D" w:rsidRDefault="00244031">
      <w:pPr>
        <w:pBdr>
          <w:top w:val="nil"/>
          <w:left w:val="nil"/>
          <w:bottom w:val="nil"/>
          <w:right w:val="nil"/>
          <w:between w:val="nil"/>
        </w:pBdr>
        <w:spacing w:after="0" w:line="240" w:lineRule="auto"/>
        <w:ind w:left="567" w:right="902"/>
        <w:jc w:val="both"/>
        <w:rPr>
          <w:rFonts w:ascii="Palatino Linotype" w:eastAsia="Palatino Linotype" w:hAnsi="Palatino Linotype" w:cs="Palatino Linotype"/>
          <w:i/>
        </w:rPr>
      </w:pPr>
      <w:r>
        <w:rPr>
          <w:rFonts w:ascii="Palatino Linotype" w:eastAsia="Palatino Linotype" w:hAnsi="Palatino Linotype" w:cs="Palatino Linotype"/>
          <w:i/>
        </w:rPr>
        <w:t>V. El primer vocal;</w:t>
      </w:r>
    </w:p>
    <w:p w:rsidR="0044147D" w:rsidRDefault="00244031">
      <w:pPr>
        <w:pBdr>
          <w:top w:val="nil"/>
          <w:left w:val="nil"/>
          <w:bottom w:val="nil"/>
          <w:right w:val="nil"/>
          <w:between w:val="nil"/>
        </w:pBdr>
        <w:spacing w:after="0" w:line="240" w:lineRule="auto"/>
        <w:ind w:left="567" w:right="902"/>
        <w:jc w:val="both"/>
        <w:rPr>
          <w:rFonts w:ascii="Palatino Linotype" w:eastAsia="Palatino Linotype" w:hAnsi="Palatino Linotype" w:cs="Palatino Linotype"/>
          <w:i/>
        </w:rPr>
      </w:pPr>
      <w:r>
        <w:rPr>
          <w:rFonts w:ascii="Palatino Linotype" w:eastAsia="Palatino Linotype" w:hAnsi="Palatino Linotype" w:cs="Palatino Linotype"/>
          <w:i/>
        </w:rPr>
        <w:t>VI. El segundo vocal;</w:t>
      </w:r>
    </w:p>
    <w:p w:rsidR="0044147D" w:rsidRDefault="00244031">
      <w:pPr>
        <w:pBdr>
          <w:top w:val="nil"/>
          <w:left w:val="nil"/>
          <w:bottom w:val="nil"/>
          <w:right w:val="nil"/>
          <w:between w:val="nil"/>
        </w:pBdr>
        <w:spacing w:after="0" w:line="240" w:lineRule="auto"/>
        <w:ind w:left="567" w:right="902"/>
        <w:jc w:val="both"/>
        <w:rPr>
          <w:rFonts w:ascii="Palatino Linotype" w:eastAsia="Palatino Linotype" w:hAnsi="Palatino Linotype" w:cs="Palatino Linotype"/>
          <w:i/>
        </w:rPr>
      </w:pPr>
      <w:r>
        <w:rPr>
          <w:rFonts w:ascii="Palatino Linotype" w:eastAsia="Palatino Linotype" w:hAnsi="Palatino Linotype" w:cs="Palatino Linotype"/>
          <w:i/>
        </w:rPr>
        <w:t>VII. El tercer vocal.</w:t>
      </w:r>
    </w:p>
    <w:p w:rsidR="0044147D" w:rsidRDefault="00244031">
      <w:pPr>
        <w:pBdr>
          <w:top w:val="nil"/>
          <w:left w:val="nil"/>
          <w:bottom w:val="nil"/>
          <w:right w:val="nil"/>
          <w:between w:val="nil"/>
        </w:pBdr>
        <w:spacing w:after="0" w:line="240" w:lineRule="auto"/>
        <w:ind w:left="567" w:right="902"/>
        <w:jc w:val="both"/>
        <w:rPr>
          <w:rFonts w:ascii="Palatino Linotype" w:eastAsia="Palatino Linotype" w:hAnsi="Palatino Linotype" w:cs="Palatino Linotype"/>
          <w:i/>
        </w:rPr>
      </w:pPr>
      <w:r>
        <w:rPr>
          <w:rFonts w:ascii="Palatino Linotype" w:eastAsia="Palatino Linotype" w:hAnsi="Palatino Linotype" w:cs="Palatino Linotype"/>
          <w:i/>
        </w:rPr>
        <w:t>Para ser miembro de la mesa directiva se requiere tener reconocida solvencia moral.</w:t>
      </w:r>
    </w:p>
    <w:p w:rsidR="0044147D" w:rsidRDefault="00244031">
      <w:pPr>
        <w:pBdr>
          <w:top w:val="nil"/>
          <w:left w:val="nil"/>
          <w:bottom w:val="nil"/>
          <w:right w:val="nil"/>
          <w:between w:val="nil"/>
        </w:pBdr>
        <w:spacing w:after="0" w:line="240" w:lineRule="auto"/>
        <w:ind w:left="567" w:right="902"/>
        <w:jc w:val="both"/>
        <w:rPr>
          <w:rFonts w:ascii="Palatino Linotype" w:eastAsia="Palatino Linotype" w:hAnsi="Palatino Linotype" w:cs="Palatino Linotype"/>
          <w:i/>
        </w:rPr>
      </w:pPr>
      <w:r>
        <w:rPr>
          <w:rFonts w:ascii="Palatino Linotype" w:eastAsia="Palatino Linotype" w:hAnsi="Palatino Linotype" w:cs="Palatino Linotype"/>
          <w:b/>
          <w:i/>
        </w:rPr>
        <w:t>No podrán formar parte de la mesa directiva quienes sean servidores públicos de la propia institución educativa</w:t>
      </w:r>
      <w:r>
        <w:rPr>
          <w:rFonts w:ascii="Palatino Linotype" w:eastAsia="Palatino Linotype" w:hAnsi="Palatino Linotype" w:cs="Palatino Linotype"/>
          <w:i/>
        </w:rPr>
        <w:t xml:space="preserve">.” (Sic) </w:t>
      </w:r>
    </w:p>
    <w:p w:rsidR="0044147D" w:rsidRDefault="00244031">
      <w:pPr>
        <w:pBdr>
          <w:top w:val="nil"/>
          <w:left w:val="nil"/>
          <w:bottom w:val="nil"/>
          <w:right w:val="nil"/>
          <w:between w:val="nil"/>
        </w:pBdr>
        <w:spacing w:line="276" w:lineRule="auto"/>
        <w:ind w:right="900"/>
        <w:jc w:val="both"/>
        <w:rPr>
          <w:rFonts w:ascii="Palatino Linotype" w:eastAsia="Palatino Linotype" w:hAnsi="Palatino Linotype" w:cs="Palatino Linotype"/>
          <w:i/>
        </w:rPr>
      </w:pPr>
      <w:r>
        <w:rPr>
          <w:rFonts w:ascii="Palatino Linotype" w:eastAsia="Palatino Linotype" w:hAnsi="Palatino Linotype" w:cs="Palatino Linotype"/>
          <w:i/>
        </w:rPr>
        <w:t xml:space="preserve"> </w:t>
      </w:r>
    </w:p>
    <w:p w:rsidR="0044147D" w:rsidRDefault="00244031">
      <w:pPr>
        <w:pBdr>
          <w:top w:val="nil"/>
          <w:left w:val="nil"/>
          <w:bottom w:val="nil"/>
          <w:right w:val="nil"/>
          <w:between w:val="nil"/>
        </w:pBdr>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De lo anteriormente se concluye lo siguiente: </w:t>
      </w:r>
    </w:p>
    <w:p w:rsidR="0044147D" w:rsidRDefault="00244031">
      <w:pPr>
        <w:numPr>
          <w:ilvl w:val="0"/>
          <w:numId w:val="1"/>
        </w:numPr>
        <w:pBdr>
          <w:top w:val="nil"/>
          <w:left w:val="nil"/>
          <w:bottom w:val="nil"/>
          <w:right w:val="nil"/>
          <w:between w:val="nil"/>
        </w:pBdr>
        <w:spacing w:after="0" w:line="360" w:lineRule="auto"/>
        <w:ind w:right="900"/>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Podrán ser integrantes de la asociación escolar, aquellos padres con hijos inscritos en la institución escolar, así como quienes ejerzan legalmente la tutela y tengan inscrito a su pupilo en la institución escolar.</w:t>
      </w:r>
    </w:p>
    <w:p w:rsidR="0044147D" w:rsidRDefault="00244031">
      <w:pPr>
        <w:numPr>
          <w:ilvl w:val="0"/>
          <w:numId w:val="1"/>
        </w:numPr>
        <w:pBdr>
          <w:top w:val="nil"/>
          <w:left w:val="nil"/>
          <w:bottom w:val="nil"/>
          <w:right w:val="nil"/>
          <w:between w:val="nil"/>
        </w:pBdr>
        <w:spacing w:after="0" w:line="360" w:lineRule="auto"/>
        <w:ind w:right="900"/>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La mesa directiva se integrará por un presidente, vicepresidente, secretario, tesorero y tres vocales,</w:t>
      </w:r>
      <w:r>
        <w:rPr>
          <w:rFonts w:ascii="Palatino Linotype" w:eastAsia="Palatino Linotype" w:hAnsi="Palatino Linotype" w:cs="Palatino Linotype"/>
          <w:b/>
          <w:sz w:val="24"/>
          <w:szCs w:val="24"/>
          <w:u w:val="single"/>
        </w:rPr>
        <w:t xml:space="preserve"> precisando que no podrán formar parte de la mesa directiva quienes sean servidores públicos de la institución educativa.</w:t>
      </w:r>
    </w:p>
    <w:p w:rsidR="0044147D" w:rsidRDefault="00244031">
      <w:pPr>
        <w:numPr>
          <w:ilvl w:val="0"/>
          <w:numId w:val="1"/>
        </w:numPr>
        <w:pBdr>
          <w:top w:val="nil"/>
          <w:left w:val="nil"/>
          <w:bottom w:val="nil"/>
          <w:right w:val="nil"/>
          <w:between w:val="nil"/>
        </w:pBdr>
        <w:spacing w:after="0" w:line="360" w:lineRule="auto"/>
        <w:ind w:right="900"/>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Las asociaciones pueden allegarse de recursos económicos para el desarrollo de sus funciones, asimismo, establece que</w:t>
      </w:r>
      <w:r>
        <w:rPr>
          <w:rFonts w:ascii="Palatino Linotype" w:eastAsia="Palatino Linotype" w:hAnsi="Palatino Linotype" w:cs="Palatino Linotype"/>
          <w:b/>
          <w:sz w:val="24"/>
          <w:szCs w:val="24"/>
          <w:u w:val="single"/>
        </w:rPr>
        <w:t xml:space="preserve"> las autoridades escolares tienen prohibida la administración directa o indirecta de los recursos.</w:t>
      </w:r>
    </w:p>
    <w:p w:rsidR="0044147D" w:rsidRDefault="0044147D">
      <w:pPr>
        <w:pBdr>
          <w:top w:val="nil"/>
          <w:left w:val="nil"/>
          <w:bottom w:val="nil"/>
          <w:right w:val="nil"/>
          <w:between w:val="nil"/>
        </w:pBdr>
        <w:spacing w:line="360" w:lineRule="auto"/>
        <w:jc w:val="both"/>
        <w:rPr>
          <w:rFonts w:ascii="Palatino Linotype" w:eastAsia="Palatino Linotype" w:hAnsi="Palatino Linotype" w:cs="Palatino Linotype"/>
          <w:sz w:val="24"/>
          <w:szCs w:val="24"/>
        </w:rPr>
      </w:pPr>
    </w:p>
    <w:p w:rsidR="0044147D" w:rsidRDefault="00244031">
      <w:pPr>
        <w:pBdr>
          <w:top w:val="nil"/>
          <w:left w:val="nil"/>
          <w:bottom w:val="nil"/>
          <w:right w:val="nil"/>
          <w:between w:val="nil"/>
        </w:pBdr>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Hasta este punto, se tiene que efectivamente, la mesa directiva conformada por los padres de familia recibirá recursos económicos para el desempeño de las funciones, no obstante, el multicitado Reglamento no mandata a la mesa directiva de manera específica respecto de la generación de los estados financieros, así como de sus documentos comprobatorios pero en su artículo 35 si los obliga a presentar únicamente un informe, un corte de caja y el avance del programa de trabajo, sirve de referencia la siguiente cita:</w:t>
      </w:r>
    </w:p>
    <w:p w:rsidR="0044147D" w:rsidRDefault="00244031">
      <w:pPr>
        <w:pBdr>
          <w:top w:val="nil"/>
          <w:left w:val="nil"/>
          <w:bottom w:val="nil"/>
          <w:right w:val="nil"/>
          <w:between w:val="nil"/>
        </w:pBdr>
        <w:spacing w:after="0"/>
        <w:ind w:left="567"/>
        <w:jc w:val="both"/>
        <w:rPr>
          <w:rFonts w:ascii="Palatino Linotype" w:eastAsia="Palatino Linotype" w:hAnsi="Palatino Linotype" w:cs="Palatino Linotype"/>
        </w:rPr>
      </w:pPr>
      <w:r>
        <w:rPr>
          <w:rFonts w:ascii="Palatino Linotype" w:eastAsia="Palatino Linotype" w:hAnsi="Palatino Linotype" w:cs="Palatino Linotype"/>
        </w:rPr>
        <w:t>“</w:t>
      </w:r>
      <w:r>
        <w:rPr>
          <w:rFonts w:ascii="Palatino Linotype" w:eastAsia="Palatino Linotype" w:hAnsi="Palatino Linotype" w:cs="Palatino Linotype"/>
          <w:i/>
        </w:rPr>
        <w:t>Artículo 35.- Son funciones de la mesa directiva:</w:t>
      </w:r>
    </w:p>
    <w:p w:rsidR="0044147D" w:rsidRDefault="00244031">
      <w:pPr>
        <w:spacing w:after="0"/>
        <w:ind w:left="567" w:right="900"/>
        <w:jc w:val="both"/>
        <w:rPr>
          <w:rFonts w:ascii="Palatino Linotype" w:eastAsia="Palatino Linotype" w:hAnsi="Palatino Linotype" w:cs="Palatino Linotype"/>
          <w:i/>
        </w:rPr>
      </w:pPr>
      <w:r>
        <w:rPr>
          <w:rFonts w:ascii="Palatino Linotype" w:eastAsia="Palatino Linotype" w:hAnsi="Palatino Linotype" w:cs="Palatino Linotype"/>
          <w:i/>
        </w:rPr>
        <w:t>…</w:t>
      </w:r>
    </w:p>
    <w:p w:rsidR="0044147D" w:rsidRDefault="00244031">
      <w:pPr>
        <w:spacing w:after="0"/>
        <w:ind w:left="567" w:right="900"/>
        <w:jc w:val="both"/>
        <w:rPr>
          <w:rFonts w:ascii="Palatino Linotype" w:eastAsia="Palatino Linotype" w:hAnsi="Palatino Linotype" w:cs="Palatino Linotype"/>
          <w:b/>
          <w:i/>
        </w:rPr>
      </w:pPr>
      <w:r>
        <w:rPr>
          <w:rFonts w:ascii="Palatino Linotype" w:eastAsia="Palatino Linotype" w:hAnsi="Palatino Linotype" w:cs="Palatino Linotype"/>
          <w:b/>
          <w:i/>
        </w:rPr>
        <w:t>VIII. Presentar trimestralmente, en asamblea general, un corte de caja</w:t>
      </w:r>
      <w:r>
        <w:rPr>
          <w:rFonts w:ascii="Palatino Linotype" w:eastAsia="Palatino Linotype" w:hAnsi="Palatino Linotype" w:cs="Palatino Linotype"/>
          <w:i/>
        </w:rPr>
        <w:t xml:space="preserve"> y el avance del programa de trabajo; así como al final del período para el cual fue electa, </w:t>
      </w:r>
      <w:r>
        <w:rPr>
          <w:rFonts w:ascii="Palatino Linotype" w:eastAsia="Palatino Linotype" w:hAnsi="Palatino Linotype" w:cs="Palatino Linotype"/>
          <w:b/>
          <w:i/>
        </w:rPr>
        <w:t>un informe pormenorizado de su labor, comprendiendo un corte de caja general y los logros del programa;</w:t>
      </w:r>
    </w:p>
    <w:p w:rsidR="0044147D" w:rsidRDefault="00244031">
      <w:pPr>
        <w:spacing w:after="0"/>
        <w:ind w:left="567" w:right="900"/>
        <w:jc w:val="both"/>
        <w:rPr>
          <w:rFonts w:ascii="Palatino Linotype" w:eastAsia="Palatino Linotype" w:hAnsi="Palatino Linotype" w:cs="Palatino Linotype"/>
          <w:i/>
        </w:rPr>
      </w:pPr>
      <w:r>
        <w:rPr>
          <w:rFonts w:ascii="Palatino Linotype" w:eastAsia="Palatino Linotype" w:hAnsi="Palatino Linotype" w:cs="Palatino Linotype"/>
          <w:i/>
        </w:rPr>
        <w:t>..</w:t>
      </w:r>
    </w:p>
    <w:p w:rsidR="0044147D" w:rsidRDefault="00244031">
      <w:pPr>
        <w:spacing w:after="0"/>
        <w:ind w:left="567" w:right="900"/>
        <w:jc w:val="both"/>
        <w:rPr>
          <w:rFonts w:ascii="Palatino Linotype" w:eastAsia="Palatino Linotype" w:hAnsi="Palatino Linotype" w:cs="Palatino Linotype"/>
          <w:i/>
        </w:rPr>
      </w:pPr>
      <w:r>
        <w:rPr>
          <w:rFonts w:ascii="Palatino Linotype" w:eastAsia="Palatino Linotype" w:hAnsi="Palatino Linotype" w:cs="Palatino Linotype"/>
          <w:i/>
        </w:rPr>
        <w:t>XII. Elaborar y someter a consideración de la asamblea el in</w:t>
      </w:r>
      <w:r>
        <w:rPr>
          <w:rFonts w:ascii="Palatino Linotype" w:eastAsia="Palatino Linotype" w:hAnsi="Palatino Linotype" w:cs="Palatino Linotype"/>
          <w:b/>
          <w:i/>
          <w:u w:val="single"/>
        </w:rPr>
        <w:t>forme que se deberá presentar al director de la escuela y al Consejo Escolar de Participación Social</w:t>
      </w:r>
      <w:r>
        <w:rPr>
          <w:rFonts w:ascii="Palatino Linotype" w:eastAsia="Palatino Linotype" w:hAnsi="Palatino Linotype" w:cs="Palatino Linotype"/>
          <w:i/>
        </w:rPr>
        <w:t>, después de cada ciclo escolar, sobre el uso que se le dio al conjunto de recursos que hubiera recabado conforme a derecho.”</w:t>
      </w:r>
    </w:p>
    <w:p w:rsidR="0044147D" w:rsidRDefault="0044147D">
      <w:pPr>
        <w:spacing w:after="0"/>
        <w:ind w:left="567" w:right="900"/>
        <w:jc w:val="both"/>
        <w:rPr>
          <w:rFonts w:ascii="Palatino Linotype" w:eastAsia="Palatino Linotype" w:hAnsi="Palatino Linotype" w:cs="Palatino Linotype"/>
          <w:i/>
        </w:rPr>
      </w:pPr>
    </w:p>
    <w:p w:rsidR="0044147D" w:rsidRDefault="00244031">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Como se vislumbró en la cita insertada previamente, se le deberá informar al director de la escuela, después de cada ciclo escolar, sobre el uso que se le dio al conjunto de recursos que hubiera recabado la asociación escolar, asimismo el artículo 35 delimita que dentro de las funciones de la mesa directiva se encuentra la de presentar trimestralmente, en asamblea general, un corte de caja y el avance del programa de trabajo; así como al final del período para el cual fue electa, un informe pormenorizado de su labor, comprendiendo un corte de caja general y los logros del </w:t>
      </w:r>
      <w:r>
        <w:rPr>
          <w:rFonts w:ascii="Palatino Linotype" w:eastAsia="Palatino Linotype" w:hAnsi="Palatino Linotype" w:cs="Palatino Linotype"/>
          <w:sz w:val="24"/>
          <w:szCs w:val="24"/>
        </w:rPr>
        <w:lastRenderedPageBreak/>
        <w:t>programa; sin embargo, no debe perderse de vista que este informe no corresponde a los montos y comprobantes de las cuotas escolares.</w:t>
      </w:r>
    </w:p>
    <w:p w:rsidR="0044147D" w:rsidRDefault="0044147D">
      <w:pPr>
        <w:spacing w:after="0" w:line="360" w:lineRule="auto"/>
        <w:jc w:val="both"/>
        <w:rPr>
          <w:rFonts w:ascii="Palatino Linotype" w:eastAsia="Palatino Linotype" w:hAnsi="Palatino Linotype" w:cs="Palatino Linotype"/>
          <w:sz w:val="24"/>
          <w:szCs w:val="24"/>
          <w:highlight w:val="cyan"/>
        </w:rPr>
      </w:pPr>
    </w:p>
    <w:p w:rsidR="0044147D" w:rsidRDefault="00244031">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Por consiguiente, se determina que es materialmente imposible proporcionar la información requerida, toda vez que es información que no se genera, posee o administra en razón de que los recursos económicos que maneja esta asociación de padres de familia no son de carácter público, toda vez que son aportaciones de los propios socios, es decir, recursos en los que no tiene injerencia la autoridad educativa, por lo tanto, carece de fuerza coercitiva para exigir a la mesa directiva. </w:t>
      </w:r>
    </w:p>
    <w:p w:rsidR="0044147D" w:rsidRDefault="0044147D">
      <w:pPr>
        <w:spacing w:after="0" w:line="360" w:lineRule="auto"/>
        <w:jc w:val="both"/>
        <w:rPr>
          <w:rFonts w:ascii="Palatino Linotype" w:eastAsia="Palatino Linotype" w:hAnsi="Palatino Linotype" w:cs="Palatino Linotype"/>
          <w:sz w:val="24"/>
          <w:szCs w:val="24"/>
        </w:rPr>
      </w:pPr>
    </w:p>
    <w:p w:rsidR="0044147D" w:rsidRDefault="00244031">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De lo anterior, claramente se establece que dichas mesas directivas, podrán allegarse de recursos económicos mediante: Aportaciones voluntarias de sus asociados, los ingresos que se obtengan por eventos organizados por éstas; entre otras, de lo que se advierte, que las asociaciones de padres de familia no reciben recursos públicos, en consecuencia, no existe fuente obligacional que permita ordenar la entrega los montos y comprobantes de las cuotas escolares de las Mesas Directivas de la Asociación de Padres de Familia</w:t>
      </w:r>
    </w:p>
    <w:p w:rsidR="0044147D" w:rsidRDefault="0044147D">
      <w:pPr>
        <w:spacing w:after="0" w:line="360" w:lineRule="auto"/>
        <w:jc w:val="both"/>
        <w:rPr>
          <w:rFonts w:ascii="Palatino Linotype" w:eastAsia="Palatino Linotype" w:hAnsi="Palatino Linotype" w:cs="Palatino Linotype"/>
          <w:sz w:val="24"/>
          <w:szCs w:val="24"/>
        </w:rPr>
      </w:pPr>
    </w:p>
    <w:p w:rsidR="0044147D" w:rsidRDefault="00244031">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Bajo esta línea de pensamiento, podemos llegar a la conclusión que no existe una fuente obligacional para que la mesa directiva presente al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los montos y comprobantes de las cuotas escolares, por lo tanto, 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no genera o administra la información peticionada, si bien debe </w:t>
      </w:r>
      <w:r>
        <w:rPr>
          <w:rFonts w:ascii="Palatino Linotype" w:eastAsia="Palatino Linotype" w:hAnsi="Palatino Linotype" w:cs="Palatino Linotype"/>
          <w:sz w:val="24"/>
          <w:szCs w:val="24"/>
        </w:rPr>
        <w:lastRenderedPageBreak/>
        <w:t>administrar lo relativo a los padres de familia que integran la mesa en comento, también lo es que, respecto a este requerimiento de información, no tiene atribuciones o funciones de ente fiscalizador, para requerir y poseer la información, consecuentemente considero que no es procedente ordenar su entrega.</w:t>
      </w:r>
    </w:p>
    <w:p w:rsidR="0044147D" w:rsidRDefault="0044147D">
      <w:pPr>
        <w:spacing w:after="0" w:line="360" w:lineRule="auto"/>
        <w:jc w:val="both"/>
        <w:rPr>
          <w:rFonts w:ascii="Palatino Linotype" w:eastAsia="Palatino Linotype" w:hAnsi="Palatino Linotype" w:cs="Palatino Linotype"/>
          <w:sz w:val="24"/>
          <w:szCs w:val="24"/>
        </w:rPr>
      </w:pPr>
    </w:p>
    <w:p w:rsidR="0044147D" w:rsidRDefault="00244031">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ese sentido, el ente recurrido se encuentra imposibilitado para dar cumplimiento conforme a lo previsto en los artículos 4 y 12, de la Ley de Transparencia y Acceso a la Información Pública del Estado de México y Municipios, los cuales establecen lo siguiente: </w:t>
      </w:r>
    </w:p>
    <w:p w:rsidR="0044147D" w:rsidRDefault="0044147D">
      <w:pPr>
        <w:spacing w:after="0" w:line="360" w:lineRule="auto"/>
        <w:jc w:val="both"/>
        <w:rPr>
          <w:rFonts w:ascii="Palatino Linotype" w:eastAsia="Palatino Linotype" w:hAnsi="Palatino Linotype" w:cs="Palatino Linotype"/>
          <w:sz w:val="24"/>
          <w:szCs w:val="24"/>
        </w:rPr>
      </w:pPr>
    </w:p>
    <w:p w:rsidR="0044147D" w:rsidRDefault="00244031">
      <w:pPr>
        <w:spacing w:after="0" w:line="360" w:lineRule="auto"/>
        <w:jc w:val="both"/>
        <w:rPr>
          <w:rFonts w:ascii="Palatino Linotype" w:eastAsia="Palatino Linotype" w:hAnsi="Palatino Linotype" w:cs="Palatino Linotype"/>
          <w:i/>
        </w:rPr>
      </w:pPr>
      <w:r>
        <w:rPr>
          <w:rFonts w:ascii="Palatino Linotype" w:eastAsia="Palatino Linotype" w:hAnsi="Palatino Linotype" w:cs="Palatino Linotype"/>
          <w:i/>
        </w:rPr>
        <w:t>Artículo 4. El derecho humano de acceso a la información pública es la prerrogativa de las personas para buscar, difundir, investigar, recabar, recibir y solicitar información pública, sin necesidad de acreditar personalidad ni interés jurídico.</w:t>
      </w:r>
    </w:p>
    <w:p w:rsidR="0044147D" w:rsidRDefault="0044147D">
      <w:pPr>
        <w:spacing w:after="0" w:line="360" w:lineRule="auto"/>
        <w:jc w:val="both"/>
        <w:rPr>
          <w:rFonts w:ascii="Palatino Linotype" w:eastAsia="Palatino Linotype" w:hAnsi="Palatino Linotype" w:cs="Palatino Linotype"/>
          <w:i/>
        </w:rPr>
      </w:pPr>
    </w:p>
    <w:p w:rsidR="0044147D" w:rsidRDefault="00244031">
      <w:pPr>
        <w:spacing w:after="0" w:line="360" w:lineRule="auto"/>
        <w:jc w:val="both"/>
        <w:rPr>
          <w:rFonts w:ascii="Palatino Linotype" w:eastAsia="Palatino Linotype" w:hAnsi="Palatino Linotype" w:cs="Palatino Linotype"/>
          <w:i/>
        </w:rPr>
      </w:pPr>
      <w:r>
        <w:rPr>
          <w:rFonts w:ascii="Palatino Linotype" w:eastAsia="Palatino Linotype" w:hAnsi="Palatino Linotype" w:cs="Palatino Linotype"/>
          <w:i/>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rsidR="0044147D" w:rsidRDefault="0044147D">
      <w:pPr>
        <w:spacing w:after="0" w:line="360" w:lineRule="auto"/>
        <w:jc w:val="both"/>
        <w:rPr>
          <w:rFonts w:ascii="Palatino Linotype" w:eastAsia="Palatino Linotype" w:hAnsi="Palatino Linotype" w:cs="Palatino Linotype"/>
          <w:i/>
        </w:rPr>
      </w:pPr>
    </w:p>
    <w:p w:rsidR="0044147D" w:rsidRDefault="00244031">
      <w:pPr>
        <w:spacing w:after="0" w:line="360" w:lineRule="auto"/>
        <w:jc w:val="both"/>
        <w:rPr>
          <w:rFonts w:ascii="Palatino Linotype" w:eastAsia="Palatino Linotype" w:hAnsi="Palatino Linotype" w:cs="Palatino Linotype"/>
          <w:i/>
        </w:rPr>
      </w:pPr>
      <w:r>
        <w:rPr>
          <w:rFonts w:ascii="Palatino Linotype" w:eastAsia="Palatino Linotype" w:hAnsi="Palatino Linotype" w:cs="Palatino Linotype"/>
          <w:i/>
        </w:rPr>
        <w:lastRenderedPageBreak/>
        <w:t xml:space="preserve">Los sujetos obligados deben poner en práctica, políticas y programas de acceso a la información que se apeguen a criterios de publicidad, veracidad, oportunidad, precisión y suficiencia en beneficio de los solicitantes. </w:t>
      </w:r>
    </w:p>
    <w:p w:rsidR="0044147D" w:rsidRDefault="0044147D">
      <w:pPr>
        <w:spacing w:after="0" w:line="360" w:lineRule="auto"/>
        <w:jc w:val="both"/>
        <w:rPr>
          <w:rFonts w:ascii="Palatino Linotype" w:eastAsia="Palatino Linotype" w:hAnsi="Palatino Linotype" w:cs="Palatino Linotype"/>
          <w:i/>
        </w:rPr>
      </w:pPr>
    </w:p>
    <w:p w:rsidR="0044147D" w:rsidRDefault="00244031">
      <w:pPr>
        <w:spacing w:after="0" w:line="360" w:lineRule="auto"/>
        <w:jc w:val="both"/>
        <w:rPr>
          <w:rFonts w:ascii="Palatino Linotype" w:eastAsia="Palatino Linotype" w:hAnsi="Palatino Linotype" w:cs="Palatino Linotype"/>
          <w:i/>
        </w:rPr>
      </w:pPr>
      <w:r>
        <w:rPr>
          <w:rFonts w:ascii="Palatino Linotype" w:eastAsia="Palatino Linotype" w:hAnsi="Palatino Linotype" w:cs="Palatino Linotype"/>
          <w:i/>
        </w:rPr>
        <w:t xml:space="preserve">Artículo 12. Quienes generen, recopilen, administren, manejen, procesen, archiven o conserven información pública serán responsables de la misma en los términos de las disposiciones jurídicas aplicables. </w:t>
      </w:r>
    </w:p>
    <w:p w:rsidR="0044147D" w:rsidRDefault="0044147D">
      <w:pPr>
        <w:spacing w:after="0" w:line="360" w:lineRule="auto"/>
        <w:jc w:val="both"/>
        <w:rPr>
          <w:rFonts w:ascii="Palatino Linotype" w:eastAsia="Palatino Linotype" w:hAnsi="Palatino Linotype" w:cs="Palatino Linotype"/>
          <w:i/>
        </w:rPr>
      </w:pPr>
    </w:p>
    <w:p w:rsidR="0044147D" w:rsidRDefault="00244031">
      <w:pPr>
        <w:spacing w:after="0" w:line="360" w:lineRule="auto"/>
        <w:jc w:val="both"/>
        <w:rPr>
          <w:rFonts w:ascii="Palatino Linotype" w:eastAsia="Palatino Linotype" w:hAnsi="Palatino Linotype" w:cs="Palatino Linotype"/>
          <w:i/>
        </w:rPr>
      </w:pPr>
      <w:r>
        <w:rPr>
          <w:rFonts w:ascii="Palatino Linotype" w:eastAsia="Palatino Linotype" w:hAnsi="Palatino Linotype" w:cs="Palatino Linotype"/>
          <w:i/>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44147D" w:rsidRDefault="0044147D">
      <w:pPr>
        <w:spacing w:after="0" w:line="360" w:lineRule="auto"/>
        <w:jc w:val="both"/>
        <w:rPr>
          <w:rFonts w:ascii="Palatino Linotype" w:eastAsia="Palatino Linotype" w:hAnsi="Palatino Linotype" w:cs="Palatino Linotype"/>
          <w:sz w:val="24"/>
          <w:szCs w:val="24"/>
        </w:rPr>
      </w:pPr>
    </w:p>
    <w:p w:rsidR="0044147D" w:rsidRDefault="00244031">
      <w:pPr>
        <w:tabs>
          <w:tab w:val="left" w:pos="142"/>
          <w:tab w:val="left" w:pos="284"/>
        </w:tabs>
        <w:spacing w:after="0" w:line="360" w:lineRule="auto"/>
        <w:jc w:val="both"/>
        <w:rPr>
          <w:rFonts w:ascii="Palatino Linotype" w:eastAsia="Palatino Linotype" w:hAnsi="Palatino Linotype" w:cs="Palatino Linotype"/>
          <w:sz w:val="24"/>
          <w:szCs w:val="24"/>
          <w:highlight w:val="red"/>
        </w:rPr>
        <w:sectPr w:rsidR="0044147D">
          <w:headerReference w:type="default" r:id="rId8"/>
          <w:footerReference w:type="default" r:id="rId9"/>
          <w:pgSz w:w="12240" w:h="15840"/>
          <w:pgMar w:top="2438" w:right="1701" w:bottom="2778" w:left="1701" w:header="1134" w:footer="1134" w:gutter="0"/>
          <w:pgNumType w:start="1"/>
          <w:cols w:space="720"/>
        </w:sectPr>
      </w:pPr>
      <w:r>
        <w:rPr>
          <w:rFonts w:ascii="Palatino Linotype" w:eastAsia="Palatino Linotype" w:hAnsi="Palatino Linotype" w:cs="Palatino Linotype"/>
          <w:sz w:val="24"/>
          <w:szCs w:val="24"/>
        </w:rPr>
        <w:t>Es por todo lo vertido en líneas anteriores que la Suscrita no comparte el sentido de la resolución y formula el presente voto disidente.</w:t>
      </w:r>
    </w:p>
    <w:p w:rsidR="0044147D" w:rsidRDefault="0044147D">
      <w:pPr>
        <w:spacing w:after="240" w:line="360" w:lineRule="auto"/>
        <w:ind w:right="139"/>
        <w:jc w:val="both"/>
        <w:rPr>
          <w:rFonts w:ascii="Palatino Linotype" w:eastAsia="Palatino Linotype" w:hAnsi="Palatino Linotype" w:cs="Palatino Linotype"/>
          <w:sz w:val="24"/>
          <w:szCs w:val="24"/>
        </w:rPr>
      </w:pPr>
      <w:bookmarkStart w:id="4" w:name="_GoBack"/>
      <w:bookmarkEnd w:id="4"/>
    </w:p>
    <w:sectPr w:rsidR="0044147D">
      <w:headerReference w:type="default" r:id="rId10"/>
      <w:footerReference w:type="default" r:id="rId11"/>
      <w:pgSz w:w="12240" w:h="15840"/>
      <w:pgMar w:top="2438" w:right="1701" w:bottom="2778" w:left="1701" w:header="1134" w:footer="1134"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10C5" w:rsidRDefault="00244031">
      <w:pPr>
        <w:spacing w:after="0" w:line="240" w:lineRule="auto"/>
      </w:pPr>
      <w:r>
        <w:separator/>
      </w:r>
    </w:p>
  </w:endnote>
  <w:endnote w:type="continuationSeparator" w:id="0">
    <w:p w:rsidR="000D10C5" w:rsidRDefault="002440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147D" w:rsidRDefault="00244031">
    <w:pPr>
      <w:pBdr>
        <w:top w:val="nil"/>
        <w:left w:val="nil"/>
        <w:bottom w:val="nil"/>
        <w:right w:val="nil"/>
        <w:between w:val="nil"/>
      </w:pBdr>
      <w:tabs>
        <w:tab w:val="center" w:pos="4419"/>
        <w:tab w:val="right" w:pos="8838"/>
      </w:tabs>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Página </w:t>
    </w:r>
    <w:r>
      <w:rPr>
        <w:rFonts w:ascii="Times New Roman" w:eastAsia="Times New Roman" w:hAnsi="Times New Roman" w:cs="Times New Roman"/>
        <w:b/>
        <w:color w:val="000000"/>
        <w:sz w:val="24"/>
        <w:szCs w:val="24"/>
      </w:rPr>
      <w:fldChar w:fldCharType="begin"/>
    </w:r>
    <w:r>
      <w:rPr>
        <w:rFonts w:ascii="Times New Roman" w:eastAsia="Times New Roman" w:hAnsi="Times New Roman" w:cs="Times New Roman"/>
        <w:b/>
        <w:color w:val="000000"/>
        <w:sz w:val="24"/>
        <w:szCs w:val="24"/>
      </w:rPr>
      <w:instrText>PAGE</w:instrText>
    </w:r>
    <w:r>
      <w:rPr>
        <w:rFonts w:ascii="Times New Roman" w:eastAsia="Times New Roman" w:hAnsi="Times New Roman" w:cs="Times New Roman"/>
        <w:b/>
        <w:color w:val="000000"/>
        <w:sz w:val="24"/>
        <w:szCs w:val="24"/>
      </w:rPr>
      <w:fldChar w:fldCharType="separate"/>
    </w:r>
    <w:r w:rsidR="007823C8">
      <w:rPr>
        <w:rFonts w:ascii="Times New Roman" w:eastAsia="Times New Roman" w:hAnsi="Times New Roman" w:cs="Times New Roman"/>
        <w:b/>
        <w:noProof/>
        <w:color w:val="000000"/>
        <w:sz w:val="24"/>
        <w:szCs w:val="24"/>
      </w:rPr>
      <w:t>14</w:t>
    </w:r>
    <w:r>
      <w:rPr>
        <w:rFonts w:ascii="Times New Roman" w:eastAsia="Times New Roman" w:hAnsi="Times New Roman" w:cs="Times New Roman"/>
        <w:b/>
        <w:color w:val="000000"/>
        <w:sz w:val="24"/>
        <w:szCs w:val="24"/>
      </w:rPr>
      <w:fldChar w:fldCharType="end"/>
    </w:r>
    <w:r>
      <w:rPr>
        <w:rFonts w:ascii="Times New Roman" w:eastAsia="Times New Roman" w:hAnsi="Times New Roman" w:cs="Times New Roman"/>
        <w:color w:val="000000"/>
        <w:sz w:val="24"/>
        <w:szCs w:val="24"/>
      </w:rPr>
      <w:t xml:space="preserve"> de </w:t>
    </w:r>
    <w:r>
      <w:rPr>
        <w:rFonts w:ascii="Times New Roman" w:eastAsia="Times New Roman" w:hAnsi="Times New Roman" w:cs="Times New Roman"/>
        <w:b/>
        <w:color w:val="000000"/>
        <w:sz w:val="24"/>
        <w:szCs w:val="24"/>
      </w:rPr>
      <w:fldChar w:fldCharType="begin"/>
    </w:r>
    <w:r>
      <w:rPr>
        <w:rFonts w:ascii="Times New Roman" w:eastAsia="Times New Roman" w:hAnsi="Times New Roman" w:cs="Times New Roman"/>
        <w:b/>
        <w:color w:val="000000"/>
        <w:sz w:val="24"/>
        <w:szCs w:val="24"/>
      </w:rPr>
      <w:instrText>NUMPAGES</w:instrText>
    </w:r>
    <w:r>
      <w:rPr>
        <w:rFonts w:ascii="Times New Roman" w:eastAsia="Times New Roman" w:hAnsi="Times New Roman" w:cs="Times New Roman"/>
        <w:b/>
        <w:color w:val="000000"/>
        <w:sz w:val="24"/>
        <w:szCs w:val="24"/>
      </w:rPr>
      <w:fldChar w:fldCharType="separate"/>
    </w:r>
    <w:r w:rsidR="007823C8">
      <w:rPr>
        <w:rFonts w:ascii="Times New Roman" w:eastAsia="Times New Roman" w:hAnsi="Times New Roman" w:cs="Times New Roman"/>
        <w:b/>
        <w:noProof/>
        <w:color w:val="000000"/>
        <w:sz w:val="24"/>
        <w:szCs w:val="24"/>
      </w:rPr>
      <w:t>16</w:t>
    </w:r>
    <w:r>
      <w:rPr>
        <w:rFonts w:ascii="Times New Roman" w:eastAsia="Times New Roman" w:hAnsi="Times New Roman" w:cs="Times New Roman"/>
        <w:b/>
        <w:color w:val="000000"/>
        <w:sz w:val="24"/>
        <w:szCs w:val="24"/>
      </w:rPr>
      <w:fldChar w:fldCharType="end"/>
    </w:r>
  </w:p>
  <w:p w:rsidR="0044147D" w:rsidRDefault="0044147D">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147D" w:rsidRDefault="00244031">
    <w:pPr>
      <w:pBdr>
        <w:top w:val="nil"/>
        <w:left w:val="nil"/>
        <w:bottom w:val="nil"/>
        <w:right w:val="nil"/>
        <w:between w:val="nil"/>
      </w:pBdr>
      <w:tabs>
        <w:tab w:val="center" w:pos="4419"/>
        <w:tab w:val="right" w:pos="8838"/>
      </w:tabs>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Página </w:t>
    </w:r>
    <w:r>
      <w:rPr>
        <w:rFonts w:ascii="Times New Roman" w:eastAsia="Times New Roman" w:hAnsi="Times New Roman" w:cs="Times New Roman"/>
        <w:b/>
        <w:color w:val="000000"/>
        <w:sz w:val="24"/>
        <w:szCs w:val="24"/>
      </w:rPr>
      <w:fldChar w:fldCharType="begin"/>
    </w:r>
    <w:r>
      <w:rPr>
        <w:rFonts w:ascii="Times New Roman" w:eastAsia="Times New Roman" w:hAnsi="Times New Roman" w:cs="Times New Roman"/>
        <w:b/>
        <w:color w:val="000000"/>
        <w:sz w:val="24"/>
        <w:szCs w:val="24"/>
      </w:rPr>
      <w:instrText>PAGE</w:instrText>
    </w:r>
    <w:r>
      <w:rPr>
        <w:rFonts w:ascii="Times New Roman" w:eastAsia="Times New Roman" w:hAnsi="Times New Roman" w:cs="Times New Roman"/>
        <w:b/>
        <w:color w:val="000000"/>
        <w:sz w:val="24"/>
        <w:szCs w:val="24"/>
      </w:rPr>
      <w:fldChar w:fldCharType="separate"/>
    </w:r>
    <w:r w:rsidR="007823C8">
      <w:rPr>
        <w:rFonts w:ascii="Times New Roman" w:eastAsia="Times New Roman" w:hAnsi="Times New Roman" w:cs="Times New Roman"/>
        <w:b/>
        <w:noProof/>
        <w:color w:val="000000"/>
        <w:sz w:val="24"/>
        <w:szCs w:val="24"/>
      </w:rPr>
      <w:t>1</w:t>
    </w:r>
    <w:r>
      <w:rPr>
        <w:rFonts w:ascii="Times New Roman" w:eastAsia="Times New Roman" w:hAnsi="Times New Roman" w:cs="Times New Roman"/>
        <w:b/>
        <w:color w:val="000000"/>
        <w:sz w:val="24"/>
        <w:szCs w:val="24"/>
      </w:rPr>
      <w:fldChar w:fldCharType="end"/>
    </w:r>
    <w:r w:rsidR="007823C8">
      <w:rPr>
        <w:rFonts w:ascii="Times New Roman" w:eastAsia="Times New Roman" w:hAnsi="Times New Roman" w:cs="Times New Roman"/>
        <w:b/>
        <w:color w:val="000000"/>
        <w:sz w:val="24"/>
        <w:szCs w:val="24"/>
      </w:rPr>
      <w:t>6</w:t>
    </w:r>
    <w:r>
      <w:rPr>
        <w:rFonts w:ascii="Times New Roman" w:eastAsia="Times New Roman" w:hAnsi="Times New Roman" w:cs="Times New Roman"/>
        <w:color w:val="000000"/>
        <w:sz w:val="24"/>
        <w:szCs w:val="24"/>
      </w:rPr>
      <w:t xml:space="preserve"> de </w:t>
    </w:r>
    <w:r>
      <w:rPr>
        <w:rFonts w:ascii="Times New Roman" w:eastAsia="Times New Roman" w:hAnsi="Times New Roman" w:cs="Times New Roman"/>
        <w:b/>
        <w:color w:val="000000"/>
        <w:sz w:val="24"/>
        <w:szCs w:val="24"/>
      </w:rPr>
      <w:fldChar w:fldCharType="begin"/>
    </w:r>
    <w:r>
      <w:rPr>
        <w:rFonts w:ascii="Times New Roman" w:eastAsia="Times New Roman" w:hAnsi="Times New Roman" w:cs="Times New Roman"/>
        <w:b/>
        <w:color w:val="000000"/>
        <w:sz w:val="24"/>
        <w:szCs w:val="24"/>
      </w:rPr>
      <w:instrText>NUMPAGES</w:instrText>
    </w:r>
    <w:r>
      <w:rPr>
        <w:rFonts w:ascii="Times New Roman" w:eastAsia="Times New Roman" w:hAnsi="Times New Roman" w:cs="Times New Roman"/>
        <w:b/>
        <w:color w:val="000000"/>
        <w:sz w:val="24"/>
        <w:szCs w:val="24"/>
      </w:rPr>
      <w:fldChar w:fldCharType="separate"/>
    </w:r>
    <w:r w:rsidR="007823C8">
      <w:rPr>
        <w:rFonts w:ascii="Times New Roman" w:eastAsia="Times New Roman" w:hAnsi="Times New Roman" w:cs="Times New Roman"/>
        <w:b/>
        <w:noProof/>
        <w:color w:val="000000"/>
        <w:sz w:val="24"/>
        <w:szCs w:val="24"/>
      </w:rPr>
      <w:t>16</w:t>
    </w:r>
    <w:r>
      <w:rPr>
        <w:rFonts w:ascii="Times New Roman" w:eastAsia="Times New Roman" w:hAnsi="Times New Roman" w:cs="Times New Roman"/>
        <w:b/>
        <w:color w:val="000000"/>
        <w:sz w:val="24"/>
        <w:szCs w:val="24"/>
      </w:rPr>
      <w:fldChar w:fldCharType="end"/>
    </w:r>
  </w:p>
  <w:p w:rsidR="0044147D" w:rsidRDefault="0044147D">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10C5" w:rsidRDefault="00244031">
      <w:pPr>
        <w:spacing w:after="0" w:line="240" w:lineRule="auto"/>
      </w:pPr>
      <w:r>
        <w:separator/>
      </w:r>
    </w:p>
  </w:footnote>
  <w:footnote w:type="continuationSeparator" w:id="0">
    <w:p w:rsidR="000D10C5" w:rsidRDefault="00244031">
      <w:pPr>
        <w:spacing w:after="0" w:line="240" w:lineRule="auto"/>
      </w:pPr>
      <w:r>
        <w:continuationSeparator/>
      </w:r>
    </w:p>
  </w:footnote>
  <w:footnote w:id="1">
    <w:p w:rsidR="0044147D" w:rsidRDefault="00244031">
      <w:pPr>
        <w:pBdr>
          <w:top w:val="nil"/>
          <w:left w:val="nil"/>
          <w:bottom w:val="nil"/>
          <w:right w:val="nil"/>
          <w:between w:val="nil"/>
        </w:pBdr>
        <w:spacing w:after="0" w:line="240" w:lineRule="auto"/>
        <w:ind w:left="720" w:hanging="720"/>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185.</w:t>
      </w:r>
      <w:r>
        <w:rPr>
          <w:rFonts w:ascii="Palatino Linotype" w:eastAsia="Palatino Linotype" w:hAnsi="Palatino Linotype" w:cs="Palatino Linotype"/>
          <w:color w:val="000000"/>
          <w:sz w:val="16"/>
          <w:szCs w:val="16"/>
        </w:rPr>
        <w:t xml:space="preserve"> El Instituto resolverá el recurso de revisión conforme a lo siguiente: (…)</w:t>
      </w:r>
    </w:p>
    <w:p w:rsidR="0044147D" w:rsidRDefault="00244031">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147D" w:rsidRDefault="00244031">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 w:val="20"/>
        <w:szCs w:val="20"/>
        <w:highlight w:val="yellow"/>
      </w:rPr>
    </w:pPr>
    <w:r>
      <w:rPr>
        <w:rFonts w:ascii="Palatino Linotype" w:eastAsia="Palatino Linotype" w:hAnsi="Palatino Linotype" w:cs="Palatino Linotype"/>
        <w:b/>
        <w:color w:val="000000"/>
        <w:sz w:val="20"/>
        <w:szCs w:val="20"/>
      </w:rPr>
      <w:t>VOTO DISIDENTE</w:t>
    </w:r>
    <w:r>
      <w:rPr>
        <w:noProof/>
      </w:rPr>
      <w:drawing>
        <wp:anchor distT="0" distB="0" distL="0" distR="0" simplePos="0" relativeHeight="251658240" behindDoc="1" locked="0" layoutInCell="1" hidden="0" allowOverlap="1">
          <wp:simplePos x="0" y="0"/>
          <wp:positionH relativeFrom="column">
            <wp:posOffset>-608964</wp:posOffset>
          </wp:positionH>
          <wp:positionV relativeFrom="paragraph">
            <wp:posOffset>-692149</wp:posOffset>
          </wp:positionV>
          <wp:extent cx="7510628" cy="9883775"/>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510628" cy="9883775"/>
                  </a:xfrm>
                  <a:prstGeom prst="rect">
                    <a:avLst/>
                  </a:prstGeom>
                  <a:ln/>
                </pic:spPr>
              </pic:pic>
            </a:graphicData>
          </a:graphic>
        </wp:anchor>
      </w:drawing>
    </w:r>
  </w:p>
  <w:p w:rsidR="0044147D" w:rsidRDefault="00244031">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RECURSO DE REVISIÓN 04049/INFOEM/IP/RR/2023</w:t>
    </w:r>
  </w:p>
  <w:p w:rsidR="0044147D" w:rsidRDefault="0044147D">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23C8" w:rsidRDefault="007823C8" w:rsidP="007823C8">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 w:val="20"/>
        <w:szCs w:val="20"/>
        <w:highlight w:val="yellow"/>
      </w:rPr>
    </w:pPr>
    <w:r>
      <w:rPr>
        <w:rFonts w:ascii="Palatino Linotype" w:eastAsia="Palatino Linotype" w:hAnsi="Palatino Linotype" w:cs="Palatino Linotype"/>
        <w:b/>
        <w:color w:val="000000"/>
        <w:sz w:val="20"/>
        <w:szCs w:val="20"/>
      </w:rPr>
      <w:t>VOTO DISIDENTE</w:t>
    </w:r>
    <w:r>
      <w:rPr>
        <w:noProof/>
      </w:rPr>
      <w:drawing>
        <wp:anchor distT="0" distB="0" distL="0" distR="0" simplePos="0" relativeHeight="251662336" behindDoc="1" locked="0" layoutInCell="1" hidden="0" allowOverlap="1" wp14:anchorId="57427B7F" wp14:editId="2C888A15">
          <wp:simplePos x="0" y="0"/>
          <wp:positionH relativeFrom="column">
            <wp:posOffset>-608964</wp:posOffset>
          </wp:positionH>
          <wp:positionV relativeFrom="paragraph">
            <wp:posOffset>-692149</wp:posOffset>
          </wp:positionV>
          <wp:extent cx="7510628" cy="9883775"/>
          <wp:effectExtent l="0" t="0" r="0" b="0"/>
          <wp:wrapNone/>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510628" cy="9883775"/>
                  </a:xfrm>
                  <a:prstGeom prst="rect">
                    <a:avLst/>
                  </a:prstGeom>
                  <a:ln/>
                </pic:spPr>
              </pic:pic>
            </a:graphicData>
          </a:graphic>
        </wp:anchor>
      </w:drawing>
    </w:r>
  </w:p>
  <w:p w:rsidR="007823C8" w:rsidRDefault="007823C8" w:rsidP="007823C8">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RECURSO DE REVISIÓN 04049/INFOEM/IP/RR/2023</w:t>
    </w:r>
  </w:p>
  <w:p w:rsidR="0044147D" w:rsidRDefault="007823C8">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noProof/>
      </w:rPr>
      <w:drawing>
        <wp:anchor distT="0" distB="0" distL="0" distR="0" simplePos="0" relativeHeight="251660288" behindDoc="1" locked="0" layoutInCell="1" hidden="0" allowOverlap="1" wp14:anchorId="1D4BEB01" wp14:editId="04835218">
          <wp:simplePos x="0" y="0"/>
          <wp:positionH relativeFrom="column">
            <wp:posOffset>-971550</wp:posOffset>
          </wp:positionH>
          <wp:positionV relativeFrom="paragraph">
            <wp:posOffset>-724535</wp:posOffset>
          </wp:positionV>
          <wp:extent cx="7510628" cy="9883775"/>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510628" cy="9883775"/>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306941"/>
    <w:multiLevelType w:val="multilevel"/>
    <w:tmpl w:val="745AFF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147D"/>
    <w:rsid w:val="000D10C5"/>
    <w:rsid w:val="00244031"/>
    <w:rsid w:val="0044147D"/>
    <w:rsid w:val="007823C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A3C987C-6D5A-43B8-8478-A466F1E7C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MX" w:eastAsia="es-MX" w:bidi="ar-SA"/>
      </w:rPr>
    </w:rPrDefault>
    <w:pPrDefault>
      <w:pPr>
        <w:spacing w:after="160" w:line="25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Encabezado">
    <w:name w:val="header"/>
    <w:basedOn w:val="Normal"/>
    <w:link w:val="EncabezadoCar"/>
    <w:uiPriority w:val="99"/>
    <w:unhideWhenUsed/>
    <w:rsid w:val="007823C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823C8"/>
  </w:style>
  <w:style w:type="paragraph" w:styleId="Piedepgina">
    <w:name w:val="footer"/>
    <w:basedOn w:val="Normal"/>
    <w:link w:val="PiedepginaCar"/>
    <w:uiPriority w:val="99"/>
    <w:unhideWhenUsed/>
    <w:rsid w:val="007823C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823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Ih/INHaREWzmcSuMoVrLjzXeCw==">CgMxLjAyCWguMzBqMHpsbDIJaC4xZm9iOXRlMgloLjN6bnlzaDcyCWguM3JkY3JqbjgAciExU29Xb0Y4ZWZpMGIyZ0M3S1QyYjdlUWJvdlktZFhfRmQ=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3164</Words>
  <Characters>17407</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3</cp:revision>
  <cp:lastPrinted>2023-10-17T16:20:00Z</cp:lastPrinted>
  <dcterms:created xsi:type="dcterms:W3CDTF">2023-10-17T16:15:00Z</dcterms:created>
  <dcterms:modified xsi:type="dcterms:W3CDTF">2023-10-17T16:20:00Z</dcterms:modified>
</cp:coreProperties>
</file>