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1118DA03" w:rsidR="00E81438" w:rsidRPr="00DF7C2B" w:rsidRDefault="00E16D66" w:rsidP="00DC63E7">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004E6FF0" w:rsidRPr="004E6FF0">
        <w:rPr>
          <w:rFonts w:ascii="Palatino Linotype" w:hAnsi="Palatino Linotype" w:cs="Arial"/>
          <w:b/>
        </w:rPr>
        <w:t>EN LA</w:t>
      </w:r>
      <w:r w:rsidR="00E85262">
        <w:rPr>
          <w:rFonts w:ascii="Palatino Linotype" w:hAnsi="Palatino Linotype" w:cs="Arial"/>
          <w:b/>
        </w:rPr>
        <w:t xml:space="preserve"> DÉCIMA TERCERA </w:t>
      </w:r>
      <w:r w:rsidR="004E6FF0" w:rsidRPr="004E6FF0">
        <w:rPr>
          <w:rFonts w:ascii="Palatino Linotype" w:hAnsi="Palatino Linotype" w:cs="Arial"/>
          <w:b/>
        </w:rPr>
        <w:t xml:space="preserve">SESIÓN ORDINARIA CELEBRADA EL </w:t>
      </w:r>
      <w:r w:rsidR="00E85262">
        <w:rPr>
          <w:rFonts w:ascii="Palatino Linotype" w:hAnsi="Palatino Linotype" w:cs="Arial"/>
          <w:b/>
        </w:rPr>
        <w:t>DOCE DE ABRIL</w:t>
      </w:r>
      <w:r w:rsidR="004E6FF0" w:rsidRPr="004E6FF0">
        <w:rPr>
          <w:rFonts w:ascii="Palatino Linotype" w:hAnsi="Palatino Linotype" w:cs="Arial"/>
          <w:b/>
        </w:rPr>
        <w:t xml:space="preserve"> DE DOS</w:t>
      </w:r>
      <w:r w:rsidR="004E6FF0" w:rsidRPr="00C8789F">
        <w:rPr>
          <w:rFonts w:ascii="Palatino Linotype" w:hAnsi="Palatino Linotype" w:cs="Arial"/>
          <w:b/>
          <w:sz w:val="22"/>
        </w:rPr>
        <w:t xml:space="preserve"> </w:t>
      </w:r>
      <w:r w:rsidR="004E6FF0" w:rsidRPr="004E6FF0">
        <w:rPr>
          <w:rFonts w:ascii="Palatino Linotype" w:hAnsi="Palatino Linotype" w:cs="Arial"/>
          <w:b/>
        </w:rPr>
        <w:t>MIL VEINTITRÉS</w:t>
      </w:r>
      <w:r w:rsidR="0046455E">
        <w:rPr>
          <w:rFonts w:ascii="Palatino Linotype" w:hAnsi="Palatino Linotype" w:cs="Arial"/>
          <w:b/>
        </w:rPr>
        <w:t>,</w:t>
      </w:r>
      <w:r w:rsidRPr="00DF7C2B">
        <w:rPr>
          <w:rFonts w:ascii="Palatino Linotype" w:hAnsi="Palatino Linotype" w:cs="Arial"/>
          <w:b/>
        </w:rPr>
        <w:t xml:space="preserve"> EN </w:t>
      </w:r>
      <w:r w:rsidR="008F2CB6">
        <w:rPr>
          <w:rFonts w:ascii="Palatino Linotype" w:hAnsi="Palatino Linotype" w:cs="Arial"/>
          <w:b/>
        </w:rPr>
        <w:t>LOS</w:t>
      </w:r>
      <w:r w:rsidRPr="00DF7C2B">
        <w:rPr>
          <w:rFonts w:ascii="Palatino Linotype" w:hAnsi="Palatino Linotype" w:cs="Arial"/>
          <w:b/>
        </w:rPr>
        <w:t xml:space="preserve"> RECURSO</w:t>
      </w:r>
      <w:r w:rsidR="008F2CB6">
        <w:rPr>
          <w:rFonts w:ascii="Palatino Linotype" w:hAnsi="Palatino Linotype" w:cs="Arial"/>
          <w:b/>
        </w:rPr>
        <w:t>S</w:t>
      </w:r>
      <w:r w:rsidRPr="00DF7C2B">
        <w:rPr>
          <w:rFonts w:ascii="Palatino Linotype" w:hAnsi="Palatino Linotype" w:cs="Arial"/>
          <w:b/>
        </w:rPr>
        <w:t xml:space="preserve"> DE REVISIÓN </w:t>
      </w:r>
      <w:r w:rsidR="008F2CB6" w:rsidRPr="008F2CB6">
        <w:rPr>
          <w:rFonts w:ascii="Palatino Linotype" w:hAnsi="Palatino Linotype" w:cs="Arial"/>
          <w:b/>
          <w:bCs/>
          <w:sz w:val="22"/>
          <w:szCs w:val="22"/>
          <w:lang w:val="es-MX"/>
        </w:rPr>
        <w:t>14109/INFOEM/IP/RR/2022</w:t>
      </w:r>
      <w:r w:rsidR="008F2CB6">
        <w:rPr>
          <w:rFonts w:ascii="Palatino Linotype" w:hAnsi="Palatino Linotype" w:cs="Arial"/>
          <w:b/>
          <w:bCs/>
          <w:sz w:val="22"/>
          <w:szCs w:val="22"/>
          <w:lang w:val="es-MX"/>
        </w:rPr>
        <w:t xml:space="preserve"> Y ACUMULADO</w:t>
      </w:r>
      <w:r w:rsidRPr="004E6FF0">
        <w:rPr>
          <w:rFonts w:ascii="Palatino Linotype" w:hAnsi="Palatino Linotype" w:cs="Arial"/>
          <w:b/>
        </w:rPr>
        <w:t>.</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6442AF67" w14:textId="3DAD6523" w:rsidR="00E75A77" w:rsidRPr="00D0688B" w:rsidRDefault="00E75A77" w:rsidP="00E75A77">
      <w:pPr>
        <w:widowControl w:val="0"/>
        <w:spacing w:line="360" w:lineRule="auto"/>
        <w:ind w:right="-164"/>
        <w:contextualSpacing/>
        <w:jc w:val="both"/>
        <w:rPr>
          <w:rFonts w:ascii="Palatino Linotype" w:hAnsi="Palatino Linotype" w:cs="Arial"/>
          <w:b/>
          <w:sz w:val="22"/>
          <w:szCs w:val="22"/>
        </w:rPr>
      </w:pPr>
      <w:r w:rsidRPr="00D0688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0688B">
        <w:rPr>
          <w:rFonts w:ascii="Palatino Linotype" w:hAnsi="Palatino Linotype" w:cs="Arial"/>
          <w:b/>
          <w:sz w:val="22"/>
          <w:szCs w:val="22"/>
          <w:lang w:val="es-ES_tradnl"/>
        </w:rPr>
        <w:t xml:space="preserve"> </w:t>
      </w:r>
      <w:r w:rsidRPr="00D0688B">
        <w:rPr>
          <w:rFonts w:ascii="Palatino Linotype" w:hAnsi="Palatino Linotype" w:cs="Arial"/>
          <w:b/>
          <w:sz w:val="22"/>
          <w:szCs w:val="22"/>
        </w:rPr>
        <w:t xml:space="preserve">SHARON CRISTINA MORALES MARTÍNEZ </w:t>
      </w:r>
      <w:r w:rsidRPr="00D0688B">
        <w:rPr>
          <w:rFonts w:ascii="Palatino Linotype" w:hAnsi="Palatino Linotype" w:cs="Arial"/>
          <w:sz w:val="22"/>
          <w:szCs w:val="22"/>
        </w:rPr>
        <w:t xml:space="preserve">emite </w:t>
      </w:r>
      <w:r w:rsidRPr="00D0688B">
        <w:rPr>
          <w:rFonts w:ascii="Palatino Linotype" w:hAnsi="Palatino Linotype" w:cs="Arial"/>
          <w:b/>
          <w:sz w:val="22"/>
          <w:szCs w:val="22"/>
        </w:rPr>
        <w:t xml:space="preserve">VOTO DISIDENTE </w:t>
      </w:r>
      <w:r w:rsidRPr="00D0688B">
        <w:rPr>
          <w:rFonts w:ascii="Palatino Linotype" w:hAnsi="Palatino Linotype" w:cs="Arial"/>
          <w:sz w:val="22"/>
          <w:szCs w:val="22"/>
        </w:rPr>
        <w:t xml:space="preserve">respecto de la Resolución dictada en el Recurso de Revisión </w:t>
      </w:r>
      <w:r w:rsidR="008F2CB6" w:rsidRPr="008F2CB6">
        <w:rPr>
          <w:rFonts w:ascii="Palatino Linotype" w:hAnsi="Palatino Linotype" w:cs="Arial"/>
          <w:b/>
          <w:bCs/>
          <w:sz w:val="22"/>
          <w:szCs w:val="22"/>
          <w:lang w:val="es-MX"/>
        </w:rPr>
        <w:t>14109/INFOEM/IP/RR/2022</w:t>
      </w:r>
      <w:r w:rsidR="008F2CB6">
        <w:rPr>
          <w:rFonts w:ascii="Palatino Linotype" w:hAnsi="Palatino Linotype" w:cs="Arial"/>
          <w:b/>
          <w:bCs/>
          <w:sz w:val="22"/>
          <w:szCs w:val="22"/>
          <w:lang w:val="es-MX"/>
        </w:rPr>
        <w:t xml:space="preserve"> </w:t>
      </w:r>
      <w:r w:rsidR="008F2CB6">
        <w:rPr>
          <w:rFonts w:ascii="Palatino Linotype" w:hAnsi="Palatino Linotype" w:cs="Arial"/>
          <w:b/>
          <w:bCs/>
          <w:sz w:val="22"/>
          <w:szCs w:val="22"/>
          <w:lang w:val="es-MX"/>
        </w:rPr>
        <w:t>y acumulado</w:t>
      </w:r>
      <w:r w:rsidRPr="00D0688B">
        <w:rPr>
          <w:rFonts w:ascii="Palatino Linotype" w:hAnsi="Palatino Linotype"/>
          <w:b/>
          <w:bCs/>
          <w:color w:val="000000" w:themeColor="text1"/>
          <w:sz w:val="22"/>
          <w:szCs w:val="22"/>
        </w:rPr>
        <w:t>,</w:t>
      </w:r>
      <w:r w:rsidRPr="00D0688B">
        <w:rPr>
          <w:rFonts w:ascii="Palatino Linotype" w:hAnsi="Palatino Linotype" w:cs="Arial"/>
          <w:sz w:val="22"/>
          <w:szCs w:val="22"/>
        </w:rPr>
        <w:t xml:space="preserve"> pronunciada por el Pleno de este Instituto ante el proyecto presentado por </w:t>
      </w:r>
      <w:r>
        <w:rPr>
          <w:rFonts w:ascii="Palatino Linotype" w:hAnsi="Palatino Linotype" w:cs="Arial"/>
          <w:sz w:val="22"/>
          <w:szCs w:val="22"/>
        </w:rPr>
        <w:t>la</w:t>
      </w:r>
      <w:r w:rsidRPr="00D0688B">
        <w:rPr>
          <w:rFonts w:ascii="Palatino Linotype" w:hAnsi="Palatino Linotype" w:cs="Arial"/>
          <w:sz w:val="22"/>
          <w:szCs w:val="22"/>
        </w:rPr>
        <w:t xml:space="preserve"> </w:t>
      </w:r>
      <w:r w:rsidRPr="00D0688B">
        <w:rPr>
          <w:rFonts w:ascii="Palatino Linotype" w:hAnsi="Palatino Linotype" w:cs="Arial"/>
          <w:b/>
          <w:bCs/>
          <w:sz w:val="22"/>
          <w:szCs w:val="22"/>
        </w:rPr>
        <w:t>Comisionad</w:t>
      </w:r>
      <w:r>
        <w:rPr>
          <w:rFonts w:ascii="Palatino Linotype" w:hAnsi="Palatino Linotype" w:cs="Arial"/>
          <w:b/>
          <w:bCs/>
          <w:sz w:val="22"/>
          <w:szCs w:val="22"/>
        </w:rPr>
        <w:t xml:space="preserve">a </w:t>
      </w:r>
      <w:r w:rsidR="00E85262">
        <w:rPr>
          <w:rFonts w:ascii="Palatino Linotype" w:hAnsi="Palatino Linotype" w:cs="Arial"/>
          <w:b/>
          <w:bCs/>
          <w:sz w:val="22"/>
          <w:szCs w:val="22"/>
        </w:rPr>
        <w:t>Guadalupe Ramírez Peña</w:t>
      </w:r>
      <w:r w:rsidRPr="00D0688B">
        <w:rPr>
          <w:rFonts w:ascii="Palatino Linotype" w:hAnsi="Palatino Linotype" w:cs="Arial"/>
          <w:sz w:val="22"/>
          <w:szCs w:val="22"/>
        </w:rPr>
        <w:t>.</w:t>
      </w:r>
    </w:p>
    <w:p w14:paraId="6D4FF355" w14:textId="77777777" w:rsidR="00E75A77" w:rsidRPr="00D0688B" w:rsidRDefault="00E75A77" w:rsidP="00E75A77">
      <w:pPr>
        <w:spacing w:line="360" w:lineRule="auto"/>
        <w:contextualSpacing/>
        <w:jc w:val="both"/>
        <w:rPr>
          <w:rFonts w:ascii="Palatino Linotype" w:hAnsi="Palatino Linotype" w:cs="Arial"/>
          <w:sz w:val="22"/>
          <w:szCs w:val="22"/>
        </w:rPr>
      </w:pPr>
    </w:p>
    <w:p w14:paraId="2F36F9D1" w14:textId="1FD819DB" w:rsidR="00E75A77" w:rsidRPr="00D0688B" w:rsidRDefault="00E75A77" w:rsidP="00E75A77">
      <w:pPr>
        <w:spacing w:line="360" w:lineRule="auto"/>
        <w:contextualSpacing/>
        <w:jc w:val="both"/>
        <w:rPr>
          <w:rFonts w:ascii="Palatino Linotype" w:hAnsi="Palatino Linotype"/>
          <w:sz w:val="22"/>
          <w:szCs w:val="22"/>
        </w:rPr>
      </w:pPr>
      <w:r w:rsidRPr="00D0688B">
        <w:rPr>
          <w:rFonts w:ascii="Palatino Linotype" w:hAnsi="Palatino Linotype"/>
          <w:sz w:val="22"/>
          <w:szCs w:val="22"/>
        </w:rPr>
        <w:t>Es de destacar, que la suscrita no coincide con el estudio realizado en la Resolución del Recurso de Revisión, en atención a lo siguiente:</w:t>
      </w:r>
    </w:p>
    <w:p w14:paraId="6B1A9D2A" w14:textId="77777777" w:rsidR="00E75A77" w:rsidRPr="00D0688B" w:rsidRDefault="00E75A77" w:rsidP="00E75A77">
      <w:pPr>
        <w:spacing w:line="360" w:lineRule="auto"/>
        <w:contextualSpacing/>
        <w:jc w:val="both"/>
        <w:rPr>
          <w:rFonts w:ascii="Palatino Linotype" w:hAnsi="Palatino Linotype"/>
          <w:sz w:val="22"/>
          <w:szCs w:val="22"/>
        </w:rPr>
      </w:pPr>
    </w:p>
    <w:p w14:paraId="056EC06F" w14:textId="7433BEAE"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008F2CB6">
        <w:rPr>
          <w:rFonts w:ascii="Palatino Linotype" w:hAnsi="Palatino Linotype"/>
          <w:sz w:val="22"/>
          <w:szCs w:val="22"/>
        </w:rPr>
        <w:t>s</w:t>
      </w:r>
      <w:r w:rsidRPr="00DF7C2B">
        <w:rPr>
          <w:rFonts w:ascii="Palatino Linotype" w:hAnsi="Palatino Linotype"/>
          <w:sz w:val="22"/>
          <w:szCs w:val="22"/>
        </w:rPr>
        <w:t xml:space="preserve"> Solicitud</w:t>
      </w:r>
      <w:r w:rsidR="008F2CB6">
        <w:rPr>
          <w:rFonts w:ascii="Palatino Linotype" w:hAnsi="Palatino Linotype"/>
          <w:sz w:val="22"/>
          <w:szCs w:val="22"/>
        </w:rPr>
        <w:t>es</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w:t>
      </w:r>
      <w:r w:rsidR="008F2CB6">
        <w:rPr>
          <w:rFonts w:ascii="Palatino Linotype" w:hAnsi="Palatino Linotype" w:cs="Arial"/>
          <w:sz w:val="22"/>
          <w:szCs w:val="22"/>
          <w:lang w:val="es-419"/>
        </w:rPr>
        <w:t>s</w:t>
      </w:r>
      <w:r w:rsidRPr="00DF7C2B">
        <w:rPr>
          <w:rFonts w:ascii="Palatino Linotype" w:hAnsi="Palatino Linotype" w:cs="Arial"/>
          <w:sz w:val="22"/>
          <w:szCs w:val="22"/>
          <w:lang w:val="es-419"/>
        </w:rPr>
        <w:t xml:space="preserve"> cual</w:t>
      </w:r>
      <w:r w:rsidR="008F2CB6">
        <w:rPr>
          <w:rFonts w:ascii="Palatino Linotype" w:hAnsi="Palatino Linotype" w:cs="Arial"/>
          <w:sz w:val="22"/>
          <w:szCs w:val="22"/>
          <w:lang w:val="es-419"/>
        </w:rPr>
        <w:t>es</w:t>
      </w:r>
      <w:r w:rsidRPr="00DF7C2B">
        <w:rPr>
          <w:rFonts w:ascii="Palatino Linotype" w:hAnsi="Palatino Linotype" w:cs="Arial"/>
          <w:sz w:val="22"/>
          <w:szCs w:val="22"/>
          <w:lang w:val="es-419"/>
        </w:rPr>
        <w:t xml:space="preserve"> solicitó:</w:t>
      </w:r>
    </w:p>
    <w:p w14:paraId="04D90A6A" w14:textId="77777777" w:rsidR="00ED4575" w:rsidRDefault="00ED4575" w:rsidP="00DC63E7">
      <w:pPr>
        <w:spacing w:line="360" w:lineRule="auto"/>
        <w:jc w:val="both"/>
        <w:rPr>
          <w:rFonts w:ascii="Palatino Linotype" w:hAnsi="Palatino Linotype" w:cs="Arial"/>
          <w:sz w:val="22"/>
          <w:szCs w:val="22"/>
          <w:lang w:val="es-419"/>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090"/>
      </w:tblGrid>
      <w:tr w:rsidR="008F2CB6" w14:paraId="7E56BF22" w14:textId="77777777" w:rsidTr="008371C5">
        <w:trPr>
          <w:jc w:val="center"/>
        </w:trPr>
        <w:tc>
          <w:tcPr>
            <w:tcW w:w="3686" w:type="dxa"/>
            <w:shd w:val="clear" w:color="auto" w:fill="A6A6A6"/>
          </w:tcPr>
          <w:p w14:paraId="1A3B24F7" w14:textId="77777777" w:rsidR="008F2CB6" w:rsidRDefault="008F2CB6"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6090" w:type="dxa"/>
            <w:shd w:val="clear" w:color="auto" w:fill="A6A6A6"/>
          </w:tcPr>
          <w:p w14:paraId="6A05DF5C" w14:textId="77777777" w:rsidR="008F2CB6" w:rsidRDefault="008F2CB6"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solicitada</w:t>
            </w:r>
          </w:p>
        </w:tc>
      </w:tr>
      <w:tr w:rsidR="008F2CB6" w14:paraId="48FB22AF" w14:textId="77777777" w:rsidTr="008371C5">
        <w:trPr>
          <w:jc w:val="center"/>
        </w:trPr>
        <w:tc>
          <w:tcPr>
            <w:tcW w:w="3686" w:type="dxa"/>
            <w:vAlign w:val="center"/>
          </w:tcPr>
          <w:p w14:paraId="60EF7F13" w14:textId="77777777" w:rsidR="008F2CB6" w:rsidRDefault="008F2CB6" w:rsidP="00CA4D54">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01664/TOLUCA/IP/2022</w:t>
            </w:r>
          </w:p>
          <w:p w14:paraId="5EEAE254" w14:textId="77777777" w:rsidR="008F2CB6" w:rsidRDefault="008F2CB6" w:rsidP="00CA4D54">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lastRenderedPageBreak/>
              <w:t>14109/INFOEM/IP/RR/2022</w:t>
            </w:r>
          </w:p>
        </w:tc>
        <w:tc>
          <w:tcPr>
            <w:tcW w:w="6090" w:type="dxa"/>
          </w:tcPr>
          <w:p w14:paraId="73F995F7" w14:textId="77777777" w:rsidR="008F2CB6" w:rsidRDefault="008F2CB6" w:rsidP="00CA4D54">
            <w:pPr>
              <w:spacing w:before="120" w:after="12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“Solicito el nombre, categoría, salario, lugar de adscripción y motivo de baja o renuncia de los servidores públicos desde el mes de enero a julio </w:t>
            </w:r>
            <w:r>
              <w:rPr>
                <w:rFonts w:ascii="Palatino Linotype" w:eastAsia="Palatino Linotype" w:hAnsi="Palatino Linotype" w:cs="Palatino Linotype"/>
                <w:i/>
                <w:sz w:val="20"/>
                <w:szCs w:val="20"/>
              </w:rPr>
              <w:lastRenderedPageBreak/>
              <w:t xml:space="preserve">del año 2022. Solicito el nombre, </w:t>
            </w:r>
            <w:proofErr w:type="spellStart"/>
            <w:r>
              <w:rPr>
                <w:rFonts w:ascii="Palatino Linotype" w:eastAsia="Palatino Linotype" w:hAnsi="Palatino Linotype" w:cs="Palatino Linotype"/>
                <w:i/>
                <w:sz w:val="20"/>
                <w:szCs w:val="20"/>
              </w:rPr>
              <w:t>categoria</w:t>
            </w:r>
            <w:proofErr w:type="spellEnd"/>
            <w:r>
              <w:rPr>
                <w:rFonts w:ascii="Palatino Linotype" w:eastAsia="Palatino Linotype" w:hAnsi="Palatino Linotype" w:cs="Palatino Linotype"/>
                <w:i/>
                <w:sz w:val="20"/>
                <w:szCs w:val="20"/>
              </w:rPr>
              <w:t xml:space="preserve">, salario, lugar de adscripción de las altas de servidores </w:t>
            </w:r>
            <w:proofErr w:type="spellStart"/>
            <w:r>
              <w:rPr>
                <w:rFonts w:ascii="Palatino Linotype" w:eastAsia="Palatino Linotype" w:hAnsi="Palatino Linotype" w:cs="Palatino Linotype"/>
                <w:i/>
                <w:sz w:val="20"/>
                <w:szCs w:val="20"/>
              </w:rPr>
              <w:t>publicos</w:t>
            </w:r>
            <w:proofErr w:type="spellEnd"/>
            <w:r>
              <w:rPr>
                <w:rFonts w:ascii="Palatino Linotype" w:eastAsia="Palatino Linotype" w:hAnsi="Palatino Linotype" w:cs="Palatino Linotype"/>
                <w:i/>
                <w:sz w:val="20"/>
                <w:szCs w:val="20"/>
              </w:rPr>
              <w:t xml:space="preserve"> desde enero a julio del año 2022.” (sic)</w:t>
            </w:r>
          </w:p>
        </w:tc>
      </w:tr>
      <w:tr w:rsidR="008F2CB6" w14:paraId="7B0CB1F3" w14:textId="77777777" w:rsidTr="008371C5">
        <w:trPr>
          <w:jc w:val="center"/>
        </w:trPr>
        <w:tc>
          <w:tcPr>
            <w:tcW w:w="3686" w:type="dxa"/>
            <w:vAlign w:val="center"/>
          </w:tcPr>
          <w:p w14:paraId="656E7A73" w14:textId="77777777" w:rsidR="008F2CB6" w:rsidRDefault="008F2CB6" w:rsidP="00CA4D54">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01665/TOLUCA/IP/2022</w:t>
            </w:r>
          </w:p>
          <w:p w14:paraId="5A5C76AD" w14:textId="77777777" w:rsidR="008F2CB6" w:rsidRDefault="008F2CB6" w:rsidP="00CA4D54">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14112/INFOEM/IP/RR/2022</w:t>
            </w:r>
          </w:p>
        </w:tc>
        <w:tc>
          <w:tcPr>
            <w:tcW w:w="6090" w:type="dxa"/>
          </w:tcPr>
          <w:p w14:paraId="2841B014" w14:textId="77777777" w:rsidR="008F2CB6" w:rsidRDefault="008F2CB6" w:rsidP="00CA4D54">
            <w:pPr>
              <w:spacing w:before="120" w:after="12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el </w:t>
            </w:r>
            <w:proofErr w:type="spellStart"/>
            <w:r>
              <w:rPr>
                <w:rFonts w:ascii="Palatino Linotype" w:eastAsia="Palatino Linotype" w:hAnsi="Palatino Linotype" w:cs="Palatino Linotype"/>
                <w:i/>
                <w:sz w:val="20"/>
                <w:szCs w:val="20"/>
              </w:rPr>
              <w:t>numero</w:t>
            </w:r>
            <w:proofErr w:type="spellEnd"/>
            <w:r>
              <w:rPr>
                <w:rFonts w:ascii="Palatino Linotype" w:eastAsia="Palatino Linotype" w:hAnsi="Palatino Linotype" w:cs="Palatino Linotype"/>
                <w:i/>
                <w:sz w:val="20"/>
                <w:szCs w:val="20"/>
              </w:rPr>
              <w:t xml:space="preserve"> de personal, nombres, categorías, salarios, personal adscrito y comisionados a la Dirección de Servicios Públicos, la Dirección de Medio Ambiente, </w:t>
            </w:r>
            <w:proofErr w:type="spellStart"/>
            <w:r>
              <w:rPr>
                <w:rFonts w:ascii="Palatino Linotype" w:eastAsia="Palatino Linotype" w:hAnsi="Palatino Linotype" w:cs="Palatino Linotype"/>
                <w:i/>
                <w:sz w:val="20"/>
                <w:szCs w:val="20"/>
              </w:rPr>
              <w:t>Contraloria</w:t>
            </w:r>
            <w:proofErr w:type="spellEnd"/>
            <w:r>
              <w:rPr>
                <w:rFonts w:ascii="Palatino Linotype" w:eastAsia="Palatino Linotype" w:hAnsi="Palatino Linotype" w:cs="Palatino Linotype"/>
                <w:i/>
                <w:sz w:val="20"/>
                <w:szCs w:val="20"/>
              </w:rPr>
              <w:t xml:space="preserve"> Municipal, </w:t>
            </w:r>
            <w:proofErr w:type="spellStart"/>
            <w:r>
              <w:rPr>
                <w:rFonts w:ascii="Palatino Linotype" w:eastAsia="Palatino Linotype" w:hAnsi="Palatino Linotype" w:cs="Palatino Linotype"/>
                <w:i/>
                <w:sz w:val="20"/>
                <w:szCs w:val="20"/>
              </w:rPr>
              <w:t>Juridico</w:t>
            </w:r>
            <w:proofErr w:type="spellEnd"/>
            <w:r>
              <w:rPr>
                <w:rFonts w:ascii="Palatino Linotype" w:eastAsia="Palatino Linotype" w:hAnsi="Palatino Linotype" w:cs="Palatino Linotype"/>
                <w:i/>
                <w:sz w:val="20"/>
                <w:szCs w:val="20"/>
              </w:rPr>
              <w:t xml:space="preserve">, Transparencia, Administración, </w:t>
            </w:r>
            <w:proofErr w:type="gramStart"/>
            <w:r>
              <w:rPr>
                <w:rFonts w:ascii="Palatino Linotype" w:eastAsia="Palatino Linotype" w:hAnsi="Palatino Linotype" w:cs="Palatino Linotype"/>
                <w:i/>
                <w:sz w:val="20"/>
                <w:szCs w:val="20"/>
              </w:rPr>
              <w:t>Secretaria</w:t>
            </w:r>
            <w:proofErr w:type="gramEnd"/>
            <w:r>
              <w:rPr>
                <w:rFonts w:ascii="Palatino Linotype" w:eastAsia="Palatino Linotype" w:hAnsi="Palatino Linotype" w:cs="Palatino Linotype"/>
                <w:i/>
                <w:sz w:val="20"/>
                <w:szCs w:val="20"/>
              </w:rPr>
              <w:t xml:space="preserve"> del Ayuntamiento, Comunicación Social, Seguridad Pública. Así mismo solicito las altas y bajas de dichas </w:t>
            </w:r>
            <w:proofErr w:type="spellStart"/>
            <w:r>
              <w:rPr>
                <w:rFonts w:ascii="Palatino Linotype" w:eastAsia="Palatino Linotype" w:hAnsi="Palatino Linotype" w:cs="Palatino Linotype"/>
                <w:i/>
                <w:sz w:val="20"/>
                <w:szCs w:val="20"/>
              </w:rPr>
              <w:t>areas</w:t>
            </w:r>
            <w:proofErr w:type="spellEnd"/>
            <w:r>
              <w:rPr>
                <w:rFonts w:ascii="Palatino Linotype" w:eastAsia="Palatino Linotype" w:hAnsi="Palatino Linotype" w:cs="Palatino Linotype"/>
                <w:i/>
                <w:sz w:val="20"/>
                <w:szCs w:val="20"/>
              </w:rPr>
              <w:t xml:space="preserve"> desde el mes de marzo a la fecha.” (sic)</w:t>
            </w:r>
          </w:p>
        </w:tc>
      </w:tr>
    </w:tbl>
    <w:p w14:paraId="699AAD40" w14:textId="77777777" w:rsidR="006E02EF" w:rsidRPr="00DF7C2B" w:rsidRDefault="006E02EF" w:rsidP="00DC63E7">
      <w:pPr>
        <w:spacing w:line="360" w:lineRule="auto"/>
        <w:jc w:val="both"/>
        <w:rPr>
          <w:rFonts w:ascii="Palatino Linotype" w:hAnsi="Palatino Linotype" w:cs="Arial"/>
          <w:sz w:val="22"/>
          <w:szCs w:val="22"/>
          <w:lang w:val="es-419"/>
        </w:rPr>
      </w:pPr>
    </w:p>
    <w:p w14:paraId="0DDDFE64" w14:textId="77777777" w:rsidR="006E02EF" w:rsidRDefault="002F5CE5" w:rsidP="002C26C5">
      <w:pPr>
        <w:widowControl w:val="0"/>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Al respecto, </w:t>
      </w:r>
      <w:r w:rsidR="00ED4575" w:rsidRPr="00DF7C2B">
        <w:rPr>
          <w:rFonts w:ascii="Palatino Linotype" w:hAnsi="Palatino Linotype" w:cs="Arial"/>
          <w:b/>
          <w:sz w:val="22"/>
          <w:szCs w:val="22"/>
        </w:rPr>
        <w:t>EL SUJETO OBLIGADO</w:t>
      </w:r>
      <w:bookmarkStart w:id="0" w:name="_Hlk104238824"/>
      <w:r w:rsidR="00287DD6" w:rsidRPr="00DF7C2B">
        <w:rPr>
          <w:rFonts w:ascii="Palatino Linotype" w:hAnsi="Palatino Linotype" w:cs="Arial"/>
          <w:sz w:val="22"/>
          <w:szCs w:val="22"/>
        </w:rPr>
        <w:t xml:space="preserve"> </w:t>
      </w:r>
      <w:r w:rsidR="006E02EF">
        <w:rPr>
          <w:rFonts w:ascii="Palatino Linotype" w:hAnsi="Palatino Linotype" w:cs="Arial"/>
          <w:sz w:val="22"/>
          <w:szCs w:val="22"/>
        </w:rPr>
        <w:t xml:space="preserve">dio respuesta en los siguientes términos: </w:t>
      </w:r>
    </w:p>
    <w:p w14:paraId="5A26D308" w14:textId="77777777" w:rsidR="006E02EF" w:rsidRPr="006E02EF" w:rsidRDefault="006E02EF" w:rsidP="006E02EF">
      <w:pPr>
        <w:pStyle w:val="Prrafodelista"/>
        <w:spacing w:line="276" w:lineRule="auto"/>
        <w:ind w:left="851" w:right="899"/>
        <w:jc w:val="both"/>
        <w:rPr>
          <w:rFonts w:ascii="Palatino Linotype" w:hAnsi="Palatino Linotype" w:cs="Arial"/>
          <w:i/>
          <w:color w:val="000000" w:themeColor="text1"/>
          <w:sz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946"/>
      </w:tblGrid>
      <w:tr w:rsidR="008371C5" w14:paraId="7943D7FF" w14:textId="77777777" w:rsidTr="008371C5">
        <w:tc>
          <w:tcPr>
            <w:tcW w:w="2972" w:type="dxa"/>
            <w:shd w:val="clear" w:color="auto" w:fill="A6A6A6"/>
          </w:tcPr>
          <w:bookmarkEnd w:id="0"/>
          <w:p w14:paraId="5C7077E9" w14:textId="77777777" w:rsidR="008371C5" w:rsidRDefault="008371C5"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6946" w:type="dxa"/>
            <w:shd w:val="clear" w:color="auto" w:fill="A6A6A6"/>
          </w:tcPr>
          <w:p w14:paraId="61B509BF" w14:textId="77777777" w:rsidR="008371C5" w:rsidRDefault="008371C5"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proporcionada</w:t>
            </w:r>
          </w:p>
        </w:tc>
      </w:tr>
      <w:tr w:rsidR="008371C5" w14:paraId="1B7F0977" w14:textId="77777777" w:rsidTr="008371C5">
        <w:tc>
          <w:tcPr>
            <w:tcW w:w="2972" w:type="dxa"/>
          </w:tcPr>
          <w:p w14:paraId="3AC25C41" w14:textId="77777777" w:rsidR="008371C5" w:rsidRDefault="008371C5" w:rsidP="00CA4D54">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01664/TOLUCA/IP/2022</w:t>
            </w:r>
          </w:p>
          <w:p w14:paraId="4D5A04F3" w14:textId="77777777" w:rsidR="008371C5" w:rsidRDefault="008371C5" w:rsidP="00CA4D54">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14109/INFOEM/IP/RR/2022</w:t>
            </w:r>
          </w:p>
        </w:tc>
        <w:tc>
          <w:tcPr>
            <w:tcW w:w="6946" w:type="dxa"/>
          </w:tcPr>
          <w:p w14:paraId="117CC83B" w14:textId="77777777" w:rsidR="008371C5" w:rsidRDefault="008371C5" w:rsidP="00CA4D54">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atención a la solicitud con folio 01664/TOLUCA/IP/2022, me permito adjuntar al presente la respuesta correspondiente y anexos. Sin más por el momento, reciba un saludo.” (sic)</w:t>
            </w:r>
          </w:p>
          <w:p w14:paraId="7B1A2CC3" w14:textId="77777777" w:rsidR="008371C5" w:rsidRDefault="008371C5" w:rsidP="00CA4D54">
            <w:pPr>
              <w:jc w:val="center"/>
              <w:rPr>
                <w:rFonts w:ascii="Palatino Linotype" w:eastAsia="Palatino Linotype" w:hAnsi="Palatino Linotype" w:cs="Palatino Linotype"/>
                <w:i/>
                <w:sz w:val="20"/>
                <w:szCs w:val="20"/>
              </w:rPr>
            </w:pPr>
          </w:p>
          <w:p w14:paraId="363430EC"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w:t>
            </w:r>
            <w:r>
              <w:rPr>
                <w:rFonts w:ascii="Palatino Linotype" w:eastAsia="Palatino Linotype" w:hAnsi="Palatino Linotype" w:cs="Palatino Linotype"/>
                <w:b/>
                <w:sz w:val="20"/>
                <w:szCs w:val="20"/>
              </w:rPr>
              <w:t xml:space="preserve">Sujeto Obligado </w:t>
            </w:r>
            <w:r>
              <w:rPr>
                <w:rFonts w:ascii="Palatino Linotype" w:eastAsia="Palatino Linotype" w:hAnsi="Palatino Linotype" w:cs="Palatino Linotype"/>
                <w:sz w:val="20"/>
                <w:szCs w:val="20"/>
              </w:rPr>
              <w:t>adjuntó los archivos:</w:t>
            </w:r>
          </w:p>
          <w:p w14:paraId="0B459FC9"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w:t>
            </w:r>
            <w:proofErr w:type="spellStart"/>
            <w:r>
              <w:rPr>
                <w:rFonts w:ascii="Palatino Linotype" w:eastAsia="Palatino Linotype" w:hAnsi="Palatino Linotype" w:cs="Palatino Linotype"/>
                <w:i/>
                <w:sz w:val="20"/>
                <w:szCs w:val="20"/>
              </w:rPr>
              <w:t>Repsuesta</w:t>
            </w:r>
            <w:proofErr w:type="spellEnd"/>
            <w:r>
              <w:rPr>
                <w:rFonts w:ascii="Palatino Linotype" w:eastAsia="Palatino Linotype" w:hAnsi="Palatino Linotype" w:cs="Palatino Linotype"/>
                <w:i/>
                <w:sz w:val="20"/>
                <w:szCs w:val="20"/>
              </w:rPr>
              <w:t xml:space="preserve"> 1664.pdf”, </w:t>
            </w:r>
            <w:r>
              <w:rPr>
                <w:rFonts w:ascii="Palatino Linotype" w:eastAsia="Palatino Linotype" w:hAnsi="Palatino Linotype" w:cs="Palatino Linotype"/>
                <w:sz w:val="20"/>
                <w:szCs w:val="20"/>
              </w:rPr>
              <w:t xml:space="preserve"> que contiene el escrito de fecha veintidós de agosto de dos mil veintidós, signado por la Titular de la Unidad de Transparencia, mediante el cual hace del conocimiento de la persona solicitante que la respuesta de la Servidora Pública Habilitada de la Dirección General de Administración quien entregó la información solicitada, excepto la correspondiente a la Dirección General de Seguridad y Protección, al haberse clasificado como reservada de conformidad con el artículo 140 de la Ley de Transparencia y Acceso a la Información pública de Estado de México y Municipios, mediante el acuerdo número AT/CT/01/2022 en la Cuadragésima Octogésima Sesión Extraordinaria del Comité de Transparencia.</w:t>
            </w:r>
          </w:p>
          <w:p w14:paraId="090F9187"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Así como la respuesta de la Servidora Pública Habilitada del Instituto Municipal de la Mujer de Toluca, quien, después de realizar una búsqueda exhaustiva y razonable de la información dentro de sus archivos, entrego el listado correspondiente a la información solicitada.</w:t>
            </w:r>
          </w:p>
          <w:p w14:paraId="354EA1AA"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Finalmente, respecto del Instituto Municipal de Cultura Física y Deporte de Toluca, entregó la relación proporcionada por la Servidora Pública Habilitada. </w:t>
            </w:r>
          </w:p>
          <w:p w14:paraId="249CC463"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lastRenderedPageBreak/>
              <w:t xml:space="preserve">- “SAIMEX 01664 (ALTAS DE ENERO-JULIO 2022) - copia.pdf”, </w:t>
            </w:r>
            <w:r>
              <w:rPr>
                <w:rFonts w:ascii="Palatino Linotype" w:eastAsia="Palatino Linotype" w:hAnsi="Palatino Linotype" w:cs="Palatino Linotype"/>
                <w:sz w:val="20"/>
                <w:szCs w:val="20"/>
              </w:rPr>
              <w:t xml:space="preserve">que contiene la relación de altas en 2022, de enero a </w:t>
            </w:r>
            <w:proofErr w:type="gramStart"/>
            <w:r>
              <w:rPr>
                <w:rFonts w:ascii="Palatino Linotype" w:eastAsia="Palatino Linotype" w:hAnsi="Palatino Linotype" w:cs="Palatino Linotype"/>
                <w:sz w:val="20"/>
                <w:szCs w:val="20"/>
              </w:rPr>
              <w:t>julio,  constante</w:t>
            </w:r>
            <w:proofErr w:type="gramEnd"/>
            <w:r>
              <w:rPr>
                <w:rFonts w:ascii="Palatino Linotype" w:eastAsia="Palatino Linotype" w:hAnsi="Palatino Linotype" w:cs="Palatino Linotype"/>
                <w:sz w:val="20"/>
                <w:szCs w:val="20"/>
              </w:rPr>
              <w:t xml:space="preserve"> de diecisiete páginas, en la que se precisa nombre del servidor público, categoría, sueldo mensual bruto, sueldo mensual neto, área,  dirección de adscripción, y número de quincena.</w:t>
            </w:r>
          </w:p>
          <w:p w14:paraId="2D26C456"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“SAIMEX 01664 (BAJAS DE ENERO-JULIO 2022) - copia.pdf” </w:t>
            </w:r>
            <w:r>
              <w:rPr>
                <w:rFonts w:ascii="Palatino Linotype" w:eastAsia="Palatino Linotype" w:hAnsi="Palatino Linotype" w:cs="Palatino Linotype"/>
                <w:sz w:val="20"/>
                <w:szCs w:val="20"/>
              </w:rPr>
              <w:t>que contiene la relación de bajas en 2022, de enero a julio, constante de veintiún páginas, en la que se precisa nombre del servidor público, categoría, percepción bruta mensual, percepción neta mensual, adscripción, dirección general de adscripción, motivo de baja, y número de quincena.</w:t>
            </w:r>
          </w:p>
          <w:p w14:paraId="4346DDD3"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w:t>
            </w:r>
            <w:r>
              <w:rPr>
                <w:rFonts w:ascii="Palatino Linotype" w:eastAsia="Palatino Linotype" w:hAnsi="Palatino Linotype" w:cs="Palatino Linotype"/>
                <w:i/>
                <w:sz w:val="20"/>
                <w:szCs w:val="20"/>
              </w:rPr>
              <w:t xml:space="preserve">01664-TOLUCA-IP-2022.pdf”, </w:t>
            </w:r>
            <w:r>
              <w:rPr>
                <w:rFonts w:ascii="Palatino Linotype" w:eastAsia="Palatino Linotype" w:hAnsi="Palatino Linotype" w:cs="Palatino Linotype"/>
                <w:sz w:val="20"/>
                <w:szCs w:val="20"/>
              </w:rPr>
              <w:t>que contiene la relación de altas y bajas del Instituto Municipal de la Mujer de Toluca</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por mes,</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en las que se precisa nombre del servidor público, categoría, sueldo, lugar de adscripción, numero de quincena, y, en el caso de la relación de bajas, motivo de baja.</w:t>
            </w:r>
          </w:p>
          <w:p w14:paraId="10B8C58A" w14:textId="77777777" w:rsidR="008371C5" w:rsidRDefault="008371C5" w:rsidP="00CA4D54">
            <w:pP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“Acta Cuadringentésima Octogésima Sesión Extraordinaria.pdf”, </w:t>
            </w:r>
            <w:r>
              <w:rPr>
                <w:rFonts w:ascii="Palatino Linotype" w:eastAsia="Palatino Linotype" w:hAnsi="Palatino Linotype" w:cs="Palatino Linotype"/>
                <w:sz w:val="20"/>
                <w:szCs w:val="20"/>
              </w:rPr>
              <w:t xml:space="preserve">que contiene el Acta de la Cuadringentésima Octogésima Sesión Extraordinaria 2022 del Comité de Transparencia, celebrada el veintidós de agosto de dos mil veintidós, en la cual, como punto 3 del orden del día, se sometió a consideración de los integrantes del Comité, el análisis y en su caso, la propuesta de clasificación como información reservada en su totalidad, por un periodo de dos años, la información referente a </w:t>
            </w:r>
            <w:r>
              <w:rPr>
                <w:rFonts w:ascii="Palatino Linotype" w:eastAsia="Palatino Linotype" w:hAnsi="Palatino Linotype" w:cs="Palatino Linotype"/>
                <w:i/>
                <w:sz w:val="20"/>
                <w:szCs w:val="20"/>
              </w:rPr>
              <w:t xml:space="preserve">documentos que contienen nombre, categoría, salario, lugar de adscripción del personal que causó  alta, motivos de baja o renuncia, y listado del personal adscrito y comisionado a  la Dirección General de Seguridad Pública desde el mes de enero a julio de 2022, </w:t>
            </w:r>
            <w:r>
              <w:rPr>
                <w:rFonts w:ascii="Palatino Linotype" w:eastAsia="Palatino Linotype" w:hAnsi="Palatino Linotype" w:cs="Palatino Linotype"/>
                <w:sz w:val="20"/>
                <w:szCs w:val="20"/>
              </w:rPr>
              <w:t>para dar respuesta a las solicitudes de información 01664/TOLUCA/IP/2022 y 01665/TOLUCA/IP/2022.</w:t>
            </w:r>
          </w:p>
        </w:tc>
      </w:tr>
      <w:tr w:rsidR="008371C5" w14:paraId="0DAD2F04" w14:textId="77777777" w:rsidTr="008371C5">
        <w:tc>
          <w:tcPr>
            <w:tcW w:w="2972" w:type="dxa"/>
          </w:tcPr>
          <w:p w14:paraId="739AD4E6" w14:textId="77777777" w:rsidR="008371C5" w:rsidRDefault="008371C5" w:rsidP="00CA4D54">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01665/TOLUCA/IP/2022</w:t>
            </w:r>
          </w:p>
          <w:p w14:paraId="15E65E03" w14:textId="77777777" w:rsidR="008371C5" w:rsidRDefault="008371C5" w:rsidP="00CA4D54">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14112/INFOEM/IP/RR/2022</w:t>
            </w:r>
          </w:p>
        </w:tc>
        <w:tc>
          <w:tcPr>
            <w:tcW w:w="6946" w:type="dxa"/>
          </w:tcPr>
          <w:p w14:paraId="41B166A4" w14:textId="77777777" w:rsidR="008371C5" w:rsidRDefault="008371C5" w:rsidP="00CA4D54">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atención a la solicitud con folio 01665/TOLUCA/IP/2022, me permito adjuntar al presente la respuesta correspondiente y anexos. Sin más por el momento, reciba un saludo.” (sic)</w:t>
            </w:r>
          </w:p>
          <w:p w14:paraId="4DBB7B57" w14:textId="77777777" w:rsidR="008371C5" w:rsidRDefault="008371C5" w:rsidP="00CA4D54">
            <w:pPr>
              <w:jc w:val="center"/>
              <w:rPr>
                <w:rFonts w:ascii="Palatino Linotype" w:eastAsia="Palatino Linotype" w:hAnsi="Palatino Linotype" w:cs="Palatino Linotype"/>
                <w:b/>
                <w:i/>
                <w:sz w:val="20"/>
                <w:szCs w:val="20"/>
              </w:rPr>
            </w:pPr>
          </w:p>
          <w:p w14:paraId="2C77A9AC" w14:textId="77777777" w:rsidR="008371C5" w:rsidRDefault="008371C5" w:rsidP="00CA4D54">
            <w:pP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El Sujeto Obligado </w:t>
            </w:r>
            <w:r>
              <w:rPr>
                <w:rFonts w:ascii="Palatino Linotype" w:eastAsia="Palatino Linotype" w:hAnsi="Palatino Linotype" w:cs="Palatino Linotype"/>
                <w:sz w:val="20"/>
                <w:szCs w:val="20"/>
              </w:rPr>
              <w:t>adjuntó los archivos:</w:t>
            </w:r>
          </w:p>
          <w:p w14:paraId="05B50900" w14:textId="77777777" w:rsidR="008371C5" w:rsidRDefault="008371C5" w:rsidP="00CA4D54">
            <w:pPr>
              <w:rPr>
                <w:rFonts w:ascii="Palatino Linotype" w:eastAsia="Palatino Linotype" w:hAnsi="Palatino Linotype" w:cs="Palatino Linotype"/>
                <w:sz w:val="20"/>
                <w:szCs w:val="20"/>
              </w:rPr>
            </w:pPr>
          </w:p>
          <w:p w14:paraId="0D26EC7E" w14:textId="77777777" w:rsidR="008371C5" w:rsidRDefault="008371C5" w:rsidP="00CA4D54">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“Respuesta 1665.pdf”, </w:t>
            </w:r>
            <w:r>
              <w:rPr>
                <w:rFonts w:ascii="Palatino Linotype" w:eastAsia="Palatino Linotype" w:hAnsi="Palatino Linotype" w:cs="Palatino Linotype"/>
                <w:sz w:val="20"/>
                <w:szCs w:val="20"/>
              </w:rPr>
              <w:t xml:space="preserve"> que contiene el escrito de fecha veintidós de agosto de dos mil veintidós, signado por la Titular de la Unidad de Transparencia, mediante el cual hace del conocimiento de la persona solicitante que la respuesta de la Servidora Pública Habilitada de la Dirección General de Administración quien entregó la información solicitada, excepto la correspondiente a la Dirección General de Seguridad y Protección, al haberse clasificado como reservada de conformidad con el artículo 140 de la Ley de </w:t>
            </w:r>
            <w:r>
              <w:rPr>
                <w:rFonts w:ascii="Palatino Linotype" w:eastAsia="Palatino Linotype" w:hAnsi="Palatino Linotype" w:cs="Palatino Linotype"/>
                <w:sz w:val="20"/>
                <w:szCs w:val="20"/>
              </w:rPr>
              <w:lastRenderedPageBreak/>
              <w:t>Transparencia y Acceso a la Información pública de Estado de México y Municipios, mediante el acuerdo número AT/CT/01/2022 en la Cuadragésima Octogésima Sesión Extraordinaria del Comité de Transparencia.</w:t>
            </w:r>
          </w:p>
          <w:p w14:paraId="294B46B0" w14:textId="77777777" w:rsidR="008371C5" w:rsidRDefault="008371C5" w:rsidP="00CA4D54">
            <w:pP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“SAIMEX 01665 (DATOS DIF AREAS ALTAS DE MARZO-JULIO 2022) - copia.pdf", </w:t>
            </w:r>
            <w:r>
              <w:rPr>
                <w:rFonts w:ascii="Palatino Linotype" w:eastAsia="Palatino Linotype" w:hAnsi="Palatino Linotype" w:cs="Palatino Linotype"/>
                <w:sz w:val="20"/>
                <w:szCs w:val="20"/>
              </w:rPr>
              <w:t xml:space="preserve">que contiene la relación del personal adscrito a las áreas referidas en la solicitud, constante de treinta y siete páginas, en la que se precisa nombre del servidor público, categoría, percepción bruta mensual, percepción neta mensual, departamento y dirección de adscripción. </w:t>
            </w:r>
          </w:p>
          <w:p w14:paraId="47E38828" w14:textId="77777777" w:rsidR="008371C5" w:rsidRDefault="008371C5" w:rsidP="00CA4D54">
            <w:pPr>
              <w:rPr>
                <w:rFonts w:ascii="Palatino Linotype" w:eastAsia="Palatino Linotype" w:hAnsi="Palatino Linotype" w:cs="Palatino Linotype"/>
                <w:i/>
                <w:sz w:val="20"/>
                <w:szCs w:val="20"/>
              </w:rPr>
            </w:pPr>
          </w:p>
          <w:p w14:paraId="7EEB4589" w14:textId="77777777" w:rsidR="008371C5" w:rsidRDefault="008371C5" w:rsidP="00CA4D54">
            <w:pP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“SAIMEX 01665 (DATOS DIF AREAS 2022) - copia.pdf”, </w:t>
            </w:r>
            <w:r>
              <w:rPr>
                <w:rFonts w:ascii="Palatino Linotype" w:eastAsia="Palatino Linotype" w:hAnsi="Palatino Linotype" w:cs="Palatino Linotype"/>
                <w:sz w:val="20"/>
                <w:szCs w:val="20"/>
              </w:rPr>
              <w:t>que contiene la relación de altas en 2022 de marzo a julio, por áreas, en la que se precisa nombre del servidor público, categoría, sueldo mensual bruto, sueldo mensual neto, área, dirección de adscripción y número de quincena.</w:t>
            </w:r>
          </w:p>
          <w:p w14:paraId="22D7A543" w14:textId="77777777" w:rsidR="008371C5" w:rsidRDefault="008371C5" w:rsidP="00CA4D54">
            <w:pPr>
              <w:jc w:val="both"/>
              <w:rPr>
                <w:rFonts w:ascii="Palatino Linotype" w:eastAsia="Palatino Linotype" w:hAnsi="Palatino Linotype" w:cs="Palatino Linotype"/>
                <w:sz w:val="20"/>
                <w:szCs w:val="20"/>
              </w:rPr>
            </w:pPr>
          </w:p>
          <w:p w14:paraId="45EBC4FF" w14:textId="77777777" w:rsidR="008371C5" w:rsidRDefault="008371C5" w:rsidP="00CA4D54">
            <w:pP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“SAIMEX 01665 (DATOS DIF AREAS BAJAS DE MARZO-JULIO 2022) - copia.pdf” </w:t>
            </w:r>
            <w:r>
              <w:rPr>
                <w:rFonts w:ascii="Palatino Linotype" w:eastAsia="Palatino Linotype" w:hAnsi="Palatino Linotype" w:cs="Palatino Linotype"/>
                <w:sz w:val="20"/>
                <w:szCs w:val="20"/>
              </w:rPr>
              <w:t>que contiene la relación de bajas en 2022 de marzo a julio, por áreas, en la que se precisa nombre del servidor público, categoría, percepción bruta mensual, percepción neta mensual, adscripción, dirección general, motivo de baja y número de quincena.</w:t>
            </w:r>
          </w:p>
          <w:p w14:paraId="00F13352" w14:textId="77777777" w:rsidR="008371C5" w:rsidRDefault="008371C5" w:rsidP="00CA4D54">
            <w:pPr>
              <w:rPr>
                <w:rFonts w:ascii="Palatino Linotype" w:eastAsia="Palatino Linotype" w:hAnsi="Palatino Linotype" w:cs="Palatino Linotype"/>
                <w:i/>
                <w:sz w:val="20"/>
                <w:szCs w:val="20"/>
              </w:rPr>
            </w:pPr>
          </w:p>
          <w:p w14:paraId="404A8B9C" w14:textId="77777777" w:rsidR="008371C5" w:rsidRDefault="008371C5" w:rsidP="00CA4D54">
            <w:pP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 “Acta Cuadringentésima Octogésima Sesión Extraordinaria.pdf”, </w:t>
            </w:r>
            <w:r>
              <w:rPr>
                <w:rFonts w:ascii="Palatino Linotype" w:eastAsia="Palatino Linotype" w:hAnsi="Palatino Linotype" w:cs="Palatino Linotype"/>
                <w:sz w:val="20"/>
                <w:szCs w:val="20"/>
              </w:rPr>
              <w:t xml:space="preserve">que contiene el Acta de la Cuadringentésima Octogésima Sesión Extraordinaria 2022 del Comité de Transparencia, celebrada el veintidós de agosto de dos mil veintidós, en la cual, como punto 3 del orden del día, se sometió a consideración de los integrantes del Comité, el análisis y en su caso, la propuesta de clasificación como información reservada en su totalidad, por un periodo de dos años, la información referente a </w:t>
            </w:r>
            <w:r>
              <w:rPr>
                <w:rFonts w:ascii="Palatino Linotype" w:eastAsia="Palatino Linotype" w:hAnsi="Palatino Linotype" w:cs="Palatino Linotype"/>
                <w:i/>
                <w:sz w:val="20"/>
                <w:szCs w:val="20"/>
              </w:rPr>
              <w:t xml:space="preserve">documentos que contienen nombre, categoría, salario, lugar de adscripción del personal que causó  alta, motivos de baja o renuncia, y listado del personal adscrito y comisionado a  la Dirección General de Seguridad Pública desde el mes de enero a julio de 2022, </w:t>
            </w:r>
            <w:r>
              <w:rPr>
                <w:rFonts w:ascii="Palatino Linotype" w:eastAsia="Palatino Linotype" w:hAnsi="Palatino Linotype" w:cs="Palatino Linotype"/>
                <w:sz w:val="20"/>
                <w:szCs w:val="20"/>
              </w:rPr>
              <w:t>para dar respuesta a las solicitudes de información 01664/TOLUCA/IP/2022 y 01665/TOLUCA/IP/2022.</w:t>
            </w:r>
          </w:p>
          <w:p w14:paraId="06DAA9B5" w14:textId="77777777" w:rsidR="008371C5" w:rsidRDefault="008371C5" w:rsidP="00CA4D54">
            <w:pPr>
              <w:jc w:val="both"/>
              <w:rPr>
                <w:rFonts w:ascii="Palatino Linotype" w:eastAsia="Palatino Linotype" w:hAnsi="Palatino Linotype" w:cs="Palatino Linotype"/>
                <w:sz w:val="20"/>
                <w:szCs w:val="20"/>
              </w:rPr>
            </w:pPr>
          </w:p>
        </w:tc>
      </w:tr>
    </w:tbl>
    <w:p w14:paraId="79F7797A" w14:textId="337FEEF7" w:rsidR="008371C5" w:rsidRDefault="008371C5" w:rsidP="00DC63E7">
      <w:pPr>
        <w:spacing w:line="360" w:lineRule="auto"/>
        <w:jc w:val="both"/>
        <w:rPr>
          <w:rFonts w:ascii="Palatino Linotype" w:hAnsi="Palatino Linotype" w:cs="Arial"/>
          <w:sz w:val="22"/>
          <w:szCs w:val="22"/>
          <w:lang w:val="es-419"/>
        </w:rPr>
      </w:pPr>
    </w:p>
    <w:p w14:paraId="4DFF42A3" w14:textId="54AC36F0" w:rsidR="008371C5" w:rsidRDefault="008371C5" w:rsidP="00DC63E7">
      <w:pPr>
        <w:spacing w:line="360" w:lineRule="auto"/>
        <w:jc w:val="both"/>
        <w:rPr>
          <w:rFonts w:ascii="Palatino Linotype" w:hAnsi="Palatino Linotype" w:cs="Arial"/>
          <w:sz w:val="22"/>
          <w:szCs w:val="22"/>
          <w:lang w:val="es-419"/>
        </w:rPr>
      </w:pPr>
    </w:p>
    <w:p w14:paraId="6DC47937" w14:textId="256B1FA1" w:rsidR="008371C5" w:rsidRDefault="008371C5" w:rsidP="00DC63E7">
      <w:pPr>
        <w:spacing w:line="360" w:lineRule="auto"/>
        <w:jc w:val="both"/>
        <w:rPr>
          <w:rFonts w:ascii="Palatino Linotype" w:hAnsi="Palatino Linotype" w:cs="Arial"/>
          <w:sz w:val="22"/>
          <w:szCs w:val="22"/>
          <w:lang w:val="es-419"/>
        </w:rPr>
      </w:pPr>
    </w:p>
    <w:p w14:paraId="19A925A7" w14:textId="77777777" w:rsidR="008371C5" w:rsidRDefault="008371C5" w:rsidP="00DC63E7">
      <w:pPr>
        <w:spacing w:line="360" w:lineRule="auto"/>
        <w:jc w:val="both"/>
        <w:rPr>
          <w:rFonts w:ascii="Palatino Linotype" w:hAnsi="Palatino Linotype" w:cs="Arial"/>
          <w:sz w:val="22"/>
          <w:szCs w:val="22"/>
          <w:lang w:val="es-419"/>
        </w:rPr>
      </w:pPr>
    </w:p>
    <w:p w14:paraId="249712D7" w14:textId="7573E3CF"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lastRenderedPageBreak/>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1" w:name="_Hlk107958112"/>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119"/>
        <w:gridCol w:w="4111"/>
      </w:tblGrid>
      <w:tr w:rsidR="008371C5" w14:paraId="497A3A5D" w14:textId="77777777" w:rsidTr="008371C5">
        <w:tc>
          <w:tcPr>
            <w:tcW w:w="2830" w:type="dxa"/>
            <w:shd w:val="clear" w:color="auto" w:fill="D9D9D9"/>
            <w:vAlign w:val="center"/>
          </w:tcPr>
          <w:p w14:paraId="4A66373B" w14:textId="77777777" w:rsidR="008371C5" w:rsidRDefault="008371C5"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Recurso de revisión</w:t>
            </w:r>
          </w:p>
        </w:tc>
        <w:tc>
          <w:tcPr>
            <w:tcW w:w="3119" w:type="dxa"/>
            <w:shd w:val="clear" w:color="auto" w:fill="D9D9D9"/>
            <w:vAlign w:val="center"/>
          </w:tcPr>
          <w:p w14:paraId="4E61A66D" w14:textId="77777777" w:rsidR="008371C5" w:rsidRDefault="008371C5"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4111" w:type="dxa"/>
            <w:shd w:val="clear" w:color="auto" w:fill="D9D9D9"/>
            <w:vAlign w:val="center"/>
          </w:tcPr>
          <w:p w14:paraId="133A9531" w14:textId="77777777" w:rsidR="008371C5" w:rsidRDefault="008371C5" w:rsidP="00CA4D5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8371C5" w14:paraId="77640EE7" w14:textId="77777777" w:rsidTr="008371C5">
        <w:tc>
          <w:tcPr>
            <w:tcW w:w="2830" w:type="dxa"/>
            <w:vAlign w:val="center"/>
          </w:tcPr>
          <w:p w14:paraId="711DD926" w14:textId="77777777" w:rsidR="008371C5" w:rsidRDefault="008371C5" w:rsidP="00CA4D54">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14109/INFOEM/IP/RR/2022</w:t>
            </w:r>
          </w:p>
        </w:tc>
        <w:tc>
          <w:tcPr>
            <w:tcW w:w="3119" w:type="dxa"/>
            <w:shd w:val="clear" w:color="auto" w:fill="auto"/>
          </w:tcPr>
          <w:p w14:paraId="21207F11" w14:textId="77777777" w:rsidR="008371C5" w:rsidRDefault="008371C5" w:rsidP="00CA4D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entregada por la Unidad de Transparencia.” (sic)</w:t>
            </w:r>
          </w:p>
        </w:tc>
        <w:tc>
          <w:tcPr>
            <w:tcW w:w="4111" w:type="dxa"/>
            <w:shd w:val="clear" w:color="auto" w:fill="auto"/>
          </w:tcPr>
          <w:p w14:paraId="76B7772E" w14:textId="77777777" w:rsidR="008371C5" w:rsidRDefault="008371C5" w:rsidP="00CA4D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entregaron la información completa.” (sic)</w:t>
            </w:r>
          </w:p>
        </w:tc>
      </w:tr>
      <w:tr w:rsidR="008371C5" w14:paraId="51D0F3DD" w14:textId="77777777" w:rsidTr="008371C5">
        <w:tc>
          <w:tcPr>
            <w:tcW w:w="2830" w:type="dxa"/>
            <w:vAlign w:val="center"/>
          </w:tcPr>
          <w:p w14:paraId="549CA309" w14:textId="77777777" w:rsidR="008371C5" w:rsidRDefault="008371C5" w:rsidP="00CA4D54">
            <w:pPr>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14112/INFOEM/IP/RR/2022</w:t>
            </w:r>
          </w:p>
        </w:tc>
        <w:tc>
          <w:tcPr>
            <w:tcW w:w="3119" w:type="dxa"/>
            <w:shd w:val="clear" w:color="auto" w:fill="auto"/>
          </w:tcPr>
          <w:p w14:paraId="1827787F" w14:textId="77777777" w:rsidR="008371C5" w:rsidRDefault="008371C5" w:rsidP="00CA4D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formulada por la Unidad de Transparencia.” (sic)</w:t>
            </w:r>
          </w:p>
        </w:tc>
        <w:tc>
          <w:tcPr>
            <w:tcW w:w="4111" w:type="dxa"/>
            <w:shd w:val="clear" w:color="auto" w:fill="auto"/>
          </w:tcPr>
          <w:p w14:paraId="3D466D03" w14:textId="77777777" w:rsidR="008371C5" w:rsidRDefault="008371C5" w:rsidP="00CA4D54">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entregaron la información completa.” (sic)</w:t>
            </w:r>
          </w:p>
        </w:tc>
      </w:tr>
    </w:tbl>
    <w:p w14:paraId="75E8C51A" w14:textId="77777777" w:rsidR="006E02EF" w:rsidRPr="00280804" w:rsidRDefault="006E02EF" w:rsidP="0046455E">
      <w:pPr>
        <w:ind w:right="899"/>
        <w:jc w:val="both"/>
        <w:rPr>
          <w:rFonts w:ascii="Palatino Linotype" w:hAnsi="Palatino Linotype" w:cs="Arial"/>
          <w:i/>
          <w:color w:val="000000" w:themeColor="text1"/>
          <w:sz w:val="22"/>
        </w:rPr>
      </w:pPr>
    </w:p>
    <w:bookmarkEnd w:id="1"/>
    <w:p w14:paraId="3AD6DC7B" w14:textId="340CA4C3"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w:t>
      </w:r>
      <w:r w:rsidR="00152765">
        <w:rPr>
          <w:rFonts w:ascii="Palatino Linotype" w:hAnsi="Palatino Linotype" w:cs="Arial"/>
          <w:sz w:val="22"/>
          <w:szCs w:val="22"/>
        </w:rPr>
        <w:t xml:space="preserve">fracción V </w:t>
      </w:r>
      <w:r w:rsidRPr="00DF7C2B">
        <w:rPr>
          <w:rFonts w:ascii="Palatino Linotype" w:hAnsi="Palatino Linotype" w:cs="Arial"/>
          <w:sz w:val="22"/>
          <w:szCs w:val="22"/>
        </w:rPr>
        <w:t>de la Ley de Transparencia y Acceso a la Información Pública del Estado de México y sus Municipios</w:t>
      </w:r>
      <w:r w:rsidR="00152765">
        <w:rPr>
          <w:rFonts w:ascii="Palatino Linotype" w:hAnsi="Palatino Linotype" w:cs="Arial"/>
          <w:sz w:val="22"/>
          <w:szCs w:val="22"/>
        </w:rPr>
        <w:t xml:space="preserve">, la cual establece la entrega de la información incompleta. </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64198F73"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2C1A0CD2"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004E6FF0">
        <w:rPr>
          <w:rFonts w:ascii="Palatino Linotype" w:hAnsi="Palatino Linotype" w:cs="Arial"/>
          <w:b/>
          <w:bCs/>
          <w:sz w:val="22"/>
          <w:szCs w:val="22"/>
        </w:rPr>
        <w:t xml:space="preserve">de </w:t>
      </w:r>
      <w:r w:rsidR="00E01B04">
        <w:rPr>
          <w:rFonts w:ascii="Palatino Linotype" w:hAnsi="Palatino Linotype" w:cs="Arial"/>
          <w:b/>
          <w:bCs/>
          <w:sz w:val="22"/>
          <w:szCs w:val="22"/>
        </w:rPr>
        <w:t>Toluca</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lastRenderedPageBreak/>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64B51927" w:rsidR="005A7A33" w:rsidRPr="00DF7C2B" w:rsidRDefault="005A7A33" w:rsidP="0080762B">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E95158">
        <w:rPr>
          <w:rFonts w:ascii="Palatino Linotype" w:hAnsi="Palatino Linotype"/>
          <w:color w:val="000000"/>
          <w:sz w:val="22"/>
          <w:szCs w:val="22"/>
        </w:rPr>
        <w:t xml:space="preserve"> </w:t>
      </w:r>
      <w:r w:rsidR="004E6FF0">
        <w:rPr>
          <w:rFonts w:ascii="Palatino Linotype" w:hAnsi="Palatino Linotype"/>
          <w:color w:val="000000"/>
          <w:sz w:val="22"/>
          <w:szCs w:val="22"/>
        </w:rPr>
        <w:t xml:space="preserve">los documentos </w:t>
      </w:r>
      <w:r w:rsidR="0080762B" w:rsidRPr="0080762B">
        <w:rPr>
          <w:rFonts w:ascii="Palatino Linotype" w:hAnsi="Palatino Linotype"/>
          <w:color w:val="000000"/>
          <w:sz w:val="22"/>
          <w:szCs w:val="22"/>
        </w:rPr>
        <w:t xml:space="preserve">donde conste </w:t>
      </w:r>
      <w:r w:rsidR="008371C5">
        <w:rPr>
          <w:rFonts w:ascii="Palatino Linotype" w:hAnsi="Palatino Linotype"/>
          <w:color w:val="000000"/>
          <w:sz w:val="22"/>
          <w:szCs w:val="22"/>
        </w:rPr>
        <w:t xml:space="preserve">la </w:t>
      </w:r>
      <w:r w:rsidR="008371C5" w:rsidRPr="008371C5">
        <w:rPr>
          <w:rFonts w:ascii="Palatino Linotype" w:hAnsi="Palatino Linotype"/>
          <w:color w:val="000000"/>
          <w:sz w:val="22"/>
          <w:szCs w:val="22"/>
        </w:rPr>
        <w:t>categoría, salario y área de adscripción de los servidores públicos dados de alta que desempeñan funciones operativas</w:t>
      </w:r>
      <w:r w:rsidR="008371C5">
        <w:rPr>
          <w:rFonts w:ascii="Palatino Linotype" w:hAnsi="Palatino Linotype"/>
          <w:color w:val="000000"/>
          <w:sz w:val="22"/>
          <w:szCs w:val="22"/>
        </w:rPr>
        <w:t>, así como</w:t>
      </w:r>
      <w:r w:rsidR="00E01B04">
        <w:rPr>
          <w:rFonts w:ascii="Palatino Linotype" w:hAnsi="Palatino Linotype"/>
          <w:color w:val="000000"/>
          <w:sz w:val="22"/>
          <w:szCs w:val="22"/>
        </w:rPr>
        <w:t xml:space="preserve">, </w:t>
      </w:r>
      <w:r w:rsidR="00E01B04">
        <w:rPr>
          <w:rFonts w:ascii="Palatino Linotype" w:eastAsia="Palatino Linotype" w:hAnsi="Palatino Linotype" w:cs="Palatino Linotype"/>
        </w:rPr>
        <w:t>la c</w:t>
      </w:r>
      <w:r w:rsidR="00E01B04">
        <w:rPr>
          <w:rFonts w:ascii="Palatino Linotype" w:eastAsia="Palatino Linotype" w:hAnsi="Palatino Linotype" w:cs="Palatino Linotype"/>
        </w:rPr>
        <w:t>ategoría y salario del personal adscrito del uno de marzo al treinta y uno de julio de dos mil veintidós, a la Dirección General de Seguridad Pública y Protección que desempeña funciones operativas</w:t>
      </w:r>
      <w:r w:rsidR="00E01B04">
        <w:rPr>
          <w:rFonts w:ascii="Palatino Linotype" w:eastAsia="Palatino Linotype" w:hAnsi="Palatino Linotype" w:cs="Palatino Linotype"/>
        </w:rPr>
        <w:t xml:space="preserve">, con dicha documentación </w:t>
      </w:r>
      <w:r w:rsidR="00E95158">
        <w:rPr>
          <w:rFonts w:ascii="Palatino Linotype" w:hAnsi="Palatino Linotype"/>
          <w:color w:val="000000"/>
          <w:sz w:val="22"/>
          <w:szCs w:val="22"/>
        </w:rPr>
        <w:t>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w:t>
      </w:r>
      <w:r w:rsidRPr="00DF7C2B">
        <w:rPr>
          <w:rFonts w:ascii="Palatino Linotype" w:hAnsi="Palatino Linotype"/>
          <w:color w:val="000000"/>
          <w:sz w:val="22"/>
          <w:szCs w:val="22"/>
        </w:rPr>
        <w:lastRenderedPageBreak/>
        <w:t>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30ADFAEC" w:rsidR="005A7A33" w:rsidRPr="00DF7C2B" w:rsidRDefault="005A7A33" w:rsidP="0080762B">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w:t>
      </w:r>
      <w:r w:rsidR="004E6FF0">
        <w:rPr>
          <w:rFonts w:ascii="Palatino Linotype" w:hAnsi="Palatino Linotype" w:cs="Arial"/>
          <w:b/>
          <w:bCs/>
          <w:sz w:val="22"/>
          <w:szCs w:val="22"/>
        </w:rPr>
        <w:t xml:space="preserve">de </w:t>
      </w:r>
      <w:r w:rsidR="00E01B04">
        <w:rPr>
          <w:rFonts w:ascii="Palatino Linotype" w:hAnsi="Palatino Linotype" w:cs="Arial"/>
          <w:b/>
          <w:bCs/>
          <w:sz w:val="22"/>
          <w:szCs w:val="22"/>
        </w:rPr>
        <w:t>Toluca</w:t>
      </w:r>
      <w:r w:rsidR="006E02EF"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80762B">
        <w:rPr>
          <w:rFonts w:ascii="Palatino Linotype" w:hAnsi="Palatino Linotype"/>
          <w:color w:val="000000"/>
          <w:sz w:val="22"/>
          <w:szCs w:val="22"/>
        </w:rPr>
        <w:t>el o los d</w:t>
      </w:r>
      <w:r w:rsidR="0080762B" w:rsidRPr="0080762B">
        <w:rPr>
          <w:rFonts w:ascii="Palatino Linotype" w:hAnsi="Palatino Linotype"/>
          <w:iCs/>
          <w:color w:val="000000"/>
          <w:sz w:val="22"/>
          <w:szCs w:val="20"/>
        </w:rPr>
        <w:t>ocumento</w:t>
      </w:r>
      <w:r w:rsidR="0080762B">
        <w:rPr>
          <w:rFonts w:ascii="Palatino Linotype" w:hAnsi="Palatino Linotype"/>
          <w:iCs/>
          <w:color w:val="000000"/>
          <w:sz w:val="22"/>
          <w:szCs w:val="20"/>
        </w:rPr>
        <w:t>s</w:t>
      </w:r>
      <w:r w:rsidR="0080762B" w:rsidRPr="0080762B">
        <w:rPr>
          <w:rFonts w:ascii="Palatino Linotype" w:hAnsi="Palatino Linotype"/>
          <w:iCs/>
          <w:color w:val="000000"/>
          <w:sz w:val="22"/>
          <w:szCs w:val="20"/>
        </w:rPr>
        <w:t xml:space="preserve"> donde </w:t>
      </w:r>
      <w:r w:rsidR="00E01B04">
        <w:rPr>
          <w:rFonts w:ascii="Palatino Linotype" w:hAnsi="Palatino Linotype"/>
          <w:color w:val="000000"/>
          <w:sz w:val="22"/>
          <w:szCs w:val="22"/>
        </w:rPr>
        <w:t xml:space="preserve">la </w:t>
      </w:r>
      <w:r w:rsidR="00E01B04" w:rsidRPr="008371C5">
        <w:rPr>
          <w:rFonts w:ascii="Palatino Linotype" w:hAnsi="Palatino Linotype"/>
          <w:color w:val="000000"/>
          <w:sz w:val="22"/>
          <w:szCs w:val="22"/>
        </w:rPr>
        <w:t>categoría, salario y área de adscripción de los servidores públicos dados de alta que desempeñan funciones operativas</w:t>
      </w:r>
      <w:r w:rsidR="00E01B04">
        <w:rPr>
          <w:rFonts w:ascii="Palatino Linotype" w:hAnsi="Palatino Linotype"/>
          <w:color w:val="000000"/>
          <w:sz w:val="22"/>
          <w:szCs w:val="22"/>
        </w:rPr>
        <w:t xml:space="preserve">, así como, </w:t>
      </w:r>
      <w:r w:rsidR="00E01B04">
        <w:rPr>
          <w:rFonts w:ascii="Palatino Linotype" w:eastAsia="Palatino Linotype" w:hAnsi="Palatino Linotype" w:cs="Palatino Linotype"/>
        </w:rPr>
        <w:t>la categoría y salario del personal adscrito del uno de marzo al treinta y uno de julio de dos mil veintidós, a la Dirección General de Seguridad Pública y Protección que desempeña funciones operativas</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xml:space="preserve">- Los integrantes del Sistema están obligados a permitir la interconexión de sus Bases de Datos para compartir la información sobre </w:t>
      </w:r>
      <w:r w:rsidRPr="00C55DA1">
        <w:rPr>
          <w:rFonts w:ascii="Palatino Linotype" w:hAnsi="Palatino Linotype"/>
          <w:i/>
          <w:iCs/>
          <w:color w:val="000000"/>
          <w:sz w:val="22"/>
          <w:szCs w:val="22"/>
        </w:rPr>
        <w:lastRenderedPageBreak/>
        <w:t>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w:t>
      </w:r>
      <w:r w:rsidRPr="00DF7C2B">
        <w:rPr>
          <w:rFonts w:ascii="Palatino Linotype" w:hAnsi="Palatino Linotype"/>
          <w:color w:val="000000"/>
          <w:sz w:val="22"/>
          <w:szCs w:val="22"/>
        </w:rPr>
        <w:lastRenderedPageBreak/>
        <w:t xml:space="preserve">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lastRenderedPageBreak/>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1C94B3E8"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w:t>
      </w:r>
      <w:r w:rsidR="004E6FF0">
        <w:rPr>
          <w:rFonts w:ascii="Palatino Linotype" w:hAnsi="Palatino Linotype" w:cs="Arial"/>
          <w:b/>
          <w:bCs/>
          <w:sz w:val="22"/>
          <w:szCs w:val="22"/>
        </w:rPr>
        <w:t>de</w:t>
      </w:r>
      <w:r w:rsidR="00E01B04">
        <w:rPr>
          <w:rFonts w:ascii="Palatino Linotype" w:hAnsi="Palatino Linotype" w:cs="Arial"/>
          <w:b/>
          <w:bCs/>
          <w:sz w:val="22"/>
          <w:szCs w:val="22"/>
        </w:rPr>
        <w:t xml:space="preserve"> Toluca</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FFCECBA"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w:t>
      </w:r>
      <w:r w:rsidRPr="002F5CE5">
        <w:rPr>
          <w:rFonts w:ascii="Palatino Linotype" w:hAnsi="Palatino Linotype"/>
          <w:b/>
          <w:color w:val="000000"/>
          <w:sz w:val="22"/>
          <w:szCs w:val="22"/>
          <w:u w:val="single"/>
        </w:rPr>
        <w:t xml:space="preserve">datos relativos al </w:t>
      </w:r>
      <w:r w:rsidRPr="00DF7C2B">
        <w:rPr>
          <w:rFonts w:ascii="Palatino Linotype" w:hAnsi="Palatino Linotype"/>
          <w:b/>
          <w:color w:val="000000"/>
          <w:sz w:val="22"/>
          <w:szCs w:val="22"/>
          <w:u w:val="single"/>
        </w:rPr>
        <w:t xml:space="preserve">cargo y área de adscripción del personal de Seguridad Pública del Municipio </w:t>
      </w:r>
      <w:r w:rsidR="004E6FF0" w:rsidRPr="004E6FF0">
        <w:rPr>
          <w:rFonts w:ascii="Palatino Linotype" w:hAnsi="Palatino Linotype"/>
          <w:b/>
          <w:color w:val="000000"/>
          <w:sz w:val="22"/>
          <w:szCs w:val="22"/>
          <w:u w:val="single"/>
        </w:rPr>
        <w:t xml:space="preserve">de </w:t>
      </w:r>
      <w:r w:rsidR="00E4172C">
        <w:rPr>
          <w:rFonts w:ascii="Palatino Linotype" w:hAnsi="Palatino Linotype"/>
          <w:b/>
          <w:color w:val="000000"/>
          <w:sz w:val="22"/>
          <w:szCs w:val="22"/>
          <w:u w:val="single"/>
        </w:rPr>
        <w:t>Toluca</w:t>
      </w:r>
      <w:bookmarkStart w:id="2" w:name="_GoBack"/>
      <w:bookmarkEnd w:id="2"/>
      <w:r w:rsidRPr="00DF7C2B">
        <w:rPr>
          <w:rFonts w:ascii="Palatino Linotype" w:hAnsi="Palatino Linotype"/>
          <w:b/>
          <w:color w:val="000000"/>
          <w:sz w:val="22"/>
          <w:szCs w:val="22"/>
          <w:u w:val="single"/>
        </w:rPr>
        <w:t>,</w:t>
      </w:r>
      <w:r w:rsidRPr="006E02EF">
        <w:rPr>
          <w:rFonts w:ascii="Palatino Linotype" w:hAnsi="Palatino Linotype"/>
          <w:b/>
          <w:color w:val="000000"/>
          <w:sz w:val="22"/>
          <w:szCs w:val="22"/>
        </w:rPr>
        <w:t xml:space="preserve"> </w:t>
      </w:r>
      <w:r w:rsidRPr="00DF7C2B">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w:t>
      </w:r>
      <w:r w:rsidRPr="00DF7C2B">
        <w:rPr>
          <w:rFonts w:ascii="Palatino Linotype" w:hAnsi="Palatino Linotype" w:cs="Arial"/>
          <w:sz w:val="22"/>
          <w:szCs w:val="22"/>
        </w:rPr>
        <w:lastRenderedPageBreak/>
        <w:t>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FA6D" w14:textId="77777777" w:rsidR="00437EE5" w:rsidRDefault="00437EE5" w:rsidP="00E81438">
      <w:r>
        <w:separator/>
      </w:r>
    </w:p>
  </w:endnote>
  <w:endnote w:type="continuationSeparator" w:id="0">
    <w:p w14:paraId="3C5C5CFA" w14:textId="77777777" w:rsidR="00437EE5" w:rsidRDefault="00437EE5"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620CD">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620CD">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BDC9" w14:textId="77777777" w:rsidR="00437EE5" w:rsidRDefault="00437EE5" w:rsidP="00E81438">
      <w:r>
        <w:separator/>
      </w:r>
    </w:p>
  </w:footnote>
  <w:footnote w:type="continuationSeparator" w:id="0">
    <w:p w14:paraId="5FD52473" w14:textId="77777777" w:rsidR="00437EE5" w:rsidRDefault="00437EE5"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287DD6" w:rsidRDefault="00437EE5">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37EE5">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5F8AAAB3"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 xml:space="preserve">RECURSO DE REVISIÓN </w:t>
    </w:r>
    <w:r w:rsidR="008F2CB6" w:rsidRPr="008F2CB6">
      <w:rPr>
        <w:rFonts w:ascii="Palatino Linotype" w:hAnsi="Palatino Linotype" w:cs="Arial"/>
        <w:b/>
        <w:bCs/>
        <w:sz w:val="22"/>
        <w:szCs w:val="22"/>
        <w:lang w:val="es-MX"/>
      </w:rPr>
      <w:t>14109/INFOEM/IP/RR/2022</w:t>
    </w:r>
    <w:r w:rsidR="008F2CB6">
      <w:rPr>
        <w:rFonts w:ascii="Palatino Linotype" w:hAnsi="Palatino Linotype" w:cs="Arial"/>
        <w:b/>
        <w:bCs/>
        <w:sz w:val="22"/>
        <w:szCs w:val="22"/>
        <w:lang w:val="es-MX"/>
      </w:rPr>
      <w:t xml:space="preserve"> Y ACUMULADO</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287DD6" w:rsidRDefault="00437EE5">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C5C58"/>
    <w:multiLevelType w:val="hybridMultilevel"/>
    <w:tmpl w:val="E6D05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628546CA"/>
    <w:multiLevelType w:val="hybridMultilevel"/>
    <w:tmpl w:val="C77A1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17714A"/>
    <w:multiLevelType w:val="hybridMultilevel"/>
    <w:tmpl w:val="25D6E4B0"/>
    <w:lvl w:ilvl="0" w:tplc="8F8A0BF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4"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13"/>
  </w:num>
  <w:num w:numId="4">
    <w:abstractNumId w:val="3"/>
  </w:num>
  <w:num w:numId="5">
    <w:abstractNumId w:val="2"/>
  </w:num>
  <w:num w:numId="6">
    <w:abstractNumId w:val="4"/>
  </w:num>
  <w:num w:numId="7">
    <w:abstractNumId w:val="15"/>
  </w:num>
  <w:num w:numId="8">
    <w:abstractNumId w:val="5"/>
  </w:num>
  <w:num w:numId="9">
    <w:abstractNumId w:val="0"/>
  </w:num>
  <w:num w:numId="10">
    <w:abstractNumId w:val="7"/>
  </w:num>
  <w:num w:numId="11">
    <w:abstractNumId w:val="16"/>
  </w:num>
  <w:num w:numId="12">
    <w:abstractNumId w:val="14"/>
  </w:num>
  <w:num w:numId="13">
    <w:abstractNumId w:val="9"/>
  </w:num>
  <w:num w:numId="14">
    <w:abstractNumId w:val="1"/>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2704D"/>
    <w:rsid w:val="0004301C"/>
    <w:rsid w:val="00043028"/>
    <w:rsid w:val="000449DC"/>
    <w:rsid w:val="00053C4F"/>
    <w:rsid w:val="0006272A"/>
    <w:rsid w:val="0006759B"/>
    <w:rsid w:val="0008362A"/>
    <w:rsid w:val="00093D44"/>
    <w:rsid w:val="000A3500"/>
    <w:rsid w:val="000A5C62"/>
    <w:rsid w:val="000C3339"/>
    <w:rsid w:val="000C4A06"/>
    <w:rsid w:val="000D18C8"/>
    <w:rsid w:val="00107D23"/>
    <w:rsid w:val="00117ACE"/>
    <w:rsid w:val="001247BF"/>
    <w:rsid w:val="00132B0F"/>
    <w:rsid w:val="00142268"/>
    <w:rsid w:val="00152765"/>
    <w:rsid w:val="00160942"/>
    <w:rsid w:val="00161B5C"/>
    <w:rsid w:val="001621E8"/>
    <w:rsid w:val="00167974"/>
    <w:rsid w:val="00182A1A"/>
    <w:rsid w:val="0018346F"/>
    <w:rsid w:val="00183B60"/>
    <w:rsid w:val="0019475D"/>
    <w:rsid w:val="001A75DE"/>
    <w:rsid w:val="001B2EA0"/>
    <w:rsid w:val="001B6EB9"/>
    <w:rsid w:val="001C25BC"/>
    <w:rsid w:val="001C27DF"/>
    <w:rsid w:val="001D3F19"/>
    <w:rsid w:val="001D61DA"/>
    <w:rsid w:val="001E2C7A"/>
    <w:rsid w:val="001E4BD7"/>
    <w:rsid w:val="00216380"/>
    <w:rsid w:val="002168BF"/>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2F5CE5"/>
    <w:rsid w:val="0030143A"/>
    <w:rsid w:val="0030468A"/>
    <w:rsid w:val="0030556A"/>
    <w:rsid w:val="00313375"/>
    <w:rsid w:val="00315049"/>
    <w:rsid w:val="00321981"/>
    <w:rsid w:val="00324EBE"/>
    <w:rsid w:val="00325413"/>
    <w:rsid w:val="00333436"/>
    <w:rsid w:val="003351A9"/>
    <w:rsid w:val="00335B64"/>
    <w:rsid w:val="00336322"/>
    <w:rsid w:val="003432EF"/>
    <w:rsid w:val="0035304E"/>
    <w:rsid w:val="00361D66"/>
    <w:rsid w:val="00365B27"/>
    <w:rsid w:val="00367258"/>
    <w:rsid w:val="003713D0"/>
    <w:rsid w:val="00372746"/>
    <w:rsid w:val="0038465B"/>
    <w:rsid w:val="00385CC1"/>
    <w:rsid w:val="003868B5"/>
    <w:rsid w:val="0038700C"/>
    <w:rsid w:val="003964BA"/>
    <w:rsid w:val="003A7ADC"/>
    <w:rsid w:val="003B190C"/>
    <w:rsid w:val="003C2F6A"/>
    <w:rsid w:val="003F6468"/>
    <w:rsid w:val="00404BA3"/>
    <w:rsid w:val="00405987"/>
    <w:rsid w:val="00406D8C"/>
    <w:rsid w:val="00414F91"/>
    <w:rsid w:val="00422472"/>
    <w:rsid w:val="00434978"/>
    <w:rsid w:val="004365C0"/>
    <w:rsid w:val="00437359"/>
    <w:rsid w:val="00437EE5"/>
    <w:rsid w:val="00457C33"/>
    <w:rsid w:val="00463C78"/>
    <w:rsid w:val="0046455E"/>
    <w:rsid w:val="00486C83"/>
    <w:rsid w:val="00492D79"/>
    <w:rsid w:val="00495A2D"/>
    <w:rsid w:val="00496FDB"/>
    <w:rsid w:val="004A6BFC"/>
    <w:rsid w:val="004B473F"/>
    <w:rsid w:val="004C2D42"/>
    <w:rsid w:val="004C6981"/>
    <w:rsid w:val="004E0B19"/>
    <w:rsid w:val="004E0CF7"/>
    <w:rsid w:val="004E2338"/>
    <w:rsid w:val="004E6FF0"/>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620CD"/>
    <w:rsid w:val="005820EB"/>
    <w:rsid w:val="00582673"/>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2758"/>
    <w:rsid w:val="006D5765"/>
    <w:rsid w:val="006E001E"/>
    <w:rsid w:val="006E02EF"/>
    <w:rsid w:val="006E77E6"/>
    <w:rsid w:val="007056B6"/>
    <w:rsid w:val="00723D73"/>
    <w:rsid w:val="00725E1F"/>
    <w:rsid w:val="007400C6"/>
    <w:rsid w:val="007431C8"/>
    <w:rsid w:val="00757AA9"/>
    <w:rsid w:val="0076274F"/>
    <w:rsid w:val="00777376"/>
    <w:rsid w:val="00791445"/>
    <w:rsid w:val="00791A45"/>
    <w:rsid w:val="00791C9C"/>
    <w:rsid w:val="007A56CE"/>
    <w:rsid w:val="007B0C01"/>
    <w:rsid w:val="007B2D3C"/>
    <w:rsid w:val="007B6513"/>
    <w:rsid w:val="007C28C6"/>
    <w:rsid w:val="007C7A0C"/>
    <w:rsid w:val="007D2399"/>
    <w:rsid w:val="007F32C3"/>
    <w:rsid w:val="007F3511"/>
    <w:rsid w:val="00805A08"/>
    <w:rsid w:val="0080762B"/>
    <w:rsid w:val="00811B0B"/>
    <w:rsid w:val="0082275B"/>
    <w:rsid w:val="008371C5"/>
    <w:rsid w:val="0085273F"/>
    <w:rsid w:val="00861ACD"/>
    <w:rsid w:val="008628F8"/>
    <w:rsid w:val="00873F22"/>
    <w:rsid w:val="00884D62"/>
    <w:rsid w:val="00891560"/>
    <w:rsid w:val="008A35FA"/>
    <w:rsid w:val="008B0732"/>
    <w:rsid w:val="008B4B59"/>
    <w:rsid w:val="008D2E26"/>
    <w:rsid w:val="008D7E7C"/>
    <w:rsid w:val="008E75B6"/>
    <w:rsid w:val="008F2CB6"/>
    <w:rsid w:val="008F7866"/>
    <w:rsid w:val="009062A8"/>
    <w:rsid w:val="00911B08"/>
    <w:rsid w:val="009213B4"/>
    <w:rsid w:val="00927E8E"/>
    <w:rsid w:val="00934C57"/>
    <w:rsid w:val="00934FA6"/>
    <w:rsid w:val="009405EE"/>
    <w:rsid w:val="00947263"/>
    <w:rsid w:val="00956A41"/>
    <w:rsid w:val="0097091F"/>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547E"/>
    <w:rsid w:val="00C37A03"/>
    <w:rsid w:val="00C53204"/>
    <w:rsid w:val="00C536CC"/>
    <w:rsid w:val="00C55DA1"/>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B32B5"/>
    <w:rsid w:val="00DC3433"/>
    <w:rsid w:val="00DC63E7"/>
    <w:rsid w:val="00DE6816"/>
    <w:rsid w:val="00DF509D"/>
    <w:rsid w:val="00DF7C2B"/>
    <w:rsid w:val="00E01B04"/>
    <w:rsid w:val="00E02F0C"/>
    <w:rsid w:val="00E123C2"/>
    <w:rsid w:val="00E1408B"/>
    <w:rsid w:val="00E152F3"/>
    <w:rsid w:val="00E16D66"/>
    <w:rsid w:val="00E22565"/>
    <w:rsid w:val="00E25F3A"/>
    <w:rsid w:val="00E26DA0"/>
    <w:rsid w:val="00E309B1"/>
    <w:rsid w:val="00E336C1"/>
    <w:rsid w:val="00E40318"/>
    <w:rsid w:val="00E40B16"/>
    <w:rsid w:val="00E4172C"/>
    <w:rsid w:val="00E464B2"/>
    <w:rsid w:val="00E51FE3"/>
    <w:rsid w:val="00E55141"/>
    <w:rsid w:val="00E56711"/>
    <w:rsid w:val="00E60128"/>
    <w:rsid w:val="00E601D1"/>
    <w:rsid w:val="00E6403A"/>
    <w:rsid w:val="00E75A77"/>
    <w:rsid w:val="00E81438"/>
    <w:rsid w:val="00E85262"/>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02FE"/>
    <w:rsid w:val="00FE56C0"/>
    <w:rsid w:val="00FF1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6404-FEFA-4133-ABEE-3A9C4890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3142</Words>
  <Characters>17283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5</cp:revision>
  <cp:lastPrinted>2023-02-27T17:23:00Z</cp:lastPrinted>
  <dcterms:created xsi:type="dcterms:W3CDTF">2023-04-17T05:14:00Z</dcterms:created>
  <dcterms:modified xsi:type="dcterms:W3CDTF">2023-04-17T05:28:00Z</dcterms:modified>
</cp:coreProperties>
</file>