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6E0A35C8" w:rsidR="004E5EAD" w:rsidRDefault="00F84B95" w:rsidP="0005610F">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 xml:space="preserve">VOTO </w:t>
      </w:r>
      <w:r w:rsidR="00D3346E">
        <w:rPr>
          <w:rFonts w:ascii="Palatino Linotype" w:hAnsi="Palatino Linotype" w:cs="Tahoma"/>
          <w:b/>
        </w:rPr>
        <w:t>DISIDENTE</w:t>
      </w:r>
      <w:r w:rsidRPr="006A7606">
        <w:rPr>
          <w:rFonts w:ascii="Palatino Linotype" w:hAnsi="Palatino Linotype" w:cs="Tahoma"/>
          <w:b/>
        </w:rPr>
        <w:t xml:space="preserve"> QUE FORMULA EL </w:t>
      </w:r>
      <w:r w:rsidR="00D3346E">
        <w:rPr>
          <w:rFonts w:ascii="Palatino Linotype" w:hAnsi="Palatino Linotype" w:cs="Tahoma"/>
          <w:b/>
        </w:rPr>
        <w:t>|</w:t>
      </w:r>
      <w:r w:rsidRPr="006A7606">
        <w:rPr>
          <w:rFonts w:ascii="Palatino Linotype" w:hAnsi="Palatino Linotype" w:cs="Tahoma"/>
          <w:b/>
        </w:rPr>
        <w:t>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A771AB">
        <w:rPr>
          <w:rFonts w:ascii="Palatino Linotype" w:eastAsia="Palatino Linotype" w:hAnsi="Palatino Linotype" w:cs="Palatino Linotype"/>
          <w:b/>
        </w:rPr>
        <w:t>00620</w:t>
      </w:r>
      <w:r w:rsidR="008B0A25" w:rsidRPr="008B0A25">
        <w:rPr>
          <w:rFonts w:ascii="Palatino Linotype" w:eastAsia="Palatino Linotype" w:hAnsi="Palatino Linotype" w:cs="Palatino Linotype"/>
          <w:b/>
        </w:rPr>
        <w:t>/INFOEM/IP/RR/202</w:t>
      </w:r>
      <w:r w:rsidR="00A771AB">
        <w:rPr>
          <w:rFonts w:ascii="Palatino Linotype" w:eastAsia="Palatino Linotype" w:hAnsi="Palatino Linotype" w:cs="Palatino Linotype"/>
          <w:b/>
        </w:rPr>
        <w:t>3</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771AB">
        <w:rPr>
          <w:rFonts w:ascii="Palatino Linotype" w:eastAsia="Palatino Linotype" w:hAnsi="Palatino Linotype" w:cs="Palatino Linotype"/>
          <w:b/>
        </w:rPr>
        <w:t>AYUNTAMIENTO DE CHIAUTLA</w:t>
      </w:r>
      <w:r w:rsidR="008B0A25">
        <w:rPr>
          <w:rFonts w:ascii="Palatino Linotype" w:eastAsia="Palatino Linotype" w:hAnsi="Palatino Linotype" w:cs="Palatino Linotype"/>
          <w:b/>
        </w:rPr>
        <w:t>.</w:t>
      </w:r>
      <w:r w:rsidR="008B0A25">
        <w:rPr>
          <w:rFonts w:ascii="Palatino Linotype" w:eastAsia="Palatino Linotype" w:hAnsi="Palatino Linotype" w:cs="Palatino Linotype"/>
          <w:b/>
        </w:rPr>
        <w:tab/>
      </w:r>
    </w:p>
    <w:p w14:paraId="60A1F08C" w14:textId="4FE397EA" w:rsidR="00CB337A" w:rsidRDefault="00CB337A" w:rsidP="0005610F">
      <w:pPr>
        <w:pStyle w:val="Encabezado"/>
        <w:spacing w:line="360" w:lineRule="auto"/>
        <w:ind w:right="49"/>
        <w:jc w:val="both"/>
        <w:rPr>
          <w:rFonts w:ascii="Palatino Linotype" w:hAnsi="Palatino Linotype" w:cs="Tahoma"/>
        </w:rPr>
      </w:pPr>
    </w:p>
    <w:p w14:paraId="6947BB34" w14:textId="23EBE448" w:rsidR="00D3346E" w:rsidRDefault="00D3346E" w:rsidP="0005610F">
      <w:pPr>
        <w:pStyle w:val="Encabezado"/>
        <w:spacing w:line="360" w:lineRule="auto"/>
        <w:ind w:right="49"/>
        <w:jc w:val="both"/>
        <w:rPr>
          <w:rFonts w:ascii="Palatino Linotype" w:hAnsi="Palatino Linotype" w:cs="Tahoma"/>
        </w:rPr>
      </w:pPr>
      <w:r w:rsidRPr="00D3346E">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D3346E">
        <w:rPr>
          <w:rFonts w:ascii="Palatino Linotype" w:hAnsi="Palatino Linotype" w:cs="Tahoma"/>
          <w:b/>
          <w:bCs/>
        </w:rPr>
        <w:t>Voto Disidente</w:t>
      </w:r>
      <w:r w:rsidRPr="00D3346E">
        <w:rPr>
          <w:rFonts w:ascii="Palatino Linotype" w:hAnsi="Palatino Linotype" w:cs="Tahoma"/>
        </w:rPr>
        <w:t xml:space="preserve"> por no compartir en su totalidad las consideraciones que sustentan la Resolución del Recurso de Revisión </w:t>
      </w:r>
      <w:r w:rsidR="00A771AB">
        <w:rPr>
          <w:rFonts w:ascii="Palatino Linotype" w:hAnsi="Palatino Linotype" w:cs="Tahoma"/>
          <w:b/>
          <w:bCs/>
        </w:rPr>
        <w:t>00620</w:t>
      </w:r>
      <w:r w:rsidR="008B0A25" w:rsidRPr="008B0A25">
        <w:rPr>
          <w:rFonts w:ascii="Palatino Linotype" w:hAnsi="Palatino Linotype" w:cs="Tahoma"/>
          <w:b/>
          <w:bCs/>
        </w:rPr>
        <w:t>/INFOEM/IP/RR/202</w:t>
      </w:r>
      <w:r w:rsidR="00A771AB">
        <w:rPr>
          <w:rFonts w:ascii="Palatino Linotype" w:hAnsi="Palatino Linotype" w:cs="Tahoma"/>
          <w:b/>
          <w:bCs/>
        </w:rPr>
        <w:t>3</w:t>
      </w:r>
      <w:r w:rsidRPr="00D3346E">
        <w:rPr>
          <w:rFonts w:ascii="Palatino Linotype" w:hAnsi="Palatino Linotype" w:cs="Tahoma"/>
        </w:rPr>
        <w:t>.</w:t>
      </w:r>
    </w:p>
    <w:p w14:paraId="2B185CC8" w14:textId="77777777" w:rsidR="00D3346E" w:rsidRPr="006A7606" w:rsidRDefault="00D3346E" w:rsidP="0005610F">
      <w:pPr>
        <w:pStyle w:val="Encabezado"/>
        <w:spacing w:line="360" w:lineRule="auto"/>
        <w:ind w:right="49"/>
        <w:jc w:val="both"/>
        <w:rPr>
          <w:rFonts w:ascii="Palatino Linotype" w:hAnsi="Palatino Linotype" w:cs="Tahoma"/>
        </w:rPr>
      </w:pPr>
    </w:p>
    <w:p w14:paraId="6B864A3B" w14:textId="77777777" w:rsidR="00ED6934" w:rsidRDefault="002F4CEB" w:rsidP="00D3346E">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ED6934">
        <w:rPr>
          <w:rFonts w:ascii="Palatino Linotype" w:hAnsi="Palatino Linotype" w:cs="Tahoma"/>
        </w:rPr>
        <w:t>,</w:t>
      </w:r>
      <w:r w:rsidR="00F7359D">
        <w:rPr>
          <w:rFonts w:ascii="Palatino Linotype" w:hAnsi="Palatino Linotype" w:cs="Tahoma"/>
        </w:rPr>
        <w:t xml:space="preserve"> entre otras cosas</w:t>
      </w:r>
      <w:r w:rsidR="00ED6934">
        <w:rPr>
          <w:rFonts w:ascii="Palatino Linotype" w:hAnsi="Palatino Linotype" w:cs="Tahoma"/>
        </w:rPr>
        <w:t>,</w:t>
      </w:r>
      <w:r>
        <w:rPr>
          <w:rFonts w:ascii="Palatino Linotype" w:hAnsi="Palatino Linotype" w:cs="Tahoma"/>
        </w:rPr>
        <w:t xml:space="preserve"> </w:t>
      </w:r>
      <w:r w:rsidR="00A771AB">
        <w:rPr>
          <w:rFonts w:ascii="Palatino Linotype" w:hAnsi="Palatino Linotype" w:cs="Tahoma"/>
        </w:rPr>
        <w:t xml:space="preserve">la </w:t>
      </w:r>
      <w:r w:rsidR="00A771AB" w:rsidRPr="00A771AB">
        <w:rPr>
          <w:rFonts w:ascii="Palatino Linotype" w:hAnsi="Palatino Linotype" w:cs="Tahoma"/>
        </w:rPr>
        <w:t>factura o documento que acredita la posesión de las ambulancias del municipio</w:t>
      </w:r>
      <w:r w:rsidR="00A771AB">
        <w:rPr>
          <w:rFonts w:ascii="Palatino Linotype" w:hAnsi="Palatino Linotype" w:cs="Tahoma"/>
        </w:rPr>
        <w:t xml:space="preserve">, </w:t>
      </w:r>
      <w:r w:rsidR="007E10C9">
        <w:rPr>
          <w:rFonts w:ascii="Palatino Linotype" w:hAnsi="Palatino Linotype" w:cs="Tahoma"/>
        </w:rPr>
        <w:t>en consecuencia,</w:t>
      </w:r>
      <w:r w:rsidR="00D3346E">
        <w:rPr>
          <w:rFonts w:ascii="Palatino Linotype" w:hAnsi="Palatino Linotype" w:cs="Tahoma"/>
        </w:rPr>
        <w:t xml:space="preserve"> el Sujeto Obligado </w:t>
      </w:r>
      <w:r w:rsidR="007E10C9">
        <w:rPr>
          <w:rFonts w:ascii="Palatino Linotype" w:hAnsi="Palatino Linotype" w:cs="Tahoma"/>
        </w:rPr>
        <w:t xml:space="preserve">proporcionó </w:t>
      </w:r>
      <w:r w:rsidR="00A771AB" w:rsidRPr="00A771AB">
        <w:rPr>
          <w:rFonts w:ascii="Palatino Linotype" w:hAnsi="Palatino Linotype" w:cs="Tahoma"/>
        </w:rPr>
        <w:t xml:space="preserve">copia de </w:t>
      </w:r>
      <w:r w:rsidR="00A771AB">
        <w:rPr>
          <w:rFonts w:ascii="Palatino Linotype" w:hAnsi="Palatino Linotype" w:cs="Tahoma"/>
        </w:rPr>
        <w:t>2</w:t>
      </w:r>
      <w:r w:rsidR="00A771AB" w:rsidRPr="00A771AB">
        <w:rPr>
          <w:rFonts w:ascii="Palatino Linotype" w:hAnsi="Palatino Linotype" w:cs="Tahoma"/>
        </w:rPr>
        <w:t xml:space="preserve"> facturas </w:t>
      </w:r>
      <w:r w:rsidR="00A771AB">
        <w:rPr>
          <w:rFonts w:ascii="Palatino Linotype" w:hAnsi="Palatino Linotype" w:cs="Tahoma"/>
        </w:rPr>
        <w:t>correspondientes a las</w:t>
      </w:r>
      <w:r w:rsidR="00A771AB" w:rsidRPr="00A771AB">
        <w:rPr>
          <w:rFonts w:ascii="Palatino Linotype" w:hAnsi="Palatino Linotype" w:cs="Tahoma"/>
        </w:rPr>
        <w:t xml:space="preserve"> ambulancias propiedad del municipio</w:t>
      </w:r>
      <w:r w:rsidR="00A771AB">
        <w:rPr>
          <w:rFonts w:ascii="Palatino Linotype" w:hAnsi="Palatino Linotype" w:cs="Tahoma"/>
        </w:rPr>
        <w:t>,</w:t>
      </w:r>
      <w:r w:rsidR="00A771AB" w:rsidRPr="00A771AB">
        <w:rPr>
          <w:rFonts w:ascii="Palatino Linotype" w:hAnsi="Palatino Linotype" w:cs="Tahoma"/>
        </w:rPr>
        <w:t xml:space="preserve"> </w:t>
      </w:r>
      <w:r w:rsidR="00ED6934">
        <w:rPr>
          <w:rFonts w:ascii="Palatino Linotype" w:hAnsi="Palatino Linotype" w:cs="Tahoma"/>
        </w:rPr>
        <w:t xml:space="preserve">no obstante lo anterior, el Recurrente se inconformó porqué no se le entregó la información de las ambulancia donadas por el Gobierno del Estado </w:t>
      </w:r>
      <w:r w:rsidR="00ED6934" w:rsidRPr="00ED6934">
        <w:rPr>
          <w:rFonts w:ascii="Palatino Linotype" w:hAnsi="Palatino Linotype" w:cs="Tahoma"/>
          <w:highlight w:val="yellow"/>
        </w:rPr>
        <w:t>y</w:t>
      </w:r>
      <w:r w:rsidR="00ED6934">
        <w:rPr>
          <w:rFonts w:ascii="Palatino Linotype" w:hAnsi="Palatino Linotype" w:cs="Tahoma"/>
          <w:highlight w:val="yellow"/>
        </w:rPr>
        <w:t>, no obstante que se entregó la información que obraba en los archivos del Sujeto Obligado,</w:t>
      </w:r>
      <w:r w:rsidR="00ED6934" w:rsidRPr="00ED6934">
        <w:rPr>
          <w:rFonts w:ascii="Palatino Linotype" w:hAnsi="Palatino Linotype" w:cs="Tahoma"/>
          <w:highlight w:val="yellow"/>
        </w:rPr>
        <w:t xml:space="preserve"> </w:t>
      </w:r>
      <w:r w:rsidR="00ED6934">
        <w:rPr>
          <w:rFonts w:ascii="Palatino Linotype" w:hAnsi="Palatino Linotype" w:cs="Tahoma"/>
          <w:highlight w:val="yellow"/>
        </w:rPr>
        <w:t>se</w:t>
      </w:r>
      <w:r w:rsidR="00ED6934" w:rsidRPr="00ED6934">
        <w:rPr>
          <w:rFonts w:ascii="Palatino Linotype" w:hAnsi="Palatino Linotype" w:cs="Tahoma"/>
          <w:highlight w:val="yellow"/>
        </w:rPr>
        <w:t xml:space="preserve"> determinó modificar</w:t>
      </w:r>
      <w:r w:rsidR="00ED6934">
        <w:rPr>
          <w:rFonts w:ascii="Palatino Linotype" w:hAnsi="Palatino Linotype" w:cs="Tahoma"/>
        </w:rPr>
        <w:t xml:space="preserve"> </w:t>
      </w:r>
      <w:r w:rsidR="006C3F4B">
        <w:rPr>
          <w:rFonts w:ascii="Palatino Linotype" w:hAnsi="Palatino Linotype" w:cs="Tahoma"/>
        </w:rPr>
        <w:t xml:space="preserve">la respuesta del </w:t>
      </w:r>
      <w:r w:rsidR="00A771AB">
        <w:rPr>
          <w:rFonts w:ascii="Palatino Linotype" w:hAnsi="Palatino Linotype" w:cs="Tahoma"/>
        </w:rPr>
        <w:t>Ayuntamiento de Chiautla</w:t>
      </w:r>
      <w:r w:rsidR="006C3F4B">
        <w:rPr>
          <w:rFonts w:ascii="Palatino Linotype" w:hAnsi="Palatino Linotype" w:cs="Tahoma"/>
        </w:rPr>
        <w:t xml:space="preserve"> y ordenar </w:t>
      </w:r>
      <w:r w:rsidR="00B17658">
        <w:rPr>
          <w:rFonts w:ascii="Palatino Linotype" w:hAnsi="Palatino Linotype" w:cs="Tahoma"/>
        </w:rPr>
        <w:t xml:space="preserve">la </w:t>
      </w:r>
      <w:r w:rsidR="00A771AB">
        <w:rPr>
          <w:rFonts w:ascii="Palatino Linotype" w:hAnsi="Palatino Linotype" w:cs="Tahoma"/>
        </w:rPr>
        <w:t xml:space="preserve">entrega de las </w:t>
      </w:r>
      <w:r w:rsidR="00A771AB" w:rsidRPr="00A771AB">
        <w:rPr>
          <w:rFonts w:ascii="Palatino Linotype" w:hAnsi="Palatino Linotype" w:cs="Tahoma"/>
        </w:rPr>
        <w:t xml:space="preserve">Facturas o documento (s) que den cuenta de la posesión y/o propiedad de </w:t>
      </w:r>
      <w:r w:rsidR="00A771AB" w:rsidRPr="00ED6934">
        <w:rPr>
          <w:rFonts w:ascii="Palatino Linotype" w:hAnsi="Palatino Linotype" w:cs="Tahoma"/>
          <w:b/>
          <w:bCs/>
        </w:rPr>
        <w:t>las ambulancias donadas por el Gobierno Estatal</w:t>
      </w:r>
      <w:r w:rsidR="00B17658">
        <w:rPr>
          <w:rFonts w:ascii="Palatino Linotype" w:hAnsi="Palatino Linotype" w:cs="Tahoma"/>
        </w:rPr>
        <w:t xml:space="preserve">, motivo por el cual emito el presente voto disidente, ya que desde mi  perspectiva, </w:t>
      </w:r>
      <w:r w:rsidR="007E3F90">
        <w:rPr>
          <w:rFonts w:ascii="Palatino Linotype" w:hAnsi="Palatino Linotype" w:cs="Tahoma"/>
        </w:rPr>
        <w:t>se debió CONFIRMAR</w:t>
      </w:r>
      <w:r w:rsidR="00ED6934">
        <w:rPr>
          <w:rFonts w:ascii="Palatino Linotype" w:hAnsi="Palatino Linotype" w:cs="Tahoma"/>
        </w:rPr>
        <w:t>, de acuerdo con lo siguiente:</w:t>
      </w:r>
    </w:p>
    <w:p w14:paraId="73619E61" w14:textId="77777777" w:rsidR="00ED6934" w:rsidRDefault="00ED6934" w:rsidP="00D3346E">
      <w:pPr>
        <w:spacing w:after="0" w:line="360" w:lineRule="auto"/>
        <w:jc w:val="both"/>
        <w:rPr>
          <w:rFonts w:ascii="Palatino Linotype" w:hAnsi="Palatino Linotype" w:cs="Tahoma"/>
        </w:rPr>
      </w:pPr>
    </w:p>
    <w:p w14:paraId="76A6AB04" w14:textId="08F4C079" w:rsidR="006C3F4B" w:rsidRDefault="00F26374" w:rsidP="00D3346E">
      <w:pPr>
        <w:spacing w:after="0" w:line="360" w:lineRule="auto"/>
        <w:jc w:val="both"/>
        <w:rPr>
          <w:rFonts w:ascii="Palatino Linotype" w:hAnsi="Palatino Linotype" w:cs="Tahoma"/>
        </w:rPr>
      </w:pPr>
      <w:r>
        <w:rPr>
          <w:rFonts w:ascii="Palatino Linotype" w:hAnsi="Palatino Linotype" w:cs="Tahoma"/>
        </w:rPr>
        <w:lastRenderedPageBreak/>
        <w:t>D</w:t>
      </w:r>
      <w:r w:rsidR="007E3F90">
        <w:rPr>
          <w:rFonts w:ascii="Palatino Linotype" w:hAnsi="Palatino Linotype" w:cs="Tahoma"/>
        </w:rPr>
        <w:t>el estudio de las competencias y atribuciones del Sujeto Obligado,</w:t>
      </w:r>
      <w:r w:rsidR="00A771AB">
        <w:rPr>
          <w:rFonts w:ascii="Palatino Linotype" w:hAnsi="Palatino Linotype" w:cs="Tahoma"/>
        </w:rPr>
        <w:t xml:space="preserve"> la Secretaría del Ayuntamiento es quien proporcionó la documentación solicitada, </w:t>
      </w:r>
      <w:r>
        <w:rPr>
          <w:rFonts w:ascii="Palatino Linotype" w:hAnsi="Palatino Linotype" w:cs="Tahoma"/>
        </w:rPr>
        <w:t xml:space="preserve">por lo que es el Servidor Púbico Habilitado Competente, </w:t>
      </w:r>
      <w:r w:rsidR="00A771AB">
        <w:rPr>
          <w:rFonts w:ascii="Palatino Linotype" w:hAnsi="Palatino Linotype" w:cs="Tahoma"/>
        </w:rPr>
        <w:t>en términos de</w:t>
      </w:r>
      <w:r w:rsidR="00564E99">
        <w:rPr>
          <w:rFonts w:ascii="Palatino Linotype" w:hAnsi="Palatino Linotype" w:cs="Tahoma"/>
        </w:rPr>
        <w:t xml:space="preserve"> </w:t>
      </w:r>
      <w:r w:rsidR="00A771AB">
        <w:rPr>
          <w:rFonts w:ascii="Palatino Linotype" w:hAnsi="Palatino Linotype" w:cs="Tahoma"/>
        </w:rPr>
        <w:t>l</w:t>
      </w:r>
      <w:r w:rsidR="00564E99">
        <w:rPr>
          <w:rFonts w:ascii="Palatino Linotype" w:hAnsi="Palatino Linotype" w:cs="Tahoma"/>
        </w:rPr>
        <w:t>os</w:t>
      </w:r>
      <w:r w:rsidR="00A771AB">
        <w:rPr>
          <w:rFonts w:ascii="Palatino Linotype" w:hAnsi="Palatino Linotype" w:cs="Tahoma"/>
        </w:rPr>
        <w:t xml:space="preserve"> artículo</w:t>
      </w:r>
      <w:r w:rsidR="00564E99">
        <w:rPr>
          <w:rFonts w:ascii="Palatino Linotype" w:hAnsi="Palatino Linotype" w:cs="Tahoma"/>
        </w:rPr>
        <w:t>s</w:t>
      </w:r>
      <w:r w:rsidR="00A771AB">
        <w:rPr>
          <w:rFonts w:ascii="Palatino Linotype" w:hAnsi="Palatino Linotype" w:cs="Tahoma"/>
        </w:rPr>
        <w:t xml:space="preserve"> </w:t>
      </w:r>
      <w:r w:rsidR="00564E99">
        <w:rPr>
          <w:rFonts w:ascii="Palatino Linotype" w:hAnsi="Palatino Linotype" w:cs="Tahoma"/>
        </w:rPr>
        <w:t>39 numeral 1</w:t>
      </w:r>
      <w:r>
        <w:rPr>
          <w:rFonts w:ascii="Palatino Linotype" w:hAnsi="Palatino Linotype" w:cs="Tahoma"/>
        </w:rPr>
        <w:t>,</w:t>
      </w:r>
      <w:r w:rsidR="00564E99">
        <w:rPr>
          <w:rFonts w:ascii="Palatino Linotype" w:hAnsi="Palatino Linotype" w:cs="Tahoma"/>
        </w:rPr>
        <w:t xml:space="preserve"> letra d y </w:t>
      </w:r>
      <w:r w:rsidR="00A771AB">
        <w:rPr>
          <w:rFonts w:ascii="Palatino Linotype" w:hAnsi="Palatino Linotype" w:cs="Tahoma"/>
        </w:rPr>
        <w:t>45 de la Ley Orgánica Municipal del Estado de México, que a la letra señala;</w:t>
      </w:r>
      <w:r w:rsidR="007E3F90">
        <w:rPr>
          <w:rFonts w:ascii="Palatino Linotype" w:hAnsi="Palatino Linotype" w:cs="Tahoma"/>
        </w:rPr>
        <w:t xml:space="preserve"> </w:t>
      </w:r>
    </w:p>
    <w:p w14:paraId="3C86469C" w14:textId="77777777" w:rsidR="006C3F4B" w:rsidRDefault="006C3F4B" w:rsidP="00D3346E">
      <w:pPr>
        <w:spacing w:after="0" w:line="360" w:lineRule="auto"/>
        <w:jc w:val="both"/>
        <w:rPr>
          <w:rFonts w:ascii="Palatino Linotype" w:hAnsi="Palatino Linotype" w:cs="Tahoma"/>
        </w:rPr>
      </w:pPr>
    </w:p>
    <w:p w14:paraId="0626F3FD" w14:textId="77777777" w:rsidR="00564E99" w:rsidRPr="00564E99" w:rsidRDefault="00564E99" w:rsidP="00564E99">
      <w:pPr>
        <w:spacing w:after="0" w:line="360" w:lineRule="auto"/>
        <w:ind w:left="567" w:right="567"/>
        <w:jc w:val="center"/>
        <w:rPr>
          <w:rFonts w:ascii="Palatino Linotype" w:hAnsi="Palatino Linotype" w:cs="Tahoma"/>
          <w:b/>
          <w:i/>
          <w:sz w:val="20"/>
          <w:lang w:val="es-MX"/>
        </w:rPr>
      </w:pPr>
      <w:r w:rsidRPr="00564E99">
        <w:rPr>
          <w:rFonts w:ascii="Palatino Linotype" w:hAnsi="Palatino Linotype" w:cs="Tahoma"/>
          <w:b/>
          <w:i/>
          <w:sz w:val="20"/>
          <w:lang w:val="es-MX"/>
        </w:rPr>
        <w:t>CAPÍTULO II</w:t>
      </w:r>
    </w:p>
    <w:p w14:paraId="1F6ADA0C" w14:textId="77777777" w:rsidR="00564E99" w:rsidRPr="00564E99" w:rsidRDefault="00564E99" w:rsidP="00564E99">
      <w:pPr>
        <w:spacing w:after="0" w:line="360" w:lineRule="auto"/>
        <w:ind w:left="567" w:right="567"/>
        <w:jc w:val="center"/>
        <w:rPr>
          <w:rFonts w:ascii="Palatino Linotype" w:hAnsi="Palatino Linotype" w:cs="Tahoma"/>
          <w:b/>
          <w:i/>
          <w:sz w:val="20"/>
          <w:lang w:val="es-MX"/>
        </w:rPr>
      </w:pPr>
      <w:r w:rsidRPr="00564E99">
        <w:rPr>
          <w:rFonts w:ascii="Palatino Linotype" w:hAnsi="Palatino Linotype" w:cs="Tahoma"/>
          <w:b/>
          <w:i/>
          <w:sz w:val="20"/>
          <w:lang w:val="es-MX"/>
        </w:rPr>
        <w:t>ORGANIZACIÓN ADMINISTRATIVA</w:t>
      </w:r>
    </w:p>
    <w:p w14:paraId="4E46E0B1" w14:textId="06E1731B" w:rsidR="00564E99" w:rsidRP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b/>
          <w:i/>
          <w:sz w:val="20"/>
          <w:lang w:val="es-MX"/>
        </w:rPr>
        <w:t xml:space="preserve">Artículo 39.- </w:t>
      </w:r>
      <w:r w:rsidRPr="00564E99">
        <w:rPr>
          <w:rFonts w:ascii="Palatino Linotype" w:hAnsi="Palatino Linotype" w:cs="Tahoma"/>
          <w:i/>
          <w:sz w:val="20"/>
          <w:lang w:val="es-MX"/>
        </w:rPr>
        <w:t>La Administración Pública Municipal será centralizada, desconcentrada,</w:t>
      </w:r>
      <w:r>
        <w:rPr>
          <w:rFonts w:ascii="Palatino Linotype" w:hAnsi="Palatino Linotype" w:cs="Tahoma"/>
          <w:i/>
          <w:sz w:val="20"/>
          <w:lang w:val="es-MX"/>
        </w:rPr>
        <w:t xml:space="preserve"> </w:t>
      </w:r>
      <w:r w:rsidRPr="00564E99">
        <w:rPr>
          <w:rFonts w:ascii="Palatino Linotype" w:hAnsi="Palatino Linotype" w:cs="Tahoma"/>
          <w:i/>
          <w:sz w:val="20"/>
          <w:lang w:val="es-MX"/>
        </w:rPr>
        <w:t>descentralizada y autónoma. Su organización y funcionamiento se regirá por la Ley Orgánica Municipal del Estado de México, este Bando Municipal y otras normas jurídicas aplicables.</w:t>
      </w:r>
    </w:p>
    <w:p w14:paraId="1026CD8E" w14:textId="77777777" w:rsidR="00564E99" w:rsidRPr="00564E99" w:rsidRDefault="00564E99" w:rsidP="00564E99">
      <w:pPr>
        <w:spacing w:after="0" w:line="360" w:lineRule="auto"/>
        <w:ind w:left="567" w:right="567"/>
        <w:jc w:val="both"/>
        <w:rPr>
          <w:rFonts w:ascii="Palatino Linotype" w:hAnsi="Palatino Linotype" w:cs="Tahoma"/>
          <w:b/>
          <w:i/>
          <w:sz w:val="20"/>
          <w:lang w:val="es-MX"/>
        </w:rPr>
      </w:pPr>
    </w:p>
    <w:p w14:paraId="3BA87F9A" w14:textId="77777777" w:rsidR="00564E99" w:rsidRP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i/>
          <w:sz w:val="20"/>
          <w:lang w:val="es-MX"/>
        </w:rPr>
        <w:t>Para el ejercicio de sus atribuciones y responsabilidades ejecutivas, el Ayuntamiento se</w:t>
      </w:r>
    </w:p>
    <w:p w14:paraId="4A340791" w14:textId="77777777" w:rsid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i/>
          <w:sz w:val="20"/>
          <w:lang w:val="es-MX"/>
        </w:rPr>
        <w:t>auxiliará delas siguientes dependencias de la Administración Pública Municipal.</w:t>
      </w:r>
    </w:p>
    <w:p w14:paraId="12098623" w14:textId="77777777" w:rsidR="00564E99" w:rsidRPr="00564E99" w:rsidRDefault="00564E99" w:rsidP="00564E99">
      <w:pPr>
        <w:spacing w:after="0" w:line="360" w:lineRule="auto"/>
        <w:ind w:left="567" w:right="567"/>
        <w:jc w:val="both"/>
        <w:rPr>
          <w:rFonts w:ascii="Palatino Linotype" w:hAnsi="Palatino Linotype" w:cs="Tahoma"/>
          <w:i/>
          <w:sz w:val="20"/>
          <w:lang w:val="es-MX"/>
        </w:rPr>
      </w:pPr>
    </w:p>
    <w:p w14:paraId="49133099" w14:textId="77777777" w:rsidR="00564E99" w:rsidRPr="00564E99" w:rsidRDefault="00564E99" w:rsidP="00564E99">
      <w:pPr>
        <w:numPr>
          <w:ilvl w:val="0"/>
          <w:numId w:val="3"/>
        </w:numPr>
        <w:spacing w:after="0" w:line="360" w:lineRule="auto"/>
        <w:ind w:right="567"/>
        <w:jc w:val="both"/>
        <w:rPr>
          <w:rFonts w:ascii="Palatino Linotype" w:hAnsi="Palatino Linotype" w:cs="Tahoma"/>
          <w:b/>
          <w:i/>
          <w:sz w:val="20"/>
          <w:u w:val="single"/>
        </w:rPr>
      </w:pPr>
      <w:r w:rsidRPr="00564E99">
        <w:rPr>
          <w:rFonts w:ascii="Palatino Linotype" w:hAnsi="Palatino Linotype" w:cs="Tahoma"/>
          <w:b/>
          <w:i/>
          <w:sz w:val="20"/>
          <w:u w:val="single"/>
        </w:rPr>
        <w:t>Secretario del Ayuntamiento</w:t>
      </w:r>
    </w:p>
    <w:p w14:paraId="003C3F25" w14:textId="77777777" w:rsidR="00564E99" w:rsidRP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i/>
          <w:sz w:val="20"/>
          <w:lang w:val="es-MX"/>
        </w:rPr>
        <w:t>a. Archivo Municipal</w:t>
      </w:r>
    </w:p>
    <w:p w14:paraId="224F0E96" w14:textId="77777777" w:rsidR="00564E99" w:rsidRP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i/>
          <w:sz w:val="20"/>
          <w:lang w:val="es-MX"/>
        </w:rPr>
        <w:t>b. Junta Municipal de Reclutamiento</w:t>
      </w:r>
    </w:p>
    <w:p w14:paraId="4DEF6769" w14:textId="77777777" w:rsidR="00564E99" w:rsidRPr="00564E99" w:rsidRDefault="00564E99" w:rsidP="00564E99">
      <w:pPr>
        <w:spacing w:after="0" w:line="360" w:lineRule="auto"/>
        <w:ind w:left="567" w:right="567"/>
        <w:jc w:val="both"/>
        <w:rPr>
          <w:rFonts w:ascii="Palatino Linotype" w:hAnsi="Palatino Linotype" w:cs="Tahoma"/>
          <w:i/>
          <w:sz w:val="20"/>
          <w:lang w:val="es-MX"/>
        </w:rPr>
      </w:pPr>
      <w:r w:rsidRPr="00564E99">
        <w:rPr>
          <w:rFonts w:ascii="Palatino Linotype" w:hAnsi="Palatino Linotype" w:cs="Tahoma"/>
          <w:i/>
          <w:sz w:val="20"/>
          <w:lang w:val="es-MX"/>
        </w:rPr>
        <w:t>c. Cronista Municipal</w:t>
      </w:r>
    </w:p>
    <w:p w14:paraId="745F03FA" w14:textId="77777777" w:rsidR="00564E99" w:rsidRPr="00564E99" w:rsidRDefault="00564E99" w:rsidP="00564E99">
      <w:pPr>
        <w:spacing w:after="0" w:line="360" w:lineRule="auto"/>
        <w:ind w:left="567" w:right="567"/>
        <w:jc w:val="both"/>
        <w:rPr>
          <w:rFonts w:ascii="Palatino Linotype" w:hAnsi="Palatino Linotype" w:cs="Tahoma"/>
          <w:b/>
          <w:i/>
          <w:sz w:val="20"/>
          <w:u w:val="single"/>
          <w:lang w:val="es-MX"/>
        </w:rPr>
      </w:pPr>
      <w:r w:rsidRPr="00564E99">
        <w:rPr>
          <w:rFonts w:ascii="Palatino Linotype" w:hAnsi="Palatino Linotype" w:cs="Tahoma"/>
          <w:b/>
          <w:i/>
          <w:sz w:val="20"/>
          <w:u w:val="single"/>
          <w:lang w:val="es-MX"/>
        </w:rPr>
        <w:t>d. Jefatura de Bienes y Patrimonio</w:t>
      </w:r>
    </w:p>
    <w:p w14:paraId="2974F116" w14:textId="77777777" w:rsidR="00564E99" w:rsidRDefault="00564E99" w:rsidP="00A771AB">
      <w:pPr>
        <w:spacing w:after="0" w:line="360" w:lineRule="auto"/>
        <w:ind w:left="567" w:right="567"/>
        <w:jc w:val="both"/>
        <w:rPr>
          <w:rFonts w:ascii="Palatino Linotype" w:hAnsi="Palatino Linotype" w:cs="Tahoma"/>
          <w:b/>
          <w:i/>
          <w:sz w:val="20"/>
          <w:lang w:val="es-MX"/>
        </w:rPr>
      </w:pPr>
    </w:p>
    <w:p w14:paraId="2C952DDA" w14:textId="77777777" w:rsidR="00564E99" w:rsidRPr="00A771AB" w:rsidRDefault="00564E99" w:rsidP="00564E99">
      <w:pPr>
        <w:spacing w:after="0" w:line="360" w:lineRule="auto"/>
        <w:ind w:left="567" w:right="567"/>
        <w:jc w:val="center"/>
        <w:rPr>
          <w:rFonts w:ascii="Palatino Linotype" w:hAnsi="Palatino Linotype" w:cs="Tahoma"/>
          <w:b/>
          <w:i/>
          <w:sz w:val="20"/>
          <w:lang w:val="es-MX"/>
        </w:rPr>
      </w:pPr>
      <w:r w:rsidRPr="00A771AB">
        <w:rPr>
          <w:rFonts w:ascii="Palatino Linotype" w:hAnsi="Palatino Linotype" w:cs="Tahoma"/>
          <w:b/>
          <w:i/>
          <w:sz w:val="20"/>
          <w:lang w:val="es-MX"/>
        </w:rPr>
        <w:t>TÍTULO QUINTO</w:t>
      </w:r>
    </w:p>
    <w:p w14:paraId="720CBFD6" w14:textId="77777777" w:rsidR="00564E99" w:rsidRPr="00A771AB" w:rsidRDefault="00564E99" w:rsidP="00564E99">
      <w:pPr>
        <w:spacing w:after="0" w:line="360" w:lineRule="auto"/>
        <w:ind w:left="567" w:right="567"/>
        <w:jc w:val="center"/>
        <w:rPr>
          <w:rFonts w:ascii="Palatino Linotype" w:hAnsi="Palatino Linotype" w:cs="Tahoma"/>
          <w:b/>
          <w:i/>
          <w:sz w:val="20"/>
          <w:lang w:val="es-MX"/>
        </w:rPr>
      </w:pPr>
      <w:r w:rsidRPr="00A771AB">
        <w:rPr>
          <w:rFonts w:ascii="Palatino Linotype" w:hAnsi="Palatino Linotype" w:cs="Tahoma"/>
          <w:b/>
          <w:i/>
          <w:sz w:val="20"/>
          <w:lang w:val="es-MX"/>
        </w:rPr>
        <w:t>DE LAS DEPENDENCIAS ADMINISTRATIVAS</w:t>
      </w:r>
    </w:p>
    <w:p w14:paraId="6E28650F" w14:textId="77777777" w:rsidR="00564E99" w:rsidRPr="00A771AB" w:rsidRDefault="00564E99" w:rsidP="00564E99">
      <w:pPr>
        <w:spacing w:after="0" w:line="360" w:lineRule="auto"/>
        <w:ind w:left="567" w:right="567"/>
        <w:jc w:val="center"/>
        <w:rPr>
          <w:rFonts w:ascii="Palatino Linotype" w:hAnsi="Palatino Linotype" w:cs="Tahoma"/>
          <w:b/>
          <w:i/>
          <w:sz w:val="20"/>
          <w:lang w:val="es-MX"/>
        </w:rPr>
      </w:pPr>
      <w:r w:rsidRPr="00A771AB">
        <w:rPr>
          <w:rFonts w:ascii="Palatino Linotype" w:hAnsi="Palatino Linotype" w:cs="Tahoma"/>
          <w:b/>
          <w:i/>
          <w:sz w:val="20"/>
          <w:lang w:val="es-MX"/>
        </w:rPr>
        <w:t>CAPÍTULO I</w:t>
      </w:r>
    </w:p>
    <w:p w14:paraId="1EB9D515" w14:textId="77777777" w:rsidR="00564E99" w:rsidRPr="00A771AB" w:rsidRDefault="00564E99" w:rsidP="00564E99">
      <w:pPr>
        <w:spacing w:after="0" w:line="360" w:lineRule="auto"/>
        <w:ind w:left="567" w:right="567"/>
        <w:jc w:val="center"/>
        <w:rPr>
          <w:rFonts w:ascii="Palatino Linotype" w:hAnsi="Palatino Linotype" w:cs="Tahoma"/>
          <w:b/>
          <w:i/>
          <w:sz w:val="20"/>
          <w:lang w:val="es-MX"/>
        </w:rPr>
      </w:pPr>
      <w:r w:rsidRPr="00A771AB">
        <w:rPr>
          <w:rFonts w:ascii="Palatino Linotype" w:hAnsi="Palatino Linotype" w:cs="Tahoma"/>
          <w:b/>
          <w:i/>
          <w:sz w:val="20"/>
          <w:lang w:val="es-MX"/>
        </w:rPr>
        <w:t>SECRETARÍA DEL AYUNTAMIENTO</w:t>
      </w:r>
    </w:p>
    <w:p w14:paraId="0651AB58" w14:textId="77777777" w:rsidR="00564E99" w:rsidRDefault="00564E99" w:rsidP="00A771AB">
      <w:pPr>
        <w:spacing w:after="0" w:line="360" w:lineRule="auto"/>
        <w:ind w:left="567" w:right="567"/>
        <w:jc w:val="both"/>
        <w:rPr>
          <w:rFonts w:ascii="Palatino Linotype" w:hAnsi="Palatino Linotype" w:cs="Tahoma"/>
          <w:b/>
          <w:i/>
          <w:sz w:val="20"/>
          <w:lang w:val="es-MX"/>
        </w:rPr>
      </w:pPr>
    </w:p>
    <w:p w14:paraId="36BBF83E" w14:textId="77777777" w:rsidR="00A771AB" w:rsidRPr="00A771AB" w:rsidRDefault="00A771AB" w:rsidP="00A771AB">
      <w:pPr>
        <w:spacing w:after="0" w:line="360" w:lineRule="auto"/>
        <w:ind w:left="567" w:right="567"/>
        <w:jc w:val="both"/>
        <w:rPr>
          <w:rFonts w:ascii="Palatino Linotype" w:hAnsi="Palatino Linotype" w:cs="Tahoma"/>
          <w:i/>
          <w:sz w:val="20"/>
          <w:lang w:val="es-MX"/>
        </w:rPr>
      </w:pPr>
      <w:r w:rsidRPr="00A771AB">
        <w:rPr>
          <w:rFonts w:ascii="Palatino Linotype" w:hAnsi="Palatino Linotype" w:cs="Tahoma"/>
          <w:b/>
          <w:i/>
          <w:sz w:val="20"/>
          <w:lang w:val="es-MX"/>
        </w:rPr>
        <w:t xml:space="preserve">Artículo 45.- Son atribuciones del Secretario del Ayuntamiento, </w:t>
      </w:r>
      <w:r w:rsidRPr="00A771AB">
        <w:rPr>
          <w:rFonts w:ascii="Palatino Linotype" w:hAnsi="Palatino Linotype" w:cs="Tahoma"/>
          <w:i/>
          <w:sz w:val="20"/>
          <w:lang w:val="es-MX"/>
        </w:rPr>
        <w:t>las señaladas en el artículo</w:t>
      </w:r>
    </w:p>
    <w:p w14:paraId="642F3086" w14:textId="25E5438A" w:rsidR="00A771AB" w:rsidRPr="00C12E12" w:rsidRDefault="00C12E12" w:rsidP="00C12E12">
      <w:pPr>
        <w:pStyle w:val="Prrafodelista"/>
        <w:numPr>
          <w:ilvl w:val="0"/>
          <w:numId w:val="2"/>
        </w:numPr>
        <w:spacing w:after="0" w:line="360" w:lineRule="auto"/>
        <w:ind w:right="567"/>
        <w:jc w:val="both"/>
        <w:rPr>
          <w:rFonts w:ascii="Palatino Linotype" w:hAnsi="Palatino Linotype" w:cs="Tahoma"/>
          <w:i/>
          <w:sz w:val="20"/>
          <w:lang w:val="es-MX"/>
        </w:rPr>
      </w:pPr>
      <w:r>
        <w:rPr>
          <w:rFonts w:ascii="Palatino Linotype" w:hAnsi="Palatino Linotype" w:cs="Tahoma"/>
          <w:i/>
          <w:sz w:val="20"/>
          <w:lang w:val="es-MX"/>
        </w:rPr>
        <w:t>d</w:t>
      </w:r>
      <w:r w:rsidR="00A771AB" w:rsidRPr="00C12E12">
        <w:rPr>
          <w:rFonts w:ascii="Palatino Linotype" w:hAnsi="Palatino Linotype" w:cs="Tahoma"/>
          <w:i/>
          <w:sz w:val="20"/>
          <w:lang w:val="es-MX"/>
        </w:rPr>
        <w:t>e la Ley Orgánica Municipal:</w:t>
      </w:r>
    </w:p>
    <w:p w14:paraId="625FAFCF" w14:textId="77777777" w:rsidR="00C12E12" w:rsidRDefault="00A771AB" w:rsidP="00C12E12">
      <w:pPr>
        <w:spacing w:after="0" w:line="360" w:lineRule="auto"/>
        <w:ind w:left="567" w:right="567"/>
        <w:jc w:val="both"/>
        <w:rPr>
          <w:rFonts w:ascii="Palatino Linotype" w:hAnsi="Palatino Linotype" w:cs="Tahoma"/>
          <w:i/>
          <w:sz w:val="20"/>
          <w:lang w:val="es-MX"/>
        </w:rPr>
      </w:pPr>
      <w:r>
        <w:rPr>
          <w:rFonts w:ascii="Palatino Linotype" w:hAnsi="Palatino Linotype" w:cs="Tahoma"/>
          <w:i/>
          <w:sz w:val="20"/>
          <w:lang w:val="es-MX"/>
        </w:rPr>
        <w:t>…</w:t>
      </w:r>
    </w:p>
    <w:p w14:paraId="315A76F8" w14:textId="26DA75C8" w:rsidR="00A771AB" w:rsidRPr="00C12E12" w:rsidRDefault="00C12E12" w:rsidP="00C12E12">
      <w:pPr>
        <w:spacing w:after="0" w:line="360" w:lineRule="auto"/>
        <w:ind w:left="567" w:right="567"/>
        <w:jc w:val="both"/>
        <w:rPr>
          <w:rFonts w:ascii="Palatino Linotype" w:hAnsi="Palatino Linotype" w:cs="Tahoma"/>
          <w:i/>
          <w:sz w:val="20"/>
          <w:lang w:val="es-MX"/>
        </w:rPr>
      </w:pPr>
      <w:r>
        <w:rPr>
          <w:rFonts w:ascii="Palatino Linotype" w:hAnsi="Palatino Linotype" w:cs="Tahoma"/>
          <w:i/>
          <w:sz w:val="20"/>
          <w:lang w:val="es-MX"/>
        </w:rPr>
        <w:t xml:space="preserve">XI. </w:t>
      </w:r>
      <w:r w:rsidR="00A771AB" w:rsidRPr="00A771AB">
        <w:rPr>
          <w:rFonts w:ascii="Palatino Linotype" w:hAnsi="Palatino Linotype" w:cs="Tahoma"/>
          <w:i/>
          <w:sz w:val="20"/>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r w:rsidR="00A771AB" w:rsidRPr="00A771AB">
        <w:rPr>
          <w:rFonts w:ascii="Palatino Linotype" w:hAnsi="Palatino Linotype" w:cs="Tahoma"/>
          <w:b/>
          <w:i/>
          <w:sz w:val="20"/>
          <w:u w:val="single"/>
        </w:rPr>
        <w:t>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w:t>
      </w:r>
      <w:r w:rsidR="00A771AB" w:rsidRPr="00A771AB">
        <w:rPr>
          <w:rFonts w:ascii="Palatino Linotype" w:hAnsi="Palatino Linotype" w:cs="Tahoma"/>
          <w:i/>
          <w:sz w:val="20"/>
        </w:rPr>
        <w:t xml:space="preserve"> </w:t>
      </w:r>
    </w:p>
    <w:p w14:paraId="7B26FD04" w14:textId="441159E4" w:rsidR="00A771AB" w:rsidRPr="00A771AB" w:rsidRDefault="00C12E12" w:rsidP="00A771AB">
      <w:pPr>
        <w:spacing w:after="0" w:line="360" w:lineRule="auto"/>
        <w:ind w:left="567" w:right="567"/>
        <w:jc w:val="both"/>
        <w:rPr>
          <w:rFonts w:ascii="Palatino Linotype" w:hAnsi="Palatino Linotype" w:cs="Tahoma"/>
          <w:i/>
          <w:sz w:val="20"/>
          <w:lang w:val="es-MX"/>
        </w:rPr>
      </w:pPr>
      <w:r>
        <w:rPr>
          <w:rFonts w:ascii="Palatino Linotype" w:hAnsi="Palatino Linotype" w:cs="Tahoma"/>
          <w:i/>
          <w:sz w:val="20"/>
          <w:lang w:val="es-MX"/>
        </w:rPr>
        <w:t>…</w:t>
      </w:r>
    </w:p>
    <w:p w14:paraId="4DEBD3A9" w14:textId="77777777" w:rsidR="00A771AB" w:rsidRDefault="00A771AB" w:rsidP="00D3346E">
      <w:pPr>
        <w:spacing w:after="0" w:line="360" w:lineRule="auto"/>
        <w:jc w:val="both"/>
        <w:rPr>
          <w:rFonts w:ascii="Palatino Linotype" w:hAnsi="Palatino Linotype" w:cs="Tahoma"/>
        </w:rPr>
      </w:pPr>
    </w:p>
    <w:p w14:paraId="612AAFA4" w14:textId="432D9467" w:rsidR="00737BC9" w:rsidRDefault="00737BC9" w:rsidP="00737BC9">
      <w:pPr>
        <w:widowControl w:val="0"/>
        <w:spacing w:after="0" w:line="360" w:lineRule="auto"/>
        <w:jc w:val="both"/>
        <w:rPr>
          <w:rFonts w:ascii="Palatino Linotype" w:eastAsia="Times New Roman" w:hAnsi="Palatino Linotype" w:cs="Tahoma"/>
          <w:u w:val="single"/>
          <w:lang w:val="es-MX" w:eastAsia="es-ES"/>
        </w:rPr>
      </w:pPr>
      <w:r w:rsidRPr="00737BC9">
        <w:rPr>
          <w:rFonts w:ascii="Palatino Linotype" w:eastAsia="Times New Roman" w:hAnsi="Palatino Linotype" w:cs="Times New Roman"/>
          <w:iCs/>
          <w:szCs w:val="20"/>
          <w:lang w:eastAsia="es-ES"/>
        </w:rPr>
        <w:t xml:space="preserve">Conforme a lo anterior, se </w:t>
      </w:r>
      <w:r w:rsidR="00564E99">
        <w:rPr>
          <w:rFonts w:ascii="Palatino Linotype" w:eastAsia="Times New Roman" w:hAnsi="Palatino Linotype" w:cs="Times New Roman"/>
          <w:iCs/>
          <w:szCs w:val="20"/>
          <w:lang w:eastAsia="es-ES"/>
        </w:rPr>
        <w:t xml:space="preserve">logra vislumbrar la integración de la Secretaría del Ayuntamiento a través de diversas áreas, entre las cuales, se encuentra </w:t>
      </w:r>
      <w:r w:rsidR="00C12E12">
        <w:rPr>
          <w:rFonts w:ascii="Palatino Linotype" w:eastAsia="Times New Roman" w:hAnsi="Palatino Linotype" w:cs="Times New Roman"/>
          <w:iCs/>
          <w:szCs w:val="20"/>
          <w:lang w:eastAsia="es-ES"/>
        </w:rPr>
        <w:t>la</w:t>
      </w:r>
      <w:r w:rsidR="00564E99" w:rsidRPr="00564E99">
        <w:rPr>
          <w:rFonts w:ascii="Palatino Linotype" w:eastAsia="Times New Roman" w:hAnsi="Palatino Linotype" w:cs="Times New Roman"/>
          <w:iCs/>
          <w:szCs w:val="20"/>
          <w:lang w:eastAsia="es-ES"/>
        </w:rPr>
        <w:t xml:space="preserve"> Jefatura de Bienes y Patrimonio, encargada de llevar el registro de los bienes muebles e inmuebles propiedad del Ayuntamiento</w:t>
      </w:r>
      <w:r w:rsidR="00564E99">
        <w:rPr>
          <w:rFonts w:ascii="Palatino Linotype" w:eastAsia="Times New Roman" w:hAnsi="Palatino Linotype" w:cs="Times New Roman"/>
          <w:iCs/>
          <w:szCs w:val="20"/>
          <w:lang w:eastAsia="es-ES"/>
        </w:rPr>
        <w:t>, por lo que, al advertir la respuesta proporcionada por la</w:t>
      </w:r>
      <w:r w:rsidR="00C12E12">
        <w:rPr>
          <w:rFonts w:ascii="Palatino Linotype" w:eastAsia="Times New Roman" w:hAnsi="Palatino Linotype" w:cs="Times New Roman"/>
          <w:iCs/>
          <w:szCs w:val="20"/>
          <w:lang w:eastAsia="es-ES"/>
        </w:rPr>
        <w:t xml:space="preserve"> Secretaría del Ayuntamiento de</w:t>
      </w:r>
      <w:r w:rsidR="002C5FE4">
        <w:rPr>
          <w:rFonts w:ascii="Palatino Linotype" w:eastAsia="Times New Roman" w:hAnsi="Palatino Linotype" w:cs="Times New Roman"/>
          <w:iCs/>
          <w:szCs w:val="20"/>
          <w:lang w:eastAsia="es-ES"/>
        </w:rPr>
        <w:t>l Sujeto Obligado</w:t>
      </w:r>
      <w:r w:rsidR="00C12E12">
        <w:rPr>
          <w:rFonts w:ascii="Palatino Linotype" w:eastAsia="Times New Roman" w:hAnsi="Palatino Linotype" w:cs="Times New Roman"/>
          <w:iCs/>
          <w:szCs w:val="20"/>
          <w:lang w:eastAsia="es-ES"/>
        </w:rPr>
        <w:t xml:space="preserve">, </w:t>
      </w:r>
      <w:r w:rsidR="00564E99">
        <w:rPr>
          <w:rFonts w:ascii="Palatino Linotype" w:eastAsia="Times New Roman" w:hAnsi="Palatino Linotype" w:cs="Times New Roman"/>
          <w:iCs/>
          <w:szCs w:val="20"/>
          <w:lang w:eastAsia="es-ES"/>
        </w:rPr>
        <w:t>y al ser esta la</w:t>
      </w:r>
      <w:r w:rsidR="00C12E12">
        <w:rPr>
          <w:rFonts w:ascii="Palatino Linotype" w:eastAsia="Times New Roman" w:hAnsi="Palatino Linotype" w:cs="Times New Roman"/>
          <w:iCs/>
          <w:szCs w:val="20"/>
          <w:lang w:eastAsia="es-ES"/>
        </w:rPr>
        <w:t xml:space="preserve"> responsable</w:t>
      </w:r>
      <w:r w:rsidR="00564E99">
        <w:rPr>
          <w:rFonts w:ascii="Palatino Linotype" w:eastAsia="Times New Roman" w:hAnsi="Palatino Linotype" w:cs="Times New Roman"/>
          <w:iCs/>
          <w:szCs w:val="20"/>
          <w:lang w:eastAsia="es-ES"/>
        </w:rPr>
        <w:t xml:space="preserve"> de</w:t>
      </w:r>
      <w:r w:rsidR="00C12E12" w:rsidRPr="00C12E12">
        <w:t xml:space="preserve"> </w:t>
      </w:r>
      <w:r w:rsidR="00C12E12">
        <w:rPr>
          <w:rFonts w:ascii="Palatino Linotype" w:eastAsia="Times New Roman" w:hAnsi="Palatino Linotype" w:cs="Times New Roman"/>
          <w:iCs/>
          <w:szCs w:val="20"/>
          <w:lang w:eastAsia="es-ES"/>
        </w:rPr>
        <w:t>e</w:t>
      </w:r>
      <w:r w:rsidR="00C12E12" w:rsidRPr="00C12E12">
        <w:rPr>
          <w:rFonts w:ascii="Palatino Linotype" w:eastAsia="Times New Roman" w:hAnsi="Palatino Linotype" w:cs="Times New Roman"/>
          <w:iCs/>
          <w:szCs w:val="20"/>
          <w:lang w:eastAsia="es-ES"/>
        </w:rPr>
        <w:t>laborar con la intervención del síndico el inventario general de los bienes muebles e inmuebles municipales</w:t>
      </w:r>
      <w:r w:rsidR="00C12E12">
        <w:rPr>
          <w:rFonts w:ascii="Palatino Linotype" w:eastAsia="Times New Roman" w:hAnsi="Palatino Linotype" w:cs="Times New Roman"/>
          <w:iCs/>
          <w:szCs w:val="20"/>
          <w:lang w:eastAsia="es-ES"/>
        </w:rPr>
        <w:t>, mantenerlo actualizado y presentar un informe trimestral al cabildo para su conocimiento y opinión</w:t>
      </w:r>
      <w:r w:rsidR="0082091E">
        <w:rPr>
          <w:rFonts w:ascii="Palatino Linotype" w:eastAsia="Times New Roman" w:hAnsi="Palatino Linotype" w:cs="Times New Roman"/>
          <w:iCs/>
          <w:szCs w:val="20"/>
          <w:lang w:eastAsia="es-ES"/>
        </w:rPr>
        <w:t>, se tiene que la información se proporcionó por el área competente</w:t>
      </w:r>
      <w:r w:rsidR="00564E99">
        <w:rPr>
          <w:rFonts w:ascii="Palatino Linotype" w:eastAsia="Times New Roman" w:hAnsi="Palatino Linotype" w:cs="Times New Roman"/>
          <w:iCs/>
          <w:szCs w:val="20"/>
          <w:lang w:eastAsia="es-ES"/>
        </w:rPr>
        <w:t>;</w:t>
      </w:r>
      <w:r w:rsidR="00C12E12">
        <w:rPr>
          <w:rFonts w:ascii="Palatino Linotype" w:eastAsia="Times New Roman" w:hAnsi="Palatino Linotype" w:cs="Times New Roman"/>
          <w:iCs/>
          <w:szCs w:val="20"/>
          <w:lang w:eastAsia="es-ES"/>
        </w:rPr>
        <w:t xml:space="preserve"> </w:t>
      </w:r>
      <w:r w:rsidRPr="00737BC9">
        <w:rPr>
          <w:rFonts w:ascii="Palatino Linotype" w:eastAsia="Times New Roman" w:hAnsi="Palatino Linotype" w:cs="Times New Roman"/>
          <w:iCs/>
          <w:szCs w:val="20"/>
          <w:lang w:eastAsia="es-ES"/>
        </w:rPr>
        <w:t xml:space="preserve">sobre el tema, </w:t>
      </w:r>
      <w:r w:rsidRPr="00737BC9">
        <w:rPr>
          <w:rFonts w:ascii="Palatino Linotype" w:eastAsia="Calibri" w:hAnsi="Palatino Linotype" w:cs="Tahoma"/>
          <w:bCs/>
          <w:lang w:val="es-MX"/>
        </w:rPr>
        <w:t>el</w:t>
      </w:r>
      <w:r w:rsidRPr="00737BC9">
        <w:rPr>
          <w:rFonts w:ascii="Palatino Linotype" w:eastAsia="Times New Roman" w:hAnsi="Palatino Linotype" w:cs="Tahoma"/>
          <w:lang w:val="es-MX" w:eastAsia="es-ES"/>
        </w:rPr>
        <w:t xml:space="preserve"> artículo 12 de la Ley de Transparencia y Acceso a la Información Pública del Estado de México y Municipios, que establece que </w:t>
      </w:r>
      <w:r w:rsidRPr="00737BC9">
        <w:rPr>
          <w:rFonts w:ascii="Palatino Linotype" w:eastAsia="Times New Roman" w:hAnsi="Palatino Linotype" w:cs="Tahoma"/>
          <w:u w:val="single"/>
          <w:lang w:val="es-MX" w:eastAsia="es-ES"/>
        </w:rPr>
        <w:t>los sujetos obligados sólo están constreñidos a proporcionar la información pública que obre en sus archivos, en el e</w:t>
      </w:r>
      <w:r w:rsidR="00C12E12">
        <w:rPr>
          <w:rFonts w:ascii="Palatino Linotype" w:eastAsia="Times New Roman" w:hAnsi="Palatino Linotype" w:cs="Tahoma"/>
          <w:u w:val="single"/>
          <w:lang w:val="es-MX" w:eastAsia="es-ES"/>
        </w:rPr>
        <w:t>stado en que esta se encuentre.</w:t>
      </w:r>
    </w:p>
    <w:p w14:paraId="3E25529A" w14:textId="77777777" w:rsidR="00C12E12" w:rsidRDefault="00C12E12" w:rsidP="00737BC9">
      <w:pPr>
        <w:widowControl w:val="0"/>
        <w:spacing w:after="0" w:line="360" w:lineRule="auto"/>
        <w:jc w:val="both"/>
        <w:rPr>
          <w:rFonts w:ascii="Palatino Linotype" w:eastAsia="Times New Roman" w:hAnsi="Palatino Linotype" w:cs="Tahoma"/>
          <w:u w:val="single"/>
          <w:lang w:val="es-MX" w:eastAsia="es-ES"/>
        </w:rPr>
      </w:pPr>
    </w:p>
    <w:p w14:paraId="584B1D4C" w14:textId="2ACAF6B9" w:rsidR="00F26374" w:rsidRPr="00F26374" w:rsidRDefault="00F26374" w:rsidP="00737BC9">
      <w:pPr>
        <w:widowControl w:val="0"/>
        <w:spacing w:after="0" w:line="360" w:lineRule="auto"/>
        <w:jc w:val="both"/>
        <w:rPr>
          <w:rFonts w:ascii="Palatino Linotype" w:eastAsia="Times New Roman" w:hAnsi="Palatino Linotype" w:cs="Tahoma"/>
          <w:lang w:val="es-MX" w:eastAsia="es-ES"/>
        </w:rPr>
      </w:pPr>
      <w:r w:rsidRPr="00F26374">
        <w:rPr>
          <w:rFonts w:ascii="Palatino Linotype" w:eastAsia="Times New Roman" w:hAnsi="Palatino Linotype" w:cs="Tahoma"/>
          <w:highlight w:val="yellow"/>
          <w:lang w:val="es-MX" w:eastAsia="es-ES"/>
        </w:rPr>
        <w:t>Asimismo, destaca que en la solicitud, no se que requirió la entrega de las ambulancias donadas, dentro del estudio, tampoco se acreditó que en efecto, el Gobierno del Estado hubiera donado ambulancias al Municipio ni, suponiendo sin conceder que esto hubiera sucedido, que las ambulancias de las que se entregó información no fueran las donadas de tal forma que se acreditara la entrega de información incompleta, por último se refirió que el Tesorero tenía competencia para conocer de las donaciones; sin embargo, del marco normativo citado en la Resolución, no se advierte dicha competencia, sino sólo para conocer de las ambulancias que en su caso se hubieran comprado por el Ayuntamiento.</w:t>
      </w:r>
    </w:p>
    <w:p w14:paraId="7776AEC6" w14:textId="77777777" w:rsidR="00F26374" w:rsidRDefault="00F26374" w:rsidP="00737BC9">
      <w:pPr>
        <w:widowControl w:val="0"/>
        <w:spacing w:after="0" w:line="360" w:lineRule="auto"/>
        <w:jc w:val="both"/>
        <w:rPr>
          <w:rFonts w:ascii="Palatino Linotype" w:eastAsia="Times New Roman" w:hAnsi="Palatino Linotype" w:cs="Tahoma"/>
          <w:u w:val="single"/>
          <w:lang w:val="es-MX" w:eastAsia="es-ES"/>
        </w:rPr>
      </w:pPr>
    </w:p>
    <w:p w14:paraId="3EB96BC1" w14:textId="7D513CD6" w:rsidR="002F4CEB" w:rsidRPr="00666305" w:rsidRDefault="00BD6AEE" w:rsidP="0005610F">
      <w:pPr>
        <w:spacing w:after="0" w:line="360" w:lineRule="auto"/>
        <w:jc w:val="both"/>
        <w:rPr>
          <w:rFonts w:ascii="Palatino Linotype" w:eastAsia="Calibri" w:hAnsi="Palatino Linotype" w:cs="Times New Roman"/>
        </w:rPr>
      </w:pPr>
      <w:r w:rsidRPr="00BD6AEE">
        <w:rPr>
          <w:rFonts w:ascii="Palatino Linotype" w:eastAsia="Calibri" w:hAnsi="Palatino Linotype" w:cs="Times New Roman"/>
        </w:rPr>
        <w:t>Con base en lo expuesto</w:t>
      </w:r>
      <w:r w:rsidR="00666305">
        <w:rPr>
          <w:rFonts w:ascii="Palatino Linotype" w:eastAsia="Calibri" w:hAnsi="Palatino Linotype" w:cs="Times New Roman"/>
        </w:rPr>
        <w:t xml:space="preserve"> al haber proporcionado</w:t>
      </w:r>
      <w:r w:rsidR="003623B7">
        <w:rPr>
          <w:rFonts w:ascii="Palatino Linotype" w:eastAsia="Calibri" w:hAnsi="Palatino Linotype" w:cs="Times New Roman"/>
        </w:rPr>
        <w:t xml:space="preserve"> las facturas que dan cuenta de las ambulancias propiedad del Ayuntamiento</w:t>
      </w:r>
      <w:r w:rsidR="00666305">
        <w:rPr>
          <w:rFonts w:ascii="Palatino Linotype" w:eastAsia="Calibri" w:hAnsi="Palatino Linotype" w:cs="Times New Roman"/>
        </w:rPr>
        <w:t xml:space="preserve">, se </w:t>
      </w:r>
      <w:r w:rsidR="00A43E77">
        <w:rPr>
          <w:rFonts w:ascii="Palatino Linotype" w:eastAsia="Calibri" w:hAnsi="Palatino Linotype" w:cs="Times New Roman"/>
        </w:rPr>
        <w:t>atendió</w:t>
      </w:r>
      <w:r w:rsidR="00666305">
        <w:rPr>
          <w:rFonts w:ascii="Palatino Linotype" w:eastAsia="Calibri" w:hAnsi="Palatino Linotype" w:cs="Times New Roman"/>
        </w:rPr>
        <w:t xml:space="preserve"> desde respuesta </w:t>
      </w:r>
      <w:r w:rsidRPr="00BD6AEE">
        <w:rPr>
          <w:rFonts w:ascii="Palatino Linotype" w:eastAsia="Calibri" w:hAnsi="Palatino Linotype" w:cs="Times New Roman"/>
        </w:rPr>
        <w:t xml:space="preserve">el </w:t>
      </w:r>
      <w:r>
        <w:rPr>
          <w:rFonts w:ascii="Palatino Linotype" w:eastAsia="Calibri" w:hAnsi="Palatino Linotype" w:cs="Times New Roman"/>
        </w:rPr>
        <w:t>requerimiento de información</w:t>
      </w:r>
      <w:r w:rsidR="003623B7">
        <w:rPr>
          <w:rFonts w:ascii="Palatino Linotype" w:eastAsia="Calibri" w:hAnsi="Palatino Linotype" w:cs="Times New Roman"/>
        </w:rPr>
        <w:t>,</w:t>
      </w:r>
      <w:r>
        <w:rPr>
          <w:rFonts w:ascii="Palatino Linotype" w:eastAsia="Calibri" w:hAnsi="Palatino Linotype" w:cs="Times New Roman"/>
        </w:rPr>
        <w:t xml:space="preserve"> </w:t>
      </w:r>
      <w:r w:rsidR="00A43E77">
        <w:rPr>
          <w:rFonts w:ascii="Palatino Linotype" w:eastAsia="Calibri" w:hAnsi="Palatino Linotype" w:cs="Times New Roman"/>
        </w:rPr>
        <w:t>por lo que</w:t>
      </w:r>
      <w:r w:rsidR="003623B7">
        <w:rPr>
          <w:rFonts w:ascii="Palatino Linotype" w:eastAsia="Calibri" w:hAnsi="Palatino Linotype" w:cs="Times New Roman"/>
        </w:rPr>
        <w:t>,</w:t>
      </w:r>
      <w:r w:rsidR="007B5958">
        <w:rPr>
          <w:rFonts w:ascii="Palatino Linotype" w:eastAsia="Calibri" w:hAnsi="Palatino Linotype" w:cs="Times New Roman"/>
        </w:rPr>
        <w:t xml:space="preserve"> el sentido de la resolución debe ser </w:t>
      </w:r>
      <w:r w:rsidR="00A43E77">
        <w:rPr>
          <w:rFonts w:ascii="Palatino Linotype" w:eastAsia="Calibri" w:hAnsi="Palatino Linotype" w:cs="Times New Roman"/>
        </w:rPr>
        <w:t>confirma</w:t>
      </w:r>
      <w:r w:rsidR="00666305">
        <w:rPr>
          <w:rFonts w:ascii="Palatino Linotype" w:eastAsia="Calibri" w:hAnsi="Palatino Linotype" w:cs="Times New Roman"/>
        </w:rPr>
        <w:t>.</w:t>
      </w:r>
      <w:r w:rsidR="00666305" w:rsidRPr="00DF675F">
        <w:rPr>
          <w:rFonts w:ascii="Palatino Linotype" w:hAnsi="Palatino Linotype" w:cs="Tahoma"/>
        </w:rPr>
        <w:t xml:space="preserve"> Así</w:t>
      </w:r>
      <w:r w:rsidR="002F4CEB" w:rsidRPr="00DF675F">
        <w:rPr>
          <w:rFonts w:ascii="Palatino Linotype" w:hAnsi="Palatino Linotype" w:cs="Tahoma"/>
        </w:rPr>
        <w:t xml:space="preserve">, con base en los razonamientos expuestos, se emite el Presente </w:t>
      </w:r>
      <w:r w:rsidR="002F4CEB" w:rsidRPr="00FD7C7A">
        <w:rPr>
          <w:rFonts w:ascii="Palatino Linotype" w:hAnsi="Palatino Linotype" w:cs="Tahoma"/>
          <w:b/>
          <w:bCs/>
        </w:rPr>
        <w:t xml:space="preserve">Voto </w:t>
      </w:r>
      <w:r w:rsidR="00A43E77">
        <w:rPr>
          <w:rFonts w:ascii="Palatino Linotype" w:hAnsi="Palatino Linotype" w:cs="Tahoma"/>
          <w:b/>
          <w:bCs/>
        </w:rPr>
        <w:t>Disidente</w:t>
      </w:r>
      <w:r w:rsidR="002F4CEB" w:rsidRPr="00FD7C7A">
        <w:rPr>
          <w:rFonts w:ascii="Palatino Linotype" w:hAnsi="Palatino Linotype" w:cs="Tahoma"/>
          <w:b/>
          <w:bCs/>
        </w:rPr>
        <w:t>.</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sidR="00F26374">
        <w:rPr>
          <w:rFonts w:ascii="Palatino Linotype" w:hAnsi="Palatino Linotype" w:cs="Tahoma"/>
          <w:lang w:val="es-MX"/>
        </w:rPr>
        <w:t>---------------------</w:t>
      </w:r>
      <w:r w:rsidR="002F4CEB" w:rsidRPr="001514DB">
        <w:rPr>
          <w:rFonts w:ascii="Palatino Linotype" w:hAnsi="Palatino Linotype" w:cs="Tahoma"/>
          <w:lang w:val="es-MX"/>
        </w:rPr>
        <w:t>------------</w:t>
      </w:r>
      <w:r w:rsidR="002F4CEB">
        <w:rPr>
          <w:rFonts w:ascii="Palatino Linotype" w:hAnsi="Palatino Linotype" w:cs="Tahoma"/>
          <w:lang w:val="es-MX"/>
        </w:rPr>
        <w:t>----</w:t>
      </w:r>
      <w:r w:rsidR="00666305">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666305">
      <w:headerReference w:type="even" r:id="rId7"/>
      <w:headerReference w:type="default" r:id="rId8"/>
      <w:footerReference w:type="default" r:id="rId9"/>
      <w:headerReference w:type="first" r:id="rId10"/>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A8C2" w14:textId="77777777" w:rsidR="00351458" w:rsidRDefault="00351458" w:rsidP="00A80C30">
      <w:pPr>
        <w:spacing w:after="0" w:line="240" w:lineRule="auto"/>
      </w:pPr>
      <w:r>
        <w:separator/>
      </w:r>
    </w:p>
  </w:endnote>
  <w:endnote w:type="continuationSeparator" w:id="0">
    <w:p w14:paraId="4C142D71" w14:textId="77777777" w:rsidR="00351458" w:rsidRDefault="0035145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D430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D430F">
              <w:rPr>
                <w:b/>
                <w:bCs/>
                <w:noProof/>
              </w:rPr>
              <w:t>6</w:t>
            </w:r>
            <w:r>
              <w:rPr>
                <w:b/>
                <w:bCs/>
                <w:sz w:val="24"/>
                <w:szCs w:val="24"/>
              </w:rPr>
              <w:fldChar w:fldCharType="end"/>
            </w:r>
          </w:p>
        </w:sdtContent>
      </w:sdt>
    </w:sdtContent>
  </w:sdt>
  <w:p w14:paraId="2AC9CFE9"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F8FA" w14:textId="77777777" w:rsidR="00351458" w:rsidRDefault="00351458" w:rsidP="00A80C30">
      <w:pPr>
        <w:spacing w:after="0" w:line="240" w:lineRule="auto"/>
      </w:pPr>
      <w:r>
        <w:separator/>
      </w:r>
    </w:p>
  </w:footnote>
  <w:footnote w:type="continuationSeparator" w:id="0">
    <w:p w14:paraId="21F16F99" w14:textId="77777777" w:rsidR="00351458" w:rsidRDefault="00351458"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1406" w14:textId="77777777" w:rsidR="00A80C30" w:rsidRDefault="00000000">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C3F4B">
      <w:trPr>
        <w:trHeight w:val="2127"/>
      </w:trPr>
      <w:tc>
        <w:tcPr>
          <w:tcW w:w="340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76879298"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D3346E">
            <w:rPr>
              <w:rFonts w:ascii="Palatino Linotype" w:hAnsi="Palatino Linotype" w:cs="Tahoma"/>
              <w:b/>
            </w:rPr>
            <w:t>Disidente</w:t>
          </w:r>
        </w:p>
        <w:p w14:paraId="18351A16" w14:textId="31C57E44"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771AB">
            <w:rPr>
              <w:rFonts w:ascii="Palatino Linotype" w:hAnsi="Palatino Linotype"/>
              <w:lang w:val="es-MX"/>
            </w:rPr>
            <w:t>00620</w:t>
          </w:r>
          <w:r w:rsidR="008B0A25" w:rsidRPr="008B0A25">
            <w:rPr>
              <w:rFonts w:ascii="Palatino Linotype" w:hAnsi="Palatino Linotype"/>
              <w:lang w:val="es-MX"/>
            </w:rPr>
            <w:t>/INFOEM/IP/RR/202</w:t>
          </w:r>
          <w:r w:rsidR="00A771AB">
            <w:rPr>
              <w:rFonts w:ascii="Palatino Linotype" w:hAnsi="Palatino Linotype"/>
              <w:lang w:val="es-MX"/>
            </w:rPr>
            <w:t>3</w:t>
          </w:r>
        </w:p>
        <w:p w14:paraId="797A179D" w14:textId="33652C61" w:rsidR="008B0A25" w:rsidRDefault="001F75E5" w:rsidP="00D652C7">
          <w:pPr>
            <w:pStyle w:val="Encabezado"/>
            <w:ind w:left="-108" w:right="38"/>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771AB">
            <w:rPr>
              <w:rFonts w:ascii="Palatino Linotype" w:hAnsi="Palatino Linotype"/>
              <w:bCs/>
              <w:lang w:val="es-MX"/>
            </w:rPr>
            <w:t>Ayuntamiento de Chiautla</w:t>
          </w:r>
        </w:p>
        <w:p w14:paraId="6AB78542" w14:textId="4603CABF" w:rsidR="00285C7B" w:rsidRPr="00285C7B" w:rsidRDefault="001F75E5" w:rsidP="00A771AB">
          <w:pPr>
            <w:pStyle w:val="Encabezado"/>
            <w:ind w:left="-108" w:right="38"/>
            <w:jc w:val="both"/>
            <w:rPr>
              <w:rFonts w:ascii="Palatino Linotype" w:hAnsi="Palatino Linotype"/>
              <w:bCs/>
              <w:lang w:val="es-ES_tradnl"/>
            </w:rPr>
          </w:pPr>
          <w:r w:rsidRPr="00B9745A">
            <w:rPr>
              <w:rFonts w:ascii="Palatino Linotype" w:hAnsi="Palatino Linotype" w:cs="Tahoma"/>
              <w:b/>
            </w:rPr>
            <w:t xml:space="preserve">Comisionado Ponente: </w:t>
          </w:r>
          <w:r w:rsidR="00A771AB">
            <w:rPr>
              <w:rFonts w:ascii="Palatino Linotype" w:hAnsi="Palatino Linotype" w:cs="Arial"/>
              <w:szCs w:val="20"/>
            </w:rPr>
            <w:t>José Martínez Vilchis</w:t>
          </w:r>
        </w:p>
      </w:tc>
    </w:tr>
  </w:tbl>
  <w:p w14:paraId="557491B5" w14:textId="77777777" w:rsidR="00D55429" w:rsidRPr="001106EA" w:rsidRDefault="00000000">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7DF9" w14:textId="77777777" w:rsidR="00A80C30" w:rsidRDefault="00000000">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C4AF7"/>
    <w:multiLevelType w:val="hybridMultilevel"/>
    <w:tmpl w:val="2FD20BC8"/>
    <w:lvl w:ilvl="0" w:tplc="1DEA176E">
      <w:start w:val="9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755C2429"/>
    <w:multiLevelType w:val="hybridMultilevel"/>
    <w:tmpl w:val="104A5F7A"/>
    <w:lvl w:ilvl="0" w:tplc="F8021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D46071"/>
    <w:multiLevelType w:val="hybridMultilevel"/>
    <w:tmpl w:val="87B82E14"/>
    <w:lvl w:ilvl="0" w:tplc="85F2048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572153996">
    <w:abstractNumId w:val="1"/>
  </w:num>
  <w:num w:numId="2" w16cid:durableId="887061988">
    <w:abstractNumId w:val="0"/>
  </w:num>
  <w:num w:numId="3" w16cid:durableId="147838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5610F"/>
    <w:rsid w:val="00066E61"/>
    <w:rsid w:val="00082310"/>
    <w:rsid w:val="000F4555"/>
    <w:rsid w:val="000F7782"/>
    <w:rsid w:val="00100065"/>
    <w:rsid w:val="0012120C"/>
    <w:rsid w:val="00127BC5"/>
    <w:rsid w:val="00156481"/>
    <w:rsid w:val="001713E8"/>
    <w:rsid w:val="00185727"/>
    <w:rsid w:val="001971A0"/>
    <w:rsid w:val="001D3441"/>
    <w:rsid w:val="001F75E5"/>
    <w:rsid w:val="00224A73"/>
    <w:rsid w:val="00230157"/>
    <w:rsid w:val="00285C7B"/>
    <w:rsid w:val="002B51EF"/>
    <w:rsid w:val="002C5FE4"/>
    <w:rsid w:val="002C6231"/>
    <w:rsid w:val="002D6AB3"/>
    <w:rsid w:val="002F4CEB"/>
    <w:rsid w:val="002F65CC"/>
    <w:rsid w:val="00300630"/>
    <w:rsid w:val="00304A0F"/>
    <w:rsid w:val="00314859"/>
    <w:rsid w:val="00315199"/>
    <w:rsid w:val="00323750"/>
    <w:rsid w:val="00351458"/>
    <w:rsid w:val="003623B7"/>
    <w:rsid w:val="00373D4A"/>
    <w:rsid w:val="003D4273"/>
    <w:rsid w:val="003E1155"/>
    <w:rsid w:val="003E56C5"/>
    <w:rsid w:val="00427F85"/>
    <w:rsid w:val="004412C6"/>
    <w:rsid w:val="004474C6"/>
    <w:rsid w:val="004738C3"/>
    <w:rsid w:val="00486BD3"/>
    <w:rsid w:val="00494387"/>
    <w:rsid w:val="004A7A76"/>
    <w:rsid w:val="004C0D87"/>
    <w:rsid w:val="004C7D91"/>
    <w:rsid w:val="004D26F6"/>
    <w:rsid w:val="004E2AF5"/>
    <w:rsid w:val="004E5EAD"/>
    <w:rsid w:val="004E7EC7"/>
    <w:rsid w:val="004F0923"/>
    <w:rsid w:val="00506560"/>
    <w:rsid w:val="00506AB5"/>
    <w:rsid w:val="00533E57"/>
    <w:rsid w:val="00541BAC"/>
    <w:rsid w:val="00543C9A"/>
    <w:rsid w:val="00564E99"/>
    <w:rsid w:val="00570A8A"/>
    <w:rsid w:val="00580294"/>
    <w:rsid w:val="005974CA"/>
    <w:rsid w:val="005A21F7"/>
    <w:rsid w:val="005E30A0"/>
    <w:rsid w:val="005F5396"/>
    <w:rsid w:val="00601591"/>
    <w:rsid w:val="006053B7"/>
    <w:rsid w:val="00611B4C"/>
    <w:rsid w:val="006408E2"/>
    <w:rsid w:val="006456BC"/>
    <w:rsid w:val="00661A19"/>
    <w:rsid w:val="00666305"/>
    <w:rsid w:val="0068245C"/>
    <w:rsid w:val="00684986"/>
    <w:rsid w:val="00686864"/>
    <w:rsid w:val="00687F26"/>
    <w:rsid w:val="00690441"/>
    <w:rsid w:val="006975A3"/>
    <w:rsid w:val="006A393D"/>
    <w:rsid w:val="006C2B09"/>
    <w:rsid w:val="006C3F4B"/>
    <w:rsid w:val="00716333"/>
    <w:rsid w:val="00737BC9"/>
    <w:rsid w:val="00756729"/>
    <w:rsid w:val="00795123"/>
    <w:rsid w:val="007A0E46"/>
    <w:rsid w:val="007B5958"/>
    <w:rsid w:val="007E10C9"/>
    <w:rsid w:val="007E3F90"/>
    <w:rsid w:val="007F32AC"/>
    <w:rsid w:val="0082091E"/>
    <w:rsid w:val="00823E1B"/>
    <w:rsid w:val="0083177F"/>
    <w:rsid w:val="00833C20"/>
    <w:rsid w:val="00842979"/>
    <w:rsid w:val="00861469"/>
    <w:rsid w:val="008635BA"/>
    <w:rsid w:val="00864A25"/>
    <w:rsid w:val="008B0A25"/>
    <w:rsid w:val="008E1028"/>
    <w:rsid w:val="008E2746"/>
    <w:rsid w:val="008F78B8"/>
    <w:rsid w:val="00913F1E"/>
    <w:rsid w:val="00914963"/>
    <w:rsid w:val="00922026"/>
    <w:rsid w:val="00926BCA"/>
    <w:rsid w:val="00940F06"/>
    <w:rsid w:val="00960C5A"/>
    <w:rsid w:val="00961702"/>
    <w:rsid w:val="0097361B"/>
    <w:rsid w:val="009C6B45"/>
    <w:rsid w:val="009C6E28"/>
    <w:rsid w:val="009F23B2"/>
    <w:rsid w:val="00A17F80"/>
    <w:rsid w:val="00A21473"/>
    <w:rsid w:val="00A344E5"/>
    <w:rsid w:val="00A43E77"/>
    <w:rsid w:val="00A54CCC"/>
    <w:rsid w:val="00A72226"/>
    <w:rsid w:val="00A771AB"/>
    <w:rsid w:val="00A80C30"/>
    <w:rsid w:val="00A96A4C"/>
    <w:rsid w:val="00A9782A"/>
    <w:rsid w:val="00AD2F2A"/>
    <w:rsid w:val="00AF77D3"/>
    <w:rsid w:val="00B17658"/>
    <w:rsid w:val="00B3686F"/>
    <w:rsid w:val="00B43526"/>
    <w:rsid w:val="00B463E2"/>
    <w:rsid w:val="00B47EBA"/>
    <w:rsid w:val="00B55282"/>
    <w:rsid w:val="00B80272"/>
    <w:rsid w:val="00BA54EE"/>
    <w:rsid w:val="00BD6AEE"/>
    <w:rsid w:val="00BF5F8E"/>
    <w:rsid w:val="00C00E77"/>
    <w:rsid w:val="00C12E12"/>
    <w:rsid w:val="00C223E5"/>
    <w:rsid w:val="00C25292"/>
    <w:rsid w:val="00C27042"/>
    <w:rsid w:val="00C60C1A"/>
    <w:rsid w:val="00C75F6B"/>
    <w:rsid w:val="00CB337A"/>
    <w:rsid w:val="00CB36F3"/>
    <w:rsid w:val="00CC3620"/>
    <w:rsid w:val="00CD7937"/>
    <w:rsid w:val="00D02F47"/>
    <w:rsid w:val="00D03AAF"/>
    <w:rsid w:val="00D25841"/>
    <w:rsid w:val="00D3346E"/>
    <w:rsid w:val="00D51BFD"/>
    <w:rsid w:val="00D6254E"/>
    <w:rsid w:val="00D652C7"/>
    <w:rsid w:val="00D75045"/>
    <w:rsid w:val="00D97370"/>
    <w:rsid w:val="00DB121C"/>
    <w:rsid w:val="00DD430F"/>
    <w:rsid w:val="00DD5D61"/>
    <w:rsid w:val="00DD6B1B"/>
    <w:rsid w:val="00E07CDD"/>
    <w:rsid w:val="00E35186"/>
    <w:rsid w:val="00E417A4"/>
    <w:rsid w:val="00E43FEA"/>
    <w:rsid w:val="00E67710"/>
    <w:rsid w:val="00E678EF"/>
    <w:rsid w:val="00E7322A"/>
    <w:rsid w:val="00E805E7"/>
    <w:rsid w:val="00E878DE"/>
    <w:rsid w:val="00E901F3"/>
    <w:rsid w:val="00EA5096"/>
    <w:rsid w:val="00EB135A"/>
    <w:rsid w:val="00ED6934"/>
    <w:rsid w:val="00EE192F"/>
    <w:rsid w:val="00EE7B51"/>
    <w:rsid w:val="00EF470A"/>
    <w:rsid w:val="00F04F7C"/>
    <w:rsid w:val="00F1426D"/>
    <w:rsid w:val="00F142F4"/>
    <w:rsid w:val="00F17B52"/>
    <w:rsid w:val="00F26374"/>
    <w:rsid w:val="00F319BA"/>
    <w:rsid w:val="00F34C61"/>
    <w:rsid w:val="00F35BFB"/>
    <w:rsid w:val="00F4717E"/>
    <w:rsid w:val="00F7359D"/>
    <w:rsid w:val="00F837D7"/>
    <w:rsid w:val="00F84B95"/>
    <w:rsid w:val="00FB0274"/>
    <w:rsid w:val="00FC3DE6"/>
    <w:rsid w:val="00FD2937"/>
    <w:rsid w:val="00FD7C7A"/>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customStyle="1" w:styleId="paragraph">
    <w:name w:val="paragraph"/>
    <w:basedOn w:val="Normal"/>
    <w:rsid w:val="002C5FE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C1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79497056">
      <w:bodyDiv w:val="1"/>
      <w:marLeft w:val="0"/>
      <w:marRight w:val="0"/>
      <w:marTop w:val="0"/>
      <w:marBottom w:val="0"/>
      <w:divBdr>
        <w:top w:val="none" w:sz="0" w:space="0" w:color="auto"/>
        <w:left w:val="none" w:sz="0" w:space="0" w:color="auto"/>
        <w:bottom w:val="none" w:sz="0" w:space="0" w:color="auto"/>
        <w:right w:val="none" w:sz="0" w:space="0" w:color="auto"/>
      </w:divBdr>
      <w:divsChild>
        <w:div w:id="323165208">
          <w:marLeft w:val="0"/>
          <w:marRight w:val="0"/>
          <w:marTop w:val="0"/>
          <w:marBottom w:val="0"/>
          <w:divBdr>
            <w:top w:val="none" w:sz="0" w:space="0" w:color="auto"/>
            <w:left w:val="none" w:sz="0" w:space="0" w:color="auto"/>
            <w:bottom w:val="none" w:sz="0" w:space="0" w:color="auto"/>
            <w:right w:val="none" w:sz="0" w:space="0" w:color="auto"/>
          </w:divBdr>
        </w:div>
        <w:div w:id="1479956676">
          <w:marLeft w:val="0"/>
          <w:marRight w:val="0"/>
          <w:marTop w:val="0"/>
          <w:marBottom w:val="0"/>
          <w:divBdr>
            <w:top w:val="none" w:sz="0" w:space="0" w:color="auto"/>
            <w:left w:val="none" w:sz="0" w:space="0" w:color="auto"/>
            <w:bottom w:val="none" w:sz="0" w:space="0" w:color="auto"/>
            <w:right w:val="none" w:sz="0" w:space="0" w:color="auto"/>
          </w:divBdr>
        </w:div>
        <w:div w:id="1733308064">
          <w:marLeft w:val="0"/>
          <w:marRight w:val="0"/>
          <w:marTop w:val="0"/>
          <w:marBottom w:val="0"/>
          <w:divBdr>
            <w:top w:val="none" w:sz="0" w:space="0" w:color="auto"/>
            <w:left w:val="none" w:sz="0" w:space="0" w:color="auto"/>
            <w:bottom w:val="none" w:sz="0" w:space="0" w:color="auto"/>
            <w:right w:val="none" w:sz="0" w:space="0" w:color="auto"/>
          </w:divBdr>
        </w:div>
        <w:div w:id="1449817323">
          <w:marLeft w:val="0"/>
          <w:marRight w:val="0"/>
          <w:marTop w:val="0"/>
          <w:marBottom w:val="0"/>
          <w:divBdr>
            <w:top w:val="none" w:sz="0" w:space="0" w:color="auto"/>
            <w:left w:val="none" w:sz="0" w:space="0" w:color="auto"/>
            <w:bottom w:val="none" w:sz="0" w:space="0" w:color="auto"/>
            <w:right w:val="none" w:sz="0" w:space="0" w:color="auto"/>
          </w:divBdr>
        </w:div>
        <w:div w:id="2127430114">
          <w:marLeft w:val="0"/>
          <w:marRight w:val="0"/>
          <w:marTop w:val="0"/>
          <w:marBottom w:val="0"/>
          <w:divBdr>
            <w:top w:val="none" w:sz="0" w:space="0" w:color="auto"/>
            <w:left w:val="none" w:sz="0" w:space="0" w:color="auto"/>
            <w:bottom w:val="none" w:sz="0" w:space="0" w:color="auto"/>
            <w:right w:val="none" w:sz="0" w:space="0" w:color="auto"/>
          </w:divBdr>
        </w:div>
        <w:div w:id="984160699">
          <w:marLeft w:val="0"/>
          <w:marRight w:val="0"/>
          <w:marTop w:val="0"/>
          <w:marBottom w:val="0"/>
          <w:divBdr>
            <w:top w:val="none" w:sz="0" w:space="0" w:color="auto"/>
            <w:left w:val="none" w:sz="0" w:space="0" w:color="auto"/>
            <w:bottom w:val="none" w:sz="0" w:space="0" w:color="auto"/>
            <w:right w:val="none" w:sz="0" w:space="0" w:color="auto"/>
          </w:divBdr>
        </w:div>
        <w:div w:id="925189201">
          <w:marLeft w:val="0"/>
          <w:marRight w:val="0"/>
          <w:marTop w:val="0"/>
          <w:marBottom w:val="0"/>
          <w:divBdr>
            <w:top w:val="none" w:sz="0" w:space="0" w:color="auto"/>
            <w:left w:val="none" w:sz="0" w:space="0" w:color="auto"/>
            <w:bottom w:val="none" w:sz="0" w:space="0" w:color="auto"/>
            <w:right w:val="none" w:sz="0" w:space="0" w:color="auto"/>
          </w:divBdr>
        </w:div>
        <w:div w:id="1792164792">
          <w:marLeft w:val="0"/>
          <w:marRight w:val="0"/>
          <w:marTop w:val="0"/>
          <w:marBottom w:val="0"/>
          <w:divBdr>
            <w:top w:val="none" w:sz="0" w:space="0" w:color="auto"/>
            <w:left w:val="none" w:sz="0" w:space="0" w:color="auto"/>
            <w:bottom w:val="none" w:sz="0" w:space="0" w:color="auto"/>
            <w:right w:val="none" w:sz="0" w:space="0" w:color="auto"/>
          </w:divBdr>
        </w:div>
        <w:div w:id="1973443460">
          <w:marLeft w:val="0"/>
          <w:marRight w:val="0"/>
          <w:marTop w:val="0"/>
          <w:marBottom w:val="0"/>
          <w:divBdr>
            <w:top w:val="none" w:sz="0" w:space="0" w:color="auto"/>
            <w:left w:val="none" w:sz="0" w:space="0" w:color="auto"/>
            <w:bottom w:val="none" w:sz="0" w:space="0" w:color="auto"/>
            <w:right w:val="none" w:sz="0" w:space="0" w:color="auto"/>
          </w:divBdr>
        </w:div>
        <w:div w:id="2014840840">
          <w:marLeft w:val="0"/>
          <w:marRight w:val="0"/>
          <w:marTop w:val="0"/>
          <w:marBottom w:val="0"/>
          <w:divBdr>
            <w:top w:val="none" w:sz="0" w:space="0" w:color="auto"/>
            <w:left w:val="none" w:sz="0" w:space="0" w:color="auto"/>
            <w:bottom w:val="none" w:sz="0" w:space="0" w:color="auto"/>
            <w:right w:val="none" w:sz="0" w:space="0" w:color="auto"/>
          </w:divBdr>
        </w:div>
        <w:div w:id="631711621">
          <w:marLeft w:val="0"/>
          <w:marRight w:val="0"/>
          <w:marTop w:val="0"/>
          <w:marBottom w:val="0"/>
          <w:divBdr>
            <w:top w:val="none" w:sz="0" w:space="0" w:color="auto"/>
            <w:left w:val="none" w:sz="0" w:space="0" w:color="auto"/>
            <w:bottom w:val="none" w:sz="0" w:space="0" w:color="auto"/>
            <w:right w:val="none" w:sz="0" w:space="0" w:color="auto"/>
          </w:divBdr>
        </w:div>
        <w:div w:id="866606159">
          <w:marLeft w:val="0"/>
          <w:marRight w:val="0"/>
          <w:marTop w:val="0"/>
          <w:marBottom w:val="0"/>
          <w:divBdr>
            <w:top w:val="none" w:sz="0" w:space="0" w:color="auto"/>
            <w:left w:val="none" w:sz="0" w:space="0" w:color="auto"/>
            <w:bottom w:val="none" w:sz="0" w:space="0" w:color="auto"/>
            <w:right w:val="none" w:sz="0" w:space="0" w:color="auto"/>
          </w:divBdr>
        </w:div>
        <w:div w:id="1507819316">
          <w:marLeft w:val="0"/>
          <w:marRight w:val="0"/>
          <w:marTop w:val="0"/>
          <w:marBottom w:val="0"/>
          <w:divBdr>
            <w:top w:val="none" w:sz="0" w:space="0" w:color="auto"/>
            <w:left w:val="none" w:sz="0" w:space="0" w:color="auto"/>
            <w:bottom w:val="none" w:sz="0" w:space="0" w:color="auto"/>
            <w:right w:val="none" w:sz="0" w:space="0" w:color="auto"/>
          </w:divBdr>
        </w:div>
        <w:div w:id="407508381">
          <w:marLeft w:val="0"/>
          <w:marRight w:val="0"/>
          <w:marTop w:val="0"/>
          <w:marBottom w:val="0"/>
          <w:divBdr>
            <w:top w:val="none" w:sz="0" w:space="0" w:color="auto"/>
            <w:left w:val="none" w:sz="0" w:space="0" w:color="auto"/>
            <w:bottom w:val="none" w:sz="0" w:space="0" w:color="auto"/>
            <w:right w:val="none" w:sz="0" w:space="0" w:color="auto"/>
          </w:divBdr>
        </w:div>
      </w:divsChild>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917</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8</cp:revision>
  <cp:lastPrinted>2023-01-31T01:53:00Z</cp:lastPrinted>
  <dcterms:created xsi:type="dcterms:W3CDTF">2023-05-22T19:52:00Z</dcterms:created>
  <dcterms:modified xsi:type="dcterms:W3CDTF">2023-05-28T15:56:00Z</dcterms:modified>
</cp:coreProperties>
</file>