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D03" w:rsidRDefault="005E5451">
      <w:pPr>
        <w:spacing w:before="240" w:after="24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SEXTA SESIÓN ORDINARIA DEL QUINCE DE FEBRERO DE DOS MIL VEINTITRÉS, EN EL RECURSO DE REVISIÓN 15386/INFOEM/IP/RR/2022. </w:t>
      </w:r>
    </w:p>
    <w:p w:rsidR="00E31D03" w:rsidRDefault="005E5451">
      <w:pP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la Comisionada Guadalupe Ramírez Peña, emite </w:t>
      </w:r>
      <w:r>
        <w:rPr>
          <w:rFonts w:ascii="Palatino Linotype" w:eastAsia="Palatino Linotype" w:hAnsi="Palatino Linotype" w:cs="Palatino Linotype"/>
          <w:b/>
          <w:sz w:val="24"/>
          <w:szCs w:val="24"/>
        </w:rPr>
        <w:t xml:space="preserve">VOTO DISIDENTE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 xml:space="preserve">15386/INFOEM/IP/RR/2022 </w:t>
      </w:r>
      <w:r>
        <w:rPr>
          <w:rFonts w:ascii="Palatino Linotype" w:eastAsia="Palatino Linotype" w:hAnsi="Palatino Linotype" w:cs="Palatino Linotype"/>
          <w:sz w:val="24"/>
          <w:szCs w:val="24"/>
        </w:rPr>
        <w:t>pronunciada por el Pleno de este Instituto ante el proyecto presentado por el Comisionado Luis Gustavo Parra Noriega , el cual se formuló, conforme al tenor siguiente:</w:t>
      </w:r>
    </w:p>
    <w:p w:rsidR="00E31D03" w:rsidRDefault="005E5451">
      <w:pPr>
        <w:numPr>
          <w:ilvl w:val="0"/>
          <w:numId w:val="2"/>
        </w:numPr>
        <w:spacing w:before="240" w:after="24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E31D03" w:rsidRDefault="005E5451">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le proporcionara lo siguiente:</w:t>
      </w:r>
    </w:p>
    <w:p w:rsidR="00E31D03" w:rsidRDefault="005E5451">
      <w:pPr>
        <w:spacing w:before="240" w:after="240" w:line="360" w:lineRule="auto"/>
        <w:ind w:left="56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 Credenciales para votar emitidas durante 2022.</w:t>
      </w:r>
    </w:p>
    <w:p w:rsidR="00E31D03" w:rsidRDefault="005E5451">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presentado el requerimiento,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solicitó la aclaración al solicitante en los términos siguientes: </w:t>
      </w:r>
    </w:p>
    <w:p w:rsidR="00E31D03" w:rsidRDefault="00E31D03">
      <w:pPr>
        <w:spacing w:before="240" w:after="240" w:line="360" w:lineRule="auto"/>
        <w:jc w:val="both"/>
        <w:rPr>
          <w:rFonts w:ascii="Palatino Linotype" w:eastAsia="Palatino Linotype" w:hAnsi="Palatino Linotype" w:cs="Palatino Linotype"/>
          <w:sz w:val="24"/>
          <w:szCs w:val="24"/>
        </w:rPr>
      </w:pPr>
    </w:p>
    <w:p w:rsidR="00E31D03" w:rsidRDefault="005E5451">
      <w:pPr>
        <w:spacing w:after="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E31D03" w:rsidRDefault="005E5451">
      <w:pPr>
        <w:spacing w:after="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rsidR="00E31D03" w:rsidRDefault="005E5451">
      <w:pPr>
        <w:spacing w:after="8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(Sic)</w:t>
      </w:r>
    </w:p>
    <w:p w:rsidR="00E31D03" w:rsidRDefault="00E31D03">
      <w:pPr>
        <w:spacing w:before="80" w:after="240" w:line="360" w:lineRule="auto"/>
        <w:jc w:val="both"/>
        <w:rPr>
          <w:rFonts w:ascii="Palatino Linotype" w:eastAsia="Palatino Linotype" w:hAnsi="Palatino Linotype" w:cs="Palatino Linotype"/>
          <w:sz w:val="24"/>
          <w:szCs w:val="24"/>
        </w:rPr>
      </w:pPr>
    </w:p>
    <w:p w:rsidR="00E31D03" w:rsidRDefault="005E5451">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atención al requerimiento de aclaración, el entonces solicitante manifestó: </w:t>
      </w:r>
    </w:p>
    <w:p w:rsidR="00E31D03" w:rsidRDefault="005E5451">
      <w:pPr>
        <w:spacing w:after="0" w:line="360" w:lineRule="auto"/>
        <w:ind w:left="567" w:right="567"/>
        <w:rPr>
          <w:rFonts w:ascii="Palatino Linotype" w:eastAsia="Palatino Linotype" w:hAnsi="Palatino Linotype" w:cs="Palatino Linotype"/>
          <w:i/>
        </w:rPr>
      </w:pPr>
      <w:bookmarkStart w:id="1" w:name="_heading=h.3znysh7" w:colFirst="0" w:colLast="0"/>
      <w:bookmarkEnd w:id="1"/>
      <w:r>
        <w:rPr>
          <w:rFonts w:ascii="Palatino Linotype" w:eastAsia="Palatino Linotype" w:hAnsi="Palatino Linotype" w:cs="Palatino Linotype"/>
          <w:i/>
        </w:rPr>
        <w:t>“…</w:t>
      </w:r>
    </w:p>
    <w:p w:rsidR="00E31D03" w:rsidRDefault="005E5451">
      <w:pPr>
        <w:spacing w:after="0" w:line="360" w:lineRule="auto"/>
        <w:ind w:left="567" w:right="567"/>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LA SOLICITUD ES MUY CLARA. </w:t>
      </w:r>
      <w:r>
        <w:rPr>
          <w:rFonts w:ascii="Palatino Linotype" w:eastAsia="Palatino Linotype" w:hAnsi="Palatino Linotype" w:cs="Palatino Linotype"/>
          <w:i/>
        </w:rPr>
        <w:t>(Sic)</w:t>
      </w:r>
    </w:p>
    <w:p w:rsidR="00E31D03" w:rsidRDefault="005E5451">
      <w:pPr>
        <w:spacing w:after="80" w:line="360" w:lineRule="auto"/>
        <w:ind w:left="567" w:right="567"/>
        <w:rPr>
          <w:rFonts w:ascii="Palatino Linotype" w:eastAsia="Palatino Linotype" w:hAnsi="Palatino Linotype" w:cs="Palatino Linotype"/>
          <w:i/>
        </w:rPr>
      </w:pPr>
      <w:r>
        <w:rPr>
          <w:rFonts w:ascii="Palatino Linotype" w:eastAsia="Palatino Linotype" w:hAnsi="Palatino Linotype" w:cs="Palatino Linotype"/>
          <w:i/>
        </w:rPr>
        <w:t>…”</w:t>
      </w:r>
    </w:p>
    <w:p w:rsidR="00E31D03" w:rsidRDefault="00E31D03">
      <w:pPr>
        <w:spacing w:before="80" w:after="240" w:line="360" w:lineRule="auto"/>
        <w:jc w:val="both"/>
        <w:rPr>
          <w:rFonts w:ascii="Palatino Linotype" w:eastAsia="Palatino Linotype" w:hAnsi="Palatino Linotype" w:cs="Palatino Linotype"/>
          <w:sz w:val="24"/>
          <w:szCs w:val="24"/>
        </w:rPr>
      </w:pPr>
    </w:p>
    <w:p w:rsidR="00E31D03" w:rsidRDefault="005E5451">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su respuesta,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a través de la Titular de la Unidad de Transparencia, informó que dentro de sus funciones no se encuentra el poder proporcionar respuesta alguna con relación a su solicitud toda vez que el contenido de su petición debe dirigirse al Instituto Nacional Electoral (INE); razón por la que al verse incapaz para dar procedencia a la petición proporcionará el enlace del SAIMEX donde podrá realizar la solicitud de información al Ente correspondiente.</w:t>
      </w:r>
    </w:p>
    <w:p w:rsidR="00E31D03" w:rsidRDefault="005E5451">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manifestado como motivo de inconformidad, lo siguiente: </w:t>
      </w:r>
    </w:p>
    <w:p w:rsidR="00E31D03" w:rsidRDefault="005E5451">
      <w:pPr>
        <w:spacing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“NO ADJUNTA ACTA DE COM</w:t>
      </w:r>
      <w:r w:rsidR="00036770">
        <w:rPr>
          <w:rFonts w:ascii="Palatino Linotype" w:eastAsia="Palatino Linotype" w:hAnsi="Palatino Linotype" w:cs="Palatino Linotype"/>
          <w:i/>
        </w:rPr>
        <w:t>ITÉ DONDE DECLARA INCOMPETENCIA</w:t>
      </w:r>
      <w:r>
        <w:rPr>
          <w:rFonts w:ascii="Palatino Linotype" w:eastAsia="Palatino Linotype" w:hAnsi="Palatino Linotype" w:cs="Palatino Linotype"/>
          <w:i/>
        </w:rPr>
        <w:t>.” (Sic)</w:t>
      </w:r>
    </w:p>
    <w:p w:rsidR="00E31D03" w:rsidRDefault="00E31D03">
      <w:pPr>
        <w:pBdr>
          <w:top w:val="nil"/>
          <w:left w:val="nil"/>
          <w:bottom w:val="nil"/>
          <w:right w:val="nil"/>
          <w:between w:val="nil"/>
        </w:pBdr>
        <w:spacing w:line="360" w:lineRule="auto"/>
        <w:jc w:val="both"/>
        <w:rPr>
          <w:rFonts w:ascii="Palatino Linotype" w:eastAsia="Palatino Linotype" w:hAnsi="Palatino Linotype" w:cs="Palatino Linotype"/>
        </w:rPr>
      </w:pPr>
    </w:p>
    <w:p w:rsidR="00E31D03" w:rsidRDefault="005E5451">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interpuesto el recurso de revisión, de las constancias que obran en el expediente en el SAIMEX, se advierte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y el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no realizaron manifestaciones, formularon alegatos ni ofrecieron algún medio de prueba en el tiempo procesal establecido para tal efecto. </w:t>
      </w:r>
    </w:p>
    <w:p w:rsidR="00E31D03" w:rsidRDefault="005E5451">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las cosas, el Comisionado Ponente </w:t>
      </w:r>
      <w:proofErr w:type="gramStart"/>
      <w:r>
        <w:rPr>
          <w:rFonts w:ascii="Palatino Linotype" w:eastAsia="Palatino Linotype" w:hAnsi="Palatino Linotype" w:cs="Palatino Linotype"/>
          <w:sz w:val="24"/>
          <w:szCs w:val="24"/>
        </w:rPr>
        <w:t>consideró</w:t>
      </w:r>
      <w:proofErr w:type="gramEnd"/>
      <w:r>
        <w:rPr>
          <w:rFonts w:ascii="Palatino Linotype" w:eastAsia="Palatino Linotype" w:hAnsi="Palatino Linotype" w:cs="Palatino Linotype"/>
          <w:sz w:val="24"/>
          <w:szCs w:val="24"/>
        </w:rPr>
        <w:t xml:space="preserve"> que los motivos de inconformidad aducidos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resultan parcialmente fundados, y determinó modificar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rsidR="00E31D03" w:rsidRDefault="005E5451">
      <w:pPr>
        <w:spacing w:after="0" w:line="276" w:lineRule="auto"/>
        <w:ind w:left="851" w:right="706"/>
        <w:rPr>
          <w:rFonts w:ascii="Palatino Linotype" w:eastAsia="Palatino Linotype" w:hAnsi="Palatino Linotype" w:cs="Palatino Linotype"/>
          <w:b/>
          <w:i/>
        </w:rPr>
      </w:pPr>
      <w:bookmarkStart w:id="2" w:name="_heading=h.30j0zll" w:colFirst="0" w:colLast="0"/>
      <w:bookmarkEnd w:id="2"/>
      <w:r>
        <w:rPr>
          <w:rFonts w:ascii="Palatino Linotype" w:eastAsia="Palatino Linotype" w:hAnsi="Palatino Linotype" w:cs="Palatino Linotype"/>
          <w:b/>
          <w:i/>
        </w:rPr>
        <w:t>“…</w:t>
      </w:r>
    </w:p>
    <w:p w:rsidR="00E31D03" w:rsidRDefault="005E5451">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b/>
          <w:i/>
        </w:rPr>
        <w:t xml:space="preserve">SEGUNDO. </w:t>
      </w:r>
      <w:r>
        <w:rPr>
          <w:rFonts w:ascii="Palatino Linotype" w:eastAsia="Palatino Linotype" w:hAnsi="Palatino Linotype" w:cs="Palatino Linotype"/>
          <w:i/>
        </w:rPr>
        <w:t xml:space="preserve">Se </w:t>
      </w:r>
      <w:r>
        <w:rPr>
          <w:rFonts w:ascii="Palatino Linotype" w:eastAsia="Palatino Linotype" w:hAnsi="Palatino Linotype" w:cs="Palatino Linotype"/>
          <w:b/>
          <w:i/>
        </w:rPr>
        <w:t xml:space="preserve">ORDENA </w:t>
      </w:r>
      <w:r>
        <w:rPr>
          <w:rFonts w:ascii="Palatino Linotype" w:eastAsia="Palatino Linotype" w:hAnsi="Palatino Linotype" w:cs="Palatino Linotype"/>
          <w:i/>
        </w:rPr>
        <w:t>al Ente Recurrido, a efecto de que entregue, a través del Sistema de Acceso a la Información Mexiquense (SAIMEX), lo siguiente:</w:t>
      </w:r>
    </w:p>
    <w:p w:rsidR="00E31D03" w:rsidRDefault="00E31D03">
      <w:pPr>
        <w:spacing w:after="0" w:line="276" w:lineRule="auto"/>
        <w:ind w:left="851" w:right="706"/>
        <w:jc w:val="both"/>
        <w:rPr>
          <w:rFonts w:ascii="Palatino Linotype" w:eastAsia="Palatino Linotype" w:hAnsi="Palatino Linotype" w:cs="Palatino Linotype"/>
          <w:i/>
        </w:rPr>
      </w:pPr>
    </w:p>
    <w:p w:rsidR="00E31D03" w:rsidRDefault="005E5451">
      <w:pPr>
        <w:numPr>
          <w:ilvl w:val="0"/>
          <w:numId w:val="1"/>
        </w:numPr>
        <w:pBdr>
          <w:top w:val="nil"/>
          <w:left w:val="nil"/>
          <w:bottom w:val="nil"/>
          <w:right w:val="nil"/>
          <w:between w:val="nil"/>
        </w:pBdr>
        <w:spacing w:after="0" w:line="276" w:lineRule="auto"/>
        <w:ind w:left="851" w:right="706" w:firstLine="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El Acuerdo emitido por el Comité de Transparencia del Ente Recurrido, a efecto de confirmar la incompetencia para conocer sobre las credenciales para votar emitidas durante el dos mil veintidós.</w:t>
      </w:r>
    </w:p>
    <w:p w:rsidR="00E31D03" w:rsidRDefault="005E5451">
      <w:pPr>
        <w:pBdr>
          <w:top w:val="nil"/>
          <w:left w:val="nil"/>
          <w:bottom w:val="nil"/>
          <w:right w:val="nil"/>
          <w:between w:val="nil"/>
        </w:pBdr>
        <w:spacing w:after="0" w:line="276" w:lineRule="auto"/>
        <w:ind w:left="851"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E31D03" w:rsidRDefault="00E31D03">
      <w:pPr>
        <w:pBdr>
          <w:top w:val="nil"/>
          <w:left w:val="nil"/>
          <w:bottom w:val="nil"/>
          <w:right w:val="nil"/>
          <w:between w:val="nil"/>
        </w:pBdr>
        <w:spacing w:after="0" w:line="276" w:lineRule="auto"/>
        <w:ind w:left="851" w:right="706"/>
        <w:jc w:val="both"/>
        <w:rPr>
          <w:rFonts w:ascii="Palatino Linotype" w:eastAsia="Palatino Linotype" w:hAnsi="Palatino Linotype" w:cs="Palatino Linotype"/>
          <w:i/>
          <w:color w:val="000000"/>
        </w:rPr>
      </w:pPr>
    </w:p>
    <w:p w:rsidR="00E31D03" w:rsidRDefault="00E31D03">
      <w:pPr>
        <w:pBdr>
          <w:top w:val="nil"/>
          <w:left w:val="nil"/>
          <w:bottom w:val="nil"/>
          <w:right w:val="nil"/>
          <w:between w:val="nil"/>
        </w:pBdr>
        <w:spacing w:after="0" w:line="276" w:lineRule="auto"/>
        <w:ind w:left="851" w:right="706"/>
        <w:jc w:val="both"/>
        <w:rPr>
          <w:rFonts w:ascii="Palatino Linotype" w:eastAsia="Palatino Linotype" w:hAnsi="Palatino Linotype" w:cs="Palatino Linotype"/>
          <w:i/>
          <w:color w:val="000000"/>
        </w:rPr>
      </w:pPr>
    </w:p>
    <w:p w:rsidR="00E31D03" w:rsidRDefault="00E31D03">
      <w:pPr>
        <w:pBdr>
          <w:top w:val="nil"/>
          <w:left w:val="nil"/>
          <w:bottom w:val="nil"/>
          <w:right w:val="nil"/>
          <w:between w:val="nil"/>
        </w:pBdr>
        <w:spacing w:after="0" w:line="276" w:lineRule="auto"/>
        <w:ind w:left="851" w:right="706"/>
        <w:jc w:val="both"/>
        <w:rPr>
          <w:rFonts w:ascii="Palatino Linotype" w:eastAsia="Palatino Linotype" w:hAnsi="Palatino Linotype" w:cs="Palatino Linotype"/>
          <w:i/>
          <w:color w:val="000000"/>
        </w:rPr>
      </w:pPr>
    </w:p>
    <w:p w:rsidR="00E31D03" w:rsidRDefault="00E31D03">
      <w:pPr>
        <w:pBdr>
          <w:top w:val="nil"/>
          <w:left w:val="nil"/>
          <w:bottom w:val="nil"/>
          <w:right w:val="nil"/>
          <w:between w:val="nil"/>
        </w:pBdr>
        <w:spacing w:after="0" w:line="240" w:lineRule="auto"/>
        <w:ind w:left="851"/>
        <w:jc w:val="both"/>
        <w:rPr>
          <w:color w:val="000000"/>
        </w:rPr>
      </w:pPr>
    </w:p>
    <w:p w:rsidR="00E31D03" w:rsidRDefault="005E5451">
      <w:pPr>
        <w:numPr>
          <w:ilvl w:val="0"/>
          <w:numId w:val="2"/>
        </w:numPr>
        <w:pBdr>
          <w:top w:val="nil"/>
          <w:left w:val="nil"/>
          <w:bottom w:val="nil"/>
          <w:right w:val="nil"/>
          <w:between w:val="nil"/>
        </w:pBdr>
        <w:spacing w:after="120" w:line="360" w:lineRule="auto"/>
        <w:ind w:left="567" w:hanging="283"/>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Razones del Voto disidente.</w:t>
      </w:r>
    </w:p>
    <w:p w:rsidR="00E31D03" w:rsidRDefault="005E5451">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términos generales es de señalar que no comparto el sentido de la resolución, por los argumentos que se exponen a continuación:</w:t>
      </w:r>
    </w:p>
    <w:p w:rsidR="00E31D03" w:rsidRDefault="005E545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Respecto a la Declaración de Incompetencia la Ley de Transparencia y Acceso a la Información Pública del Estado de México, establece, en los artículos 49, fracción II y 167, lo siguiente: </w:t>
      </w:r>
    </w:p>
    <w:p w:rsidR="00E31D03" w:rsidRDefault="005E5451">
      <w:pPr>
        <w:tabs>
          <w:tab w:val="left" w:pos="142"/>
          <w:tab w:val="left" w:pos="284"/>
        </w:tabs>
        <w:spacing w:before="120" w:after="12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Comités de Transparencia</w:t>
      </w:r>
      <w:r>
        <w:rPr>
          <w:rFonts w:ascii="Palatino Linotype" w:eastAsia="Palatino Linotype" w:hAnsi="Palatino Linotype" w:cs="Palatino Linotype"/>
          <w:i/>
        </w:rPr>
        <w:t xml:space="preserve"> tendrán las siguientes atribuciones:</w:t>
      </w:r>
    </w:p>
    <w:p w:rsidR="00E31D03" w:rsidRDefault="005E5451">
      <w:pPr>
        <w:tabs>
          <w:tab w:val="left" w:pos="142"/>
          <w:tab w:val="left" w:pos="284"/>
        </w:tabs>
        <w:spacing w:before="120" w:after="120" w:line="240" w:lineRule="auto"/>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E31D03" w:rsidRDefault="005E5451">
      <w:pPr>
        <w:tabs>
          <w:tab w:val="left" w:pos="142"/>
          <w:tab w:val="left" w:pos="284"/>
        </w:tabs>
        <w:spacing w:before="120" w:after="120" w:line="240" w:lineRule="auto"/>
        <w:ind w:left="1134" w:right="902"/>
        <w:jc w:val="both"/>
        <w:rPr>
          <w:rFonts w:ascii="Palatino Linotype" w:eastAsia="Palatino Linotype" w:hAnsi="Palatino Linotype" w:cs="Palatino Linotype"/>
          <w:b/>
          <w:i/>
          <w:u w:val="single"/>
        </w:rPr>
      </w:pPr>
      <w:r>
        <w:rPr>
          <w:rFonts w:ascii="Palatino Linotype" w:eastAsia="Palatino Linotype" w:hAnsi="Palatino Linotype" w:cs="Palatino Linotype"/>
          <w:b/>
          <w:i/>
        </w:rPr>
        <w:t>II.</w:t>
      </w:r>
      <w:r>
        <w:t xml:space="preserve"> </w:t>
      </w:r>
      <w:r>
        <w:rPr>
          <w:rFonts w:ascii="Palatino Linotype" w:eastAsia="Palatino Linotype" w:hAnsi="Palatino Linotype" w:cs="Palatino Linotype"/>
          <w:b/>
          <w:i/>
        </w:rPr>
        <w:t>Confirmar, modificar o revocar</w:t>
      </w:r>
      <w:r>
        <w:rPr>
          <w:rFonts w:ascii="Palatino Linotype" w:eastAsia="Palatino Linotype" w:hAnsi="Palatino Linotype" w:cs="Palatino Linotype"/>
          <w:i/>
        </w:rPr>
        <w:t xml:space="preserve"> las determinaciones que en materia de ampliación del plazo de respuesta, clasificación de la información </w:t>
      </w:r>
      <w:r>
        <w:rPr>
          <w:rFonts w:ascii="Palatino Linotype" w:eastAsia="Palatino Linotype" w:hAnsi="Palatino Linotype" w:cs="Palatino Linotype"/>
          <w:b/>
          <w:i/>
        </w:rPr>
        <w:t>y declaración</w:t>
      </w:r>
      <w:r>
        <w:rPr>
          <w:rFonts w:ascii="Palatino Linotype" w:eastAsia="Palatino Linotype" w:hAnsi="Palatino Linotype" w:cs="Palatino Linotype"/>
          <w:i/>
        </w:rPr>
        <w:t xml:space="preserve"> de inexistencia o </w:t>
      </w:r>
      <w:r>
        <w:rPr>
          <w:rFonts w:ascii="Palatino Linotype" w:eastAsia="Palatino Linotype" w:hAnsi="Palatino Linotype" w:cs="Palatino Linotype"/>
          <w:b/>
          <w:i/>
        </w:rPr>
        <w:t>de incompetencia realicen los titulares de las áreas de los sujetos obligados;</w:t>
      </w:r>
    </w:p>
    <w:p w:rsidR="00E31D03" w:rsidRDefault="005E5451">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E31D03" w:rsidRDefault="005E5451">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Artículo 167</w:t>
      </w:r>
      <w:r>
        <w:rPr>
          <w:rFonts w:ascii="Palatino Linotype" w:eastAsia="Palatino Linotype" w:hAnsi="Palatino Linotype" w:cs="Palatino Linotype"/>
          <w:i/>
        </w:rPr>
        <w:t xml:space="preserve">. </w:t>
      </w:r>
      <w:r>
        <w:rPr>
          <w:rFonts w:ascii="Palatino Linotype" w:eastAsia="Palatino Linotype" w:hAnsi="Palatino Linotype" w:cs="Palatino Linotype"/>
          <w:b/>
          <w:i/>
        </w:rPr>
        <w:t>Cuando las unidades de transparencia determinen la notoria incompetencia</w:t>
      </w:r>
      <w:r>
        <w:rPr>
          <w:rFonts w:ascii="Palatino Linotype" w:eastAsia="Palatino Linotype" w:hAnsi="Palatino Linotype" w:cs="Palatino Linotype"/>
          <w:i/>
        </w:rPr>
        <w:t xml:space="preserve"> por parte de los sujetos obligados, dentro del ámbito de aplicación, para atender la solicitud de acceso a la información, </w:t>
      </w:r>
      <w:r>
        <w:rPr>
          <w:rFonts w:ascii="Palatino Linotype" w:eastAsia="Palatino Linotype" w:hAnsi="Palatino Linotype" w:cs="Palatino Linotype"/>
          <w:b/>
          <w:i/>
        </w:rPr>
        <w:t>deberán comunicarlo al solicitante, dentro de los tres días hábiles posteriores a la recepción de la solicitud</w:t>
      </w:r>
      <w:r>
        <w:rPr>
          <w:rFonts w:ascii="Palatino Linotype" w:eastAsia="Palatino Linotype" w:hAnsi="Palatino Linotype" w:cs="Palatino Linotype"/>
          <w:i/>
        </w:rPr>
        <w:t xml:space="preserve"> y, </w:t>
      </w:r>
      <w:r>
        <w:rPr>
          <w:rFonts w:ascii="Palatino Linotype" w:eastAsia="Palatino Linotype" w:hAnsi="Palatino Linotype" w:cs="Palatino Linotype"/>
          <w:b/>
          <w:i/>
        </w:rPr>
        <w:t>en su caso orientar al solicitante, el o los sujetos obligados competentes.</w:t>
      </w:r>
    </w:p>
    <w:p w:rsidR="00E31D03" w:rsidRDefault="00E31D03">
      <w:pPr>
        <w:spacing w:before="120" w:after="120" w:line="240" w:lineRule="auto"/>
        <w:ind w:left="851" w:right="902"/>
        <w:jc w:val="both"/>
        <w:rPr>
          <w:rFonts w:ascii="Palatino Linotype" w:eastAsia="Palatino Linotype" w:hAnsi="Palatino Linotype" w:cs="Palatino Linotype"/>
        </w:rPr>
      </w:pPr>
    </w:p>
    <w:p w:rsidR="00E31D03" w:rsidRDefault="005E5451">
      <w:pPr>
        <w:tabs>
          <w:tab w:val="left" w:pos="142"/>
          <w:tab w:val="left" w:pos="284"/>
        </w:tabs>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De los preceptos citados se desprende que es atribución del Comité de Transparencia confirmar, modificar o revocar, en su caso, la declaración de incompetencia, </w:t>
      </w:r>
      <w:r>
        <w:rPr>
          <w:rFonts w:ascii="Palatino Linotype" w:eastAsia="Palatino Linotype" w:hAnsi="Palatino Linotype" w:cs="Palatino Linotype"/>
          <w:b/>
          <w:sz w:val="24"/>
          <w:szCs w:val="24"/>
        </w:rPr>
        <w:t xml:space="preserve">en aquellos casos en los que no se trate de una notoria incompetencia. </w:t>
      </w:r>
    </w:p>
    <w:p w:rsidR="00E31D03" w:rsidRDefault="005E5451">
      <w:pPr>
        <w:tabs>
          <w:tab w:val="left" w:pos="142"/>
          <w:tab w:val="left" w:pos="284"/>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Puesto que la Ley también prevé que dicho acuerdo no es necesario cuando la Unidad de Transparencia determine que la incompetencia es notoria dando un plazo de tres días hábiles para hacerlo del conocimiento del particular, por lo que si bien, en el caso particular, no fue respetado dicho plazo, ello no cambia la circunstancia de que la incompetencia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dar atención a la solicitud de información siga siendo notoria. </w:t>
      </w:r>
    </w:p>
    <w:p w:rsidR="00E31D03" w:rsidRDefault="005E5451">
      <w:pPr>
        <w:tabs>
          <w:tab w:val="left" w:pos="142"/>
          <w:tab w:val="left" w:pos="284"/>
        </w:tabs>
        <w:spacing w:line="360" w:lineRule="auto"/>
        <w:jc w:val="both"/>
        <w:rPr>
          <w:rFonts w:ascii="Palatino Linotype" w:eastAsia="Palatino Linotype" w:hAnsi="Palatino Linotype" w:cs="Palatino Linotype"/>
          <w:sz w:val="24"/>
          <w:szCs w:val="24"/>
          <w:u w:val="single"/>
        </w:rPr>
      </w:pPr>
      <w:r>
        <w:rPr>
          <w:rFonts w:ascii="Palatino Linotype" w:eastAsia="Palatino Linotype" w:hAnsi="Palatino Linotype" w:cs="Palatino Linotype"/>
          <w:sz w:val="24"/>
          <w:szCs w:val="24"/>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Pr>
          <w:rFonts w:ascii="Palatino Linotype" w:eastAsia="Palatino Linotype" w:hAnsi="Palatino Linotype" w:cs="Palatino Linotype"/>
          <w:sz w:val="24"/>
          <w:szCs w:val="24"/>
          <w:u w:val="single"/>
        </w:rPr>
        <w:t xml:space="preserve">para su aprobación. </w:t>
      </w:r>
    </w:p>
    <w:p w:rsidR="00E31D03" w:rsidRDefault="005E5451">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Como sustento de lo anterior, resulta aplicable el Criterio 20/20, emitido por el </w:t>
      </w:r>
      <w:r>
        <w:rPr>
          <w:rFonts w:ascii="Palatino Linotype" w:eastAsia="Palatino Linotype" w:hAnsi="Palatino Linotype" w:cs="Palatino Linotype"/>
        </w:rPr>
        <w:t xml:space="preserve">Instituto Nacional de Transparencia, Acceso a la Información, y Protección de Datos Personales, INAI, que lleva por rubro y texto los siguientes: </w:t>
      </w:r>
      <w:r>
        <w:rPr>
          <w:rFonts w:ascii="Palatino Linotype" w:eastAsia="Palatino Linotype" w:hAnsi="Palatino Linotype" w:cs="Palatino Linotype"/>
          <w:sz w:val="24"/>
          <w:szCs w:val="24"/>
        </w:rPr>
        <w:t xml:space="preserve"> </w:t>
      </w:r>
    </w:p>
    <w:p w:rsidR="00E31D03" w:rsidRDefault="005E5451">
      <w:pPr>
        <w:pBdr>
          <w:top w:val="nil"/>
          <w:left w:val="nil"/>
          <w:bottom w:val="nil"/>
          <w:right w:val="nil"/>
          <w:between w:val="nil"/>
        </w:pBdr>
        <w:spacing w:before="240" w:after="240" w:line="24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“Declaración de incompetencia por parte del Comité, cuando no sea notoria o manifiesta.</w:t>
      </w:r>
      <w:r>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E31D03" w:rsidRDefault="005E545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w:t>
      </w:r>
      <w:r>
        <w:rPr>
          <w:rFonts w:ascii="Palatino Linotype" w:eastAsia="Palatino Linotype" w:hAnsi="Palatino Linotype" w:cs="Palatino Linotype"/>
          <w:sz w:val="24"/>
          <w:szCs w:val="24"/>
        </w:rPr>
        <w:lastRenderedPageBreak/>
        <w:t>casos en los que exista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u w:val="single"/>
        </w:rPr>
        <w:t>duda razonable sobre la administración del documento materia de la solicitud de información</w:t>
      </w:r>
      <w:r>
        <w:rPr>
          <w:rFonts w:ascii="Palatino Linotype" w:eastAsia="Palatino Linotype" w:hAnsi="Palatino Linotype" w:cs="Palatino Linotype"/>
          <w:sz w:val="24"/>
          <w:szCs w:val="24"/>
        </w:rPr>
        <w:t>, como se lee enseguida:</w:t>
      </w:r>
    </w:p>
    <w:p w:rsidR="00E31D03" w:rsidRDefault="005E5451">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“DECLARATORIA DE INCOMPETENCIA DEL SUJETO OBLIGADO. SUPUESTO PARA CONFIRMARLA POR ACUERDO DEL COMITÉ DE TRANSPARENCIA. </w:t>
      </w:r>
      <w:r>
        <w:rPr>
          <w:rFonts w:ascii="Palatino Linotype" w:eastAsia="Palatino Linotype" w:hAnsi="Palatino Linotype" w:cs="Palatino Linotype"/>
          <w:i/>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Pr>
          <w:rFonts w:ascii="Palatino Linotype" w:eastAsia="Palatino Linotype" w:hAnsi="Palatino Linotype" w:cs="Palatino Linotype"/>
          <w:b/>
          <w:i/>
          <w:u w:val="single"/>
        </w:rPr>
        <w:t>impiden determinar dentro del término legal de tres días hábiles</w:t>
      </w:r>
      <w:r>
        <w:rPr>
          <w:rFonts w:ascii="Palatino Linotype" w:eastAsia="Palatino Linotype" w:hAnsi="Palatino Linotype" w:cs="Palatino Linotype"/>
          <w:b/>
          <w:i/>
        </w:rPr>
        <w:t>, si se posee o no la información por el Sujeto Obligado requerid</w:t>
      </w:r>
      <w:r>
        <w:rPr>
          <w:rFonts w:ascii="Palatino Linotype" w:eastAsia="Palatino Linotype" w:hAnsi="Palatino Linotype" w:cs="Palatino Linotype"/>
          <w:i/>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E31D03" w:rsidRDefault="005E545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particular la Ponencia que resolvió, en el proyecto señaló de manera textual lo siguiente: </w:t>
      </w:r>
    </w:p>
    <w:p w:rsidR="00E31D03" w:rsidRDefault="005E5451">
      <w:pPr>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rsidR="00E31D03" w:rsidRDefault="005E5451">
      <w:pPr>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Además, este Instituto realizó una búsqueda, en la página oficial del Instituto Nacional Electoral visible en el apartado “Credencial para Votar” (consultado el siete de febrero de dos mil veintitrés, en la liga https://www.ine.mx/), y localizó que dicho Organismo Autónomo publica el procedimiento para realizar el trámite para obtener la credencial de elector, conforme a lo siguiente:</w:t>
      </w:r>
    </w:p>
    <w:p w:rsidR="00E31D03" w:rsidRDefault="005E5451">
      <w:pPr>
        <w:ind w:left="851" w:right="706"/>
        <w:jc w:val="both"/>
        <w:rPr>
          <w:rFonts w:ascii="Palatino Linotype" w:eastAsia="Palatino Linotype" w:hAnsi="Palatino Linotype" w:cs="Palatino Linotype"/>
          <w:i/>
        </w:rPr>
      </w:pPr>
      <w:r>
        <w:rPr>
          <w:noProof/>
        </w:rPr>
        <w:drawing>
          <wp:inline distT="0" distB="0" distL="0" distR="0">
            <wp:extent cx="4902018" cy="2267992"/>
            <wp:effectExtent l="0" t="0" r="0" b="0"/>
            <wp:docPr id="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893" t="23405" r="11568" b="7024"/>
                    <a:stretch>
                      <a:fillRect/>
                    </a:stretch>
                  </pic:blipFill>
                  <pic:spPr>
                    <a:xfrm>
                      <a:off x="0" y="0"/>
                      <a:ext cx="4902018" cy="2267992"/>
                    </a:xfrm>
                    <a:prstGeom prst="rect">
                      <a:avLst/>
                    </a:prstGeom>
                    <a:ln/>
                  </pic:spPr>
                </pic:pic>
              </a:graphicData>
            </a:graphic>
          </wp:inline>
        </w:drawing>
      </w:r>
    </w:p>
    <w:p w:rsidR="00E31D03" w:rsidRDefault="00E31D03">
      <w:pPr>
        <w:ind w:left="851" w:right="706"/>
        <w:jc w:val="both"/>
        <w:rPr>
          <w:rFonts w:ascii="Palatino Linotype" w:eastAsia="Palatino Linotype" w:hAnsi="Palatino Linotype" w:cs="Palatino Linotype"/>
          <w:i/>
        </w:rPr>
      </w:pPr>
    </w:p>
    <w:p w:rsidR="00E31D03" w:rsidRDefault="005E5451">
      <w:pPr>
        <w:pBdr>
          <w:top w:val="nil"/>
          <w:left w:val="nil"/>
          <w:bottom w:val="nil"/>
          <w:right w:val="nil"/>
          <w:between w:val="nil"/>
        </w:pBdr>
        <w:spacing w:after="0" w:line="240" w:lineRule="auto"/>
        <w:ind w:left="851" w:right="70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Conforme a lo anterior, se logra colegir que el trámite y la expedición de credenciales para votar son facultad del Instituto Nacional Electoral, además de elaborar el Padrón Electoral con los nombres de aquellos que se les haya entregado dicho documento</w:t>
      </w:r>
      <w:r>
        <w:rPr>
          <w:rFonts w:ascii="Palatino Linotype" w:eastAsia="Palatino Linotype" w:hAnsi="Palatino Linotype" w:cs="Palatino Linotype"/>
          <w:b/>
          <w:i/>
          <w:color w:val="000000"/>
        </w:rPr>
        <w:t>.</w:t>
      </w:r>
      <w:r>
        <w:rPr>
          <w:rFonts w:ascii="Palatino Linotype" w:eastAsia="Palatino Linotype" w:hAnsi="Palatino Linotype" w:cs="Palatino Linotype"/>
          <w:i/>
          <w:color w:val="000000"/>
        </w:rPr>
        <w:t xml:space="preserve"> </w:t>
      </w:r>
    </w:p>
    <w:p w:rsidR="00E31D03" w:rsidRDefault="00E31D03">
      <w:pPr>
        <w:ind w:left="851" w:right="706"/>
        <w:jc w:val="both"/>
        <w:rPr>
          <w:rFonts w:ascii="Palatino Linotype" w:eastAsia="Palatino Linotype" w:hAnsi="Palatino Linotype" w:cs="Palatino Linotype"/>
          <w:i/>
        </w:rPr>
      </w:pPr>
    </w:p>
    <w:p w:rsidR="00E31D03" w:rsidRDefault="005E5451">
      <w:pPr>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En ese orden de ideas, es necesario traer a colación el Directorio de Sujetos Obligados, publicado en la página del  Instituto Nacional de Transparencia Acceso a la Información y Protección de Datos Personales, en el apartado de Acceso a la Información y Directorio de Unidades de Transparencia (Consultado el ocho de febrero de dos mil veintidós), https://home.inai.org.mx/ a través del cual se logra colegir que el Instituto Nacional Electoral es un Organismo autónomo y forma parte del padrón de Sujetos Obligados en el ámbito federal, por lo cual se concluye que el Ayuntamiento de Zinacantepec y el Instituto Nacional Electoral  son entes distintos en materia de transparencia.</w:t>
      </w:r>
    </w:p>
    <w:p w:rsidR="00E31D03" w:rsidRDefault="005E5451">
      <w:pPr>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rsidR="00E31D03" w:rsidRDefault="005E5451">
      <w:pPr>
        <w:tabs>
          <w:tab w:val="left" w:pos="142"/>
          <w:tab w:val="left" w:pos="284"/>
        </w:tabs>
        <w:spacing w:before="240" w:after="240" w:line="360" w:lineRule="auto"/>
        <w:jc w:val="both"/>
        <w:rPr>
          <w:rFonts w:ascii="Palatino Linotype" w:eastAsia="Palatino Linotype" w:hAnsi="Palatino Linotype" w:cs="Palatino Linotype"/>
          <w:sz w:val="24"/>
          <w:szCs w:val="24"/>
        </w:rPr>
      </w:pPr>
      <w:bookmarkStart w:id="3" w:name="_heading=h.2et92p0" w:colFirst="0" w:colLast="0"/>
      <w:bookmarkEnd w:id="3"/>
      <w:r>
        <w:rPr>
          <w:rFonts w:ascii="Palatino Linotype" w:eastAsia="Palatino Linotype" w:hAnsi="Palatino Linotype" w:cs="Palatino Linotype"/>
          <w:sz w:val="24"/>
          <w:szCs w:val="24"/>
        </w:rPr>
        <w:t>Conforme a lo anterior, se logra verificar que el Instituto Nacional Electoral es la dependencia con atribuciones para conocer de lo requerido; con lo cual, se logra ratificar que el Ayuntamiento de Zinacantepec es notoriamente incompetente para conocer de la información solicitada por el Particular, por ello la Suscrita estima que no es procedente ordenar la emisión del acuerdo de incompetencia</w:t>
      </w:r>
      <w:r>
        <w:rPr>
          <w:rFonts w:ascii="Palatino Linotype" w:eastAsia="Palatino Linotype" w:hAnsi="Palatino Linotype" w:cs="Palatino Linotype"/>
          <w:sz w:val="18"/>
          <w:szCs w:val="18"/>
        </w:rPr>
        <w:t>,</w:t>
      </w:r>
      <w:r>
        <w:rPr>
          <w:rFonts w:ascii="Palatino Linotype" w:eastAsia="Palatino Linotype" w:hAnsi="Palatino Linotype" w:cs="Palatino Linotype"/>
          <w:sz w:val="24"/>
          <w:szCs w:val="24"/>
        </w:rPr>
        <w:t xml:space="preserve"> aun cuando la Unidad de Transparencia  efectuó la declaración de la notoria incompetencia por parte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atender favorablemente la solicitud de información, de manera posterior a los tres días de haberse recibido la solicitud de información.</w:t>
      </w:r>
    </w:p>
    <w:p w:rsidR="00E31D03" w:rsidRDefault="005E545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se estima así, en virtud de que, desde mi perspectiva, ordenar al Comité de Transparencia del Sujeto Obligado que sesione para que emita un acuerdo en el que confirme la declaratoria de incompetencia para garantizar el derecho de la parte Recurrente dilata los plazos del procedimiento, genera una carga adicional al Sujeto Obligado, y ello no modifica el hecho de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obtendrá la información que es de su interés por ésta vía, en virtud de que la propia ponencia ha determinado que </w:t>
      </w:r>
      <w:r>
        <w:rPr>
          <w:rFonts w:ascii="Palatino Linotype" w:eastAsia="Palatino Linotype" w:hAnsi="Palatino Linotype" w:cs="Palatino Linotype"/>
          <w:b/>
          <w:i/>
          <w:sz w:val="24"/>
          <w:szCs w:val="24"/>
          <w:u w:val="single"/>
        </w:rPr>
        <w:t>el Sujeto Obligado no cuenta con competencia para atender los requerimientos señalados por el particular, por ende no se</w:t>
      </w:r>
      <w:r>
        <w:rPr>
          <w:b/>
          <w:i/>
          <w:sz w:val="24"/>
          <w:szCs w:val="24"/>
          <w:u w:val="single"/>
        </w:rPr>
        <w:t xml:space="preserve"> </w:t>
      </w:r>
      <w:r>
        <w:rPr>
          <w:rFonts w:ascii="Palatino Linotype" w:eastAsia="Palatino Linotype" w:hAnsi="Palatino Linotype" w:cs="Palatino Linotype"/>
          <w:b/>
          <w:i/>
          <w:sz w:val="24"/>
          <w:szCs w:val="24"/>
          <w:u w:val="single"/>
        </w:rPr>
        <w:t xml:space="preserve">encuentra constreñido a entregar la información requerida ante la falta de atribuciones para generar, poseer o administrar lo solicitado. </w:t>
      </w:r>
    </w:p>
    <w:p w:rsidR="00E31D03" w:rsidRDefault="005E5451">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instruir al Comité de Transparencia para que sesione y emita una resolución en la que se confirme una notoria incompetencia que ya fue declarada por el Sujeto Obligado y analizada por este Organismo Garante, se aparta de los principios de </w:t>
      </w:r>
      <w:r>
        <w:rPr>
          <w:rFonts w:ascii="Palatino Linotype" w:eastAsia="Palatino Linotype" w:hAnsi="Palatino Linotype" w:cs="Palatino Linotype"/>
          <w:sz w:val="24"/>
          <w:szCs w:val="24"/>
        </w:rPr>
        <w:lastRenderedPageBreak/>
        <w:t xml:space="preserve">sencillez y rapidez establecidos por la Ley de Transparencia y Acceso a la Información Pública del Estado de México y Municipios, en sus artículos 2, fracciones II y III, 21 y 150. </w:t>
      </w:r>
    </w:p>
    <w:p w:rsidR="00E31D03" w:rsidRDefault="005E5451">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todo lo vertido en líneas anteriores que la Suscrita no comparte el sentido de la resolución, y formula el presente voto disidente.</w:t>
      </w:r>
    </w:p>
    <w:p w:rsidR="00E31D03" w:rsidRDefault="00E31D03">
      <w:pPr>
        <w:spacing w:before="240" w:after="240" w:line="360" w:lineRule="auto"/>
        <w:ind w:right="139"/>
        <w:jc w:val="both"/>
        <w:rPr>
          <w:rFonts w:ascii="Palatino Linotype" w:eastAsia="Palatino Linotype" w:hAnsi="Palatino Linotype" w:cs="Palatino Linotype"/>
          <w:sz w:val="24"/>
          <w:szCs w:val="24"/>
        </w:rPr>
      </w:pPr>
    </w:p>
    <w:p w:rsidR="00E31D03" w:rsidRDefault="00E31D03">
      <w:pPr>
        <w:spacing w:before="240" w:after="240" w:line="360" w:lineRule="auto"/>
        <w:ind w:right="139"/>
        <w:jc w:val="both"/>
        <w:rPr>
          <w:rFonts w:ascii="Palatino Linotype" w:eastAsia="Palatino Linotype" w:hAnsi="Palatino Linotype" w:cs="Palatino Linotype"/>
          <w:sz w:val="24"/>
          <w:szCs w:val="24"/>
        </w:rPr>
      </w:pPr>
    </w:p>
    <w:p w:rsidR="00E31D03" w:rsidRDefault="00E31D03">
      <w:pPr>
        <w:spacing w:before="240" w:after="240" w:line="360" w:lineRule="auto"/>
        <w:ind w:right="139"/>
        <w:jc w:val="both"/>
        <w:rPr>
          <w:rFonts w:ascii="Palatino Linotype" w:eastAsia="Palatino Linotype" w:hAnsi="Palatino Linotype" w:cs="Palatino Linotype"/>
          <w:sz w:val="24"/>
          <w:szCs w:val="24"/>
        </w:rPr>
      </w:pPr>
    </w:p>
    <w:p w:rsidR="00E31D03" w:rsidRDefault="00E31D03">
      <w:pPr>
        <w:spacing w:before="240" w:after="240" w:line="360" w:lineRule="auto"/>
        <w:ind w:right="139"/>
        <w:jc w:val="both"/>
        <w:rPr>
          <w:rFonts w:ascii="Palatino Linotype" w:eastAsia="Palatino Linotype" w:hAnsi="Palatino Linotype" w:cs="Palatino Linotype"/>
          <w:sz w:val="24"/>
          <w:szCs w:val="24"/>
        </w:rPr>
      </w:pPr>
    </w:p>
    <w:p w:rsidR="00E31D03" w:rsidRDefault="00E31D03">
      <w:pPr>
        <w:spacing w:before="240" w:after="240" w:line="360" w:lineRule="auto"/>
        <w:ind w:right="139"/>
        <w:jc w:val="both"/>
        <w:rPr>
          <w:rFonts w:ascii="Palatino Linotype" w:eastAsia="Palatino Linotype" w:hAnsi="Palatino Linotype" w:cs="Palatino Linotype"/>
          <w:sz w:val="24"/>
          <w:szCs w:val="24"/>
        </w:rPr>
      </w:pPr>
    </w:p>
    <w:p w:rsidR="00E31D03" w:rsidRDefault="00E31D03">
      <w:pPr>
        <w:spacing w:before="240" w:after="240" w:line="360" w:lineRule="auto"/>
        <w:ind w:right="139"/>
        <w:jc w:val="both"/>
        <w:rPr>
          <w:rFonts w:ascii="Palatino Linotype" w:eastAsia="Palatino Linotype" w:hAnsi="Palatino Linotype" w:cs="Palatino Linotype"/>
          <w:sz w:val="24"/>
          <w:szCs w:val="24"/>
        </w:rPr>
      </w:pPr>
    </w:p>
    <w:p w:rsidR="00E31D03" w:rsidRDefault="00E31D03">
      <w:pPr>
        <w:spacing w:before="240" w:after="240" w:line="360" w:lineRule="auto"/>
        <w:ind w:right="139"/>
        <w:jc w:val="both"/>
        <w:rPr>
          <w:rFonts w:ascii="Palatino Linotype" w:eastAsia="Palatino Linotype" w:hAnsi="Palatino Linotype" w:cs="Palatino Linotype"/>
          <w:sz w:val="24"/>
          <w:szCs w:val="24"/>
        </w:rPr>
      </w:pPr>
    </w:p>
    <w:p w:rsidR="00E31D03" w:rsidRDefault="00E31D03">
      <w:pPr>
        <w:spacing w:before="240" w:after="240" w:line="360" w:lineRule="auto"/>
        <w:ind w:right="139"/>
        <w:jc w:val="both"/>
        <w:rPr>
          <w:rFonts w:ascii="Palatino Linotype" w:eastAsia="Palatino Linotype" w:hAnsi="Palatino Linotype" w:cs="Palatino Linotype"/>
          <w:sz w:val="24"/>
          <w:szCs w:val="24"/>
        </w:rPr>
      </w:pPr>
    </w:p>
    <w:p w:rsidR="00E31D03" w:rsidRDefault="00E31D03">
      <w:pPr>
        <w:spacing w:before="240" w:after="240" w:line="360" w:lineRule="auto"/>
        <w:ind w:right="139"/>
        <w:jc w:val="both"/>
        <w:rPr>
          <w:rFonts w:ascii="Palatino Linotype" w:eastAsia="Palatino Linotype" w:hAnsi="Palatino Linotype" w:cs="Palatino Linotype"/>
          <w:sz w:val="24"/>
          <w:szCs w:val="24"/>
        </w:rPr>
      </w:pPr>
    </w:p>
    <w:p w:rsidR="00E31D03" w:rsidRDefault="00E31D03">
      <w:pPr>
        <w:spacing w:before="240" w:after="240" w:line="360" w:lineRule="auto"/>
        <w:ind w:right="139"/>
        <w:jc w:val="both"/>
        <w:rPr>
          <w:rFonts w:ascii="Palatino Linotype" w:eastAsia="Palatino Linotype" w:hAnsi="Palatino Linotype" w:cs="Palatino Linotype"/>
          <w:sz w:val="24"/>
          <w:szCs w:val="24"/>
        </w:rPr>
      </w:pPr>
    </w:p>
    <w:p w:rsidR="00E31D03" w:rsidRDefault="00E31D03">
      <w:pPr>
        <w:spacing w:before="240" w:after="240" w:line="360" w:lineRule="auto"/>
        <w:ind w:right="139"/>
        <w:jc w:val="both"/>
        <w:rPr>
          <w:rFonts w:ascii="Palatino Linotype" w:eastAsia="Palatino Linotype" w:hAnsi="Palatino Linotype" w:cs="Palatino Linotype"/>
          <w:sz w:val="24"/>
          <w:szCs w:val="24"/>
        </w:rPr>
      </w:pPr>
      <w:bookmarkStart w:id="4" w:name="_GoBack"/>
      <w:bookmarkEnd w:id="4"/>
    </w:p>
    <w:sectPr w:rsidR="00E31D03">
      <w:headerReference w:type="default" r:id="rId9"/>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281" w:rsidRDefault="003F1281">
      <w:pPr>
        <w:spacing w:after="0" w:line="240" w:lineRule="auto"/>
      </w:pPr>
      <w:r>
        <w:separator/>
      </w:r>
    </w:p>
  </w:endnote>
  <w:endnote w:type="continuationSeparator" w:id="0">
    <w:p w:rsidR="003F1281" w:rsidRDefault="003F1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281" w:rsidRDefault="003F1281">
      <w:pPr>
        <w:spacing w:after="0" w:line="240" w:lineRule="auto"/>
      </w:pPr>
      <w:r>
        <w:separator/>
      </w:r>
    </w:p>
  </w:footnote>
  <w:footnote w:type="continuationSeparator" w:id="0">
    <w:p w:rsidR="003F1281" w:rsidRDefault="003F12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D03" w:rsidRDefault="005E545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simplePos x="0" y="0"/>
          <wp:positionH relativeFrom="column">
            <wp:posOffset>-1341752</wp:posOffset>
          </wp:positionH>
          <wp:positionV relativeFrom="paragraph">
            <wp:posOffset>-453387</wp:posOffset>
          </wp:positionV>
          <wp:extent cx="7510145" cy="9883775"/>
          <wp:effectExtent l="0" t="0" r="0" b="0"/>
          <wp:wrapNone/>
          <wp:docPr id="9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E31D03" w:rsidRDefault="005E545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p>
  <w:p w:rsidR="00E31D03" w:rsidRDefault="005E545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RECURSOS DE REVISIÓN: 15386/INFOEM/IP/RR/2022 </w:t>
    </w:r>
  </w:p>
  <w:p w:rsidR="00E31D03" w:rsidRDefault="00E31D0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B503C"/>
    <w:multiLevelType w:val="multilevel"/>
    <w:tmpl w:val="B11E6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8563D9"/>
    <w:multiLevelType w:val="multilevel"/>
    <w:tmpl w:val="B4C43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03"/>
    <w:rsid w:val="00036770"/>
    <w:rsid w:val="003F1281"/>
    <w:rsid w:val="005E5451"/>
    <w:rsid w:val="0081464D"/>
    <w:rsid w:val="00E31D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DF15E-937D-4541-91F1-DB4B57D7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Citas">
    <w:name w:val="Citas"/>
    <w:basedOn w:val="Normal"/>
    <w:qFormat/>
    <w:rsid w:val="00191E4D"/>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AB4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878"/>
    <w:rPr>
      <w:rFonts w:ascii="Times New Roman" w:eastAsia="Times New Roman" w:hAnsi="Times New Roman" w:cs="Times New Roman"/>
      <w:sz w:val="24"/>
      <w:szCs w:val="24"/>
      <w:lang w:eastAsia="es-ES"/>
    </w:rPr>
  </w:style>
  <w:style w:type="paragraph" w:customStyle="1" w:styleId="INFOEM">
    <w:name w:val="INFOEM"/>
    <w:basedOn w:val="Normal"/>
    <w:qFormat/>
    <w:rsid w:val="00A430B5"/>
    <w:pPr>
      <w:spacing w:before="240" w:line="360" w:lineRule="auto"/>
      <w:ind w:left="851" w:right="851"/>
      <w:jc w:val="both"/>
    </w:pPr>
    <w:rPr>
      <w:rFonts w:ascii="Palatino Linotype" w:hAnsi="Palatino Linotype"/>
      <w:i/>
      <w:szCs w:val="1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Fundamentos">
    <w:name w:val="Fundamentos"/>
    <w:basedOn w:val="Normal"/>
    <w:qFormat/>
    <w:rsid w:val="000B7742"/>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2SBXoa2cREQursrSHp7lC8ytoPg==">AMUW2mXY3qVNju7acxxIe8CBRYoykN12klluH34rXDkUi38JR+5qyBTs7lmfBPbynuDec+rAvtEVCBv82CEOJPb3BvbdrYeBxPqDXw00EdE6FVnuTcC8UaUfrocKZEhxOcKvvFkKw9D9J581A2NJMzXSPmHWLDhugMlR625+8LsNgDibCZWXq5M=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1872</Words>
  <Characters>10298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INFOEM415</cp:lastModifiedBy>
  <cp:revision>3</cp:revision>
  <dcterms:created xsi:type="dcterms:W3CDTF">2023-02-20T15:18:00Z</dcterms:created>
  <dcterms:modified xsi:type="dcterms:W3CDTF">2025-02-10T20:41:00Z</dcterms:modified>
</cp:coreProperties>
</file>