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drawing>
          <wp:anchor distT="0" distB="0" distL="0" distR="0" simplePos="0" relativeHeight="487386624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51"/>
        <w:rPr>
          <w:b/>
          <w:sz w:val="20"/>
        </w:rPr>
      </w:pPr>
    </w:p>
    <w:p w:rsidR="00173C04" w:rsidRDefault="00AB7D00">
      <w:pPr>
        <w:pStyle w:val="Ttulo2"/>
        <w:spacing w:before="1" w:line="360" w:lineRule="auto"/>
        <w:ind w:left="722" w:right="1670"/>
        <w:jc w:val="both"/>
      </w:pPr>
      <w:r>
        <w:t>VOTO DISIDENTE CONCURRENTE QUE FORMULAN LAS COMISIONADAS SHARON CRISTINA MORALES MARTÍNEZ Y GUADALUPE RAMÍREZ PEÑA, EN RELACIÓN CON LA RESOLUCIÓN DEL RECURSO DE REVISIÓN 05080/INFOEM/IP/RR/2023, DICTADA POR EL PLENO DEL INSTITUTO DE TRANSPARENCIA, ACCESO A</w:t>
      </w:r>
      <w:r>
        <w:t xml:space="preserve"> LA INFORMACIÓN PÚBLICA Y PROTECCIÓN DE DATOS PERSONALES DEL ESTADO DE MÉXICO Y MUNICIPIOS EN LA PRIMERA SESIÓN ORDINARIA CELEBRADA EL DIECISIETE DE ENERO DE DOS MIL VEINTICUATRO.</w:t>
      </w:r>
    </w:p>
    <w:p w:rsidR="00173C04" w:rsidRDefault="00173C04">
      <w:pPr>
        <w:spacing w:before="147"/>
        <w:rPr>
          <w:b/>
        </w:rPr>
      </w:pPr>
    </w:p>
    <w:p w:rsidR="00173C04" w:rsidRDefault="00AB7D00">
      <w:pPr>
        <w:spacing w:line="360" w:lineRule="auto"/>
        <w:ind w:left="622" w:right="1334"/>
        <w:jc w:val="both"/>
      </w:pPr>
      <w:r>
        <w:t>Con fundamento en lo dispuesto por el artículo 14, fracciones X y XI, del R</w:t>
      </w:r>
      <w:r>
        <w:t>eglamento del Instituto de Transparencia, Acceso a la Información Pública y Protección de Datos Personales del Estado de México y Municipios, las que suscriben SHARON CRISTINA MORALES</w:t>
      </w:r>
      <w:r>
        <w:rPr>
          <w:spacing w:val="44"/>
        </w:rPr>
        <w:t xml:space="preserve"> </w:t>
      </w:r>
      <w:r>
        <w:t>MARTÍNEZ</w:t>
      </w:r>
      <w:r>
        <w:rPr>
          <w:spacing w:val="4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GUADALUPE</w:t>
      </w:r>
      <w:r>
        <w:rPr>
          <w:spacing w:val="47"/>
        </w:rPr>
        <w:t xml:space="preserve"> </w:t>
      </w:r>
      <w:r>
        <w:t>RAMÍREZ</w:t>
      </w:r>
      <w:r>
        <w:rPr>
          <w:spacing w:val="46"/>
        </w:rPr>
        <w:t xml:space="preserve"> </w:t>
      </w:r>
      <w:r>
        <w:t>PEÑA</w:t>
      </w:r>
      <w:r>
        <w:rPr>
          <w:spacing w:val="45"/>
        </w:rPr>
        <w:t xml:space="preserve"> </w:t>
      </w:r>
      <w:r>
        <w:t>emiten</w:t>
      </w:r>
      <w:r>
        <w:rPr>
          <w:spacing w:val="48"/>
        </w:rPr>
        <w:t xml:space="preserve"> </w:t>
      </w:r>
      <w:r>
        <w:t>VOTO</w:t>
      </w:r>
      <w:r>
        <w:rPr>
          <w:spacing w:val="50"/>
        </w:rPr>
        <w:t xml:space="preserve"> </w:t>
      </w:r>
      <w:r>
        <w:rPr>
          <w:spacing w:val="-2"/>
        </w:rPr>
        <w:t>DISIDENTE</w:t>
      </w:r>
    </w:p>
    <w:p w:rsidR="00173C04" w:rsidRDefault="00AB7D00">
      <w:pPr>
        <w:spacing w:line="360" w:lineRule="auto"/>
        <w:ind w:left="622" w:right="1336"/>
        <w:jc w:val="both"/>
      </w:pPr>
      <w:r>
        <w:t>CONCURRENTE resp</w:t>
      </w:r>
      <w:r>
        <w:t xml:space="preserve">ecto a la resolución dictada en </w:t>
      </w:r>
      <w:r>
        <w:rPr>
          <w:b/>
        </w:rPr>
        <w:t xml:space="preserve">el </w:t>
      </w:r>
      <w:r>
        <w:t xml:space="preserve">Recurso de Revisión número 05080/INFOEM/IP/RR/2023, pronunciada </w:t>
      </w:r>
      <w:r>
        <w:rPr>
          <w:sz w:val="21"/>
        </w:rPr>
        <w:t xml:space="preserve">con el criterio mayoritario </w:t>
      </w:r>
      <w:r>
        <w:t>del Pleno de este Instituto</w:t>
      </w:r>
      <w:r>
        <w:rPr>
          <w:spacing w:val="-8"/>
        </w:rPr>
        <w:t xml:space="preserve"> </w:t>
      </w:r>
      <w:r>
        <w:t>ante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presentado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b/>
        </w:rPr>
        <w:t>Comisionado</w:t>
      </w:r>
      <w:r>
        <w:rPr>
          <w:b/>
          <w:spacing w:val="-8"/>
        </w:rPr>
        <w:t xml:space="preserve"> </w:t>
      </w:r>
      <w:r>
        <w:rPr>
          <w:b/>
        </w:rPr>
        <w:t>José</w:t>
      </w:r>
      <w:r>
        <w:rPr>
          <w:b/>
          <w:spacing w:val="-9"/>
        </w:rPr>
        <w:t xml:space="preserve"> </w:t>
      </w:r>
      <w:r>
        <w:rPr>
          <w:b/>
        </w:rPr>
        <w:t>Martínez</w:t>
      </w:r>
      <w:r>
        <w:rPr>
          <w:b/>
          <w:spacing w:val="-10"/>
        </w:rPr>
        <w:t xml:space="preserve"> </w:t>
      </w:r>
      <w:r>
        <w:rPr>
          <w:b/>
        </w:rPr>
        <w:t>Vilchis</w:t>
      </w:r>
      <w:r>
        <w:t>,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del tenor siguiente:</w:t>
      </w:r>
    </w:p>
    <w:p w:rsidR="00173C04" w:rsidRDefault="00173C04"/>
    <w:p w:rsidR="00173C04" w:rsidRDefault="00173C04">
      <w:pPr>
        <w:spacing w:before="15"/>
      </w:pPr>
    </w:p>
    <w:p w:rsidR="00173C04" w:rsidRDefault="00AB7D00">
      <w:pPr>
        <w:pStyle w:val="Puesto"/>
        <w:numPr>
          <w:ilvl w:val="0"/>
          <w:numId w:val="4"/>
        </w:numPr>
        <w:tabs>
          <w:tab w:val="left" w:pos="1701"/>
        </w:tabs>
        <w:ind w:left="1701"/>
      </w:pPr>
      <w:r>
        <w:rPr>
          <w:spacing w:val="-2"/>
        </w:rPr>
        <w:t>Antecedentes</w:t>
      </w:r>
    </w:p>
    <w:p w:rsidR="00173C04" w:rsidRDefault="00173C04">
      <w:pPr>
        <w:rPr>
          <w:b/>
          <w:sz w:val="24"/>
        </w:rPr>
      </w:pPr>
    </w:p>
    <w:p w:rsidR="00173C04" w:rsidRDefault="00173C04">
      <w:pPr>
        <w:spacing w:before="117"/>
        <w:rPr>
          <w:b/>
          <w:sz w:val="24"/>
        </w:rPr>
      </w:pPr>
    </w:p>
    <w:p w:rsidR="00173C04" w:rsidRDefault="00AB7D00">
      <w:pPr>
        <w:spacing w:line="362" w:lineRule="auto"/>
        <w:ind w:left="622" w:right="1333"/>
      </w:pPr>
      <w:r>
        <w:t>Tal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como</w:t>
      </w:r>
      <w:r>
        <w:rPr>
          <w:spacing w:val="38"/>
        </w:rPr>
        <w:t xml:space="preserve"> </w:t>
      </w:r>
      <w:r>
        <w:t>quedó</w:t>
      </w:r>
      <w:r>
        <w:rPr>
          <w:spacing w:val="37"/>
        </w:rPr>
        <w:t xml:space="preserve"> </w:t>
      </w:r>
      <w:r>
        <w:t>asentado</w:t>
      </w:r>
      <w:r>
        <w:rPr>
          <w:spacing w:val="37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resolución</w:t>
      </w:r>
      <w:r>
        <w:rPr>
          <w:spacing w:val="39"/>
        </w:rPr>
        <w:t xml:space="preserve"> </w:t>
      </w:r>
      <w:r>
        <w:t>materia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voto,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 xml:space="preserve">ciudadano </w:t>
      </w:r>
      <w:r>
        <w:rPr>
          <w:spacing w:val="-2"/>
        </w:rPr>
        <w:t>requirió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b/>
          <w:spacing w:val="-2"/>
        </w:rPr>
        <w:t>Ayuntamiento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Tonanitla</w:t>
      </w:r>
      <w:r>
        <w:rPr>
          <w:b/>
          <w:spacing w:val="-4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SUJETO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OBLIGADO</w:t>
      </w:r>
      <w:r>
        <w:rPr>
          <w:b/>
          <w:spacing w:val="-3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adelante),</w:t>
      </w:r>
      <w:r>
        <w:rPr>
          <w:spacing w:val="-7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siguiente:</w:t>
      </w:r>
    </w:p>
    <w:p w:rsidR="00173C04" w:rsidRDefault="00173C04">
      <w:pPr>
        <w:spacing w:line="362" w:lineRule="auto"/>
        <w:sectPr w:rsidR="00173C04">
          <w:type w:val="continuous"/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87648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27"/>
        <w:rPr>
          <w:b/>
          <w:sz w:val="20"/>
        </w:rPr>
      </w:pPr>
    </w:p>
    <w:p w:rsidR="00173C04" w:rsidRDefault="00AB7D00">
      <w:pPr>
        <w:pStyle w:val="Textoindependiente"/>
        <w:spacing w:before="1" w:line="360" w:lineRule="auto"/>
        <w:ind w:left="1690" w:right="1906"/>
        <w:jc w:val="both"/>
      </w:pPr>
      <w:r>
        <w:t xml:space="preserve">“«QUE PROFESION TIENE EL PRESIDENTE MUNICIPAL MAURO MARTINEZ MARTINEZ, QUE DOCUMENTO TIENE QUE VALIDE DICHA PROFESION, YA QUE EN EL TREGISTRO NACIONAL DE PROFESIONES NO HAY NINGUN CONTADOR PUBLICO </w:t>
      </w:r>
      <w:r>
        <w:t>REGISTRADO” (Sic)</w:t>
      </w:r>
    </w:p>
    <w:p w:rsidR="00173C04" w:rsidRDefault="00173C04">
      <w:pPr>
        <w:spacing w:before="148"/>
        <w:rPr>
          <w:i/>
        </w:rPr>
      </w:pPr>
    </w:p>
    <w:p w:rsidR="00173C04" w:rsidRDefault="00AB7D00">
      <w:pPr>
        <w:spacing w:before="1" w:line="360" w:lineRule="auto"/>
        <w:ind w:left="622" w:right="1402"/>
      </w:pPr>
      <w:r>
        <w:t>En ese orden de ideas</w:t>
      </w:r>
      <w:r>
        <w:rPr>
          <w:b/>
        </w:rPr>
        <w:t>, EL SUJETO OBLIGADO</w:t>
      </w:r>
      <w:r>
        <w:t>, dio respuesta a la solicitud de Acceso</w:t>
      </w:r>
      <w:r>
        <w:rPr>
          <w:spacing w:val="-1"/>
        </w:rPr>
        <w:t xml:space="preserve"> </w:t>
      </w:r>
      <w:r>
        <w:t>a la Información Pública en los siguientes términos:</w:t>
      </w:r>
    </w:p>
    <w:p w:rsidR="00173C04" w:rsidRDefault="00173C04">
      <w:pPr>
        <w:spacing w:before="147"/>
      </w:pPr>
    </w:p>
    <w:p w:rsidR="00173C04" w:rsidRDefault="00AB7D00">
      <w:pPr>
        <w:pStyle w:val="Textoindependiente"/>
        <w:ind w:left="1188" w:right="1905"/>
        <w:jc w:val="both"/>
      </w:pPr>
      <w:r>
        <w:t>«En respuesta a la solicitud</w:t>
      </w:r>
      <w:r>
        <w:rPr>
          <w:spacing w:val="-1"/>
        </w:rPr>
        <w:t xml:space="preserve"> </w:t>
      </w:r>
      <w:r>
        <w:t>recibida, nos permitimos hacer de su conocimiento que con fundamento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53,</w:t>
      </w:r>
      <w:r>
        <w:rPr>
          <w:spacing w:val="-7"/>
        </w:rPr>
        <w:t xml:space="preserve"> </w:t>
      </w:r>
      <w:r>
        <w:t>Fracciones:</w:t>
      </w:r>
      <w:r>
        <w:rPr>
          <w:spacing w:val="-10"/>
        </w:rPr>
        <w:t xml:space="preserve"> </w:t>
      </w:r>
      <w:r>
        <w:t>II,</w:t>
      </w:r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VI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Acceso a la Información Pública del Estado de México y Municipios, le contestamos que:</w:t>
      </w:r>
    </w:p>
    <w:p w:rsidR="00173C04" w:rsidRDefault="00173C04">
      <w:pPr>
        <w:rPr>
          <w:i/>
        </w:rPr>
      </w:pPr>
    </w:p>
    <w:p w:rsidR="00173C04" w:rsidRDefault="00AB7D00">
      <w:pPr>
        <w:pStyle w:val="Textoindependiente"/>
        <w:spacing w:before="1"/>
        <w:ind w:left="1188" w:right="1905"/>
        <w:jc w:val="both"/>
      </w:pPr>
      <w:r>
        <w:t>SE ADJUNTA RESPUESTA POR PARTE DEL ÁREA DE FOMENTO Y DESARROLLO ECONÓMICO, ADMINISTRACIÓN Y REGLAMEN</w:t>
      </w:r>
      <w:r>
        <w:t>TOS Y POR PARTE DEL ÁREA DE TRANSPARENCIA LA RESPUESTA INTEGRADORA.</w:t>
      </w:r>
    </w:p>
    <w:p w:rsidR="00173C04" w:rsidRDefault="00173C04">
      <w:pPr>
        <w:spacing w:before="1"/>
        <w:rPr>
          <w:i/>
        </w:rPr>
      </w:pPr>
    </w:p>
    <w:p w:rsidR="00173C04" w:rsidRDefault="00AB7D00">
      <w:pPr>
        <w:pStyle w:val="Textoindependiente"/>
        <w:spacing w:line="296" w:lineRule="exact"/>
        <w:ind w:left="1188"/>
      </w:pPr>
      <w:r>
        <w:rPr>
          <w:spacing w:val="-2"/>
        </w:rPr>
        <w:t>ATENTAMENTE</w:t>
      </w:r>
    </w:p>
    <w:p w:rsidR="00173C04" w:rsidRDefault="00AB7D00">
      <w:pPr>
        <w:pStyle w:val="Textoindependiente"/>
        <w:spacing w:line="296" w:lineRule="exact"/>
        <w:ind w:left="1188"/>
      </w:pPr>
      <w:r>
        <w:t>C.</w:t>
      </w:r>
      <w:r>
        <w:rPr>
          <w:spacing w:val="-5"/>
        </w:rPr>
        <w:t xml:space="preserve"> </w:t>
      </w:r>
      <w:r>
        <w:t>LUZ</w:t>
      </w:r>
      <w:r>
        <w:rPr>
          <w:spacing w:val="-3"/>
        </w:rPr>
        <w:t xml:space="preserve"> </w:t>
      </w:r>
      <w:r>
        <w:t>MARÍA</w:t>
      </w:r>
      <w:r>
        <w:rPr>
          <w:spacing w:val="-4"/>
        </w:rPr>
        <w:t xml:space="preserve"> </w:t>
      </w:r>
      <w:r>
        <w:t>PIÑA</w:t>
      </w:r>
      <w:r>
        <w:rPr>
          <w:spacing w:val="-4"/>
        </w:rPr>
        <w:t xml:space="preserve"> </w:t>
      </w:r>
      <w:r>
        <w:t>CARRILLO»</w:t>
      </w:r>
      <w:r>
        <w:rPr>
          <w:spacing w:val="-5"/>
        </w:rPr>
        <w:t xml:space="preserve"> </w:t>
      </w:r>
      <w:r>
        <w:rPr>
          <w:spacing w:val="-2"/>
        </w:rPr>
        <w:t>(Sic)</w:t>
      </w:r>
    </w:p>
    <w:p w:rsidR="00173C04" w:rsidRDefault="00173C04">
      <w:pPr>
        <w:rPr>
          <w:i/>
        </w:rPr>
      </w:pPr>
    </w:p>
    <w:p w:rsidR="00173C04" w:rsidRDefault="00173C04">
      <w:pPr>
        <w:spacing w:before="11"/>
        <w:rPr>
          <w:i/>
        </w:rPr>
      </w:pPr>
    </w:p>
    <w:p w:rsidR="00173C04" w:rsidRDefault="00AB7D00">
      <w:pPr>
        <w:spacing w:before="1" w:line="360" w:lineRule="auto"/>
        <w:ind w:left="622" w:right="1333"/>
      </w:pPr>
      <w:r>
        <w:t>De</w:t>
      </w:r>
      <w:r>
        <w:rPr>
          <w:spacing w:val="40"/>
        </w:rPr>
        <w:t xml:space="preserve"> </w:t>
      </w:r>
      <w:r>
        <w:t>igual</w:t>
      </w:r>
      <w:r>
        <w:rPr>
          <w:spacing w:val="40"/>
        </w:rPr>
        <w:t xml:space="preserve"> </w:t>
      </w:r>
      <w:r>
        <w:t>modo,</w:t>
      </w:r>
      <w:r>
        <w:rPr>
          <w:spacing w:val="40"/>
        </w:rPr>
        <w:t xml:space="preserve"> </w:t>
      </w:r>
      <w:r>
        <w:rPr>
          <w:b/>
        </w:rPr>
        <w:t>EL</w:t>
      </w:r>
      <w:r>
        <w:rPr>
          <w:b/>
          <w:spacing w:val="40"/>
        </w:rPr>
        <w:t xml:space="preserve"> </w:t>
      </w:r>
      <w:r>
        <w:rPr>
          <w:b/>
        </w:rPr>
        <w:t>SUJETO</w:t>
      </w:r>
      <w:r>
        <w:rPr>
          <w:b/>
          <w:spacing w:val="40"/>
        </w:rPr>
        <w:t xml:space="preserve"> </w:t>
      </w:r>
      <w:r>
        <w:rPr>
          <w:b/>
        </w:rPr>
        <w:t>OBLIGADO</w:t>
      </w:r>
      <w:r>
        <w:rPr>
          <w:b/>
          <w:spacing w:val="40"/>
        </w:rPr>
        <w:t xml:space="preserve"> </w:t>
      </w:r>
      <w:r>
        <w:t>adjuntó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respuesta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archivos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 continuación se describen:</w:t>
      </w:r>
    </w:p>
    <w:p w:rsidR="00173C04" w:rsidRDefault="00173C04"/>
    <w:p w:rsidR="00173C04" w:rsidRDefault="00173C04">
      <w:pPr>
        <w:spacing w:before="11"/>
      </w:pPr>
    </w:p>
    <w:p w:rsidR="00173C04" w:rsidRDefault="00AB7D00">
      <w:pPr>
        <w:pStyle w:val="Prrafodelista"/>
        <w:numPr>
          <w:ilvl w:val="1"/>
          <w:numId w:val="4"/>
        </w:numPr>
        <w:tabs>
          <w:tab w:val="left" w:pos="1329"/>
        </w:tabs>
        <w:ind w:left="1329" w:hanging="424"/>
      </w:pPr>
      <w:r>
        <w:rPr>
          <w:b/>
        </w:rPr>
        <w:t>RESPUESTA</w:t>
      </w:r>
      <w:r>
        <w:rPr>
          <w:b/>
          <w:spacing w:val="50"/>
        </w:rPr>
        <w:t xml:space="preserve"> </w:t>
      </w:r>
      <w:r>
        <w:rPr>
          <w:b/>
        </w:rPr>
        <w:t>INTEGRADORA</w:t>
      </w:r>
      <w:r>
        <w:rPr>
          <w:b/>
          <w:spacing w:val="52"/>
        </w:rPr>
        <w:t xml:space="preserve"> </w:t>
      </w:r>
      <w:r>
        <w:rPr>
          <w:b/>
        </w:rPr>
        <w:t>0088.pdf</w:t>
      </w:r>
      <w:r>
        <w:t>.</w:t>
      </w:r>
      <w:r>
        <w:rPr>
          <w:spacing w:val="53"/>
        </w:rPr>
        <w:t xml:space="preserve"> </w:t>
      </w:r>
      <w:r>
        <w:t>Oficio</w:t>
      </w:r>
      <w:r>
        <w:rPr>
          <w:spacing w:val="52"/>
        </w:rPr>
        <w:t xml:space="preserve"> </w:t>
      </w:r>
      <w:r>
        <w:t>número</w:t>
      </w:r>
      <w:r>
        <w:rPr>
          <w:spacing w:val="53"/>
        </w:rPr>
        <w:t xml:space="preserve"> </w:t>
      </w:r>
      <w:r>
        <w:rPr>
          <w:spacing w:val="-2"/>
        </w:rPr>
        <w:t>TRANS/PDP/009/2023,</w:t>
      </w:r>
    </w:p>
    <w:p w:rsidR="00173C04" w:rsidRDefault="00AB7D00">
      <w:pPr>
        <w:spacing w:before="150" w:line="360" w:lineRule="auto"/>
        <w:ind w:left="1330" w:right="1333"/>
      </w:pPr>
      <w:r>
        <w:t>emitido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Encargada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Despacho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Dirección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Unidad</w:t>
      </w:r>
      <w:r>
        <w:rPr>
          <w:spacing w:val="8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Transparencia,</w:t>
      </w:r>
      <w:r>
        <w:rPr>
          <w:spacing w:val="14"/>
        </w:rPr>
        <w:t xml:space="preserve"> </w:t>
      </w:r>
      <w:r>
        <w:t>Acceso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Información</w:t>
      </w:r>
      <w:r>
        <w:rPr>
          <w:spacing w:val="14"/>
        </w:rPr>
        <w:t xml:space="preserve"> </w:t>
      </w:r>
      <w:r>
        <w:t>Pública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Protección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Datos</w:t>
      </w:r>
      <w:r>
        <w:rPr>
          <w:spacing w:val="17"/>
        </w:rPr>
        <w:t xml:space="preserve"> </w:t>
      </w:r>
      <w:r>
        <w:rPr>
          <w:spacing w:val="-2"/>
        </w:rPr>
        <w:t>Personales,</w:t>
      </w:r>
    </w:p>
    <w:p w:rsidR="00173C04" w:rsidRDefault="00173C04">
      <w:pPr>
        <w:spacing w:line="360" w:lineRule="auto"/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88672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27"/>
        <w:rPr>
          <w:b/>
          <w:sz w:val="20"/>
        </w:rPr>
      </w:pPr>
    </w:p>
    <w:p w:rsidR="00173C04" w:rsidRDefault="00AB7D00">
      <w:pPr>
        <w:spacing w:before="1" w:line="360" w:lineRule="auto"/>
        <w:ind w:left="1330" w:right="1340"/>
        <w:jc w:val="both"/>
      </w:pPr>
      <w:r>
        <w:t>mediante el cual hizo del conocimiento del solicitante que los servidores públicos habilitados de la Dirección de Fomento y Desarrollo Económico y Reglamentos dieron respuesta a su solicitud.</w:t>
      </w:r>
    </w:p>
    <w:p w:rsidR="00173C04" w:rsidRDefault="00AB7D00">
      <w:pPr>
        <w:pStyle w:val="Prrafodelista"/>
        <w:numPr>
          <w:ilvl w:val="1"/>
          <w:numId w:val="4"/>
        </w:numPr>
        <w:tabs>
          <w:tab w:val="left" w:pos="1330"/>
        </w:tabs>
        <w:spacing w:line="360" w:lineRule="auto"/>
        <w:ind w:right="1338"/>
        <w:jc w:val="both"/>
      </w:pPr>
      <w:r>
        <w:rPr>
          <w:b/>
        </w:rPr>
        <w:t>RESP 88.pdf</w:t>
      </w:r>
      <w:r>
        <w:t xml:space="preserve">. Oficio número DFDEAR/0/570/2023, suscrito por el Encargado de Despacho de la Dirección de Fomento y Desarrollo Económico, Administración y Reglamentos, por medio del cual se informó que se realizó una búsqueda en los archivos de esa Dirección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 cuenta 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requeridos;</w:t>
      </w:r>
      <w:r>
        <w:rPr>
          <w:spacing w:val="-2"/>
        </w:rPr>
        <w:t xml:space="preserve"> </w:t>
      </w:r>
      <w:r>
        <w:t>asimismo, se señaló que, respecto del presidente municipal, para el ingreso y permanencia en la administración pública las leyes electorales, administrativas y laborales, no establecen que es un requisito el ex</w:t>
      </w:r>
      <w:r>
        <w:t>hibir su título profesional para ingresar a desempeñar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público,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uno</w:t>
      </w:r>
      <w:r>
        <w:rPr>
          <w:spacing w:val="-11"/>
        </w:rPr>
        <w:t xml:space="preserve"> </w:t>
      </w:r>
      <w:r>
        <w:t>determinar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es su</w:t>
      </w:r>
      <w:r>
        <w:rPr>
          <w:spacing w:val="-10"/>
        </w:rPr>
        <w:t xml:space="preserve"> </w:t>
      </w:r>
      <w:r>
        <w:t>voluntad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principio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autodeterminación</w:t>
      </w:r>
      <w:r>
        <w:rPr>
          <w:spacing w:val="-10"/>
        </w:rPr>
        <w:t xml:space="preserve"> </w:t>
      </w:r>
      <w:r>
        <w:t>informativa,</w:t>
      </w:r>
      <w:r>
        <w:rPr>
          <w:spacing w:val="-12"/>
        </w:rPr>
        <w:t xml:space="preserve"> </w:t>
      </w:r>
      <w:r>
        <w:t xml:space="preserve">entregarlo a dicha Dirección, es decir, que el Sujeto Obligado no tiene facultades y obligación para tener en sus archivos el título profesional del servidor público referido, en congruencia con las leyes que no exigen que sea un requisito para desempeñar </w:t>
      </w:r>
      <w:r>
        <w:t>su trabajo que actualmente realizan.</w:t>
      </w:r>
    </w:p>
    <w:p w:rsidR="00173C04" w:rsidRDefault="00173C04"/>
    <w:p w:rsidR="00173C04" w:rsidRDefault="00173C04">
      <w:pPr>
        <w:spacing w:before="11"/>
      </w:pPr>
    </w:p>
    <w:p w:rsidR="00173C04" w:rsidRDefault="00AB7D00">
      <w:pPr>
        <w:spacing w:before="1" w:line="360" w:lineRule="auto"/>
        <w:ind w:left="622" w:right="1333"/>
      </w:pPr>
      <w:r>
        <w:t>Inconforme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respuestas,</w:t>
      </w:r>
      <w:r>
        <w:rPr>
          <w:spacing w:val="-8"/>
        </w:rPr>
        <w:t xml:space="preserve"> </w:t>
      </w:r>
      <w:r>
        <w:rPr>
          <w:b/>
        </w:rPr>
        <w:t>EL</w:t>
      </w:r>
      <w:r>
        <w:rPr>
          <w:b/>
          <w:spacing w:val="-12"/>
        </w:rPr>
        <w:t xml:space="preserve"> </w:t>
      </w:r>
      <w:r>
        <w:rPr>
          <w:b/>
        </w:rPr>
        <w:t>RECURRENTE</w:t>
      </w:r>
      <w:r>
        <w:rPr>
          <w:b/>
          <w:spacing w:val="-11"/>
        </w:rPr>
        <w:t xml:space="preserve"> </w:t>
      </w:r>
      <w:r>
        <w:t>interpuso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Recurso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Revisión</w:t>
      </w:r>
      <w:r>
        <w:rPr>
          <w:spacing w:val="-10"/>
        </w:rPr>
        <w:t xml:space="preserve"> </w:t>
      </w:r>
      <w:r>
        <w:t>sujeto del presente estudio en los que señaló:</w:t>
      </w:r>
    </w:p>
    <w:p w:rsidR="00173C04" w:rsidRDefault="00173C04">
      <w:pPr>
        <w:spacing w:before="149"/>
      </w:pPr>
    </w:p>
    <w:p w:rsidR="00173C04" w:rsidRDefault="00AB7D00">
      <w:pPr>
        <w:pStyle w:val="Ttulo2"/>
      </w:pPr>
      <w:r>
        <w:t>Acto</w:t>
      </w:r>
      <w:r>
        <w:rPr>
          <w:spacing w:val="-2"/>
        </w:rPr>
        <w:t xml:space="preserve"> Impugnado:</w:t>
      </w:r>
    </w:p>
    <w:p w:rsidR="00173C04" w:rsidRDefault="00AB7D00">
      <w:pPr>
        <w:pStyle w:val="Textoindependiente"/>
        <w:spacing w:before="179"/>
        <w:ind w:left="1188"/>
      </w:pPr>
      <w:r>
        <w:t>«NO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INFORMACION</w:t>
      </w:r>
      <w:r>
        <w:rPr>
          <w:spacing w:val="-4"/>
        </w:rPr>
        <w:t xml:space="preserve"> </w:t>
      </w:r>
      <w:r>
        <w:t>SOLICITADA»</w:t>
      </w:r>
      <w:r>
        <w:rPr>
          <w:spacing w:val="-5"/>
        </w:rPr>
        <w:t xml:space="preserve"> </w:t>
      </w:r>
      <w:r>
        <w:rPr>
          <w:spacing w:val="-2"/>
        </w:rPr>
        <w:t>(Sic)</w:t>
      </w:r>
    </w:p>
    <w:p w:rsidR="00173C04" w:rsidRDefault="00173C04">
      <w:pPr>
        <w:spacing w:before="21"/>
        <w:rPr>
          <w:i/>
        </w:rPr>
      </w:pPr>
    </w:p>
    <w:p w:rsidR="00173C04" w:rsidRDefault="00AB7D00">
      <w:pPr>
        <w:pStyle w:val="Ttulo2"/>
        <w:rPr>
          <w:b w:val="0"/>
        </w:rPr>
      </w:pPr>
      <w:r>
        <w:t>Razones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Motivos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Inconformidad</w:t>
      </w:r>
      <w:r>
        <w:rPr>
          <w:b w:val="0"/>
          <w:spacing w:val="-2"/>
        </w:rPr>
        <w:t>:</w:t>
      </w:r>
    </w:p>
    <w:p w:rsidR="00173C04" w:rsidRDefault="00173C04">
      <w:pPr>
        <w:pStyle w:val="Ttulo2"/>
        <w:rPr>
          <w:b w:val="0"/>
        </w:rPr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89696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27"/>
        <w:rPr>
          <w:b/>
          <w:sz w:val="20"/>
        </w:rPr>
      </w:pPr>
    </w:p>
    <w:p w:rsidR="00173C04" w:rsidRDefault="00AB7D00">
      <w:pPr>
        <w:pStyle w:val="Textoindependiente"/>
        <w:spacing w:before="1"/>
        <w:ind w:left="1188"/>
      </w:pPr>
      <w:r>
        <w:t>«NO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INFORMACION</w:t>
      </w:r>
      <w:r>
        <w:rPr>
          <w:spacing w:val="-4"/>
        </w:rPr>
        <w:t xml:space="preserve"> </w:t>
      </w:r>
      <w:r>
        <w:t>SOLICITADA»</w:t>
      </w:r>
      <w:r>
        <w:rPr>
          <w:spacing w:val="-5"/>
        </w:rPr>
        <w:t xml:space="preserve"> </w:t>
      </w:r>
      <w:r>
        <w:rPr>
          <w:spacing w:val="-2"/>
        </w:rPr>
        <w:t>(Sic)</w:t>
      </w:r>
    </w:p>
    <w:p w:rsidR="00173C04" w:rsidRDefault="00173C04">
      <w:pPr>
        <w:spacing w:before="147"/>
        <w:rPr>
          <w:i/>
        </w:rPr>
      </w:pPr>
    </w:p>
    <w:p w:rsidR="00173C04" w:rsidRDefault="00AB7D00">
      <w:pPr>
        <w:spacing w:before="1" w:line="360" w:lineRule="auto"/>
        <w:ind w:left="622" w:right="1337"/>
        <w:jc w:val="both"/>
      </w:pPr>
      <w:r>
        <w:t>Así</w:t>
      </w:r>
      <w:r>
        <w:rPr>
          <w:spacing w:val="-7"/>
        </w:rPr>
        <w:t xml:space="preserve"> </w:t>
      </w:r>
      <w:r>
        <w:t>mismo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constancias</w:t>
      </w:r>
      <w:r>
        <w:rPr>
          <w:spacing w:val="-8"/>
        </w:rPr>
        <w:t xml:space="preserve"> </w:t>
      </w:r>
      <w:r>
        <w:t>digitales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obran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SAIMEX</w:t>
      </w:r>
      <w:r>
        <w:rPr>
          <w:b/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 xml:space="preserve">desprende que conforme a lo dispuesto en el artículo 185 de la Ley de Transparencia y Acceso a la Información Pública del Estado de México y Municipios, dentro del término legalmente concedido al </w:t>
      </w:r>
      <w:r>
        <w:rPr>
          <w:b/>
        </w:rPr>
        <w:t>RECURRENTE</w:t>
      </w:r>
      <w:r>
        <w:t>, éste no realizó manifestación alguna, ni present</w:t>
      </w:r>
      <w:r>
        <w:t xml:space="preserve">ó pruebas o </w:t>
      </w:r>
      <w:r>
        <w:rPr>
          <w:spacing w:val="-2"/>
        </w:rPr>
        <w:t>alegatos.</w:t>
      </w:r>
    </w:p>
    <w:p w:rsidR="00173C04" w:rsidRDefault="00AB7D00">
      <w:pPr>
        <w:spacing w:before="160" w:line="360" w:lineRule="auto"/>
        <w:ind w:left="622" w:right="1344"/>
        <w:jc w:val="both"/>
      </w:pPr>
      <w:r>
        <w:t>Por su parte, el Sujeto Obligado remitió el correspondiente informe justificado a través de los siguientes archivos digitales:</w:t>
      </w:r>
    </w:p>
    <w:p w:rsidR="00173C04" w:rsidRDefault="00173C04">
      <w:pPr>
        <w:spacing w:before="149"/>
      </w:pPr>
    </w:p>
    <w:p w:rsidR="00173C04" w:rsidRDefault="00AB7D00">
      <w:pPr>
        <w:pStyle w:val="Prrafodelista"/>
        <w:numPr>
          <w:ilvl w:val="0"/>
          <w:numId w:val="3"/>
        </w:numPr>
        <w:tabs>
          <w:tab w:val="left" w:pos="1329"/>
        </w:tabs>
        <w:ind w:left="1329" w:hanging="424"/>
      </w:pPr>
      <w:r>
        <w:rPr>
          <w:b/>
        </w:rPr>
        <w:t>INFORME</w:t>
      </w:r>
      <w:r>
        <w:rPr>
          <w:b/>
          <w:spacing w:val="55"/>
        </w:rPr>
        <w:t xml:space="preserve"> </w:t>
      </w:r>
      <w:r>
        <w:rPr>
          <w:b/>
        </w:rPr>
        <w:t>JUSTIFICADO</w:t>
      </w:r>
      <w:r>
        <w:rPr>
          <w:b/>
          <w:spacing w:val="60"/>
        </w:rPr>
        <w:t xml:space="preserve"> </w:t>
      </w:r>
      <w:r>
        <w:rPr>
          <w:b/>
        </w:rPr>
        <w:t>RR</w:t>
      </w:r>
      <w:r>
        <w:rPr>
          <w:b/>
          <w:spacing w:val="62"/>
        </w:rPr>
        <w:t xml:space="preserve"> </w:t>
      </w:r>
      <w:r>
        <w:rPr>
          <w:b/>
        </w:rPr>
        <w:t>5080.pdf</w:t>
      </w:r>
      <w:r>
        <w:t>.</w:t>
      </w:r>
      <w:r>
        <w:rPr>
          <w:spacing w:val="58"/>
        </w:rPr>
        <w:t xml:space="preserve"> </w:t>
      </w:r>
      <w:r>
        <w:t>Oficio</w:t>
      </w:r>
      <w:r>
        <w:rPr>
          <w:spacing w:val="59"/>
        </w:rPr>
        <w:t xml:space="preserve"> </w:t>
      </w:r>
      <w:r>
        <w:t>número</w:t>
      </w:r>
      <w:r>
        <w:rPr>
          <w:spacing w:val="60"/>
        </w:rPr>
        <w:t xml:space="preserve"> </w:t>
      </w:r>
      <w:r>
        <w:rPr>
          <w:spacing w:val="-2"/>
        </w:rPr>
        <w:t>TRANS/PDP/036/2023,</w:t>
      </w:r>
    </w:p>
    <w:p w:rsidR="00173C04" w:rsidRDefault="00AB7D00">
      <w:pPr>
        <w:spacing w:before="148" w:line="360" w:lineRule="auto"/>
        <w:ind w:left="1330" w:right="1343"/>
        <w:jc w:val="both"/>
      </w:pPr>
      <w:r>
        <w:t>emitido por la Encargada de Despacho de</w:t>
      </w:r>
      <w:r>
        <w:t xml:space="preserve"> la Dirección de la Unidad de Transparencia, Acceso a la Información Pública, con el que rindió el Informe Justificado y se solicitó el sobreseimiento del recurso.</w:t>
      </w:r>
    </w:p>
    <w:p w:rsidR="00173C04" w:rsidRDefault="00AB7D00">
      <w:pPr>
        <w:pStyle w:val="Prrafodelista"/>
        <w:numPr>
          <w:ilvl w:val="0"/>
          <w:numId w:val="3"/>
        </w:numPr>
        <w:tabs>
          <w:tab w:val="left" w:pos="1329"/>
        </w:tabs>
        <w:spacing w:before="1"/>
        <w:ind w:left="1329" w:hanging="424"/>
      </w:pPr>
      <w:r>
        <w:rPr>
          <w:b/>
        </w:rPr>
        <w:t>RESPUESTA</w:t>
      </w:r>
      <w:r>
        <w:rPr>
          <w:b/>
          <w:spacing w:val="14"/>
        </w:rPr>
        <w:t xml:space="preserve"> </w:t>
      </w:r>
      <w:r>
        <w:rPr>
          <w:b/>
        </w:rPr>
        <w:t>A</w:t>
      </w:r>
      <w:r>
        <w:rPr>
          <w:b/>
          <w:spacing w:val="19"/>
        </w:rPr>
        <w:t xml:space="preserve"> </w:t>
      </w:r>
      <w:r>
        <w:rPr>
          <w:b/>
        </w:rPr>
        <w:t>RR</w:t>
      </w:r>
      <w:r>
        <w:rPr>
          <w:b/>
          <w:spacing w:val="16"/>
        </w:rPr>
        <w:t xml:space="preserve"> </w:t>
      </w:r>
      <w:r>
        <w:rPr>
          <w:b/>
        </w:rPr>
        <w:t>ADMINISTRACIÓN.pdf</w:t>
      </w:r>
      <w:r>
        <w:t>.</w:t>
      </w:r>
      <w:r>
        <w:rPr>
          <w:spacing w:val="16"/>
        </w:rPr>
        <w:t xml:space="preserve"> </w:t>
      </w:r>
      <w:r>
        <w:t>Oficio</w:t>
      </w:r>
      <w:r>
        <w:rPr>
          <w:spacing w:val="18"/>
        </w:rPr>
        <w:t xml:space="preserve"> </w:t>
      </w:r>
      <w:r>
        <w:t>FDEAR/00620/2023</w:t>
      </w:r>
      <w:r>
        <w:rPr>
          <w:spacing w:val="18"/>
        </w:rPr>
        <w:t xml:space="preserve"> </w:t>
      </w:r>
      <w:r>
        <w:rPr>
          <w:spacing w:val="-2"/>
        </w:rPr>
        <w:t>suscrito</w:t>
      </w:r>
    </w:p>
    <w:p w:rsidR="00173C04" w:rsidRDefault="00AB7D00">
      <w:pPr>
        <w:spacing w:before="147" w:line="360" w:lineRule="auto"/>
        <w:ind w:left="1330" w:right="1339"/>
        <w:jc w:val="both"/>
      </w:pP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Encargada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Despacho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Fomento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 xml:space="preserve">Económico, Administración y Reglamentos, con el que se reiteró que no cuenta con facultades para tener en sus archivos el título profesional del servidor público referido en la </w:t>
      </w:r>
      <w:r>
        <w:rPr>
          <w:spacing w:val="-2"/>
        </w:rPr>
        <w:t>solicitud.</w:t>
      </w:r>
    </w:p>
    <w:p w:rsidR="00173C04" w:rsidRDefault="00173C04">
      <w:pPr>
        <w:spacing w:before="150"/>
      </w:pPr>
    </w:p>
    <w:p w:rsidR="00173C04" w:rsidRDefault="00AB7D00">
      <w:pPr>
        <w:spacing w:line="360" w:lineRule="auto"/>
        <w:ind w:left="622" w:right="1483"/>
        <w:jc w:val="both"/>
      </w:pPr>
      <w:r>
        <w:t xml:space="preserve">Así las cosas, el </w:t>
      </w:r>
      <w:r>
        <w:t>Comisionado Ponente consideró que los motivos de inconformidad aducidos por la parte Recurrente eran fundados, y determinó modificar la respuesta del Sujeto Obligado, ordenando lo siguiente:</w:t>
      </w:r>
    </w:p>
    <w:p w:rsidR="00173C04" w:rsidRDefault="00173C04">
      <w:pPr>
        <w:spacing w:line="360" w:lineRule="auto"/>
        <w:jc w:val="both"/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90720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33"/>
        <w:rPr>
          <w:b/>
          <w:sz w:val="20"/>
        </w:rPr>
      </w:pPr>
    </w:p>
    <w:p w:rsidR="00173C04" w:rsidRDefault="00AB7D00">
      <w:pPr>
        <w:spacing w:line="360" w:lineRule="auto"/>
        <w:ind w:left="1702" w:right="1333"/>
        <w:rPr>
          <w:b/>
          <w:i/>
          <w:sz w:val="24"/>
        </w:rPr>
      </w:pPr>
      <w:r>
        <w:rPr>
          <w:b/>
          <w:i/>
          <w:sz w:val="24"/>
        </w:rPr>
        <w:t>“El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nivel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grado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máximo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estudios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servidor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público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referido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la solicitud de información.”</w:t>
      </w:r>
    </w:p>
    <w:p w:rsidR="00173C04" w:rsidRDefault="00173C04">
      <w:pPr>
        <w:spacing w:before="156"/>
        <w:rPr>
          <w:b/>
          <w:i/>
          <w:sz w:val="24"/>
        </w:rPr>
      </w:pPr>
    </w:p>
    <w:p w:rsidR="00173C04" w:rsidRDefault="00AB7D00">
      <w:pPr>
        <w:pStyle w:val="Ttulo2"/>
        <w:numPr>
          <w:ilvl w:val="0"/>
          <w:numId w:val="4"/>
        </w:numPr>
        <w:tabs>
          <w:tab w:val="left" w:pos="1701"/>
        </w:tabs>
        <w:ind w:left="1701"/>
      </w:pPr>
      <w:r>
        <w:t>Razones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Voto</w:t>
      </w:r>
      <w:r>
        <w:rPr>
          <w:spacing w:val="-4"/>
        </w:rPr>
        <w:t xml:space="preserve"> </w:t>
      </w:r>
      <w:r>
        <w:t>Disidente</w:t>
      </w:r>
      <w:r>
        <w:rPr>
          <w:spacing w:val="-3"/>
        </w:rPr>
        <w:t xml:space="preserve"> </w:t>
      </w:r>
      <w:r>
        <w:rPr>
          <w:spacing w:val="-2"/>
        </w:rPr>
        <w:t>Concurrente</w:t>
      </w:r>
    </w:p>
    <w:p w:rsidR="00173C04" w:rsidRDefault="00173C04">
      <w:pPr>
        <w:spacing w:before="257"/>
        <w:rPr>
          <w:b/>
        </w:rPr>
      </w:pPr>
    </w:p>
    <w:p w:rsidR="00173C04" w:rsidRDefault="00AB7D00">
      <w:pPr>
        <w:spacing w:line="360" w:lineRule="auto"/>
        <w:ind w:left="622" w:right="1478"/>
        <w:jc w:val="both"/>
        <w:rPr>
          <w:b/>
          <w:sz w:val="24"/>
        </w:rPr>
      </w:pPr>
      <w:r>
        <w:rPr>
          <w:sz w:val="24"/>
        </w:rPr>
        <w:t xml:space="preserve">De lo anterior, se advierte que se ordena el soporte documenta donde conste o se advierta el nivel o grado máximo de estudios del presidente del </w:t>
      </w:r>
      <w:r>
        <w:rPr>
          <w:b/>
        </w:rPr>
        <w:t>Ayuntamiento de Tonanitla</w:t>
      </w:r>
      <w:r>
        <w:rPr>
          <w:sz w:val="24"/>
        </w:rPr>
        <w:t xml:space="preserve">, en ese sentido, no se comparte el estudio y las consideraciones que fueron vertidas </w:t>
      </w:r>
      <w:r>
        <w:rPr>
          <w:sz w:val="24"/>
        </w:rPr>
        <w:t>en la presente resolución, en virtud de que, para los documentos ordenados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manera</w:t>
      </w:r>
      <w:r>
        <w:rPr>
          <w:spacing w:val="-9"/>
          <w:sz w:val="24"/>
        </w:rPr>
        <w:t xml:space="preserve"> </w:t>
      </w:r>
      <w:r>
        <w:rPr>
          <w:sz w:val="24"/>
        </w:rPr>
        <w:t>particular,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requisitos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necesarios,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tratarse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 un cargo público designado por elección popular, no se requiere acreditar determinado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estudios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 información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curricular,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tanto,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caso de los Ayuntamientos, no hay manera de dar satisfacción a la información específica requerida.</w:t>
      </w:r>
    </w:p>
    <w:p w:rsidR="00173C04" w:rsidRDefault="00173C04">
      <w:pPr>
        <w:spacing w:before="120"/>
        <w:rPr>
          <w:b/>
          <w:sz w:val="24"/>
        </w:rPr>
      </w:pPr>
    </w:p>
    <w:p w:rsidR="00173C04" w:rsidRDefault="00AB7D00">
      <w:pPr>
        <w:spacing w:line="360" w:lineRule="auto"/>
        <w:ind w:left="622" w:right="1335"/>
        <w:jc w:val="both"/>
      </w:pPr>
      <w:r>
        <w:t xml:space="preserve">Determinado lo anterior, es pertinente mencionar que en estas circunstancias no resulta exigible al </w:t>
      </w:r>
      <w:r>
        <w:rPr>
          <w:b/>
        </w:rPr>
        <w:t>SUJETO OB</w:t>
      </w:r>
      <w:r>
        <w:rPr>
          <w:b/>
        </w:rPr>
        <w:t xml:space="preserve">LIGADO </w:t>
      </w:r>
      <w:r>
        <w:t>requerirle la entrega de información que no obra en sus archivos, toda vez que de conformidad con los artículos 117, 118, 119 y 120 de la Constitución Política del Estado Libre y Soberano de México, los integrantes del ayuntamiento, propietarios o s</w:t>
      </w:r>
      <w:r>
        <w:t xml:space="preserve">uplentes deberán cumplir una serie de requisitos, de las cuales no se advierte la obligación de entregar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nivel o grado máximo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estudios del presidente del </w:t>
      </w:r>
      <w:r>
        <w:rPr>
          <w:b/>
        </w:rPr>
        <w:t>Ayuntamiento de Tonanitla</w:t>
      </w:r>
      <w:r>
        <w:t>, sirve de ilustración la siguiente cita:</w:t>
      </w:r>
    </w:p>
    <w:p w:rsidR="00173C04" w:rsidRDefault="00173C04">
      <w:pPr>
        <w:spacing w:line="360" w:lineRule="auto"/>
        <w:jc w:val="both"/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91744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27"/>
        <w:rPr>
          <w:b/>
          <w:sz w:val="20"/>
        </w:rPr>
      </w:pPr>
    </w:p>
    <w:p w:rsidR="00173C04" w:rsidRDefault="00AB7D00">
      <w:pPr>
        <w:spacing w:before="1" w:line="276" w:lineRule="auto"/>
        <w:ind w:left="1675" w:right="2425" w:firstLine="55"/>
        <w:jc w:val="both"/>
        <w:rPr>
          <w:i/>
        </w:rPr>
      </w:pPr>
      <w:r>
        <w:rPr>
          <w:i/>
        </w:rPr>
        <w:t xml:space="preserve">“Artículo 117.- </w:t>
      </w:r>
      <w:r>
        <w:rPr>
          <w:b/>
          <w:i/>
        </w:rPr>
        <w:t>Los ayuntamientos se integrarán con una jefa o jefe de asamblea que se denominará Presidenta o Presidente Municipal, respectivamente</w:t>
      </w:r>
      <w:r>
        <w:rPr>
          <w:i/>
        </w:rPr>
        <w:t xml:space="preserve">, </w:t>
      </w:r>
      <w:r>
        <w:rPr>
          <w:b/>
          <w:i/>
        </w:rPr>
        <w:t>y con varios miembros más llamados Síndicas o Síndicos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Regidoras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Regidores</w:t>
      </w:r>
      <w:r>
        <w:rPr>
          <w:i/>
        </w:rPr>
        <w:t>,</w:t>
      </w:r>
      <w:r>
        <w:rPr>
          <w:i/>
          <w:spacing w:val="-3"/>
        </w:rPr>
        <w:t xml:space="preserve"> </w:t>
      </w:r>
      <w:r>
        <w:rPr>
          <w:i/>
        </w:rPr>
        <w:t>cuyo</w:t>
      </w:r>
      <w:r>
        <w:rPr>
          <w:i/>
          <w:spacing w:val="-3"/>
        </w:rPr>
        <w:t xml:space="preserve"> </w:t>
      </w:r>
      <w:r>
        <w:rPr>
          <w:i/>
        </w:rPr>
        <w:t>número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determinará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razón directa de la población del municipio que representen, como lo disponga la Ley</w:t>
      </w:r>
      <w:r>
        <w:rPr>
          <w:i/>
          <w:spacing w:val="-6"/>
        </w:rPr>
        <w:t xml:space="preserve"> </w:t>
      </w:r>
      <w:r>
        <w:rPr>
          <w:i/>
        </w:rPr>
        <w:t>Orgánica</w:t>
      </w:r>
      <w:r>
        <w:rPr>
          <w:i/>
          <w:spacing w:val="-6"/>
        </w:rPr>
        <w:t xml:space="preserve"> </w:t>
      </w:r>
      <w:r>
        <w:rPr>
          <w:i/>
        </w:rPr>
        <w:t>respectiva.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6"/>
        </w:rPr>
        <w:t xml:space="preserve"> </w:t>
      </w:r>
      <w:r>
        <w:rPr>
          <w:i/>
        </w:rPr>
        <w:t>ayuntamientos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6"/>
        </w:rPr>
        <w:t xml:space="preserve"> </w:t>
      </w:r>
      <w:r>
        <w:rPr>
          <w:i/>
        </w:rPr>
        <w:t>municipios</w:t>
      </w:r>
      <w:r>
        <w:rPr>
          <w:i/>
          <w:spacing w:val="-6"/>
        </w:rPr>
        <w:t xml:space="preserve"> </w:t>
      </w:r>
      <w:r>
        <w:rPr>
          <w:i/>
        </w:rPr>
        <w:t>podr</w:t>
      </w:r>
      <w:r>
        <w:rPr>
          <w:i/>
        </w:rPr>
        <w:t>án</w:t>
      </w:r>
      <w:r>
        <w:rPr>
          <w:i/>
          <w:spacing w:val="-7"/>
        </w:rPr>
        <w:t xml:space="preserve"> </w:t>
      </w:r>
      <w:r>
        <w:rPr>
          <w:i/>
        </w:rPr>
        <w:t>tener síndicas o síndicos y regidoras o regidores electos según el principio de representación</w:t>
      </w:r>
      <w:r>
        <w:rPr>
          <w:i/>
          <w:spacing w:val="-14"/>
        </w:rPr>
        <w:t xml:space="preserve"> </w:t>
      </w:r>
      <w:r>
        <w:rPr>
          <w:i/>
        </w:rPr>
        <w:t>proporcional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>acuerdo</w:t>
      </w:r>
      <w:r>
        <w:rPr>
          <w:i/>
          <w:spacing w:val="-13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los</w:t>
      </w:r>
      <w:r>
        <w:rPr>
          <w:i/>
          <w:spacing w:val="-14"/>
        </w:rPr>
        <w:t xml:space="preserve"> </w:t>
      </w:r>
      <w:r>
        <w:rPr>
          <w:i/>
        </w:rPr>
        <w:t>requisitos</w:t>
      </w:r>
      <w:r>
        <w:rPr>
          <w:i/>
          <w:spacing w:val="-14"/>
        </w:rPr>
        <w:t xml:space="preserve"> </w:t>
      </w:r>
      <w:r>
        <w:rPr>
          <w:i/>
        </w:rPr>
        <w:t>y</w:t>
      </w:r>
      <w:r>
        <w:rPr>
          <w:i/>
          <w:spacing w:val="-13"/>
        </w:rPr>
        <w:t xml:space="preserve"> </w:t>
      </w:r>
      <w:r>
        <w:rPr>
          <w:i/>
        </w:rPr>
        <w:t>reglas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4"/>
        </w:rPr>
        <w:t xml:space="preserve"> </w:t>
      </w:r>
      <w:r>
        <w:rPr>
          <w:i/>
        </w:rPr>
        <w:t xml:space="preserve">asignación que establezca la ley de la materia, respetando el principio de paridad de </w:t>
      </w:r>
      <w:r>
        <w:rPr>
          <w:i/>
          <w:spacing w:val="-2"/>
        </w:rPr>
        <w:t>género.</w:t>
      </w:r>
    </w:p>
    <w:p w:rsidR="00173C04" w:rsidRDefault="00AB7D00">
      <w:pPr>
        <w:pStyle w:val="Textoindependiente"/>
        <w:spacing w:before="161"/>
        <w:ind w:left="1555"/>
        <w:jc w:val="both"/>
      </w:pPr>
      <w:r>
        <w:t>CAPITULO</w:t>
      </w:r>
      <w:r>
        <w:rPr>
          <w:spacing w:val="-5"/>
        </w:rPr>
        <w:t xml:space="preserve"> </w:t>
      </w:r>
      <w:r>
        <w:rPr>
          <w:spacing w:val="-2"/>
        </w:rPr>
        <w:t>SEGUNDO</w:t>
      </w:r>
    </w:p>
    <w:p w:rsidR="00173C04" w:rsidRDefault="00173C04">
      <w:pPr>
        <w:spacing w:before="181"/>
        <w:rPr>
          <w:i/>
        </w:rPr>
      </w:pPr>
    </w:p>
    <w:p w:rsidR="00173C04" w:rsidRDefault="00AB7D00">
      <w:pPr>
        <w:pStyle w:val="Textoindependiente"/>
        <w:ind w:left="1555"/>
        <w:jc w:val="both"/>
      </w:pP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Ayuntamientos</w:t>
      </w:r>
    </w:p>
    <w:p w:rsidR="00173C04" w:rsidRDefault="00173C04">
      <w:pPr>
        <w:spacing w:before="189"/>
        <w:rPr>
          <w:i/>
        </w:rPr>
      </w:pPr>
    </w:p>
    <w:p w:rsidR="00173C04" w:rsidRDefault="00AB7D00">
      <w:pPr>
        <w:pStyle w:val="Textoindependiente"/>
        <w:ind w:left="1555" w:right="2424"/>
        <w:jc w:val="both"/>
      </w:pPr>
      <w:r>
        <w:t xml:space="preserve">Artículo 118.- </w:t>
      </w:r>
      <w:r>
        <w:rPr>
          <w:b/>
        </w:rPr>
        <w:t>Los miembros de un ayuntamiento serán designados en una sola</w:t>
      </w:r>
      <w:r>
        <w:rPr>
          <w:b/>
          <w:spacing w:val="-2"/>
        </w:rPr>
        <w:t xml:space="preserve"> </w:t>
      </w:r>
      <w:r>
        <w:rPr>
          <w:b/>
        </w:rPr>
        <w:t xml:space="preserve">elección. </w:t>
      </w:r>
      <w:r>
        <w:t>Se distinguirán</w:t>
      </w:r>
      <w:r>
        <w:rPr>
          <w:spacing w:val="-2"/>
        </w:rPr>
        <w:t xml:space="preserve"> </w:t>
      </w:r>
      <w:r>
        <w:t>las regidoras y</w:t>
      </w:r>
      <w:r>
        <w:rPr>
          <w:spacing w:val="-1"/>
        </w:rPr>
        <w:t xml:space="preserve"> </w:t>
      </w:r>
      <w:r>
        <w:t xml:space="preserve">los regidores por el orden numérico y los síndicos cuando sean dos, en la misma forma. Las </w:t>
      </w:r>
      <w:r>
        <w:t>regidoras y los</w:t>
      </w:r>
      <w:r>
        <w:rPr>
          <w:spacing w:val="-8"/>
        </w:rPr>
        <w:t xml:space="preserve"> </w:t>
      </w:r>
      <w:r>
        <w:t>regidores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mayoría</w:t>
      </w:r>
      <w:r>
        <w:rPr>
          <w:spacing w:val="-8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representación</w:t>
      </w:r>
      <w:r>
        <w:rPr>
          <w:spacing w:val="-6"/>
        </w:rPr>
        <w:t xml:space="preserve"> </w:t>
      </w:r>
      <w:r>
        <w:t>proporcional</w:t>
      </w:r>
      <w:r>
        <w:rPr>
          <w:spacing w:val="-5"/>
        </w:rPr>
        <w:t xml:space="preserve"> </w:t>
      </w:r>
      <w:r>
        <w:t>tendrán</w:t>
      </w:r>
      <w:r>
        <w:rPr>
          <w:spacing w:val="-8"/>
        </w:rPr>
        <w:t xml:space="preserve"> </w:t>
      </w:r>
      <w:r>
        <w:t>los mismos derechos y obligaciones, conforme a la ley de la materia. Las síndicas electas y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síndicos electos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ambas</w:t>
      </w:r>
      <w:r>
        <w:rPr>
          <w:spacing w:val="-3"/>
        </w:rPr>
        <w:t xml:space="preserve"> </w:t>
      </w:r>
      <w:r>
        <w:t>fórmulas</w:t>
      </w:r>
      <w:r>
        <w:rPr>
          <w:spacing w:val="-1"/>
        </w:rPr>
        <w:t xml:space="preserve"> </w:t>
      </w:r>
      <w:r>
        <w:t>tendrán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atribuciones</w:t>
      </w:r>
      <w:r>
        <w:rPr>
          <w:spacing w:val="-2"/>
        </w:rPr>
        <w:t xml:space="preserve"> </w:t>
      </w:r>
      <w:r>
        <w:t>que les seña</w:t>
      </w:r>
      <w:r>
        <w:t>le la ley. Por cada miembro del ayuntamiento que se elija como propietario se elegirá un suplente.</w:t>
      </w:r>
    </w:p>
    <w:p w:rsidR="00173C04" w:rsidRDefault="00173C04">
      <w:pPr>
        <w:rPr>
          <w:i/>
        </w:rPr>
      </w:pPr>
    </w:p>
    <w:p w:rsidR="00173C04" w:rsidRDefault="00AB7D00">
      <w:pPr>
        <w:pStyle w:val="Textoindependiente"/>
        <w:ind w:left="1555" w:right="2427"/>
        <w:jc w:val="both"/>
      </w:pPr>
      <w:r>
        <w:t>Artículo 119.- Para ser miembro propietario o suplente de un ayuntamiento se requiere:</w:t>
      </w:r>
    </w:p>
    <w:p w:rsidR="00173C04" w:rsidRDefault="00173C04">
      <w:pPr>
        <w:spacing w:before="214"/>
        <w:rPr>
          <w:i/>
        </w:rPr>
      </w:pPr>
    </w:p>
    <w:p w:rsidR="00173C04" w:rsidRDefault="00AB7D00">
      <w:pPr>
        <w:pStyle w:val="Ttulo3"/>
        <w:numPr>
          <w:ilvl w:val="0"/>
          <w:numId w:val="2"/>
        </w:numPr>
        <w:tabs>
          <w:tab w:val="left" w:pos="2105"/>
        </w:tabs>
        <w:spacing w:line="278" w:lineRule="auto"/>
        <w:ind w:right="2429" w:firstLine="0"/>
      </w:pPr>
      <w:r>
        <w:t>Ser</w:t>
      </w:r>
      <w:r>
        <w:rPr>
          <w:spacing w:val="-4"/>
        </w:rPr>
        <w:t xml:space="preserve"> </w:t>
      </w:r>
      <w:r>
        <w:t>mexicana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mexicano,</w:t>
      </w:r>
      <w:r>
        <w:rPr>
          <w:spacing w:val="-4"/>
        </w:rPr>
        <w:t xml:space="preserve"> </w:t>
      </w:r>
      <w:r>
        <w:t>ciudadana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ciudadano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en pleno ejercicio de sus derechos;</w:t>
      </w:r>
    </w:p>
    <w:p w:rsidR="00173C04" w:rsidRDefault="00173C04">
      <w:pPr>
        <w:spacing w:before="203"/>
        <w:rPr>
          <w:b/>
          <w:i/>
        </w:rPr>
      </w:pPr>
    </w:p>
    <w:p w:rsidR="00173C04" w:rsidRDefault="00AB7D00">
      <w:pPr>
        <w:pStyle w:val="Prrafodelista"/>
        <w:numPr>
          <w:ilvl w:val="0"/>
          <w:numId w:val="2"/>
        </w:numPr>
        <w:tabs>
          <w:tab w:val="left" w:pos="2105"/>
        </w:tabs>
        <w:ind w:left="2105" w:hanging="631"/>
        <w:rPr>
          <w:i/>
        </w:rPr>
      </w:pPr>
      <w:r>
        <w:rPr>
          <w:i/>
        </w:rPr>
        <w:t>Ser</w:t>
      </w:r>
      <w:r>
        <w:rPr>
          <w:i/>
          <w:spacing w:val="3"/>
        </w:rPr>
        <w:t xml:space="preserve"> </w:t>
      </w:r>
      <w:r>
        <w:rPr>
          <w:i/>
        </w:rPr>
        <w:t>mexiquense</w:t>
      </w:r>
      <w:r>
        <w:rPr>
          <w:i/>
          <w:spacing w:val="4"/>
        </w:rPr>
        <w:t xml:space="preserve"> </w:t>
      </w:r>
      <w:r>
        <w:rPr>
          <w:i/>
        </w:rPr>
        <w:t>con</w:t>
      </w:r>
      <w:r>
        <w:rPr>
          <w:i/>
          <w:spacing w:val="5"/>
        </w:rPr>
        <w:t xml:space="preserve"> </w:t>
      </w:r>
      <w:r>
        <w:rPr>
          <w:i/>
        </w:rPr>
        <w:t>residencia</w:t>
      </w:r>
      <w:r>
        <w:rPr>
          <w:i/>
          <w:spacing w:val="5"/>
        </w:rPr>
        <w:t xml:space="preserve"> </w:t>
      </w:r>
      <w:r>
        <w:rPr>
          <w:i/>
        </w:rPr>
        <w:t>efectiva</w:t>
      </w:r>
      <w:r>
        <w:rPr>
          <w:i/>
          <w:spacing w:val="3"/>
        </w:rPr>
        <w:t xml:space="preserve"> </w:t>
      </w:r>
      <w:r>
        <w:rPr>
          <w:i/>
        </w:rPr>
        <w:t>en</w:t>
      </w:r>
      <w:r>
        <w:rPr>
          <w:i/>
          <w:spacing w:val="6"/>
        </w:rPr>
        <w:t xml:space="preserve"> </w:t>
      </w:r>
      <w:r>
        <w:rPr>
          <w:i/>
        </w:rPr>
        <w:t>el</w:t>
      </w:r>
      <w:r>
        <w:rPr>
          <w:i/>
          <w:spacing w:val="4"/>
        </w:rPr>
        <w:t xml:space="preserve"> </w:t>
      </w:r>
      <w:r>
        <w:rPr>
          <w:i/>
        </w:rPr>
        <w:t>municipio</w:t>
      </w:r>
      <w:r>
        <w:rPr>
          <w:i/>
          <w:spacing w:val="5"/>
        </w:rPr>
        <w:t xml:space="preserve"> </w:t>
      </w:r>
      <w:r>
        <w:rPr>
          <w:i/>
        </w:rPr>
        <w:t>no</w:t>
      </w:r>
      <w:r>
        <w:rPr>
          <w:i/>
          <w:spacing w:val="3"/>
        </w:rPr>
        <w:t xml:space="preserve"> </w:t>
      </w:r>
      <w:r>
        <w:rPr>
          <w:i/>
        </w:rPr>
        <w:t>menor</w:t>
      </w:r>
      <w:r>
        <w:rPr>
          <w:i/>
          <w:spacing w:val="6"/>
        </w:rPr>
        <w:t xml:space="preserve"> </w:t>
      </w:r>
      <w:r>
        <w:rPr>
          <w:i/>
        </w:rPr>
        <w:t>a</w:t>
      </w:r>
      <w:r>
        <w:rPr>
          <w:i/>
          <w:spacing w:val="4"/>
        </w:rPr>
        <w:t xml:space="preserve"> </w:t>
      </w:r>
      <w:r>
        <w:rPr>
          <w:i/>
          <w:spacing w:val="-5"/>
        </w:rPr>
        <w:t>un</w:t>
      </w:r>
    </w:p>
    <w:p w:rsidR="00173C04" w:rsidRDefault="00173C04">
      <w:pPr>
        <w:pStyle w:val="Prrafodelista"/>
        <w:rPr>
          <w:i/>
        </w:rPr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92768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27"/>
        <w:rPr>
          <w:b/>
          <w:sz w:val="20"/>
        </w:rPr>
      </w:pPr>
    </w:p>
    <w:p w:rsidR="00173C04" w:rsidRDefault="00AB7D00">
      <w:pPr>
        <w:pStyle w:val="Textoindependiente"/>
        <w:spacing w:before="1" w:line="276" w:lineRule="auto"/>
        <w:ind w:left="1474" w:right="2037"/>
      </w:pPr>
      <w:r>
        <w:t>año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vecino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mismo,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residencia</w:t>
      </w:r>
      <w:r>
        <w:rPr>
          <w:spacing w:val="-7"/>
        </w:rPr>
        <w:t xml:space="preserve"> </w:t>
      </w:r>
      <w:r>
        <w:t>efectiva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tres años, anteriores al día de la elección; y</w:t>
      </w:r>
    </w:p>
    <w:p w:rsidR="00173C04" w:rsidRDefault="00173C04">
      <w:pPr>
        <w:spacing w:before="213"/>
        <w:rPr>
          <w:i/>
        </w:rPr>
      </w:pPr>
    </w:p>
    <w:p w:rsidR="00173C04" w:rsidRDefault="00AB7D00">
      <w:pPr>
        <w:pStyle w:val="Ttulo3"/>
        <w:numPr>
          <w:ilvl w:val="0"/>
          <w:numId w:val="2"/>
        </w:numPr>
        <w:tabs>
          <w:tab w:val="left" w:pos="2109"/>
        </w:tabs>
        <w:ind w:left="2109" w:hanging="635"/>
      </w:pPr>
      <w:r>
        <w:t>Ser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reconocida</w:t>
      </w:r>
      <w:r>
        <w:rPr>
          <w:spacing w:val="-5"/>
        </w:rPr>
        <w:t xml:space="preserve"> </w:t>
      </w:r>
      <w:r>
        <w:t>probidad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buena</w:t>
      </w:r>
      <w:r>
        <w:rPr>
          <w:spacing w:val="-5"/>
        </w:rPr>
        <w:t xml:space="preserve"> </w:t>
      </w:r>
      <w:r>
        <w:t>fama</w:t>
      </w:r>
      <w:r>
        <w:rPr>
          <w:spacing w:val="-4"/>
        </w:rPr>
        <w:t xml:space="preserve"> </w:t>
      </w:r>
      <w:r>
        <w:rPr>
          <w:spacing w:val="-2"/>
        </w:rPr>
        <w:t>pública.</w:t>
      </w:r>
    </w:p>
    <w:p w:rsidR="00173C04" w:rsidRDefault="00173C04">
      <w:pPr>
        <w:spacing w:before="253"/>
        <w:rPr>
          <w:b/>
          <w:i/>
        </w:rPr>
      </w:pPr>
    </w:p>
    <w:p w:rsidR="00173C04" w:rsidRDefault="00AB7D00">
      <w:pPr>
        <w:pStyle w:val="Prrafodelista"/>
        <w:numPr>
          <w:ilvl w:val="0"/>
          <w:numId w:val="2"/>
        </w:numPr>
        <w:tabs>
          <w:tab w:val="left" w:pos="2105"/>
        </w:tabs>
        <w:spacing w:before="1" w:line="276" w:lineRule="auto"/>
        <w:ind w:right="2428" w:firstLine="0"/>
        <w:rPr>
          <w:i/>
        </w:rPr>
      </w:pPr>
      <w:r>
        <w:rPr>
          <w:i/>
        </w:rPr>
        <w:t>No</w:t>
      </w:r>
      <w:r>
        <w:rPr>
          <w:i/>
          <w:spacing w:val="-11"/>
        </w:rPr>
        <w:t xml:space="preserve"> </w:t>
      </w:r>
      <w:r>
        <w:rPr>
          <w:i/>
        </w:rPr>
        <w:t>estar</w:t>
      </w:r>
      <w:r>
        <w:rPr>
          <w:i/>
          <w:spacing w:val="-10"/>
        </w:rPr>
        <w:t xml:space="preserve"> </w:t>
      </w:r>
      <w:r>
        <w:rPr>
          <w:i/>
        </w:rPr>
        <w:t>condenada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9"/>
        </w:rPr>
        <w:t xml:space="preserve"> </w:t>
      </w:r>
      <w:r>
        <w:rPr>
          <w:i/>
        </w:rPr>
        <w:t>condenado</w:t>
      </w:r>
      <w:r>
        <w:rPr>
          <w:i/>
          <w:spacing w:val="-9"/>
        </w:rPr>
        <w:t xml:space="preserve"> </w:t>
      </w:r>
      <w:r>
        <w:rPr>
          <w:i/>
        </w:rPr>
        <w:t>por</w:t>
      </w:r>
      <w:r>
        <w:rPr>
          <w:i/>
          <w:spacing w:val="-11"/>
        </w:rPr>
        <w:t xml:space="preserve"> </w:t>
      </w:r>
      <w:r>
        <w:rPr>
          <w:i/>
        </w:rPr>
        <w:t>sentencia</w:t>
      </w:r>
      <w:r>
        <w:rPr>
          <w:i/>
          <w:spacing w:val="-9"/>
        </w:rPr>
        <w:t xml:space="preserve"> </w:t>
      </w:r>
      <w:r>
        <w:rPr>
          <w:i/>
        </w:rPr>
        <w:t>ejecutoriada</w:t>
      </w:r>
      <w:r>
        <w:rPr>
          <w:i/>
          <w:spacing w:val="-9"/>
        </w:rPr>
        <w:t xml:space="preserve"> </w:t>
      </w:r>
      <w:r>
        <w:rPr>
          <w:i/>
        </w:rPr>
        <w:t>por</w:t>
      </w:r>
      <w:r>
        <w:rPr>
          <w:i/>
          <w:spacing w:val="-11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delito de violencia política contra las mujeres en razón de género;</w:t>
      </w:r>
    </w:p>
    <w:p w:rsidR="00173C04" w:rsidRDefault="00173C04">
      <w:pPr>
        <w:spacing w:before="209"/>
        <w:rPr>
          <w:i/>
        </w:rPr>
      </w:pPr>
    </w:p>
    <w:p w:rsidR="00173C04" w:rsidRDefault="00AB7D00">
      <w:pPr>
        <w:pStyle w:val="Ttulo3"/>
        <w:numPr>
          <w:ilvl w:val="0"/>
          <w:numId w:val="2"/>
        </w:numPr>
        <w:tabs>
          <w:tab w:val="left" w:pos="2105"/>
        </w:tabs>
        <w:spacing w:line="276" w:lineRule="auto"/>
        <w:ind w:right="2436" w:firstLine="0"/>
      </w:pPr>
      <w:r>
        <w:t>No</w:t>
      </w:r>
      <w:r>
        <w:rPr>
          <w:spacing w:val="40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inscrito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Registro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Deudores</w:t>
      </w:r>
      <w:r>
        <w:rPr>
          <w:spacing w:val="40"/>
        </w:rPr>
        <w:t xml:space="preserve"> </w:t>
      </w:r>
      <w:r>
        <w:t>Alimentarios</w:t>
      </w:r>
      <w:r>
        <w:rPr>
          <w:spacing w:val="80"/>
        </w:rPr>
        <w:t xml:space="preserve"> </w:t>
      </w:r>
      <w:r>
        <w:t>Morosos en el Estado, ni en otra entidad federativa, y</w:t>
      </w:r>
    </w:p>
    <w:p w:rsidR="00173C04" w:rsidRDefault="00AB7D00">
      <w:pPr>
        <w:pStyle w:val="Prrafodelista"/>
        <w:numPr>
          <w:ilvl w:val="0"/>
          <w:numId w:val="2"/>
        </w:numPr>
        <w:tabs>
          <w:tab w:val="left" w:pos="2289"/>
        </w:tabs>
        <w:spacing w:line="278" w:lineRule="auto"/>
        <w:ind w:right="2430" w:firstLine="0"/>
        <w:rPr>
          <w:i/>
        </w:rPr>
      </w:pPr>
      <w:r>
        <w:rPr>
          <w:i/>
        </w:rPr>
        <w:t>No</w:t>
      </w:r>
      <w:r>
        <w:rPr>
          <w:i/>
          <w:spacing w:val="40"/>
        </w:rPr>
        <w:t xml:space="preserve"> </w:t>
      </w:r>
      <w:r>
        <w:rPr>
          <w:i/>
        </w:rPr>
        <w:t>estar</w:t>
      </w:r>
      <w:r>
        <w:rPr>
          <w:i/>
          <w:spacing w:val="40"/>
        </w:rPr>
        <w:t xml:space="preserve"> </w:t>
      </w:r>
      <w:r>
        <w:rPr>
          <w:i/>
        </w:rPr>
        <w:t>condenada</w:t>
      </w:r>
      <w:r>
        <w:rPr>
          <w:i/>
          <w:spacing w:val="40"/>
        </w:rPr>
        <w:t xml:space="preserve"> </w:t>
      </w:r>
      <w:r>
        <w:rPr>
          <w:i/>
        </w:rPr>
        <w:t>o</w:t>
      </w:r>
      <w:r>
        <w:rPr>
          <w:i/>
          <w:spacing w:val="40"/>
        </w:rPr>
        <w:t xml:space="preserve"> </w:t>
      </w:r>
      <w:r>
        <w:rPr>
          <w:i/>
        </w:rPr>
        <w:t>condenado</w:t>
      </w:r>
      <w:r>
        <w:rPr>
          <w:i/>
          <w:spacing w:val="40"/>
        </w:rPr>
        <w:t xml:space="preserve"> </w:t>
      </w:r>
      <w:r>
        <w:rPr>
          <w:i/>
        </w:rPr>
        <w:t>por</w:t>
      </w:r>
      <w:r>
        <w:rPr>
          <w:i/>
          <w:spacing w:val="40"/>
        </w:rPr>
        <w:t xml:space="preserve"> </w:t>
      </w:r>
      <w:r>
        <w:rPr>
          <w:i/>
        </w:rPr>
        <w:t>sentencia</w:t>
      </w:r>
      <w:r>
        <w:rPr>
          <w:i/>
          <w:spacing w:val="40"/>
        </w:rPr>
        <w:t xml:space="preserve"> </w:t>
      </w:r>
      <w:r>
        <w:rPr>
          <w:i/>
        </w:rPr>
        <w:t>ejecutoriada</w:t>
      </w:r>
      <w:r>
        <w:rPr>
          <w:i/>
          <w:spacing w:val="40"/>
        </w:rPr>
        <w:t xml:space="preserve"> </w:t>
      </w:r>
      <w:r>
        <w:rPr>
          <w:i/>
        </w:rPr>
        <w:t>por delitos de violencia familiar, contra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libertad sexual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de violencia de género.</w:t>
      </w:r>
    </w:p>
    <w:p w:rsidR="00173C04" w:rsidRDefault="00173C04">
      <w:pPr>
        <w:spacing w:before="199"/>
        <w:rPr>
          <w:i/>
        </w:rPr>
      </w:pPr>
    </w:p>
    <w:p w:rsidR="00173C04" w:rsidRDefault="00AB7D00">
      <w:pPr>
        <w:pStyle w:val="Textoindependiente"/>
        <w:spacing w:line="276" w:lineRule="auto"/>
        <w:ind w:left="1474" w:right="1333"/>
      </w:pPr>
      <w:r>
        <w:rPr>
          <w:b/>
        </w:rPr>
        <w:t>Artículo</w:t>
      </w:r>
      <w:r>
        <w:rPr>
          <w:b/>
          <w:spacing w:val="40"/>
        </w:rPr>
        <w:t xml:space="preserve"> </w:t>
      </w:r>
      <w:r>
        <w:rPr>
          <w:b/>
        </w:rPr>
        <w:t>120.-</w:t>
      </w:r>
      <w:r>
        <w:rPr>
          <w:b/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pueden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miembros</w:t>
      </w:r>
      <w:r>
        <w:rPr>
          <w:spacing w:val="40"/>
        </w:rPr>
        <w:t xml:space="preserve"> </w:t>
      </w:r>
      <w:r>
        <w:t>propietarios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suplentes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 xml:space="preserve">los </w:t>
      </w:r>
      <w:r>
        <w:rPr>
          <w:spacing w:val="-2"/>
        </w:rPr>
        <w:t>ayuntamientos:</w:t>
      </w:r>
    </w:p>
    <w:p w:rsidR="00173C04" w:rsidRDefault="00173C04">
      <w:pPr>
        <w:spacing w:before="204"/>
        <w:rPr>
          <w:i/>
        </w:rPr>
      </w:pPr>
    </w:p>
    <w:p w:rsidR="00173C04" w:rsidRDefault="00AB7D00">
      <w:pPr>
        <w:pStyle w:val="Prrafodelista"/>
        <w:numPr>
          <w:ilvl w:val="0"/>
          <w:numId w:val="1"/>
        </w:numPr>
        <w:tabs>
          <w:tab w:val="left" w:pos="1673"/>
          <w:tab w:val="left" w:pos="1675"/>
        </w:tabs>
        <w:spacing w:line="276" w:lineRule="auto"/>
        <w:ind w:right="2472" w:hanging="130"/>
        <w:jc w:val="left"/>
        <w:rPr>
          <w:i/>
        </w:rPr>
      </w:pP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diputadas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diputados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senadoras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senadores</w:t>
      </w:r>
      <w:r>
        <w:rPr>
          <w:i/>
          <w:spacing w:val="-2"/>
        </w:rPr>
        <w:t xml:space="preserve"> </w:t>
      </w:r>
      <w:r>
        <w:rPr>
          <w:i/>
        </w:rPr>
        <w:t>al</w:t>
      </w:r>
      <w:r>
        <w:rPr>
          <w:i/>
          <w:spacing w:val="-6"/>
        </w:rPr>
        <w:t xml:space="preserve"> </w:t>
      </w:r>
      <w:r>
        <w:rPr>
          <w:i/>
        </w:rPr>
        <w:t>Congreso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Unión que se encuentren en ejercicio de su cargo;</w:t>
      </w:r>
    </w:p>
    <w:p w:rsidR="00173C04" w:rsidRDefault="00173C04">
      <w:pPr>
        <w:spacing w:before="206"/>
        <w:rPr>
          <w:i/>
        </w:rPr>
      </w:pPr>
    </w:p>
    <w:p w:rsidR="00173C04" w:rsidRDefault="00AB7D00">
      <w:pPr>
        <w:pStyle w:val="Prrafodelista"/>
        <w:numPr>
          <w:ilvl w:val="0"/>
          <w:numId w:val="1"/>
        </w:numPr>
        <w:tabs>
          <w:tab w:val="left" w:pos="1672"/>
          <w:tab w:val="left" w:pos="1675"/>
        </w:tabs>
        <w:spacing w:line="276" w:lineRule="auto"/>
        <w:ind w:right="2436" w:hanging="202"/>
        <w:jc w:val="left"/>
        <w:rPr>
          <w:i/>
        </w:rPr>
      </w:pPr>
      <w:r>
        <w:rPr>
          <w:i/>
        </w:rPr>
        <w:t>Las diputadas o diputados a la Legislatura del Estado que se encuentren en ejercicio de su cargo;</w:t>
      </w:r>
    </w:p>
    <w:p w:rsidR="00173C04" w:rsidRDefault="00173C04">
      <w:pPr>
        <w:spacing w:before="206"/>
        <w:rPr>
          <w:i/>
        </w:rPr>
      </w:pPr>
    </w:p>
    <w:p w:rsidR="00173C04" w:rsidRDefault="00AB7D00">
      <w:pPr>
        <w:pStyle w:val="Prrafodelista"/>
        <w:numPr>
          <w:ilvl w:val="0"/>
          <w:numId w:val="1"/>
        </w:numPr>
        <w:tabs>
          <w:tab w:val="left" w:pos="1675"/>
          <w:tab w:val="left" w:pos="2225"/>
        </w:tabs>
        <w:spacing w:line="276" w:lineRule="auto"/>
        <w:ind w:right="2428" w:hanging="274"/>
        <w:jc w:val="left"/>
        <w:rPr>
          <w:i/>
        </w:rPr>
      </w:pPr>
      <w:r>
        <w:rPr>
          <w:i/>
        </w:rPr>
        <w:tab/>
        <w:t>Las</w:t>
      </w:r>
      <w:r>
        <w:rPr>
          <w:i/>
          <w:spacing w:val="80"/>
        </w:rPr>
        <w:t xml:space="preserve"> </w:t>
      </w:r>
      <w:r>
        <w:rPr>
          <w:i/>
        </w:rPr>
        <w:t>juezas</w:t>
      </w:r>
      <w:r>
        <w:rPr>
          <w:i/>
          <w:spacing w:val="80"/>
        </w:rPr>
        <w:t xml:space="preserve"> </w:t>
      </w:r>
      <w:r>
        <w:rPr>
          <w:i/>
        </w:rPr>
        <w:t>o</w:t>
      </w:r>
      <w:r>
        <w:rPr>
          <w:i/>
          <w:spacing w:val="80"/>
        </w:rPr>
        <w:t xml:space="preserve"> </w:t>
      </w:r>
      <w:r>
        <w:rPr>
          <w:i/>
        </w:rPr>
        <w:t>jueces,</w:t>
      </w:r>
      <w:r>
        <w:rPr>
          <w:i/>
          <w:spacing w:val="80"/>
        </w:rPr>
        <w:t xml:space="preserve"> </w:t>
      </w:r>
      <w:r>
        <w:rPr>
          <w:i/>
        </w:rPr>
        <w:t>magistradas</w:t>
      </w:r>
      <w:r>
        <w:rPr>
          <w:i/>
          <w:spacing w:val="80"/>
        </w:rPr>
        <w:t xml:space="preserve"> </w:t>
      </w:r>
      <w:r>
        <w:rPr>
          <w:i/>
        </w:rPr>
        <w:t>o</w:t>
      </w:r>
      <w:r>
        <w:rPr>
          <w:i/>
          <w:spacing w:val="80"/>
        </w:rPr>
        <w:t xml:space="preserve"> </w:t>
      </w:r>
      <w:r>
        <w:rPr>
          <w:i/>
        </w:rPr>
        <w:t>magistrados</w:t>
      </w:r>
      <w:r>
        <w:rPr>
          <w:i/>
          <w:spacing w:val="80"/>
        </w:rPr>
        <w:t xml:space="preserve"> </w:t>
      </w:r>
      <w:r>
        <w:rPr>
          <w:i/>
        </w:rPr>
        <w:t>o</w:t>
      </w:r>
      <w:r>
        <w:rPr>
          <w:i/>
          <w:spacing w:val="80"/>
        </w:rPr>
        <w:t xml:space="preserve"> </w:t>
      </w:r>
      <w:r>
        <w:rPr>
          <w:i/>
        </w:rPr>
        <w:t>consejeras</w:t>
      </w:r>
      <w:r>
        <w:rPr>
          <w:i/>
          <w:spacing w:val="80"/>
        </w:rPr>
        <w:t xml:space="preserve"> </w:t>
      </w:r>
      <w:r>
        <w:rPr>
          <w:i/>
        </w:rPr>
        <w:t>o consejeros de la Judicatura del Poder Judic</w:t>
      </w:r>
      <w:r>
        <w:rPr>
          <w:i/>
        </w:rPr>
        <w:t>ial del Estado o de la Federación;</w:t>
      </w:r>
    </w:p>
    <w:p w:rsidR="00173C04" w:rsidRDefault="00173C04">
      <w:pPr>
        <w:spacing w:before="204"/>
        <w:rPr>
          <w:i/>
        </w:rPr>
      </w:pPr>
    </w:p>
    <w:p w:rsidR="00173C04" w:rsidRDefault="00AB7D00">
      <w:pPr>
        <w:pStyle w:val="Prrafodelista"/>
        <w:numPr>
          <w:ilvl w:val="0"/>
          <w:numId w:val="1"/>
        </w:numPr>
        <w:tabs>
          <w:tab w:val="left" w:pos="1672"/>
          <w:tab w:val="left" w:pos="1675"/>
        </w:tabs>
        <w:spacing w:before="1" w:line="278" w:lineRule="auto"/>
        <w:ind w:right="2437" w:hanging="274"/>
        <w:jc w:val="left"/>
        <w:rPr>
          <w:i/>
        </w:rPr>
      </w:pPr>
      <w:r>
        <w:rPr>
          <w:i/>
        </w:rPr>
        <w:t>Las</w:t>
      </w:r>
      <w:r>
        <w:rPr>
          <w:i/>
          <w:spacing w:val="-8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los</w:t>
      </w:r>
      <w:r>
        <w:rPr>
          <w:i/>
          <w:spacing w:val="-8"/>
        </w:rPr>
        <w:t xml:space="preserve"> </w:t>
      </w:r>
      <w:r>
        <w:rPr>
          <w:i/>
        </w:rPr>
        <w:t>servidores</w:t>
      </w:r>
      <w:r>
        <w:rPr>
          <w:i/>
          <w:spacing w:val="-8"/>
        </w:rPr>
        <w:t xml:space="preserve"> </w:t>
      </w:r>
      <w:r>
        <w:rPr>
          <w:i/>
        </w:rPr>
        <w:t>públicos</w:t>
      </w:r>
      <w:r>
        <w:rPr>
          <w:i/>
          <w:spacing w:val="-8"/>
        </w:rPr>
        <w:t xml:space="preserve"> </w:t>
      </w:r>
      <w:r>
        <w:rPr>
          <w:i/>
        </w:rPr>
        <w:t>federales,</w:t>
      </w:r>
      <w:r>
        <w:rPr>
          <w:i/>
          <w:spacing w:val="-8"/>
        </w:rPr>
        <w:t xml:space="preserve"> </w:t>
      </w:r>
      <w:r>
        <w:rPr>
          <w:i/>
        </w:rPr>
        <w:t>estatales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municipales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ejercicio</w:t>
      </w:r>
      <w:r>
        <w:rPr>
          <w:i/>
          <w:spacing w:val="-8"/>
        </w:rPr>
        <w:t xml:space="preserve"> </w:t>
      </w:r>
      <w:r>
        <w:rPr>
          <w:i/>
        </w:rPr>
        <w:t xml:space="preserve">de </w:t>
      </w:r>
      <w:r>
        <w:rPr>
          <w:i/>
          <w:spacing w:val="-2"/>
        </w:rPr>
        <w:t>autoridad;</w:t>
      </w:r>
    </w:p>
    <w:p w:rsidR="00173C04" w:rsidRDefault="00173C04">
      <w:pPr>
        <w:pStyle w:val="Prrafodelista"/>
        <w:spacing w:line="278" w:lineRule="auto"/>
        <w:rPr>
          <w:i/>
        </w:rPr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93792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rPr>
          <w:b/>
          <w:sz w:val="20"/>
        </w:rPr>
      </w:pP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189"/>
        <w:rPr>
          <w:b/>
          <w:sz w:val="20"/>
        </w:rPr>
      </w:pPr>
    </w:p>
    <w:p w:rsidR="00173C04" w:rsidRDefault="00AB7D00">
      <w:pPr>
        <w:pStyle w:val="Prrafodelista"/>
        <w:numPr>
          <w:ilvl w:val="0"/>
          <w:numId w:val="1"/>
        </w:numPr>
        <w:tabs>
          <w:tab w:val="left" w:pos="1675"/>
        </w:tabs>
        <w:spacing w:before="1" w:line="276" w:lineRule="auto"/>
        <w:ind w:right="2432" w:hanging="202"/>
        <w:jc w:val="both"/>
        <w:rPr>
          <w:i/>
        </w:rPr>
      </w:pPr>
      <w:r>
        <w:rPr>
          <w:i/>
        </w:rPr>
        <w:t>Las y los militares y los miembros de las fuerzas de seguridad pública del Estado y los de los municipios que ejerzan mando en el territorio de la elección; y</w:t>
      </w:r>
    </w:p>
    <w:p w:rsidR="00173C04" w:rsidRDefault="00AB7D00">
      <w:pPr>
        <w:pStyle w:val="Prrafodelista"/>
        <w:numPr>
          <w:ilvl w:val="0"/>
          <w:numId w:val="1"/>
        </w:numPr>
        <w:tabs>
          <w:tab w:val="left" w:pos="1672"/>
          <w:tab w:val="left" w:pos="1675"/>
        </w:tabs>
        <w:spacing w:line="276" w:lineRule="auto"/>
        <w:ind w:right="2436" w:hanging="274"/>
        <w:jc w:val="both"/>
        <w:rPr>
          <w:i/>
        </w:rPr>
      </w:pPr>
      <w:r>
        <w:rPr>
          <w:i/>
        </w:rPr>
        <w:t>Las y los ministros de cualquier culto, a menos que se separen formal, material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definitivamente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su</w:t>
      </w:r>
      <w:r>
        <w:rPr>
          <w:i/>
          <w:spacing w:val="-3"/>
        </w:rPr>
        <w:t xml:space="preserve"> </w:t>
      </w:r>
      <w:r>
        <w:rPr>
          <w:i/>
        </w:rPr>
        <w:t>ministerio,</w:t>
      </w:r>
      <w:r>
        <w:rPr>
          <w:i/>
          <w:spacing w:val="-1"/>
        </w:rPr>
        <w:t xml:space="preserve"> </w:t>
      </w:r>
      <w:r>
        <w:rPr>
          <w:i/>
        </w:rPr>
        <w:t>cuando</w:t>
      </w:r>
      <w:r>
        <w:rPr>
          <w:i/>
          <w:spacing w:val="-3"/>
        </w:rPr>
        <w:t xml:space="preserve"> </w:t>
      </w:r>
      <w:r>
        <w:rPr>
          <w:i/>
        </w:rPr>
        <w:t>menos</w:t>
      </w:r>
      <w:r>
        <w:rPr>
          <w:i/>
          <w:spacing w:val="-1"/>
        </w:rPr>
        <w:t xml:space="preserve"> </w:t>
      </w:r>
      <w:r>
        <w:rPr>
          <w:i/>
        </w:rPr>
        <w:t>cinco</w:t>
      </w:r>
      <w:r>
        <w:rPr>
          <w:i/>
          <w:spacing w:val="-3"/>
        </w:rPr>
        <w:t xml:space="preserve"> </w:t>
      </w:r>
      <w:r>
        <w:rPr>
          <w:i/>
        </w:rPr>
        <w:t>años</w:t>
      </w:r>
      <w:r>
        <w:rPr>
          <w:i/>
          <w:spacing w:val="-3"/>
        </w:rPr>
        <w:t xml:space="preserve"> </w:t>
      </w:r>
      <w:r>
        <w:rPr>
          <w:i/>
        </w:rPr>
        <w:t>antes del día de la elección.</w:t>
      </w:r>
    </w:p>
    <w:p w:rsidR="00173C04" w:rsidRDefault="00173C04">
      <w:pPr>
        <w:spacing w:before="211"/>
        <w:rPr>
          <w:i/>
        </w:rPr>
      </w:pPr>
    </w:p>
    <w:p w:rsidR="00173C04" w:rsidRDefault="00AB7D00">
      <w:pPr>
        <w:pStyle w:val="Textoindependiente"/>
        <w:spacing w:line="276" w:lineRule="auto"/>
        <w:ind w:left="1675" w:right="2434"/>
        <w:jc w:val="both"/>
      </w:pPr>
      <w:r>
        <w:t>Las y los servidores públicos a que se refieren las fracciones de la I a la V serán exceptuados del impedimento si se separan de sus respectivos cargos por lo menos, veinticuatro hor</w:t>
      </w:r>
      <w:r>
        <w:t>as antes del inicio de las campañas, conforme al calendario electoral vigente</w:t>
      </w:r>
      <w:r>
        <w:rPr>
          <w:b/>
        </w:rPr>
        <w:t xml:space="preserve">.” </w:t>
      </w:r>
      <w:r>
        <w:t>(Sic) (Énfasis añadido)</w:t>
      </w:r>
    </w:p>
    <w:p w:rsidR="00173C04" w:rsidRDefault="00AB7D00">
      <w:pPr>
        <w:pStyle w:val="Textoindependiente"/>
        <w:spacing w:before="1"/>
        <w:ind w:left="1675"/>
        <w:jc w:val="both"/>
      </w:pPr>
      <w:r>
        <w:t>De</w:t>
      </w:r>
      <w:r>
        <w:rPr>
          <w:spacing w:val="-6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forma,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Código</w:t>
      </w:r>
      <w:r>
        <w:rPr>
          <w:spacing w:val="-5"/>
        </w:rPr>
        <w:t xml:space="preserve"> </w:t>
      </w:r>
      <w:r>
        <w:t>Electoral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3"/>
        </w:rPr>
        <w:t xml:space="preserve"> </w:t>
      </w:r>
      <w:r>
        <w:rPr>
          <w:spacing w:val="-2"/>
        </w:rPr>
        <w:t>señala:</w:t>
      </w:r>
    </w:p>
    <w:p w:rsidR="00173C04" w:rsidRDefault="00173C04">
      <w:pPr>
        <w:spacing w:before="258"/>
        <w:rPr>
          <w:i/>
        </w:rPr>
      </w:pPr>
    </w:p>
    <w:p w:rsidR="00173C04" w:rsidRDefault="00AB7D00">
      <w:pPr>
        <w:pStyle w:val="Textoindependiente"/>
        <w:spacing w:line="276" w:lineRule="auto"/>
        <w:ind w:left="1675" w:right="2426"/>
        <w:jc w:val="both"/>
      </w:pPr>
      <w:r>
        <w:t>“Artículo</w:t>
      </w:r>
      <w:r>
        <w:rPr>
          <w:spacing w:val="-8"/>
        </w:rPr>
        <w:t xml:space="preserve"> </w:t>
      </w:r>
      <w:r>
        <w:t>16.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ciudadanas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ciudadanos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reúnan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requisitos</w:t>
      </w:r>
      <w:r>
        <w:rPr>
          <w:spacing w:val="-10"/>
        </w:rPr>
        <w:t xml:space="preserve"> </w:t>
      </w:r>
      <w:r>
        <w:t>que establece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68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Constitución</w:t>
      </w:r>
      <w:r>
        <w:rPr>
          <w:spacing w:val="-10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elegibles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de Gobernadora o Gobernador del Estado de México. Las ciudadanas y los ciudadanos que reúnan los requisitos que establece el artículo 40 de la Constitución Local son elegibles para los car</w:t>
      </w:r>
      <w:r>
        <w:t>gos de diputadas y diputados a la Legislatura del Estado. Las ciudadanas y los ciudadanos que reúnan los requisitos establecidos en el artículo 119 y que no se encuentren en cualquiera de los supuestos previstos en el artículo 120 de la Constitución Local,</w:t>
      </w:r>
      <w:r>
        <w:rPr>
          <w:spacing w:val="-8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elegibles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miembros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ayuntamientos.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ciudadanas y los ciudadanos que se hayan separado de un cargo público para contender en un proceso electoral, podrán reincorporase al mismo, una vez que concluya la jornada electoral.</w:t>
      </w:r>
    </w:p>
    <w:p w:rsidR="00173C04" w:rsidRDefault="00173C04">
      <w:pPr>
        <w:spacing w:before="187"/>
        <w:rPr>
          <w:i/>
        </w:rPr>
      </w:pPr>
    </w:p>
    <w:p w:rsidR="00173C04" w:rsidRDefault="00AB7D00">
      <w:pPr>
        <w:pStyle w:val="Textoindependiente"/>
        <w:spacing w:before="1"/>
        <w:ind w:left="1555" w:right="2037"/>
      </w:pPr>
      <w:r>
        <w:t>Artículo 17. Además de los requisitos señalados en el artículo anterior, las</w:t>
      </w:r>
      <w:r>
        <w:rPr>
          <w:spacing w:val="40"/>
        </w:rPr>
        <w:t xml:space="preserve"> </w:t>
      </w:r>
      <w:r>
        <w:t>ciudadanas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ciudadanos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aspiren</w:t>
      </w:r>
      <w:r>
        <w:rPr>
          <w:spacing w:val="1"/>
        </w:rPr>
        <w:t xml:space="preserve"> </w:t>
      </w:r>
      <w:r>
        <w:t>a las</w:t>
      </w:r>
      <w:r>
        <w:rPr>
          <w:spacing w:val="2"/>
        </w:rPr>
        <w:t xml:space="preserve"> </w:t>
      </w:r>
      <w:r>
        <w:t>candidaturas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Gobernadora</w:t>
      </w:r>
      <w:r>
        <w:rPr>
          <w:spacing w:val="2"/>
        </w:rPr>
        <w:t xml:space="preserve"> </w:t>
      </w:r>
      <w:r>
        <w:rPr>
          <w:spacing w:val="-10"/>
        </w:rPr>
        <w:t>o</w:t>
      </w:r>
    </w:p>
    <w:p w:rsidR="00173C04" w:rsidRDefault="00173C04">
      <w:pPr>
        <w:pStyle w:val="Textoindependiente"/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94816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</w:t>
      </w:r>
      <w:r>
        <w:rPr>
          <w:b/>
          <w:spacing w:val="-2"/>
          <w:sz w:val="20"/>
        </w:rPr>
        <w:t>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27"/>
        <w:rPr>
          <w:b/>
          <w:sz w:val="20"/>
        </w:rPr>
      </w:pPr>
    </w:p>
    <w:p w:rsidR="00173C04" w:rsidRDefault="00AB7D00">
      <w:pPr>
        <w:pStyle w:val="Textoindependiente"/>
        <w:spacing w:before="1"/>
        <w:ind w:left="1555" w:right="2037"/>
      </w:pPr>
      <w:r>
        <w:t>Gobernador, Diputada, Diputado o integrante de los ayuntamientos deberán satisfacer lo siguiente:</w:t>
      </w:r>
    </w:p>
    <w:p w:rsidR="00173C04" w:rsidRDefault="00AB7D00">
      <w:pPr>
        <w:pStyle w:val="Prrafodelista"/>
        <w:numPr>
          <w:ilvl w:val="1"/>
          <w:numId w:val="1"/>
        </w:numPr>
        <w:tabs>
          <w:tab w:val="left" w:pos="2060"/>
        </w:tabs>
        <w:spacing w:before="296" w:line="276" w:lineRule="auto"/>
        <w:ind w:right="2483" w:firstLine="141"/>
        <w:jc w:val="both"/>
        <w:rPr>
          <w:i/>
        </w:rPr>
      </w:pPr>
      <w:r>
        <w:rPr>
          <w:i/>
        </w:rPr>
        <w:t>Estar</w:t>
      </w:r>
      <w:r>
        <w:rPr>
          <w:i/>
          <w:spacing w:val="-5"/>
        </w:rPr>
        <w:t xml:space="preserve"> </w:t>
      </w:r>
      <w:r>
        <w:rPr>
          <w:i/>
        </w:rPr>
        <w:t>inscrito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padrón</w:t>
      </w:r>
      <w:r>
        <w:rPr>
          <w:i/>
          <w:spacing w:val="-8"/>
        </w:rPr>
        <w:t xml:space="preserve"> </w:t>
      </w:r>
      <w:r>
        <w:rPr>
          <w:i/>
        </w:rPr>
        <w:t>electoral</w:t>
      </w:r>
      <w:r>
        <w:rPr>
          <w:i/>
          <w:spacing w:val="-2"/>
        </w:rPr>
        <w:t xml:space="preserve"> </w:t>
      </w:r>
      <w:r>
        <w:rPr>
          <w:i/>
        </w:rPr>
        <w:t>correspondiente,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lista</w:t>
      </w:r>
      <w:r>
        <w:rPr>
          <w:i/>
          <w:spacing w:val="-3"/>
        </w:rPr>
        <w:t xml:space="preserve"> </w:t>
      </w:r>
      <w:r>
        <w:rPr>
          <w:i/>
        </w:rPr>
        <w:t>nominal</w:t>
      </w:r>
      <w:r>
        <w:rPr>
          <w:i/>
          <w:spacing w:val="-2"/>
        </w:rPr>
        <w:t xml:space="preserve"> </w:t>
      </w:r>
      <w:r>
        <w:rPr>
          <w:i/>
        </w:rPr>
        <w:t>y contar con credencial para votar vigente.</w:t>
      </w:r>
    </w:p>
    <w:p w:rsidR="00173C04" w:rsidRDefault="00AB7D00">
      <w:pPr>
        <w:pStyle w:val="Prrafodelista"/>
        <w:numPr>
          <w:ilvl w:val="1"/>
          <w:numId w:val="1"/>
        </w:numPr>
        <w:tabs>
          <w:tab w:val="left" w:pos="2060"/>
        </w:tabs>
        <w:spacing w:before="2" w:line="276" w:lineRule="auto"/>
        <w:ind w:right="2438" w:firstLine="141"/>
        <w:jc w:val="both"/>
        <w:rPr>
          <w:i/>
        </w:rPr>
      </w:pPr>
      <w:r>
        <w:rPr>
          <w:i/>
        </w:rPr>
        <w:t>No ser magistrada o magistrado del Tribunal Superior de Justicia o del Tribunal</w:t>
      </w:r>
      <w:r>
        <w:rPr>
          <w:i/>
          <w:spacing w:val="-5"/>
        </w:rPr>
        <w:t xml:space="preserve"> </w:t>
      </w:r>
      <w:r>
        <w:rPr>
          <w:i/>
        </w:rPr>
        <w:t>Electoral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funcionario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este,</w:t>
      </w:r>
      <w:r>
        <w:rPr>
          <w:i/>
          <w:spacing w:val="-5"/>
        </w:rPr>
        <w:t xml:space="preserve"> </w:t>
      </w:r>
      <w:r>
        <w:rPr>
          <w:i/>
        </w:rPr>
        <w:t>salvo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separe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cargo</w:t>
      </w:r>
      <w:r>
        <w:rPr>
          <w:i/>
          <w:spacing w:val="-2"/>
        </w:rPr>
        <w:t xml:space="preserve"> </w:t>
      </w:r>
      <w:r>
        <w:rPr>
          <w:i/>
        </w:rPr>
        <w:t>dos</w:t>
      </w:r>
      <w:r>
        <w:rPr>
          <w:i/>
          <w:spacing w:val="-5"/>
        </w:rPr>
        <w:t xml:space="preserve"> </w:t>
      </w:r>
      <w:r>
        <w:rPr>
          <w:i/>
        </w:rPr>
        <w:t>años antes de la fecha de inicio del proceso electoral de que se trate.</w:t>
      </w:r>
    </w:p>
    <w:p w:rsidR="00173C04" w:rsidRDefault="00AB7D00">
      <w:pPr>
        <w:pStyle w:val="Prrafodelista"/>
        <w:numPr>
          <w:ilvl w:val="1"/>
          <w:numId w:val="1"/>
        </w:numPr>
        <w:tabs>
          <w:tab w:val="left" w:pos="2058"/>
        </w:tabs>
        <w:spacing w:line="276" w:lineRule="auto"/>
        <w:ind w:right="2436" w:firstLine="141"/>
        <w:jc w:val="both"/>
        <w:rPr>
          <w:i/>
        </w:rPr>
      </w:pPr>
      <w:r>
        <w:rPr>
          <w:i/>
        </w:rPr>
        <w:t>No</w:t>
      </w:r>
      <w:r>
        <w:rPr>
          <w:i/>
          <w:spacing w:val="-10"/>
        </w:rPr>
        <w:t xml:space="preserve"> </w:t>
      </w:r>
      <w:r>
        <w:rPr>
          <w:i/>
        </w:rPr>
        <w:t>formar</w:t>
      </w:r>
      <w:r>
        <w:rPr>
          <w:i/>
          <w:spacing w:val="-10"/>
        </w:rPr>
        <w:t xml:space="preserve"> </w:t>
      </w:r>
      <w:r>
        <w:rPr>
          <w:i/>
        </w:rPr>
        <w:t>parte</w:t>
      </w:r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servicio</w:t>
      </w:r>
      <w:r>
        <w:rPr>
          <w:i/>
          <w:spacing w:val="-10"/>
        </w:rPr>
        <w:t xml:space="preserve"> </w:t>
      </w:r>
      <w:r>
        <w:rPr>
          <w:i/>
        </w:rPr>
        <w:t>profesio</w:t>
      </w:r>
      <w:r>
        <w:rPr>
          <w:i/>
        </w:rPr>
        <w:t>nal</w:t>
      </w:r>
      <w:r>
        <w:rPr>
          <w:i/>
          <w:spacing w:val="-10"/>
        </w:rPr>
        <w:t xml:space="preserve"> </w:t>
      </w:r>
      <w:r>
        <w:rPr>
          <w:i/>
        </w:rPr>
        <w:t>electoral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Instituto,</w:t>
      </w:r>
      <w:r>
        <w:rPr>
          <w:i/>
          <w:spacing w:val="-10"/>
        </w:rPr>
        <w:t xml:space="preserve"> </w:t>
      </w:r>
      <w:r>
        <w:rPr>
          <w:i/>
        </w:rPr>
        <w:t>salvo</w:t>
      </w:r>
      <w:r>
        <w:rPr>
          <w:i/>
          <w:spacing w:val="-13"/>
        </w:rPr>
        <w:t xml:space="preserve"> </w:t>
      </w:r>
      <w:r>
        <w:rPr>
          <w:i/>
        </w:rPr>
        <w:t>que se separe del cargo dos años antes de la fecha de inicio del proceso electoral de que se trate.</w:t>
      </w:r>
    </w:p>
    <w:p w:rsidR="00173C04" w:rsidRDefault="00AB7D00">
      <w:pPr>
        <w:pStyle w:val="Prrafodelista"/>
        <w:numPr>
          <w:ilvl w:val="1"/>
          <w:numId w:val="1"/>
        </w:numPr>
        <w:tabs>
          <w:tab w:val="left" w:pos="2061"/>
        </w:tabs>
        <w:spacing w:line="276" w:lineRule="auto"/>
        <w:ind w:right="2436" w:firstLine="141"/>
        <w:jc w:val="both"/>
        <w:rPr>
          <w:i/>
        </w:rPr>
      </w:pPr>
      <w:r>
        <w:rPr>
          <w:i/>
        </w:rPr>
        <w:t>No</w:t>
      </w:r>
      <w:r>
        <w:rPr>
          <w:i/>
          <w:spacing w:val="-6"/>
        </w:rPr>
        <w:t xml:space="preserve"> </w:t>
      </w:r>
      <w:r>
        <w:rPr>
          <w:i/>
        </w:rPr>
        <w:t>ser</w:t>
      </w:r>
      <w:r>
        <w:rPr>
          <w:i/>
          <w:spacing w:val="-6"/>
        </w:rPr>
        <w:t xml:space="preserve"> </w:t>
      </w:r>
      <w:r>
        <w:rPr>
          <w:i/>
        </w:rPr>
        <w:t>consejera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consejero</w:t>
      </w:r>
      <w:r>
        <w:rPr>
          <w:i/>
          <w:spacing w:val="-6"/>
        </w:rPr>
        <w:t xml:space="preserve"> </w:t>
      </w:r>
      <w:r>
        <w:rPr>
          <w:i/>
        </w:rPr>
        <w:t>electoral</w:t>
      </w:r>
      <w:r>
        <w:rPr>
          <w:i/>
          <w:spacing w:val="-6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</w:rPr>
        <w:t>consejo</w:t>
      </w:r>
      <w:r>
        <w:rPr>
          <w:i/>
          <w:spacing w:val="-6"/>
        </w:rPr>
        <w:t xml:space="preserve"> </w:t>
      </w:r>
      <w:r>
        <w:rPr>
          <w:i/>
        </w:rPr>
        <w:t>general,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Instituto ni secretario ejecutivo, salvo que se separe del cargo dos años antes de la fecha de inicio del proceso electoral de que se trate.</w:t>
      </w:r>
    </w:p>
    <w:p w:rsidR="00173C04" w:rsidRDefault="00173C04">
      <w:pPr>
        <w:spacing w:before="205"/>
        <w:rPr>
          <w:i/>
        </w:rPr>
      </w:pPr>
    </w:p>
    <w:p w:rsidR="00173C04" w:rsidRDefault="00AB7D00">
      <w:pPr>
        <w:pStyle w:val="Prrafodelista"/>
        <w:numPr>
          <w:ilvl w:val="1"/>
          <w:numId w:val="1"/>
        </w:numPr>
        <w:tabs>
          <w:tab w:val="left" w:pos="1555"/>
        </w:tabs>
        <w:spacing w:line="276" w:lineRule="auto"/>
        <w:ind w:left="1555" w:right="2432" w:hanging="202"/>
        <w:jc w:val="both"/>
        <w:rPr>
          <w:i/>
        </w:rPr>
      </w:pP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ser</w:t>
      </w:r>
      <w:r>
        <w:rPr>
          <w:i/>
          <w:spacing w:val="-3"/>
        </w:rPr>
        <w:t xml:space="preserve"> </w:t>
      </w:r>
      <w:r>
        <w:rPr>
          <w:i/>
        </w:rPr>
        <w:t>consejera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consejero</w:t>
      </w:r>
      <w:r>
        <w:rPr>
          <w:i/>
          <w:spacing w:val="-4"/>
        </w:rPr>
        <w:t xml:space="preserve"> </w:t>
      </w:r>
      <w:r>
        <w:rPr>
          <w:i/>
        </w:rPr>
        <w:t>electoral</w:t>
      </w:r>
      <w:r>
        <w:rPr>
          <w:i/>
          <w:spacing w:val="-6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consejos</w:t>
      </w:r>
      <w:r>
        <w:rPr>
          <w:i/>
          <w:spacing w:val="-1"/>
        </w:rPr>
        <w:t xml:space="preserve"> </w:t>
      </w:r>
      <w:r>
        <w:rPr>
          <w:i/>
        </w:rPr>
        <w:t>distritales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municipales del Instituto ni director del mis</w:t>
      </w:r>
      <w:r>
        <w:rPr>
          <w:i/>
        </w:rPr>
        <w:t>mo, salvo que se haya separado del cargo dos años antes de la fecha de inicio del proceso electoral de que se trate.</w:t>
      </w:r>
    </w:p>
    <w:p w:rsidR="00173C04" w:rsidRDefault="00AB7D00">
      <w:pPr>
        <w:pStyle w:val="Prrafodelista"/>
        <w:numPr>
          <w:ilvl w:val="1"/>
          <w:numId w:val="1"/>
        </w:numPr>
        <w:tabs>
          <w:tab w:val="left" w:pos="1555"/>
          <w:tab w:val="left" w:pos="2225"/>
        </w:tabs>
        <w:spacing w:before="1" w:line="276" w:lineRule="auto"/>
        <w:ind w:left="1555" w:right="2433" w:hanging="274"/>
        <w:jc w:val="both"/>
        <w:rPr>
          <w:i/>
        </w:rPr>
      </w:pPr>
      <w:r>
        <w:rPr>
          <w:b/>
          <w:i/>
        </w:rPr>
        <w:tab/>
      </w:r>
      <w:r>
        <w:rPr>
          <w:i/>
        </w:rPr>
        <w:t>No ser integrante del órgano de dirección de los organismos a los que la</w:t>
      </w:r>
      <w:r>
        <w:rPr>
          <w:i/>
          <w:spacing w:val="-13"/>
        </w:rPr>
        <w:t xml:space="preserve"> </w:t>
      </w:r>
      <w:r>
        <w:rPr>
          <w:i/>
        </w:rPr>
        <w:t>Constitución</w:t>
      </w:r>
      <w:r>
        <w:rPr>
          <w:i/>
          <w:spacing w:val="-13"/>
        </w:rPr>
        <w:t xml:space="preserve"> </w:t>
      </w:r>
      <w:r>
        <w:rPr>
          <w:i/>
        </w:rPr>
        <w:t>Local</w:t>
      </w:r>
      <w:r>
        <w:rPr>
          <w:i/>
          <w:spacing w:val="-12"/>
        </w:rPr>
        <w:t xml:space="preserve"> </w:t>
      </w:r>
      <w:r>
        <w:rPr>
          <w:i/>
        </w:rPr>
        <w:t>otorga</w:t>
      </w:r>
      <w:r>
        <w:rPr>
          <w:i/>
          <w:spacing w:val="-13"/>
        </w:rPr>
        <w:t xml:space="preserve"> </w:t>
      </w:r>
      <w:r>
        <w:rPr>
          <w:i/>
        </w:rPr>
        <w:t>autonomía,</w:t>
      </w:r>
      <w:r>
        <w:rPr>
          <w:i/>
          <w:spacing w:val="-13"/>
        </w:rPr>
        <w:t xml:space="preserve"> </w:t>
      </w:r>
      <w:r>
        <w:rPr>
          <w:i/>
        </w:rPr>
        <w:t>salvo</w:t>
      </w:r>
      <w:r>
        <w:rPr>
          <w:i/>
          <w:spacing w:val="-14"/>
        </w:rPr>
        <w:t xml:space="preserve"> </w:t>
      </w:r>
      <w:r>
        <w:rPr>
          <w:i/>
        </w:rPr>
        <w:t>que</w:t>
      </w:r>
      <w:r>
        <w:rPr>
          <w:i/>
          <w:spacing w:val="-12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</w:rPr>
        <w:t>separe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12"/>
        </w:rPr>
        <w:t xml:space="preserve"> </w:t>
      </w:r>
      <w:r>
        <w:rPr>
          <w:i/>
        </w:rPr>
        <w:t>carg</w:t>
      </w:r>
      <w:r>
        <w:rPr>
          <w:i/>
        </w:rPr>
        <w:t>o</w:t>
      </w:r>
      <w:r>
        <w:rPr>
          <w:i/>
          <w:spacing w:val="-13"/>
        </w:rPr>
        <w:t xml:space="preserve"> </w:t>
      </w:r>
      <w:r>
        <w:rPr>
          <w:i/>
        </w:rPr>
        <w:t>dos</w:t>
      </w:r>
      <w:r>
        <w:rPr>
          <w:i/>
          <w:spacing w:val="-12"/>
        </w:rPr>
        <w:t xml:space="preserve"> </w:t>
      </w:r>
      <w:r>
        <w:rPr>
          <w:i/>
        </w:rPr>
        <w:t>años antes de la fecha de inicio del proceso electoral de que se trate;</w:t>
      </w:r>
    </w:p>
    <w:p w:rsidR="00173C04" w:rsidRDefault="00AB7D00">
      <w:pPr>
        <w:pStyle w:val="Prrafodelista"/>
        <w:numPr>
          <w:ilvl w:val="1"/>
          <w:numId w:val="1"/>
        </w:numPr>
        <w:tabs>
          <w:tab w:val="left" w:pos="1555"/>
          <w:tab w:val="left" w:pos="2205"/>
        </w:tabs>
        <w:spacing w:before="32" w:line="276" w:lineRule="auto"/>
        <w:ind w:left="1555" w:right="2428" w:hanging="346"/>
        <w:jc w:val="both"/>
        <w:rPr>
          <w:i/>
        </w:rPr>
      </w:pPr>
      <w:r>
        <w:rPr>
          <w:b/>
          <w:i/>
        </w:rPr>
        <w:tab/>
      </w:r>
      <w:r>
        <w:rPr>
          <w:i/>
        </w:rPr>
        <w:t>No</w:t>
      </w:r>
      <w:r>
        <w:rPr>
          <w:i/>
          <w:spacing w:val="-1"/>
        </w:rPr>
        <w:t xml:space="preserve"> </w:t>
      </w:r>
      <w:r>
        <w:rPr>
          <w:i/>
        </w:rPr>
        <w:t>ser</w:t>
      </w:r>
      <w:r>
        <w:rPr>
          <w:i/>
          <w:spacing w:val="-1"/>
        </w:rPr>
        <w:t xml:space="preserve"> </w:t>
      </w:r>
      <w:r>
        <w:rPr>
          <w:i/>
        </w:rPr>
        <w:t>secretaria,</w:t>
      </w:r>
      <w:r>
        <w:rPr>
          <w:i/>
          <w:spacing w:val="-1"/>
        </w:rPr>
        <w:t xml:space="preserve"> </w:t>
      </w:r>
      <w:r>
        <w:rPr>
          <w:i/>
        </w:rPr>
        <w:t>secretario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subsecretaria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subsecretario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Estado, ni</w:t>
      </w:r>
      <w:r>
        <w:rPr>
          <w:i/>
          <w:spacing w:val="-5"/>
        </w:rPr>
        <w:t xml:space="preserve"> </w:t>
      </w:r>
      <w:r>
        <w:rPr>
          <w:i/>
        </w:rPr>
        <w:t>titular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organismos</w:t>
      </w:r>
      <w:r>
        <w:rPr>
          <w:i/>
          <w:spacing w:val="-8"/>
        </w:rPr>
        <w:t xml:space="preserve"> </w:t>
      </w:r>
      <w:r>
        <w:rPr>
          <w:i/>
        </w:rPr>
        <w:t>públicos</w:t>
      </w:r>
      <w:r>
        <w:rPr>
          <w:i/>
          <w:spacing w:val="-3"/>
        </w:rPr>
        <w:t xml:space="preserve"> </w:t>
      </w:r>
      <w:r>
        <w:rPr>
          <w:i/>
        </w:rPr>
        <w:t>desconcentrados</w:t>
      </w:r>
      <w:r>
        <w:rPr>
          <w:i/>
          <w:spacing w:val="-5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descentralizados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 administración pública estatal, a menos que se separen</w:t>
      </w:r>
      <w:r>
        <w:rPr>
          <w:i/>
          <w:spacing w:val="-1"/>
        </w:rPr>
        <w:t xml:space="preserve"> </w:t>
      </w:r>
      <w:r>
        <w:rPr>
          <w:i/>
        </w:rPr>
        <w:t>noventa días antes de la elección, y</w:t>
      </w:r>
    </w:p>
    <w:p w:rsidR="00173C04" w:rsidRDefault="00AB7D00">
      <w:pPr>
        <w:pStyle w:val="Prrafodelista"/>
        <w:numPr>
          <w:ilvl w:val="1"/>
          <w:numId w:val="1"/>
        </w:numPr>
        <w:tabs>
          <w:tab w:val="left" w:pos="1675"/>
          <w:tab w:val="left" w:pos="1684"/>
        </w:tabs>
        <w:spacing w:before="1" w:line="276" w:lineRule="auto"/>
        <w:ind w:left="1675" w:right="2707" w:hanging="466"/>
        <w:jc w:val="both"/>
        <w:rPr>
          <w:i/>
        </w:rPr>
      </w:pPr>
      <w:r>
        <w:rPr>
          <w:i/>
        </w:rPr>
        <w:t>Ser electo o designado candidata o candidato, de conformidad con los procedimientos</w:t>
      </w:r>
      <w:r>
        <w:rPr>
          <w:i/>
          <w:spacing w:val="-8"/>
        </w:rPr>
        <w:t xml:space="preserve"> </w:t>
      </w:r>
      <w:r>
        <w:rPr>
          <w:i/>
        </w:rPr>
        <w:t>democráticos</w:t>
      </w:r>
      <w:r>
        <w:rPr>
          <w:i/>
          <w:spacing w:val="-5"/>
        </w:rPr>
        <w:t xml:space="preserve"> </w:t>
      </w:r>
      <w:r>
        <w:rPr>
          <w:i/>
        </w:rPr>
        <w:t>internos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partido</w:t>
      </w:r>
      <w:r>
        <w:rPr>
          <w:i/>
          <w:spacing w:val="-5"/>
        </w:rPr>
        <w:t xml:space="preserve"> </w:t>
      </w:r>
      <w:r>
        <w:rPr>
          <w:i/>
        </w:rPr>
        <w:t>político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8"/>
        </w:rPr>
        <w:t xml:space="preserve"> </w:t>
      </w:r>
      <w:r>
        <w:rPr>
          <w:i/>
        </w:rPr>
        <w:t>lo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postule”</w:t>
      </w:r>
    </w:p>
    <w:p w:rsidR="00173C04" w:rsidRDefault="00173C04">
      <w:pPr>
        <w:spacing w:before="180"/>
        <w:rPr>
          <w:i/>
        </w:rPr>
      </w:pPr>
    </w:p>
    <w:p w:rsidR="00173C04" w:rsidRDefault="00AB7D00">
      <w:pPr>
        <w:spacing w:line="360" w:lineRule="auto"/>
        <w:ind w:left="722" w:right="1333"/>
      </w:pPr>
      <w:r>
        <w:t>En</w:t>
      </w:r>
      <w:r>
        <w:rPr>
          <w:spacing w:val="34"/>
        </w:rPr>
        <w:t xml:space="preserve"> </w:t>
      </w:r>
      <w:r>
        <w:t>relación</w:t>
      </w:r>
      <w:r>
        <w:rPr>
          <w:spacing w:val="3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estos</w:t>
      </w:r>
      <w:r>
        <w:rPr>
          <w:spacing w:val="33"/>
        </w:rPr>
        <w:t xml:space="preserve"> </w:t>
      </w:r>
      <w:r>
        <w:t>preceptos,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Ley</w:t>
      </w:r>
      <w:r>
        <w:rPr>
          <w:spacing w:val="35"/>
        </w:rPr>
        <w:t xml:space="preserve"> </w:t>
      </w:r>
      <w:r>
        <w:t>Orgánica</w:t>
      </w:r>
      <w:r>
        <w:rPr>
          <w:spacing w:val="33"/>
        </w:rPr>
        <w:t xml:space="preserve"> </w:t>
      </w:r>
      <w:r>
        <w:t>Municipal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artículo</w:t>
      </w:r>
      <w:r>
        <w:rPr>
          <w:spacing w:val="35"/>
        </w:rPr>
        <w:t xml:space="preserve"> </w:t>
      </w:r>
      <w:r>
        <w:t>18,</w:t>
      </w:r>
      <w:r>
        <w:rPr>
          <w:spacing w:val="33"/>
        </w:rPr>
        <w:t xml:space="preserve"> </w:t>
      </w:r>
      <w:r>
        <w:t>fracción</w:t>
      </w:r>
      <w:r>
        <w:rPr>
          <w:spacing w:val="35"/>
        </w:rPr>
        <w:t xml:space="preserve"> </w:t>
      </w:r>
      <w:r>
        <w:t>I dispone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t>vez</w:t>
      </w:r>
      <w:r>
        <w:rPr>
          <w:spacing w:val="24"/>
        </w:rPr>
        <w:t xml:space="preserve"> </w:t>
      </w:r>
      <w:r>
        <w:t>rendidos</w:t>
      </w:r>
      <w:r>
        <w:rPr>
          <w:spacing w:val="25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informes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ayuntamientos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funciones,</w:t>
      </w:r>
      <w:r>
        <w:rPr>
          <w:spacing w:val="25"/>
        </w:rPr>
        <w:t xml:space="preserve"> </w:t>
      </w:r>
      <w:r>
        <w:rPr>
          <w:spacing w:val="-2"/>
        </w:rPr>
        <w:t>previa</w:t>
      </w:r>
    </w:p>
    <w:p w:rsidR="00173C04" w:rsidRDefault="00173C04">
      <w:pPr>
        <w:spacing w:line="360" w:lineRule="auto"/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95840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27"/>
        <w:rPr>
          <w:b/>
          <w:sz w:val="20"/>
        </w:rPr>
      </w:pPr>
    </w:p>
    <w:p w:rsidR="00173C04" w:rsidRDefault="00AB7D00">
      <w:pPr>
        <w:spacing w:before="1" w:line="360" w:lineRule="auto"/>
        <w:ind w:left="722" w:right="1383"/>
        <w:jc w:val="both"/>
      </w:pPr>
      <w:r>
        <w:t xml:space="preserve">convocatoria a sesión solemne, </w:t>
      </w:r>
      <w:r>
        <w:rPr>
          <w:b/>
        </w:rPr>
        <w:t>deberán presentarse los ciudadanos que en términos de ley</w:t>
      </w:r>
      <w:r>
        <w:rPr>
          <w:b/>
          <w:spacing w:val="-1"/>
        </w:rPr>
        <w:t xml:space="preserve"> </w:t>
      </w:r>
      <w:r>
        <w:rPr>
          <w:b/>
        </w:rPr>
        <w:t>resultaron</w:t>
      </w:r>
      <w:r>
        <w:rPr>
          <w:b/>
          <w:spacing w:val="-3"/>
        </w:rPr>
        <w:t xml:space="preserve"> </w:t>
      </w:r>
      <w:r>
        <w:rPr>
          <w:b/>
        </w:rPr>
        <w:t>electos para rendir</w:t>
      </w:r>
      <w:r>
        <w:rPr>
          <w:b/>
          <w:spacing w:val="-2"/>
        </w:rPr>
        <w:t xml:space="preserve"> </w:t>
      </w:r>
      <w:r>
        <w:rPr>
          <w:b/>
        </w:rPr>
        <w:t>protesta y</w:t>
      </w:r>
      <w:r>
        <w:rPr>
          <w:b/>
          <w:spacing w:val="-3"/>
        </w:rPr>
        <w:t xml:space="preserve"> </w:t>
      </w:r>
      <w:r>
        <w:rPr>
          <w:b/>
        </w:rPr>
        <w:t>ocupar los</w:t>
      </w:r>
      <w:r>
        <w:rPr>
          <w:b/>
          <w:spacing w:val="-2"/>
        </w:rPr>
        <w:t xml:space="preserve"> </w:t>
      </w:r>
      <w:r>
        <w:rPr>
          <w:b/>
        </w:rPr>
        <w:t>cargos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presidente</w:t>
      </w:r>
      <w:r>
        <w:rPr>
          <w:b/>
          <w:spacing w:val="-2"/>
        </w:rPr>
        <w:t xml:space="preserve"> </w:t>
      </w:r>
      <w:r>
        <w:rPr>
          <w:b/>
        </w:rPr>
        <w:t>municipal, síndico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síndicos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7"/>
        </w:rPr>
        <w:t xml:space="preserve"> </w:t>
      </w:r>
      <w:r>
        <w:rPr>
          <w:b/>
        </w:rPr>
        <w:t>regidores</w:t>
      </w:r>
      <w:r>
        <w:t>,</w:t>
      </w:r>
      <w:r>
        <w:rPr>
          <w:spacing w:val="-7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dicho</w:t>
      </w:r>
      <w:r>
        <w:rPr>
          <w:spacing w:val="-8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exc</w:t>
      </w:r>
      <w:r>
        <w:t>eda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diciembre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 xml:space="preserve">último año de la gestión del ayuntamiento saliente, </w:t>
      </w:r>
      <w:r>
        <w:rPr>
          <w:b/>
        </w:rPr>
        <w:t>dicha reunión tendrá por objeto que los miembros del ayuntamiento entrante, rindan la protesta en términos de lo dispuesto por el artículo 144 de la Constitución Política del E</w:t>
      </w:r>
      <w:r>
        <w:rPr>
          <w:b/>
        </w:rPr>
        <w:t>stado Libre y Soberano de México</w:t>
      </w:r>
      <w:r>
        <w:t>, por lo que el presidente municipal electo para el período siguiente lo hará ante el representante designado por el Ejecutivo del Estado y a su vez, hará de inmediato lo propio con los demás miembros del ayuntamiento electo</w:t>
      </w:r>
      <w:r>
        <w:t>.</w:t>
      </w:r>
    </w:p>
    <w:p w:rsidR="00173C04" w:rsidRDefault="00173C04">
      <w:pPr>
        <w:spacing w:before="148"/>
      </w:pPr>
    </w:p>
    <w:p w:rsidR="00173C04" w:rsidRDefault="00AB7D00">
      <w:pPr>
        <w:spacing w:before="1" w:line="360" w:lineRule="auto"/>
        <w:ind w:left="725" w:right="1383"/>
        <w:jc w:val="both"/>
      </w:pPr>
      <w:r>
        <w:t>De tal suerte que la Constitución y la Ley Orgánica Municipal consideran al presidente municipal y demás</w:t>
      </w:r>
      <w:r>
        <w:rPr>
          <w:spacing w:val="-1"/>
        </w:rPr>
        <w:t xml:space="preserve"> </w:t>
      </w:r>
      <w:r>
        <w:t>integrantes del ayuntamiento</w:t>
      </w:r>
      <w:r>
        <w:rPr>
          <w:spacing w:val="-3"/>
        </w:rPr>
        <w:t xml:space="preserve"> </w:t>
      </w:r>
      <w:r>
        <w:t>como servidores que ostentan un cargo de</w:t>
      </w:r>
      <w:r>
        <w:rPr>
          <w:spacing w:val="-6"/>
        </w:rPr>
        <w:t xml:space="preserve"> </w:t>
      </w:r>
      <w:r>
        <w:t>elección</w:t>
      </w:r>
      <w:r>
        <w:rPr>
          <w:spacing w:val="-4"/>
        </w:rPr>
        <w:t xml:space="preserve"> </w:t>
      </w:r>
      <w:r>
        <w:t>popular,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reitera</w:t>
      </w:r>
      <w:r>
        <w:rPr>
          <w:spacing w:val="-5"/>
        </w:rPr>
        <w:t xml:space="preserve"> </w:t>
      </w:r>
      <w:r>
        <w:t xml:space="preserve">que </w:t>
      </w:r>
      <w:r>
        <w:rPr>
          <w:b/>
        </w:rPr>
        <w:t>no</w:t>
      </w:r>
      <w:r>
        <w:rPr>
          <w:b/>
          <w:spacing w:val="-8"/>
        </w:rPr>
        <w:t xml:space="preserve"> </w:t>
      </w: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encuentran</w:t>
      </w:r>
      <w:r>
        <w:rPr>
          <w:b/>
          <w:spacing w:val="-7"/>
        </w:rPr>
        <w:t xml:space="preserve"> </w:t>
      </w:r>
      <w:r>
        <w:rPr>
          <w:b/>
        </w:rPr>
        <w:t>constreñidos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 xml:space="preserve">entregar los documentos solicitados por el particular, </w:t>
      </w:r>
      <w:r>
        <w:t>toda vez que por la naturaleza de su designación, estaríamos ante una excepción</w:t>
      </w:r>
      <w:r>
        <w:rPr>
          <w:b/>
        </w:rPr>
        <w:t xml:space="preserve">, </w:t>
      </w:r>
      <w:r>
        <w:t xml:space="preserve">por lo que no es posible entregar la información solicitada, en virtud de que como se analizó en líneas anteriores, no </w:t>
      </w:r>
      <w:r>
        <w:t>se encuentran obligados a generarla, poseerla o administrarla.</w:t>
      </w:r>
    </w:p>
    <w:p w:rsidR="00173C04" w:rsidRDefault="00173C04">
      <w:pPr>
        <w:spacing w:before="148"/>
      </w:pPr>
    </w:p>
    <w:p w:rsidR="00173C04" w:rsidRDefault="00AB7D00">
      <w:pPr>
        <w:spacing w:line="360" w:lineRule="auto"/>
        <w:ind w:left="725" w:right="1386"/>
        <w:jc w:val="both"/>
      </w:pP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contexto,</w:t>
      </w:r>
      <w:r>
        <w:rPr>
          <w:spacing w:val="-1"/>
        </w:rPr>
        <w:t xml:space="preserve"> </w:t>
      </w:r>
      <w:r>
        <w:rPr>
          <w:b/>
        </w:rPr>
        <w:t>EL SUJETO</w:t>
      </w:r>
      <w:r>
        <w:rPr>
          <w:b/>
          <w:spacing w:val="-3"/>
        </w:rPr>
        <w:t xml:space="preserve"> </w:t>
      </w:r>
      <w:r>
        <w:rPr>
          <w:b/>
        </w:rPr>
        <w:t>OBLIGADO</w:t>
      </w:r>
      <w:r>
        <w:rPr>
          <w:b/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obligado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generar documento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hoc para satisfacer el derecho de acceso a la información, situación que contravendría al contenido sustantivo del derecho de acceso a la información pública, sirve de sustento a este argumento el Criterio 03-17, emitido por el Instituto Nacional de Transp</w:t>
      </w:r>
      <w:r>
        <w:t>arencia, Acceso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Datos</w:t>
      </w:r>
      <w:r>
        <w:rPr>
          <w:spacing w:val="-13"/>
        </w:rPr>
        <w:t xml:space="preserve"> </w:t>
      </w:r>
      <w:r>
        <w:t>Personales</w:t>
      </w:r>
      <w:r>
        <w:rPr>
          <w:spacing w:val="-14"/>
        </w:rPr>
        <w:t xml:space="preserve"> </w:t>
      </w:r>
      <w:r>
        <w:t>(INAI),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versa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siguiente </w:t>
      </w:r>
      <w:r>
        <w:rPr>
          <w:spacing w:val="-2"/>
        </w:rPr>
        <w:t>manera:</w:t>
      </w:r>
    </w:p>
    <w:p w:rsidR="00173C04" w:rsidRDefault="00173C04">
      <w:pPr>
        <w:spacing w:line="360" w:lineRule="auto"/>
        <w:jc w:val="both"/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96864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rPr>
          <w:b/>
          <w:sz w:val="20"/>
        </w:rPr>
      </w:pP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192"/>
        <w:rPr>
          <w:b/>
          <w:sz w:val="20"/>
        </w:rPr>
      </w:pPr>
    </w:p>
    <w:p w:rsidR="00173C04" w:rsidRDefault="00AB7D00">
      <w:pPr>
        <w:pStyle w:val="Textoindependiente"/>
        <w:spacing w:line="276" w:lineRule="auto"/>
        <w:ind w:left="1675" w:right="2426"/>
        <w:jc w:val="both"/>
      </w:pP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existe</w:t>
      </w:r>
      <w:r>
        <w:rPr>
          <w:b/>
          <w:spacing w:val="-7"/>
        </w:rPr>
        <w:t xml:space="preserve"> </w:t>
      </w:r>
      <w:r>
        <w:rPr>
          <w:b/>
        </w:rPr>
        <w:t>obligación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elaborar</w:t>
      </w:r>
      <w:r>
        <w:rPr>
          <w:b/>
          <w:spacing w:val="-6"/>
        </w:rPr>
        <w:t xml:space="preserve"> </w:t>
      </w:r>
      <w:r>
        <w:rPr>
          <w:b/>
        </w:rPr>
        <w:t>documentos</w:t>
      </w:r>
      <w:r>
        <w:rPr>
          <w:b/>
          <w:spacing w:val="-8"/>
        </w:rPr>
        <w:t xml:space="preserve"> </w:t>
      </w:r>
      <w:r>
        <w:rPr>
          <w:b/>
        </w:rPr>
        <w:t>ad</w:t>
      </w:r>
      <w:r>
        <w:rPr>
          <w:b/>
          <w:spacing w:val="-6"/>
        </w:rPr>
        <w:t xml:space="preserve"> </w:t>
      </w:r>
      <w:r>
        <w:rPr>
          <w:b/>
        </w:rPr>
        <w:t>hoc</w:t>
      </w:r>
      <w:r>
        <w:rPr>
          <w:b/>
          <w:spacing w:val="-6"/>
        </w:rPr>
        <w:t xml:space="preserve"> </w:t>
      </w:r>
      <w:r>
        <w:rPr>
          <w:b/>
        </w:rPr>
        <w:t>para</w:t>
      </w:r>
      <w:r>
        <w:rPr>
          <w:b/>
          <w:spacing w:val="-8"/>
        </w:rPr>
        <w:t xml:space="preserve"> </w:t>
      </w:r>
      <w:r>
        <w:rPr>
          <w:b/>
        </w:rPr>
        <w:t>atender</w:t>
      </w:r>
      <w:r>
        <w:rPr>
          <w:b/>
          <w:spacing w:val="-8"/>
        </w:rPr>
        <w:t xml:space="preserve"> </w:t>
      </w:r>
      <w:r>
        <w:rPr>
          <w:b/>
        </w:rPr>
        <w:t xml:space="preserve">las solicitudes de acceso a la información. </w:t>
      </w:r>
      <w:r>
        <w:t>Los artículos 129 de la Ley General de Transparencia y Acceso a la Información Pública y 130, párrafo cuarto,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Pública, señalan que los sujetos obligados deberán otorgar acceso a los documentos que se encuentren en sus archivos o que estén obligados a documentar, de acuerdo con sus facultades, competencias o funciones, conforme a las características físicas de la i</w:t>
      </w:r>
      <w:r>
        <w:t>nformación o del lugar donde se encuentre. Por lo anterior, los sujetos obligados deben garantizar el derecho de acceso a la información del particular, proporcionando la información con la que cuentan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formato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misma</w:t>
      </w:r>
      <w:r>
        <w:rPr>
          <w:spacing w:val="-7"/>
        </w:rPr>
        <w:t xml:space="preserve"> </w:t>
      </w:r>
      <w:r>
        <w:t>obre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archivos;</w:t>
      </w:r>
      <w:r>
        <w:rPr>
          <w:spacing w:val="-7"/>
        </w:rPr>
        <w:t xml:space="preserve"> </w:t>
      </w:r>
      <w:r>
        <w:t>si</w:t>
      </w:r>
      <w:r>
        <w:t>n</w:t>
      </w:r>
      <w:r>
        <w:rPr>
          <w:spacing w:val="-7"/>
        </w:rPr>
        <w:t xml:space="preserve"> </w:t>
      </w:r>
      <w:r>
        <w:t>necesidad</w:t>
      </w:r>
      <w:r>
        <w:rPr>
          <w:spacing w:val="-7"/>
        </w:rPr>
        <w:t xml:space="preserve"> </w:t>
      </w:r>
      <w:r>
        <w:t>de elaborar documentos ad hoc para atender las solicitudes de información.</w:t>
      </w:r>
    </w:p>
    <w:p w:rsidR="00173C04" w:rsidRDefault="00173C04">
      <w:pPr>
        <w:rPr>
          <w:i/>
        </w:rPr>
      </w:pPr>
    </w:p>
    <w:p w:rsidR="00173C04" w:rsidRDefault="00AB7D00">
      <w:pPr>
        <w:pStyle w:val="Ttulo1"/>
        <w:spacing w:before="0" w:line="360" w:lineRule="auto"/>
        <w:ind w:left="622" w:right="1404"/>
        <w:jc w:val="both"/>
      </w:pPr>
      <w:r>
        <w:t>De tal suerte que la Constitución y la Ley Orgánica Municipal considera a las y los Regidores, Síndico y Presidente Municipal como servidores que ostentan un cargo de e</w:t>
      </w:r>
      <w:r>
        <w:t xml:space="preserve">lección popular, por lo tanto, se reitera que </w:t>
      </w:r>
      <w:r>
        <w:rPr>
          <w:b/>
        </w:rPr>
        <w:t xml:space="preserve">no se encuentran constreñidos a entregar los documentos solicitados por la PARTE RECURRENTE, </w:t>
      </w:r>
      <w:r>
        <w:t>toda vez que por la naturaleza de su designación, estaríamos ante una excepción</w:t>
      </w:r>
      <w:r>
        <w:rPr>
          <w:b/>
        </w:rPr>
        <w:t xml:space="preserve">, </w:t>
      </w:r>
      <w:r>
        <w:t>por lo que no es posible entregar la</w:t>
      </w:r>
      <w:r>
        <w:t xml:space="preserve"> información solicitada, en virtud de que como se analizó en líneas</w:t>
      </w:r>
      <w:r>
        <w:rPr>
          <w:spacing w:val="-5"/>
        </w:rPr>
        <w:t xml:space="preserve"> </w:t>
      </w:r>
      <w:r>
        <w:t>anteriores,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encuentran</w:t>
      </w:r>
      <w:r>
        <w:rPr>
          <w:spacing w:val="-1"/>
        </w:rPr>
        <w:t xml:space="preserve"> </w:t>
      </w:r>
      <w:r>
        <w:t>obligados a</w:t>
      </w:r>
      <w:r>
        <w:rPr>
          <w:spacing w:val="-2"/>
        </w:rPr>
        <w:t xml:space="preserve"> </w:t>
      </w:r>
      <w:r>
        <w:t>generarla,</w:t>
      </w:r>
      <w:r>
        <w:rPr>
          <w:spacing w:val="-1"/>
        </w:rPr>
        <w:t xml:space="preserve"> </w:t>
      </w:r>
      <w:r>
        <w:t>poseerla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administrarla.</w:t>
      </w:r>
    </w:p>
    <w:p w:rsidR="00173C04" w:rsidRDefault="00173C04">
      <w:pPr>
        <w:spacing w:before="163"/>
        <w:rPr>
          <w:sz w:val="24"/>
        </w:rPr>
      </w:pPr>
    </w:p>
    <w:p w:rsidR="00173C04" w:rsidRDefault="00AB7D00">
      <w:pPr>
        <w:spacing w:line="360" w:lineRule="auto"/>
        <w:ind w:left="622" w:right="1409"/>
        <w:jc w:val="both"/>
        <w:rPr>
          <w:b/>
          <w:sz w:val="24"/>
        </w:rPr>
      </w:pPr>
      <w:r>
        <w:rPr>
          <w:sz w:val="24"/>
        </w:rPr>
        <w:t>Aunado a lo anterior, es importante señalar que el servidor habilitado competente manifestó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contar</w:t>
      </w:r>
      <w:r>
        <w:rPr>
          <w:spacing w:val="-9"/>
          <w:sz w:val="24"/>
        </w:rPr>
        <w:t xml:space="preserve"> </w:t>
      </w:r>
      <w:r>
        <w:rPr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1"/>
          <w:sz w:val="24"/>
        </w:rPr>
        <w:t xml:space="preserve"> </w:t>
      </w:r>
      <w:r>
        <w:rPr>
          <w:sz w:val="24"/>
        </w:rPr>
        <w:t>requerida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particular,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lo</w:t>
      </w:r>
      <w:r>
        <w:rPr>
          <w:spacing w:val="-10"/>
          <w:sz w:val="24"/>
        </w:rPr>
        <w:t xml:space="preserve"> </w:t>
      </w:r>
      <w:r>
        <w:rPr>
          <w:sz w:val="24"/>
        </w:rPr>
        <w:t>que,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no existir fuente obligacional para poseer, administrar o generar, las suscritas consideran que debió confirmarse la respuesta del </w:t>
      </w:r>
      <w:r>
        <w:rPr>
          <w:b/>
          <w:sz w:val="24"/>
        </w:rPr>
        <w:t>SUJETO OBLIGADO.</w:t>
      </w:r>
    </w:p>
    <w:p w:rsidR="00173C04" w:rsidRDefault="00173C04">
      <w:pPr>
        <w:spacing w:line="360" w:lineRule="auto"/>
        <w:jc w:val="both"/>
        <w:rPr>
          <w:b/>
          <w:sz w:val="24"/>
        </w:rPr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97888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28"/>
        <w:rPr>
          <w:b/>
          <w:sz w:val="20"/>
        </w:rPr>
      </w:pPr>
    </w:p>
    <w:p w:rsidR="00173C04" w:rsidRDefault="00AB7D00">
      <w:pPr>
        <w:pStyle w:val="Ttulo1"/>
        <w:spacing w:before="0" w:line="360" w:lineRule="auto"/>
        <w:ind w:left="622" w:right="1407"/>
        <w:jc w:val="both"/>
      </w:pPr>
      <w:r>
        <w:t xml:space="preserve">En este contexto, </w:t>
      </w:r>
      <w:r>
        <w:rPr>
          <w:b/>
        </w:rPr>
        <w:t xml:space="preserve">EL SUJETO OBLIGADO </w:t>
      </w:r>
      <w:r>
        <w:t>no está obligado a generar documento ad hoc para satisfacer el derecho de acceso a la información, situación que contravendría al contenido sustantivo del derecho de acceso a la información pública,</w:t>
      </w:r>
      <w:r>
        <w:rPr>
          <w:spacing w:val="-14"/>
        </w:rPr>
        <w:t xml:space="preserve"> </w:t>
      </w:r>
      <w:r>
        <w:t>sirve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sustento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argumento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Criterio</w:t>
      </w:r>
      <w:r>
        <w:rPr>
          <w:spacing w:val="-13"/>
        </w:rPr>
        <w:t xml:space="preserve"> </w:t>
      </w:r>
      <w:r>
        <w:t>03-17,</w:t>
      </w:r>
      <w:r>
        <w:rPr>
          <w:spacing w:val="-14"/>
        </w:rPr>
        <w:t xml:space="preserve"> </w:t>
      </w:r>
      <w:r>
        <w:t>emi</w:t>
      </w:r>
      <w:r>
        <w:t>tido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Instituto Nacional de Transparencia, Acceso a la Información y Protección de Datos Personales (INAI), que versa de la siguiente manera:</w:t>
      </w:r>
    </w:p>
    <w:p w:rsidR="00173C04" w:rsidRDefault="00173C04">
      <w:pPr>
        <w:spacing w:before="125"/>
        <w:rPr>
          <w:sz w:val="24"/>
        </w:rPr>
      </w:pPr>
    </w:p>
    <w:p w:rsidR="00173C04" w:rsidRDefault="00AB7D00">
      <w:pPr>
        <w:pStyle w:val="Textoindependiente"/>
        <w:spacing w:line="360" w:lineRule="auto"/>
        <w:ind w:left="1188" w:right="1951"/>
        <w:jc w:val="both"/>
      </w:pPr>
      <w:r>
        <w:rPr>
          <w:b/>
        </w:rPr>
        <w:t>No existe obligación de elaborar documentos ad hoc para atender las solicitudes de acceso a la información.</w:t>
      </w:r>
      <w:r>
        <w:rPr>
          <w:b/>
        </w:rPr>
        <w:t xml:space="preserve"> </w:t>
      </w:r>
      <w:r>
        <w:t>Los artículos 129 de la Ley General de Transparencia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Acceso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130,</w:t>
      </w:r>
      <w:r>
        <w:rPr>
          <w:spacing w:val="-14"/>
        </w:rPr>
        <w:t xml:space="preserve"> </w:t>
      </w:r>
      <w:r>
        <w:t>párrafo</w:t>
      </w:r>
      <w:r>
        <w:rPr>
          <w:spacing w:val="-14"/>
        </w:rPr>
        <w:t xml:space="preserve"> </w:t>
      </w:r>
      <w:r>
        <w:t>cuarto,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Federal de Transparencia y Acceso a la Información Pública, señalan que los sujetos obligados deberán</w:t>
      </w:r>
      <w:r>
        <w:rPr>
          <w:spacing w:val="-1"/>
        </w:rPr>
        <w:t xml:space="preserve"> </w:t>
      </w:r>
      <w:r>
        <w:t>otorgar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q</w:t>
      </w:r>
      <w:r>
        <w:t>ue se</w:t>
      </w:r>
      <w:r>
        <w:rPr>
          <w:spacing w:val="-1"/>
        </w:rPr>
        <w:t xml:space="preserve"> </w:t>
      </w:r>
      <w:r>
        <w:t>encuentren</w:t>
      </w:r>
      <w:r>
        <w:rPr>
          <w:spacing w:val="-1"/>
        </w:rPr>
        <w:t xml:space="preserve"> </w:t>
      </w:r>
      <w:r>
        <w:t>en sus</w:t>
      </w:r>
      <w:r>
        <w:rPr>
          <w:spacing w:val="-1"/>
        </w:rPr>
        <w:t xml:space="preserve"> </w:t>
      </w:r>
      <w:r>
        <w:t>archivos</w:t>
      </w:r>
      <w:r>
        <w:rPr>
          <w:spacing w:val="-1"/>
        </w:rPr>
        <w:t xml:space="preserve"> </w:t>
      </w:r>
      <w:r>
        <w:t>o que estén obligados a documentar, de acuerdo con sus facultades, competencias o funciones, conforme a las características físicas de la información o del lugar donde se encuentre. Por lo anterior, los sujetos obligados de</w:t>
      </w:r>
      <w:r>
        <w:t>ben garantizar el derecho de acceso a la información del particular, proporcionando la información con la que cuentan en el formato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</w:t>
      </w:r>
      <w:r>
        <w:rPr>
          <w:spacing w:val="-2"/>
        </w:rPr>
        <w:t xml:space="preserve"> </w:t>
      </w:r>
      <w:r>
        <w:t>obre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archivos;</w:t>
      </w:r>
      <w:r>
        <w:rPr>
          <w:spacing w:val="-5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necesidad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elaborar</w:t>
      </w:r>
      <w:r>
        <w:rPr>
          <w:spacing w:val="-4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ad hoc para atender las solicitudes de información.</w:t>
      </w:r>
    </w:p>
    <w:p w:rsidR="00173C04" w:rsidRDefault="00173C04">
      <w:pPr>
        <w:spacing w:before="149"/>
        <w:rPr>
          <w:i/>
        </w:rPr>
      </w:pPr>
    </w:p>
    <w:p w:rsidR="00173C04" w:rsidRDefault="00AB7D00">
      <w:pPr>
        <w:spacing w:line="357" w:lineRule="auto"/>
        <w:ind w:left="622" w:right="1337"/>
        <w:jc w:val="both"/>
        <w:rPr>
          <w:b/>
          <w:sz w:val="24"/>
        </w:rPr>
      </w:pPr>
      <w:r>
        <w:rPr>
          <w:sz w:val="24"/>
        </w:rPr>
        <w:t>Es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razones</w:t>
      </w:r>
      <w:r>
        <w:rPr>
          <w:spacing w:val="-11"/>
          <w:sz w:val="24"/>
        </w:rPr>
        <w:t xml:space="preserve"> </w:t>
      </w:r>
      <w:r>
        <w:rPr>
          <w:sz w:val="24"/>
        </w:rPr>
        <w:t>antes</w:t>
      </w:r>
      <w:r>
        <w:rPr>
          <w:spacing w:val="-11"/>
          <w:sz w:val="24"/>
        </w:rPr>
        <w:t xml:space="preserve"> </w:t>
      </w:r>
      <w:r>
        <w:rPr>
          <w:sz w:val="24"/>
        </w:rPr>
        <w:t>expuestas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suscritas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z w:val="24"/>
        </w:rPr>
        <w:t>comparten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sentido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lo</w:t>
      </w:r>
      <w:r>
        <w:rPr>
          <w:spacing w:val="-9"/>
          <w:sz w:val="24"/>
        </w:rPr>
        <w:t xml:space="preserve"> </w:t>
      </w:r>
      <w:r>
        <w:rPr>
          <w:sz w:val="24"/>
        </w:rPr>
        <w:t>que se ordena 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resolución dictada y, por ende, se emite el presente </w:t>
      </w:r>
      <w:r>
        <w:rPr>
          <w:b/>
          <w:sz w:val="24"/>
        </w:rPr>
        <w:t>Voto Disidente Concurrente</w:t>
      </w:r>
      <w:r>
        <w:rPr>
          <w:sz w:val="24"/>
        </w:rPr>
        <w:t>,</w:t>
      </w:r>
      <w:r>
        <w:rPr>
          <w:spacing w:val="44"/>
          <w:sz w:val="24"/>
        </w:rPr>
        <w:t xml:space="preserve"> </w:t>
      </w:r>
      <w:r>
        <w:rPr>
          <w:sz w:val="24"/>
        </w:rPr>
        <w:t>pues</w:t>
      </w:r>
      <w:r>
        <w:rPr>
          <w:spacing w:val="4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debió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absten</w:t>
      </w:r>
      <w:r>
        <w:rPr>
          <w:b/>
          <w:sz w:val="24"/>
        </w:rPr>
        <w:t>er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ordenar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soporte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documental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donde</w:t>
      </w:r>
    </w:p>
    <w:p w:rsidR="00173C04" w:rsidRDefault="00173C04">
      <w:pPr>
        <w:spacing w:line="357" w:lineRule="auto"/>
        <w:jc w:val="both"/>
        <w:rPr>
          <w:b/>
          <w:sz w:val="24"/>
        </w:rPr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spacing w:before="11"/>
        <w:ind w:left="4477" w:right="1333" w:firstLine="1502"/>
        <w:rPr>
          <w:b/>
          <w:sz w:val="20"/>
        </w:rPr>
      </w:pPr>
      <w:r>
        <w:rPr>
          <w:b/>
          <w:noProof/>
          <w:sz w:val="20"/>
          <w:lang w:val="es-MX" w:eastAsia="es-MX"/>
        </w:rPr>
        <w:lastRenderedPageBreak/>
        <w:drawing>
          <wp:anchor distT="0" distB="0" distL="0" distR="0" simplePos="0" relativeHeight="487398912" behindDoc="1" locked="0" layoutInCell="1" allowOverlap="1">
            <wp:simplePos x="0" y="0"/>
            <wp:positionH relativeFrom="page">
              <wp:posOffset>876115</wp:posOffset>
            </wp:positionH>
            <wp:positionV relativeFrom="page">
              <wp:posOffset>733314</wp:posOffset>
            </wp:positionV>
            <wp:extent cx="6155103" cy="873199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103" cy="873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VOTO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DISIDENTE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CONCURRENTE 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05080/INFOEM/IP/RR/2023.</w:t>
      </w:r>
    </w:p>
    <w:p w:rsidR="00173C04" w:rsidRDefault="00173C04">
      <w:pPr>
        <w:rPr>
          <w:b/>
          <w:sz w:val="20"/>
        </w:rPr>
      </w:pPr>
    </w:p>
    <w:p w:rsidR="00173C04" w:rsidRDefault="00173C04">
      <w:pPr>
        <w:spacing w:before="228"/>
        <w:rPr>
          <w:b/>
          <w:sz w:val="20"/>
        </w:rPr>
      </w:pPr>
    </w:p>
    <w:p w:rsidR="00173C04" w:rsidRDefault="00AB7D00">
      <w:pPr>
        <w:spacing w:line="360" w:lineRule="auto"/>
        <w:ind w:left="622" w:right="1333"/>
        <w:rPr>
          <w:sz w:val="24"/>
        </w:rPr>
      </w:pPr>
      <w:r>
        <w:rPr>
          <w:b/>
          <w:sz w:val="24"/>
        </w:rPr>
        <w:t>conste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advierta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nivel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máximo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estudios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Municipal</w:t>
      </w:r>
      <w:r>
        <w:rPr>
          <w:sz w:val="24"/>
        </w:rPr>
        <w:t>, pues no existe fuente obligacional para ello.</w:t>
      </w:r>
    </w:p>
    <w:p w:rsidR="00173C04" w:rsidRDefault="00AB7D00">
      <w:pPr>
        <w:spacing w:before="2"/>
        <w:ind w:left="622"/>
        <w:rPr>
          <w:sz w:val="20"/>
        </w:rPr>
      </w:pPr>
      <w:r>
        <w:rPr>
          <w:spacing w:val="-2"/>
          <w:sz w:val="20"/>
        </w:rPr>
        <w:t>SCMM/AGZ/DEMF/DLM</w:t>
      </w:r>
    </w:p>
    <w:p w:rsidR="00173C04" w:rsidRDefault="00173C04">
      <w:pPr>
        <w:rPr>
          <w:sz w:val="20"/>
        </w:rPr>
        <w:sectPr w:rsidR="00173C04">
          <w:pgSz w:w="12240" w:h="15840"/>
          <w:pgMar w:top="1120" w:right="360" w:bottom="280" w:left="1080" w:header="720" w:footer="720" w:gutter="0"/>
          <w:cols w:space="720"/>
        </w:sectPr>
      </w:pPr>
    </w:p>
    <w:p w:rsidR="00173C04" w:rsidRDefault="00AB7D00">
      <w:pPr>
        <w:ind w:left="45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C04" w:rsidRDefault="00173C04">
      <w:pPr>
        <w:spacing w:before="37"/>
        <w:rPr>
          <w:sz w:val="24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>
      <w:pPr>
        <w:rPr>
          <w:sz w:val="18"/>
        </w:rPr>
      </w:pPr>
    </w:p>
    <w:p w:rsidR="00173C04" w:rsidRDefault="00173C04" w:rsidP="00AB7D00">
      <w:pPr>
        <w:jc w:val="center"/>
        <w:rPr>
          <w:sz w:val="18"/>
        </w:rPr>
      </w:pPr>
    </w:p>
    <w:p w:rsidR="00173C04" w:rsidRDefault="00173C04">
      <w:pPr>
        <w:spacing w:before="51"/>
        <w:rPr>
          <w:sz w:val="18"/>
        </w:rPr>
      </w:pPr>
    </w:p>
    <w:p w:rsidR="00173C04" w:rsidRDefault="00173C04">
      <w:pPr>
        <w:ind w:left="1840"/>
        <w:rPr>
          <w:sz w:val="18"/>
        </w:rPr>
      </w:pPr>
      <w:bookmarkStart w:id="0" w:name="_GoBack"/>
      <w:bookmarkEnd w:id="0"/>
    </w:p>
    <w:sectPr w:rsidR="00173C04">
      <w:type w:val="continuous"/>
      <w:pgSz w:w="12240" w:h="15840"/>
      <w:pgMar w:top="112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497A"/>
    <w:multiLevelType w:val="hybridMultilevel"/>
    <w:tmpl w:val="4412DAA4"/>
    <w:lvl w:ilvl="0" w:tplc="6AEEB7D0">
      <w:start w:val="1"/>
      <w:numFmt w:val="decimal"/>
      <w:lvlText w:val="%1."/>
      <w:lvlJc w:val="left"/>
      <w:pPr>
        <w:ind w:left="1330" w:hanging="42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0AFB20">
      <w:numFmt w:val="bullet"/>
      <w:lvlText w:val="•"/>
      <w:lvlJc w:val="left"/>
      <w:pPr>
        <w:ind w:left="2286" w:hanging="425"/>
      </w:pPr>
      <w:rPr>
        <w:rFonts w:hint="default"/>
        <w:lang w:val="es-ES" w:eastAsia="en-US" w:bidi="ar-SA"/>
      </w:rPr>
    </w:lvl>
    <w:lvl w:ilvl="2" w:tplc="9588EF6A">
      <w:numFmt w:val="bullet"/>
      <w:lvlText w:val="•"/>
      <w:lvlJc w:val="left"/>
      <w:pPr>
        <w:ind w:left="3232" w:hanging="425"/>
      </w:pPr>
      <w:rPr>
        <w:rFonts w:hint="default"/>
        <w:lang w:val="es-ES" w:eastAsia="en-US" w:bidi="ar-SA"/>
      </w:rPr>
    </w:lvl>
    <w:lvl w:ilvl="3" w:tplc="4A5C162C">
      <w:numFmt w:val="bullet"/>
      <w:lvlText w:val="•"/>
      <w:lvlJc w:val="left"/>
      <w:pPr>
        <w:ind w:left="4178" w:hanging="425"/>
      </w:pPr>
      <w:rPr>
        <w:rFonts w:hint="default"/>
        <w:lang w:val="es-ES" w:eastAsia="en-US" w:bidi="ar-SA"/>
      </w:rPr>
    </w:lvl>
    <w:lvl w:ilvl="4" w:tplc="00787ABA">
      <w:numFmt w:val="bullet"/>
      <w:lvlText w:val="•"/>
      <w:lvlJc w:val="left"/>
      <w:pPr>
        <w:ind w:left="5124" w:hanging="425"/>
      </w:pPr>
      <w:rPr>
        <w:rFonts w:hint="default"/>
        <w:lang w:val="es-ES" w:eastAsia="en-US" w:bidi="ar-SA"/>
      </w:rPr>
    </w:lvl>
    <w:lvl w:ilvl="5" w:tplc="A4C246C8">
      <w:numFmt w:val="bullet"/>
      <w:lvlText w:val="•"/>
      <w:lvlJc w:val="left"/>
      <w:pPr>
        <w:ind w:left="6070" w:hanging="425"/>
      </w:pPr>
      <w:rPr>
        <w:rFonts w:hint="default"/>
        <w:lang w:val="es-ES" w:eastAsia="en-US" w:bidi="ar-SA"/>
      </w:rPr>
    </w:lvl>
    <w:lvl w:ilvl="6" w:tplc="F0F44668">
      <w:numFmt w:val="bullet"/>
      <w:lvlText w:val="•"/>
      <w:lvlJc w:val="left"/>
      <w:pPr>
        <w:ind w:left="7016" w:hanging="425"/>
      </w:pPr>
      <w:rPr>
        <w:rFonts w:hint="default"/>
        <w:lang w:val="es-ES" w:eastAsia="en-US" w:bidi="ar-SA"/>
      </w:rPr>
    </w:lvl>
    <w:lvl w:ilvl="7" w:tplc="7E7AABAA">
      <w:numFmt w:val="bullet"/>
      <w:lvlText w:val="•"/>
      <w:lvlJc w:val="left"/>
      <w:pPr>
        <w:ind w:left="7962" w:hanging="425"/>
      </w:pPr>
      <w:rPr>
        <w:rFonts w:hint="default"/>
        <w:lang w:val="es-ES" w:eastAsia="en-US" w:bidi="ar-SA"/>
      </w:rPr>
    </w:lvl>
    <w:lvl w:ilvl="8" w:tplc="0C58EE4C">
      <w:numFmt w:val="bullet"/>
      <w:lvlText w:val="•"/>
      <w:lvlJc w:val="left"/>
      <w:pPr>
        <w:ind w:left="8908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42B97D6E"/>
    <w:multiLevelType w:val="hybridMultilevel"/>
    <w:tmpl w:val="4C14FA36"/>
    <w:lvl w:ilvl="0" w:tplc="93244FE0">
      <w:start w:val="1"/>
      <w:numFmt w:val="upperRoman"/>
      <w:lvlText w:val="%1."/>
      <w:lvlJc w:val="left"/>
      <w:pPr>
        <w:ind w:left="1702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D19AB40C">
      <w:start w:val="1"/>
      <w:numFmt w:val="decimal"/>
      <w:lvlText w:val="%2."/>
      <w:lvlJc w:val="left"/>
      <w:pPr>
        <w:ind w:left="1330" w:hanging="42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D85338">
      <w:numFmt w:val="bullet"/>
      <w:lvlText w:val="•"/>
      <w:lvlJc w:val="left"/>
      <w:pPr>
        <w:ind w:left="2711" w:hanging="425"/>
      </w:pPr>
      <w:rPr>
        <w:rFonts w:hint="default"/>
        <w:lang w:val="es-ES" w:eastAsia="en-US" w:bidi="ar-SA"/>
      </w:rPr>
    </w:lvl>
    <w:lvl w:ilvl="3" w:tplc="1430C044">
      <w:numFmt w:val="bullet"/>
      <w:lvlText w:val="•"/>
      <w:lvlJc w:val="left"/>
      <w:pPr>
        <w:ind w:left="3722" w:hanging="425"/>
      </w:pPr>
      <w:rPr>
        <w:rFonts w:hint="default"/>
        <w:lang w:val="es-ES" w:eastAsia="en-US" w:bidi="ar-SA"/>
      </w:rPr>
    </w:lvl>
    <w:lvl w:ilvl="4" w:tplc="87180A3E">
      <w:numFmt w:val="bullet"/>
      <w:lvlText w:val="•"/>
      <w:lvlJc w:val="left"/>
      <w:pPr>
        <w:ind w:left="4733" w:hanging="425"/>
      </w:pPr>
      <w:rPr>
        <w:rFonts w:hint="default"/>
        <w:lang w:val="es-ES" w:eastAsia="en-US" w:bidi="ar-SA"/>
      </w:rPr>
    </w:lvl>
    <w:lvl w:ilvl="5" w:tplc="4976B83A">
      <w:numFmt w:val="bullet"/>
      <w:lvlText w:val="•"/>
      <w:lvlJc w:val="left"/>
      <w:pPr>
        <w:ind w:left="5744" w:hanging="425"/>
      </w:pPr>
      <w:rPr>
        <w:rFonts w:hint="default"/>
        <w:lang w:val="es-ES" w:eastAsia="en-US" w:bidi="ar-SA"/>
      </w:rPr>
    </w:lvl>
    <w:lvl w:ilvl="6" w:tplc="3670BA4E">
      <w:numFmt w:val="bullet"/>
      <w:lvlText w:val="•"/>
      <w:lvlJc w:val="left"/>
      <w:pPr>
        <w:ind w:left="6755" w:hanging="425"/>
      </w:pPr>
      <w:rPr>
        <w:rFonts w:hint="default"/>
        <w:lang w:val="es-ES" w:eastAsia="en-US" w:bidi="ar-SA"/>
      </w:rPr>
    </w:lvl>
    <w:lvl w:ilvl="7" w:tplc="DA94E9D8">
      <w:numFmt w:val="bullet"/>
      <w:lvlText w:val="•"/>
      <w:lvlJc w:val="left"/>
      <w:pPr>
        <w:ind w:left="7766" w:hanging="425"/>
      </w:pPr>
      <w:rPr>
        <w:rFonts w:hint="default"/>
        <w:lang w:val="es-ES" w:eastAsia="en-US" w:bidi="ar-SA"/>
      </w:rPr>
    </w:lvl>
    <w:lvl w:ilvl="8" w:tplc="CAFC9E42">
      <w:numFmt w:val="bullet"/>
      <w:lvlText w:val="•"/>
      <w:lvlJc w:val="left"/>
      <w:pPr>
        <w:ind w:left="8777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5EA6581B"/>
    <w:multiLevelType w:val="hybridMultilevel"/>
    <w:tmpl w:val="78328592"/>
    <w:lvl w:ilvl="0" w:tplc="AB2C2132">
      <w:start w:val="1"/>
      <w:numFmt w:val="upperRoman"/>
      <w:lvlText w:val="%1."/>
      <w:lvlJc w:val="left"/>
      <w:pPr>
        <w:ind w:left="1675" w:hanging="131"/>
        <w:jc w:val="right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92"/>
        <w:sz w:val="20"/>
        <w:szCs w:val="20"/>
        <w:lang w:val="es-ES" w:eastAsia="en-US" w:bidi="ar-SA"/>
      </w:rPr>
    </w:lvl>
    <w:lvl w:ilvl="1" w:tplc="ECC60850">
      <w:start w:val="1"/>
      <w:numFmt w:val="upperRoman"/>
      <w:lvlText w:val="%2."/>
      <w:lvlJc w:val="left"/>
      <w:pPr>
        <w:ind w:left="1474" w:hanging="447"/>
        <w:jc w:val="right"/>
      </w:pPr>
      <w:rPr>
        <w:rFonts w:ascii="Palatino Linotype" w:eastAsia="Palatino Linotype" w:hAnsi="Palatino Linotype" w:cs="Palatino Linotype" w:hint="default"/>
        <w:b/>
        <w:bCs/>
        <w:i/>
        <w:iCs/>
        <w:spacing w:val="0"/>
        <w:w w:val="89"/>
        <w:sz w:val="22"/>
        <w:szCs w:val="22"/>
        <w:lang w:val="es-ES" w:eastAsia="en-US" w:bidi="ar-SA"/>
      </w:rPr>
    </w:lvl>
    <w:lvl w:ilvl="2" w:tplc="3CF85F02">
      <w:numFmt w:val="bullet"/>
      <w:lvlText w:val="•"/>
      <w:lvlJc w:val="left"/>
      <w:pPr>
        <w:ind w:left="2693" w:hanging="447"/>
      </w:pPr>
      <w:rPr>
        <w:rFonts w:hint="default"/>
        <w:lang w:val="es-ES" w:eastAsia="en-US" w:bidi="ar-SA"/>
      </w:rPr>
    </w:lvl>
    <w:lvl w:ilvl="3" w:tplc="461E5640">
      <w:numFmt w:val="bullet"/>
      <w:lvlText w:val="•"/>
      <w:lvlJc w:val="left"/>
      <w:pPr>
        <w:ind w:left="3706" w:hanging="447"/>
      </w:pPr>
      <w:rPr>
        <w:rFonts w:hint="default"/>
        <w:lang w:val="es-ES" w:eastAsia="en-US" w:bidi="ar-SA"/>
      </w:rPr>
    </w:lvl>
    <w:lvl w:ilvl="4" w:tplc="4476DFD6">
      <w:numFmt w:val="bullet"/>
      <w:lvlText w:val="•"/>
      <w:lvlJc w:val="left"/>
      <w:pPr>
        <w:ind w:left="4720" w:hanging="447"/>
      </w:pPr>
      <w:rPr>
        <w:rFonts w:hint="default"/>
        <w:lang w:val="es-ES" w:eastAsia="en-US" w:bidi="ar-SA"/>
      </w:rPr>
    </w:lvl>
    <w:lvl w:ilvl="5" w:tplc="AA3069F0">
      <w:numFmt w:val="bullet"/>
      <w:lvlText w:val="•"/>
      <w:lvlJc w:val="left"/>
      <w:pPr>
        <w:ind w:left="5733" w:hanging="447"/>
      </w:pPr>
      <w:rPr>
        <w:rFonts w:hint="default"/>
        <w:lang w:val="es-ES" w:eastAsia="en-US" w:bidi="ar-SA"/>
      </w:rPr>
    </w:lvl>
    <w:lvl w:ilvl="6" w:tplc="A8066204">
      <w:numFmt w:val="bullet"/>
      <w:lvlText w:val="•"/>
      <w:lvlJc w:val="left"/>
      <w:pPr>
        <w:ind w:left="6746" w:hanging="447"/>
      </w:pPr>
      <w:rPr>
        <w:rFonts w:hint="default"/>
        <w:lang w:val="es-ES" w:eastAsia="en-US" w:bidi="ar-SA"/>
      </w:rPr>
    </w:lvl>
    <w:lvl w:ilvl="7" w:tplc="CB7A7E3E">
      <w:numFmt w:val="bullet"/>
      <w:lvlText w:val="•"/>
      <w:lvlJc w:val="left"/>
      <w:pPr>
        <w:ind w:left="7760" w:hanging="447"/>
      </w:pPr>
      <w:rPr>
        <w:rFonts w:hint="default"/>
        <w:lang w:val="es-ES" w:eastAsia="en-US" w:bidi="ar-SA"/>
      </w:rPr>
    </w:lvl>
    <w:lvl w:ilvl="8" w:tplc="B25AD804">
      <w:numFmt w:val="bullet"/>
      <w:lvlText w:val="•"/>
      <w:lvlJc w:val="left"/>
      <w:pPr>
        <w:ind w:left="8773" w:hanging="447"/>
      </w:pPr>
      <w:rPr>
        <w:rFonts w:hint="default"/>
        <w:lang w:val="es-ES" w:eastAsia="en-US" w:bidi="ar-SA"/>
      </w:rPr>
    </w:lvl>
  </w:abstractNum>
  <w:abstractNum w:abstractNumId="3" w15:restartNumberingAfterBreak="0">
    <w:nsid w:val="659E1FE7"/>
    <w:multiLevelType w:val="hybridMultilevel"/>
    <w:tmpl w:val="267CB55C"/>
    <w:lvl w:ilvl="0" w:tplc="3D0A0488">
      <w:start w:val="1"/>
      <w:numFmt w:val="upperRoman"/>
      <w:lvlText w:val="%1."/>
      <w:lvlJc w:val="left"/>
      <w:pPr>
        <w:ind w:left="1474" w:hanging="632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0"/>
        <w:w w:val="100"/>
        <w:sz w:val="22"/>
        <w:szCs w:val="22"/>
        <w:lang w:val="es-ES" w:eastAsia="en-US" w:bidi="ar-SA"/>
      </w:rPr>
    </w:lvl>
    <w:lvl w:ilvl="1" w:tplc="43103F74">
      <w:numFmt w:val="bullet"/>
      <w:lvlText w:val="•"/>
      <w:lvlJc w:val="left"/>
      <w:pPr>
        <w:ind w:left="2412" w:hanging="632"/>
      </w:pPr>
      <w:rPr>
        <w:rFonts w:hint="default"/>
        <w:lang w:val="es-ES" w:eastAsia="en-US" w:bidi="ar-SA"/>
      </w:rPr>
    </w:lvl>
    <w:lvl w:ilvl="2" w:tplc="C5248952">
      <w:numFmt w:val="bullet"/>
      <w:lvlText w:val="•"/>
      <w:lvlJc w:val="left"/>
      <w:pPr>
        <w:ind w:left="3344" w:hanging="632"/>
      </w:pPr>
      <w:rPr>
        <w:rFonts w:hint="default"/>
        <w:lang w:val="es-ES" w:eastAsia="en-US" w:bidi="ar-SA"/>
      </w:rPr>
    </w:lvl>
    <w:lvl w:ilvl="3" w:tplc="AAC03AEA">
      <w:numFmt w:val="bullet"/>
      <w:lvlText w:val="•"/>
      <w:lvlJc w:val="left"/>
      <w:pPr>
        <w:ind w:left="4276" w:hanging="632"/>
      </w:pPr>
      <w:rPr>
        <w:rFonts w:hint="default"/>
        <w:lang w:val="es-ES" w:eastAsia="en-US" w:bidi="ar-SA"/>
      </w:rPr>
    </w:lvl>
    <w:lvl w:ilvl="4" w:tplc="A78C4E4A">
      <w:numFmt w:val="bullet"/>
      <w:lvlText w:val="•"/>
      <w:lvlJc w:val="left"/>
      <w:pPr>
        <w:ind w:left="5208" w:hanging="632"/>
      </w:pPr>
      <w:rPr>
        <w:rFonts w:hint="default"/>
        <w:lang w:val="es-ES" w:eastAsia="en-US" w:bidi="ar-SA"/>
      </w:rPr>
    </w:lvl>
    <w:lvl w:ilvl="5" w:tplc="CD04C184">
      <w:numFmt w:val="bullet"/>
      <w:lvlText w:val="•"/>
      <w:lvlJc w:val="left"/>
      <w:pPr>
        <w:ind w:left="6140" w:hanging="632"/>
      </w:pPr>
      <w:rPr>
        <w:rFonts w:hint="default"/>
        <w:lang w:val="es-ES" w:eastAsia="en-US" w:bidi="ar-SA"/>
      </w:rPr>
    </w:lvl>
    <w:lvl w:ilvl="6" w:tplc="7DC8CC08">
      <w:numFmt w:val="bullet"/>
      <w:lvlText w:val="•"/>
      <w:lvlJc w:val="left"/>
      <w:pPr>
        <w:ind w:left="7072" w:hanging="632"/>
      </w:pPr>
      <w:rPr>
        <w:rFonts w:hint="default"/>
        <w:lang w:val="es-ES" w:eastAsia="en-US" w:bidi="ar-SA"/>
      </w:rPr>
    </w:lvl>
    <w:lvl w:ilvl="7" w:tplc="D4545C24">
      <w:numFmt w:val="bullet"/>
      <w:lvlText w:val="•"/>
      <w:lvlJc w:val="left"/>
      <w:pPr>
        <w:ind w:left="8004" w:hanging="632"/>
      </w:pPr>
      <w:rPr>
        <w:rFonts w:hint="default"/>
        <w:lang w:val="es-ES" w:eastAsia="en-US" w:bidi="ar-SA"/>
      </w:rPr>
    </w:lvl>
    <w:lvl w:ilvl="8" w:tplc="62C0FF86">
      <w:numFmt w:val="bullet"/>
      <w:lvlText w:val="•"/>
      <w:lvlJc w:val="left"/>
      <w:pPr>
        <w:ind w:left="8936" w:hanging="632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73C04"/>
    <w:rsid w:val="00173C04"/>
    <w:rsid w:val="00A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ACF03-1DEE-40A0-AF9D-C28723D6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622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474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uesto">
    <w:name w:val="Title"/>
    <w:basedOn w:val="Normal"/>
    <w:uiPriority w:val="1"/>
    <w:qFormat/>
    <w:pPr>
      <w:ind w:left="1701" w:hanging="7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74" w:hanging="2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2904</Words>
  <Characters>15977</Characters>
  <Application>Microsoft Office Word</Application>
  <DocSecurity>0</DocSecurity>
  <Lines>133</Lines>
  <Paragraphs>37</Paragraphs>
  <ScaleCrop>false</ScaleCrop>
  <Company>HP Inc.</Company>
  <LinksUpToDate>false</LinksUpToDate>
  <CharactersWithSpaces>18844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INFOEM381</cp:lastModifiedBy>
  <cp:revision>2</cp:revision>
  <dcterms:created xsi:type="dcterms:W3CDTF">2025-01-27T19:22:00Z</dcterms:created>
  <dcterms:modified xsi:type="dcterms:W3CDTF">2025-01-27T23:05:00Z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2013; modified using iText® 5.5.13 ©2000-2018 iText Group NV (AGPL-version)</vt:lpwstr>
  </property>
</Properties>
</file>