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9BF" w:rsidRPr="003861C8" w:rsidRDefault="00A819BF" w:rsidP="003861C8">
      <w:pPr>
        <w:spacing w:after="0" w:line="360" w:lineRule="auto"/>
        <w:jc w:val="both"/>
        <w:rPr>
          <w:rFonts w:ascii="Palatino Linotype" w:eastAsia="Palatino Linotype" w:hAnsi="Palatino Linotype" w:cs="Palatino Linotype"/>
          <w:b/>
        </w:rPr>
      </w:pPr>
    </w:p>
    <w:p w:rsidR="00A819BF" w:rsidRPr="003861C8" w:rsidRDefault="00DC3FFA" w:rsidP="003861C8">
      <w:pPr>
        <w:spacing w:after="0" w:line="360" w:lineRule="auto"/>
        <w:jc w:val="both"/>
        <w:rPr>
          <w:rFonts w:ascii="Palatino Linotype" w:eastAsia="Palatino Linotype" w:hAnsi="Palatino Linotype" w:cs="Palatino Linotype"/>
          <w:b/>
        </w:rPr>
      </w:pPr>
      <w:r w:rsidRPr="003861C8">
        <w:rPr>
          <w:rFonts w:ascii="Palatino Linotype" w:eastAsia="Palatino Linotype" w:hAnsi="Palatino Linotype" w:cs="Palatino Linotype"/>
          <w:b/>
        </w:rPr>
        <w:t>VOTO DISIDENTE QUE FORMULA LA COMISIONADA GUADALUPE RAMÍREZ PEÑA, EN RELACIÓN CON LA RESOLUCIÓN DICTADA POR EL PLENO DEL INSTITUTO DE TRANSPARENCIA, ACCESO A LA INFORMACIÓN PÚBLICA Y PROTECCIÓN DE DATOS PERSONALES DEL ESTADO DE MÉXICO Y MUNICIPIOS, EN LA D</w:t>
      </w:r>
      <w:r w:rsidRPr="003861C8">
        <w:rPr>
          <w:rFonts w:ascii="Palatino Linotype" w:eastAsia="Palatino Linotype" w:hAnsi="Palatino Linotype" w:cs="Palatino Linotype"/>
          <w:b/>
        </w:rPr>
        <w:t xml:space="preserve">ÉCIMA CUARTA SESIÓN ORDINARIA DEL VEINTITRÉS DE ABRIL DE DOS MIL VEINTICINCO EN EL RECURSO DE REVISIÓN 02245/INFOEM/IP/RR/2025. </w:t>
      </w:r>
    </w:p>
    <w:p w:rsidR="00A819BF" w:rsidRPr="003861C8" w:rsidRDefault="00A819BF" w:rsidP="003861C8">
      <w:pPr>
        <w:spacing w:after="0" w:line="360" w:lineRule="auto"/>
        <w:jc w:val="both"/>
        <w:rPr>
          <w:rFonts w:ascii="Palatino Linotype" w:eastAsia="Palatino Linotype" w:hAnsi="Palatino Linotype" w:cs="Palatino Linotype"/>
        </w:rPr>
      </w:pPr>
    </w:p>
    <w:p w:rsidR="00A819BF" w:rsidRPr="003861C8" w:rsidRDefault="00DC3FFA" w:rsidP="003861C8">
      <w:pPr>
        <w:spacing w:after="0" w:line="360" w:lineRule="auto"/>
        <w:jc w:val="both"/>
        <w:rPr>
          <w:rFonts w:ascii="Palatino Linotype" w:eastAsia="Palatino Linotype" w:hAnsi="Palatino Linotype" w:cs="Palatino Linotype"/>
          <w:color w:val="FF0000"/>
          <w:highlight w:val="yellow"/>
        </w:rPr>
      </w:pPr>
      <w:r w:rsidRPr="003861C8">
        <w:rPr>
          <w:rFonts w:ascii="Palatino Linotype" w:eastAsia="Palatino Linotype" w:hAnsi="Palatino Linotype" w:cs="Palatino Linotype"/>
        </w:rPr>
        <w:t xml:space="preserve">Con fundamento en lo dispuesto por el artículo </w:t>
      </w:r>
      <w:r w:rsidRPr="003861C8">
        <w:rPr>
          <w:rFonts w:ascii="Palatino Linotype" w:eastAsia="Palatino Linotype" w:hAnsi="Palatino Linotype" w:cs="Palatino Linotype"/>
          <w:color w:val="000000"/>
        </w:rPr>
        <w:t xml:space="preserve">14, fracciones X y XI, </w:t>
      </w:r>
      <w:r w:rsidRPr="003861C8">
        <w:rPr>
          <w:rFonts w:ascii="Palatino Linotype" w:eastAsia="Palatino Linotype" w:hAnsi="Palatino Linotype" w:cs="Palatino Linotype"/>
        </w:rPr>
        <w:t xml:space="preserve">del Reglamento del Instituto de Transparencia, Acceso a </w:t>
      </w:r>
      <w:r w:rsidRPr="003861C8">
        <w:rPr>
          <w:rFonts w:ascii="Palatino Linotype" w:eastAsia="Palatino Linotype" w:hAnsi="Palatino Linotype" w:cs="Palatino Linotype"/>
        </w:rPr>
        <w:t xml:space="preserve">la Información Pública y Protección de Datos Personales del Estado de México, la </w:t>
      </w:r>
      <w:r w:rsidRPr="003861C8">
        <w:rPr>
          <w:rFonts w:ascii="Palatino Linotype" w:eastAsia="Palatino Linotype" w:hAnsi="Palatino Linotype" w:cs="Palatino Linotype"/>
          <w:b/>
        </w:rPr>
        <w:t>Comisionada Guadalupe Ramírez Peña</w:t>
      </w:r>
      <w:r w:rsidRPr="003861C8">
        <w:rPr>
          <w:rFonts w:ascii="Palatino Linotype" w:eastAsia="Palatino Linotype" w:hAnsi="Palatino Linotype" w:cs="Palatino Linotype"/>
        </w:rPr>
        <w:t xml:space="preserve">, emite </w:t>
      </w:r>
      <w:r w:rsidRPr="003861C8">
        <w:rPr>
          <w:rFonts w:ascii="Palatino Linotype" w:eastAsia="Palatino Linotype" w:hAnsi="Palatino Linotype" w:cs="Palatino Linotype"/>
          <w:b/>
        </w:rPr>
        <w:t xml:space="preserve">VOTO DISIDENTE </w:t>
      </w:r>
      <w:r w:rsidRPr="003861C8">
        <w:rPr>
          <w:rFonts w:ascii="Palatino Linotype" w:eastAsia="Palatino Linotype" w:hAnsi="Palatino Linotype" w:cs="Palatino Linotype"/>
        </w:rPr>
        <w:t xml:space="preserve">respecto a la resolución dictada en el Recurso de Revisión número </w:t>
      </w:r>
      <w:r w:rsidRPr="003861C8">
        <w:rPr>
          <w:rFonts w:ascii="Palatino Linotype" w:eastAsia="Palatino Linotype" w:hAnsi="Palatino Linotype" w:cs="Palatino Linotype"/>
          <w:b/>
        </w:rPr>
        <w:t xml:space="preserve">02245/INFOEM/IP/RR/2025 </w:t>
      </w:r>
      <w:r w:rsidRPr="003861C8">
        <w:rPr>
          <w:rFonts w:ascii="Palatino Linotype" w:eastAsia="Palatino Linotype" w:hAnsi="Palatino Linotype" w:cs="Palatino Linotype"/>
        </w:rPr>
        <w:t xml:space="preserve">pronunciada por el Pleno de </w:t>
      </w:r>
      <w:r w:rsidRPr="003861C8">
        <w:rPr>
          <w:rFonts w:ascii="Palatino Linotype" w:eastAsia="Palatino Linotype" w:hAnsi="Palatino Linotype" w:cs="Palatino Linotype"/>
        </w:rPr>
        <w:t xml:space="preserve">este Instituto ante el </w:t>
      </w:r>
      <w:r w:rsidRPr="003861C8">
        <w:rPr>
          <w:rFonts w:ascii="Palatino Linotype" w:eastAsia="Palatino Linotype" w:hAnsi="Palatino Linotype" w:cs="Palatino Linotype"/>
          <w:color w:val="000000"/>
        </w:rPr>
        <w:t>proyecto presentado por el Comisionado Presidente conforme al criterio mayoritario al tenor siguiente:</w:t>
      </w:r>
    </w:p>
    <w:p w:rsidR="00A819BF" w:rsidRPr="003861C8" w:rsidRDefault="00A819BF" w:rsidP="003861C8">
      <w:pPr>
        <w:spacing w:after="0" w:line="360" w:lineRule="auto"/>
        <w:jc w:val="both"/>
        <w:rPr>
          <w:rFonts w:ascii="Palatino Linotype" w:eastAsia="Palatino Linotype" w:hAnsi="Palatino Linotype" w:cs="Palatino Linotype"/>
          <w:b/>
        </w:rPr>
      </w:pPr>
    </w:p>
    <w:p w:rsidR="00A819BF" w:rsidRPr="003861C8" w:rsidRDefault="00DC3FFA" w:rsidP="003861C8">
      <w:pPr>
        <w:numPr>
          <w:ilvl w:val="0"/>
          <w:numId w:val="4"/>
        </w:numPr>
        <w:spacing w:after="0" w:line="360" w:lineRule="auto"/>
        <w:ind w:left="567" w:hanging="141"/>
        <w:jc w:val="both"/>
        <w:rPr>
          <w:rFonts w:ascii="Palatino Linotype" w:eastAsia="Palatino Linotype" w:hAnsi="Palatino Linotype" w:cs="Palatino Linotype"/>
          <w:b/>
        </w:rPr>
      </w:pPr>
      <w:r w:rsidRPr="003861C8">
        <w:rPr>
          <w:rFonts w:ascii="Palatino Linotype" w:eastAsia="Palatino Linotype" w:hAnsi="Palatino Linotype" w:cs="Palatino Linotype"/>
          <w:b/>
        </w:rPr>
        <w:t>Antecedentes.</w:t>
      </w:r>
    </w:p>
    <w:p w:rsidR="00A819BF" w:rsidRPr="003861C8" w:rsidRDefault="00A819BF" w:rsidP="003861C8">
      <w:pPr>
        <w:spacing w:after="0" w:line="360" w:lineRule="auto"/>
        <w:jc w:val="both"/>
        <w:rPr>
          <w:rFonts w:ascii="Palatino Linotype" w:eastAsia="Palatino Linotype" w:hAnsi="Palatino Linotype" w:cs="Palatino Linotype"/>
          <w:b/>
        </w:rPr>
      </w:pPr>
    </w:p>
    <w:p w:rsidR="00A819BF" w:rsidRPr="003861C8" w:rsidRDefault="00DC3FFA" w:rsidP="003861C8">
      <w:pPr>
        <w:spacing w:after="0" w:line="360" w:lineRule="auto"/>
        <w:jc w:val="both"/>
        <w:rPr>
          <w:rFonts w:ascii="Palatino Linotype" w:eastAsia="Palatino Linotype" w:hAnsi="Palatino Linotype" w:cs="Palatino Linotype"/>
          <w:color w:val="000000"/>
        </w:rPr>
      </w:pPr>
      <w:r w:rsidRPr="003861C8">
        <w:rPr>
          <w:rFonts w:ascii="Palatino Linotype" w:eastAsia="Palatino Linotype" w:hAnsi="Palatino Linotype" w:cs="Palatino Linotype"/>
        </w:rPr>
        <w:t xml:space="preserve">La parte Recurrente requirió al Sujeto Obligado el </w:t>
      </w:r>
      <w:r w:rsidRPr="003861C8">
        <w:rPr>
          <w:rFonts w:ascii="Palatino Linotype" w:eastAsia="Palatino Linotype" w:hAnsi="Palatino Linotype" w:cs="Palatino Linotype"/>
          <w:color w:val="000000"/>
        </w:rPr>
        <w:t xml:space="preserve">presupuesto asignado a una escuela ubicada en </w:t>
      </w:r>
      <w:r w:rsidRPr="003861C8">
        <w:rPr>
          <w:rFonts w:ascii="Palatino Linotype" w:eastAsia="Palatino Linotype" w:hAnsi="Palatino Linotype" w:cs="Palatino Linotype"/>
        </w:rPr>
        <w:t>Atizapán</w:t>
      </w:r>
      <w:r w:rsidRPr="003861C8">
        <w:rPr>
          <w:rFonts w:ascii="Palatino Linotype" w:eastAsia="Palatino Linotype" w:hAnsi="Palatino Linotype" w:cs="Palatino Linotype"/>
          <w:color w:val="000000"/>
        </w:rPr>
        <w:t xml:space="preserve"> Estado d</w:t>
      </w:r>
      <w:r w:rsidRPr="003861C8">
        <w:rPr>
          <w:rFonts w:ascii="Palatino Linotype" w:eastAsia="Palatino Linotype" w:hAnsi="Palatino Linotype" w:cs="Palatino Linotype"/>
          <w:color w:val="000000"/>
        </w:rPr>
        <w:t>e México para el ejercicio 2025.</w:t>
      </w:r>
    </w:p>
    <w:p w:rsidR="00A819BF" w:rsidRPr="003861C8" w:rsidRDefault="00A819BF" w:rsidP="003861C8">
      <w:pPr>
        <w:spacing w:after="0" w:line="360" w:lineRule="auto"/>
        <w:jc w:val="both"/>
        <w:rPr>
          <w:rFonts w:ascii="Palatino Linotype" w:eastAsia="Palatino Linotype" w:hAnsi="Palatino Linotype" w:cs="Palatino Linotype"/>
        </w:rPr>
      </w:pPr>
    </w:p>
    <w:p w:rsidR="00A819BF" w:rsidRDefault="00DC3FFA" w:rsidP="003861C8">
      <w:pPr>
        <w:spacing w:after="0" w:line="360" w:lineRule="auto"/>
        <w:jc w:val="both"/>
        <w:rPr>
          <w:rFonts w:ascii="Palatino Linotype" w:eastAsia="Palatino Linotype" w:hAnsi="Palatino Linotype" w:cs="Palatino Linotype"/>
        </w:rPr>
      </w:pPr>
      <w:r w:rsidRPr="003861C8">
        <w:rPr>
          <w:rFonts w:ascii="Palatino Linotype" w:eastAsia="Palatino Linotype" w:hAnsi="Palatino Linotype" w:cs="Palatino Linotype"/>
          <w:color w:val="000000"/>
        </w:rPr>
        <w:t xml:space="preserve">Posteriormente en respuesta, </w:t>
      </w:r>
      <w:r w:rsidRPr="003861C8">
        <w:rPr>
          <w:rFonts w:ascii="Palatino Linotype" w:eastAsia="Palatino Linotype" w:hAnsi="Palatino Linotype" w:cs="Palatino Linotype"/>
        </w:rPr>
        <w:t>el Sujeto Obligado remitió los siguientes archivos:</w:t>
      </w:r>
    </w:p>
    <w:p w:rsidR="003861C8" w:rsidRPr="003861C8" w:rsidRDefault="003861C8" w:rsidP="003861C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A819BF" w:rsidRPr="003861C8" w:rsidRDefault="00DC3FFA" w:rsidP="003861C8">
      <w:pPr>
        <w:numPr>
          <w:ilvl w:val="0"/>
          <w:numId w:val="5"/>
        </w:numPr>
        <w:pBdr>
          <w:top w:val="nil"/>
          <w:left w:val="nil"/>
          <w:bottom w:val="nil"/>
          <w:right w:val="nil"/>
          <w:between w:val="nil"/>
        </w:pBdr>
        <w:tabs>
          <w:tab w:val="left" w:pos="993"/>
        </w:tabs>
        <w:spacing w:after="0" w:line="276" w:lineRule="auto"/>
        <w:ind w:left="567"/>
        <w:jc w:val="both"/>
        <w:rPr>
          <w:rFonts w:ascii="Palatino Linotype" w:eastAsia="Palatino Linotype" w:hAnsi="Palatino Linotype" w:cs="Palatino Linotype"/>
          <w:i/>
          <w:color w:val="000000"/>
        </w:rPr>
      </w:pPr>
      <w:r w:rsidRPr="003861C8">
        <w:rPr>
          <w:rFonts w:ascii="Palatino Linotype" w:eastAsia="Palatino Linotype" w:hAnsi="Palatino Linotype" w:cs="Palatino Linotype"/>
          <w:i/>
          <w:color w:val="000000"/>
        </w:rPr>
        <w:lastRenderedPageBreak/>
        <w:t xml:space="preserve">RESPUESTA_SPH_00218.pdf: </w:t>
      </w:r>
      <w:r w:rsidRPr="003861C8">
        <w:rPr>
          <w:rFonts w:ascii="Palatino Linotype" w:eastAsia="Palatino Linotype" w:hAnsi="Palatino Linotype" w:cs="Palatino Linotype"/>
          <w:color w:val="000000"/>
        </w:rPr>
        <w:t xml:space="preserve">constante de una foja, en formato </w:t>
      </w:r>
      <w:proofErr w:type="spellStart"/>
      <w:r w:rsidRPr="003861C8">
        <w:rPr>
          <w:rFonts w:ascii="Palatino Linotype" w:eastAsia="Palatino Linotype" w:hAnsi="Palatino Linotype" w:cs="Palatino Linotype"/>
          <w:color w:val="000000"/>
        </w:rPr>
        <w:t>pdf</w:t>
      </w:r>
      <w:proofErr w:type="spellEnd"/>
      <w:r w:rsidRPr="003861C8">
        <w:rPr>
          <w:rFonts w:ascii="Palatino Linotype" w:eastAsia="Palatino Linotype" w:hAnsi="Palatino Linotype" w:cs="Palatino Linotype"/>
          <w:color w:val="000000"/>
        </w:rPr>
        <w:t>, contiene el oficio número 22804002A/0699/2025, de fecha diecinueve de febrero de dos mil veinticinco, firmado por la Directora General de Finanzas, en el que refiere lo siguiente:</w:t>
      </w:r>
    </w:p>
    <w:p w:rsidR="00A819BF" w:rsidRPr="003861C8" w:rsidRDefault="00DC3FFA" w:rsidP="003861C8">
      <w:pPr>
        <w:pBdr>
          <w:top w:val="nil"/>
          <w:left w:val="nil"/>
          <w:bottom w:val="nil"/>
          <w:right w:val="nil"/>
          <w:between w:val="nil"/>
        </w:pBdr>
        <w:spacing w:after="0" w:line="276" w:lineRule="auto"/>
        <w:ind w:left="567" w:right="851"/>
        <w:jc w:val="both"/>
        <w:rPr>
          <w:rFonts w:ascii="Palatino Linotype" w:eastAsia="Palatino Linotype" w:hAnsi="Palatino Linotype" w:cs="Palatino Linotype"/>
          <w:i/>
          <w:color w:val="000000"/>
        </w:rPr>
      </w:pPr>
      <w:r w:rsidRPr="003861C8">
        <w:rPr>
          <w:rFonts w:ascii="Palatino Linotype" w:eastAsia="Palatino Linotype" w:hAnsi="Palatino Linotype" w:cs="Palatino Linotype"/>
          <w:i/>
          <w:color w:val="000000"/>
        </w:rPr>
        <w:t>“…</w:t>
      </w:r>
    </w:p>
    <w:p w:rsidR="00A819BF" w:rsidRPr="003861C8" w:rsidRDefault="00DC3FFA" w:rsidP="003861C8">
      <w:pPr>
        <w:pBdr>
          <w:top w:val="nil"/>
          <w:left w:val="nil"/>
          <w:bottom w:val="nil"/>
          <w:right w:val="nil"/>
          <w:between w:val="nil"/>
        </w:pBdr>
        <w:spacing w:after="0" w:line="276" w:lineRule="auto"/>
        <w:ind w:left="567" w:right="851"/>
        <w:jc w:val="both"/>
        <w:rPr>
          <w:rFonts w:ascii="Palatino Linotype" w:eastAsia="Palatino Linotype" w:hAnsi="Palatino Linotype" w:cs="Palatino Linotype"/>
          <w:i/>
          <w:color w:val="000000"/>
        </w:rPr>
      </w:pPr>
      <w:r w:rsidRPr="003861C8">
        <w:rPr>
          <w:rFonts w:ascii="Palatino Linotype" w:eastAsia="Palatino Linotype" w:hAnsi="Palatino Linotype" w:cs="Palatino Linotype"/>
          <w:i/>
          <w:color w:val="000000"/>
        </w:rPr>
        <w:t>La información del presupuesto asignado a la Secretaría de Educación, Ciencia, Tecnología e Innovación del año referido por el particular se encuentra publicada en el Periódico Oficial Gaceta del Gobierno del Estado de México como se describe a continuació</w:t>
      </w:r>
      <w:r w:rsidRPr="003861C8">
        <w:rPr>
          <w:rFonts w:ascii="Palatino Linotype" w:eastAsia="Palatino Linotype" w:hAnsi="Palatino Linotype" w:cs="Palatino Linotype"/>
          <w:i/>
          <w:color w:val="000000"/>
        </w:rPr>
        <w:t xml:space="preserve">n: </w:t>
      </w:r>
    </w:p>
    <w:p w:rsidR="00A819BF" w:rsidRPr="003861C8" w:rsidRDefault="00DC3FFA" w:rsidP="003861C8">
      <w:pPr>
        <w:pBdr>
          <w:top w:val="nil"/>
          <w:left w:val="nil"/>
          <w:bottom w:val="nil"/>
          <w:right w:val="nil"/>
          <w:between w:val="nil"/>
        </w:pBdr>
        <w:spacing w:after="0" w:line="276" w:lineRule="auto"/>
        <w:ind w:left="567" w:right="851"/>
        <w:jc w:val="both"/>
        <w:rPr>
          <w:rFonts w:ascii="Palatino Linotype" w:eastAsia="Palatino Linotype" w:hAnsi="Palatino Linotype" w:cs="Palatino Linotype"/>
          <w:i/>
          <w:color w:val="000000"/>
        </w:rPr>
      </w:pPr>
      <w:r w:rsidRPr="003861C8">
        <w:rPr>
          <w:rFonts w:ascii="Palatino Linotype" w:eastAsia="Palatino Linotype" w:hAnsi="Palatino Linotype" w:cs="Palatino Linotype"/>
          <w:i/>
          <w:noProof/>
          <w:color w:val="000000"/>
        </w:rPr>
        <w:drawing>
          <wp:inline distT="0" distB="0" distL="0" distR="0">
            <wp:extent cx="4765146" cy="527139"/>
            <wp:effectExtent l="0" t="0" r="0" b="0"/>
            <wp:docPr id="11398274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765146" cy="527139"/>
                    </a:xfrm>
                    <a:prstGeom prst="rect">
                      <a:avLst/>
                    </a:prstGeom>
                    <a:ln/>
                  </pic:spPr>
                </pic:pic>
              </a:graphicData>
            </a:graphic>
          </wp:inline>
        </w:drawing>
      </w:r>
    </w:p>
    <w:p w:rsidR="00A819BF" w:rsidRPr="003861C8" w:rsidRDefault="00DC3FFA" w:rsidP="003861C8">
      <w:pPr>
        <w:pBdr>
          <w:top w:val="nil"/>
          <w:left w:val="nil"/>
          <w:bottom w:val="nil"/>
          <w:right w:val="nil"/>
          <w:between w:val="nil"/>
        </w:pBdr>
        <w:spacing w:after="0" w:line="276" w:lineRule="auto"/>
        <w:ind w:left="567" w:right="851"/>
        <w:jc w:val="both"/>
        <w:rPr>
          <w:rFonts w:ascii="Palatino Linotype" w:eastAsia="Palatino Linotype" w:hAnsi="Palatino Linotype" w:cs="Palatino Linotype"/>
          <w:i/>
          <w:color w:val="000000"/>
        </w:rPr>
      </w:pPr>
      <w:r w:rsidRPr="003861C8">
        <w:rPr>
          <w:rFonts w:ascii="Palatino Linotype" w:eastAsia="Palatino Linotype" w:hAnsi="Palatino Linotype" w:cs="Palatino Linotype"/>
          <w:i/>
          <w:color w:val="000000"/>
        </w:rPr>
        <w:t>Es importante precisar que la Dirección General de Finanzas a mi cargo no cuenta con la información al nivel de detalle que requiere la persona peticionaria.</w:t>
      </w:r>
    </w:p>
    <w:p w:rsidR="00A819BF" w:rsidRPr="003861C8" w:rsidRDefault="00DC3FFA" w:rsidP="003861C8">
      <w:pPr>
        <w:pBdr>
          <w:top w:val="nil"/>
          <w:left w:val="nil"/>
          <w:bottom w:val="nil"/>
          <w:right w:val="nil"/>
          <w:between w:val="nil"/>
        </w:pBdr>
        <w:spacing w:after="0" w:line="276" w:lineRule="auto"/>
        <w:ind w:left="567" w:right="851"/>
        <w:jc w:val="both"/>
        <w:rPr>
          <w:rFonts w:ascii="Palatino Linotype" w:eastAsia="Palatino Linotype" w:hAnsi="Palatino Linotype" w:cs="Palatino Linotype"/>
          <w:i/>
          <w:color w:val="000000"/>
        </w:rPr>
      </w:pPr>
      <w:r w:rsidRPr="003861C8">
        <w:rPr>
          <w:rFonts w:ascii="Palatino Linotype" w:eastAsia="Palatino Linotype" w:hAnsi="Palatino Linotype" w:cs="Palatino Linotype"/>
          <w:i/>
          <w:color w:val="000000"/>
        </w:rPr>
        <w:t>…” (Sic)</w:t>
      </w:r>
    </w:p>
    <w:p w:rsidR="00A819BF" w:rsidRPr="003861C8" w:rsidRDefault="00DC3FFA" w:rsidP="003861C8">
      <w:pPr>
        <w:numPr>
          <w:ilvl w:val="0"/>
          <w:numId w:val="5"/>
        </w:numPr>
        <w:pBdr>
          <w:top w:val="nil"/>
          <w:left w:val="nil"/>
          <w:bottom w:val="nil"/>
          <w:right w:val="nil"/>
          <w:between w:val="nil"/>
        </w:pBdr>
        <w:spacing w:after="0" w:line="276" w:lineRule="auto"/>
        <w:ind w:left="567"/>
        <w:jc w:val="both"/>
        <w:rPr>
          <w:rFonts w:ascii="Palatino Linotype" w:eastAsia="Palatino Linotype" w:hAnsi="Palatino Linotype" w:cs="Palatino Linotype"/>
          <w:i/>
          <w:color w:val="000000"/>
        </w:rPr>
      </w:pPr>
      <w:r w:rsidRPr="003861C8">
        <w:rPr>
          <w:rFonts w:ascii="Palatino Linotype" w:eastAsia="Palatino Linotype" w:hAnsi="Palatino Linotype" w:cs="Palatino Linotype"/>
          <w:i/>
          <w:color w:val="000000"/>
        </w:rPr>
        <w:t xml:space="preserve">RESPUESTA_UT_00218.pdf: </w:t>
      </w:r>
      <w:r w:rsidRPr="003861C8">
        <w:rPr>
          <w:rFonts w:ascii="Palatino Linotype" w:eastAsia="Palatino Linotype" w:hAnsi="Palatino Linotype" w:cs="Palatino Linotype"/>
          <w:color w:val="000000"/>
        </w:rPr>
        <w:t xml:space="preserve">constante de dos fojas, en formato </w:t>
      </w:r>
      <w:proofErr w:type="spellStart"/>
      <w:r w:rsidRPr="003861C8">
        <w:rPr>
          <w:rFonts w:ascii="Palatino Linotype" w:eastAsia="Palatino Linotype" w:hAnsi="Palatino Linotype" w:cs="Palatino Linotype"/>
          <w:color w:val="000000"/>
        </w:rPr>
        <w:t>pdf</w:t>
      </w:r>
      <w:proofErr w:type="spellEnd"/>
      <w:r w:rsidRPr="003861C8">
        <w:rPr>
          <w:rFonts w:ascii="Palatino Linotype" w:eastAsia="Palatino Linotype" w:hAnsi="Palatino Linotype" w:cs="Palatino Linotype"/>
          <w:color w:val="000000"/>
        </w:rPr>
        <w:t xml:space="preserve">, contiene el oficio </w:t>
      </w:r>
      <w:r w:rsidRPr="003861C8">
        <w:rPr>
          <w:rFonts w:ascii="Palatino Linotype" w:eastAsia="Palatino Linotype" w:hAnsi="Palatino Linotype" w:cs="Palatino Linotype"/>
          <w:color w:val="000000"/>
        </w:rPr>
        <w:t xml:space="preserve">22800007010000S/0623/UT/2025, de fecha veinticinco de febrero de dos mil veinticinco, firmado por la Titular de la Unidad de Transparencia, en el que sustancialmente remite la repuesta descrita en el punto anterior. </w:t>
      </w:r>
    </w:p>
    <w:p w:rsidR="00A819BF" w:rsidRPr="003861C8" w:rsidRDefault="00A819BF" w:rsidP="003861C8">
      <w:pPr>
        <w:spacing w:after="0" w:line="360" w:lineRule="auto"/>
        <w:ind w:right="990"/>
        <w:jc w:val="both"/>
        <w:rPr>
          <w:rFonts w:ascii="Palatino Linotype" w:eastAsia="Palatino Linotype" w:hAnsi="Palatino Linotype" w:cs="Palatino Linotype"/>
          <w:i/>
          <w:color w:val="000000"/>
        </w:rPr>
      </w:pPr>
    </w:p>
    <w:p w:rsidR="00A819BF" w:rsidRPr="003861C8" w:rsidRDefault="00DC3FFA" w:rsidP="003861C8">
      <w:pPr>
        <w:spacing w:after="0" w:line="360" w:lineRule="auto"/>
        <w:jc w:val="both"/>
        <w:rPr>
          <w:rFonts w:ascii="Palatino Linotype" w:eastAsia="Palatino Linotype" w:hAnsi="Palatino Linotype" w:cs="Palatino Linotype"/>
        </w:rPr>
      </w:pPr>
      <w:r w:rsidRPr="003861C8">
        <w:rPr>
          <w:rFonts w:ascii="Palatino Linotype" w:eastAsia="Palatino Linotype" w:hAnsi="Palatino Linotype" w:cs="Palatino Linotype"/>
        </w:rPr>
        <w:t>Una vez conocida la respuesta a la sol</w:t>
      </w:r>
      <w:r w:rsidRPr="003861C8">
        <w:rPr>
          <w:rFonts w:ascii="Palatino Linotype" w:eastAsia="Palatino Linotype" w:hAnsi="Palatino Linotype" w:cs="Palatino Linotype"/>
        </w:rPr>
        <w:t>icitud de información, la parte Recurrente</w:t>
      </w:r>
      <w:r w:rsidRPr="003861C8">
        <w:rPr>
          <w:rFonts w:ascii="Palatino Linotype" w:eastAsia="Palatino Linotype" w:hAnsi="Palatino Linotype" w:cs="Palatino Linotype"/>
          <w:b/>
        </w:rPr>
        <w:t xml:space="preserve"> </w:t>
      </w:r>
      <w:r w:rsidRPr="003861C8">
        <w:rPr>
          <w:rFonts w:ascii="Palatino Linotype" w:eastAsia="Palatino Linotype" w:hAnsi="Palatino Linotype" w:cs="Palatino Linotype"/>
        </w:rPr>
        <w:t xml:space="preserve">interpuso el medio de impugnación citado al rubro manifestando como motivo de inconformidad, lo siguiente: </w:t>
      </w:r>
    </w:p>
    <w:p w:rsidR="00A819BF" w:rsidRPr="003861C8" w:rsidRDefault="00A819BF" w:rsidP="003861C8">
      <w:pPr>
        <w:spacing w:after="0" w:line="360" w:lineRule="auto"/>
        <w:jc w:val="both"/>
        <w:rPr>
          <w:rFonts w:ascii="Palatino Linotype" w:eastAsia="Palatino Linotype" w:hAnsi="Palatino Linotype" w:cs="Palatino Linotype"/>
        </w:rPr>
      </w:pPr>
    </w:p>
    <w:p w:rsidR="00A819BF" w:rsidRPr="003861C8" w:rsidRDefault="00DC3FFA" w:rsidP="003861C8">
      <w:pPr>
        <w:spacing w:after="0" w:line="360" w:lineRule="auto"/>
        <w:ind w:left="567"/>
        <w:jc w:val="both"/>
        <w:rPr>
          <w:rFonts w:ascii="Palatino Linotype" w:eastAsia="Palatino Linotype" w:hAnsi="Palatino Linotype" w:cs="Palatino Linotype"/>
          <w:b/>
          <w:color w:val="000000"/>
        </w:rPr>
      </w:pPr>
      <w:r w:rsidRPr="003861C8">
        <w:rPr>
          <w:rFonts w:ascii="Palatino Linotype" w:eastAsia="Palatino Linotype" w:hAnsi="Palatino Linotype" w:cs="Palatino Linotype"/>
          <w:b/>
          <w:color w:val="000000"/>
        </w:rPr>
        <w:t xml:space="preserve">Acto impugnado. </w:t>
      </w:r>
      <w:r w:rsidRPr="003861C8">
        <w:rPr>
          <w:rFonts w:ascii="Palatino Linotype" w:eastAsia="Palatino Linotype" w:hAnsi="Palatino Linotype" w:cs="Palatino Linotype"/>
          <w:i/>
          <w:color w:val="000000"/>
        </w:rPr>
        <w:t>“Oficio: 22804002A/0699/2025” (sic)</w:t>
      </w:r>
    </w:p>
    <w:p w:rsidR="00A819BF" w:rsidRPr="003861C8" w:rsidRDefault="00DC3FFA" w:rsidP="003861C8">
      <w:pPr>
        <w:spacing w:after="0" w:line="360" w:lineRule="auto"/>
        <w:ind w:left="567"/>
        <w:jc w:val="both"/>
        <w:rPr>
          <w:rFonts w:ascii="Palatino Linotype" w:eastAsia="Palatino Linotype" w:hAnsi="Palatino Linotype" w:cs="Palatino Linotype"/>
          <w:b/>
          <w:color w:val="000000"/>
        </w:rPr>
      </w:pPr>
      <w:r w:rsidRPr="003861C8">
        <w:rPr>
          <w:rFonts w:ascii="Palatino Linotype" w:eastAsia="Palatino Linotype" w:hAnsi="Palatino Linotype" w:cs="Palatino Linotype"/>
          <w:b/>
          <w:color w:val="000000"/>
        </w:rPr>
        <w:t xml:space="preserve">Razones o motivos de inconformidad. </w:t>
      </w:r>
      <w:r w:rsidRPr="003861C8">
        <w:rPr>
          <w:rFonts w:ascii="Palatino Linotype" w:eastAsia="Palatino Linotype" w:hAnsi="Palatino Linotype" w:cs="Palatino Linotype"/>
          <w:i/>
          <w:color w:val="000000"/>
        </w:rPr>
        <w:t>“He solicitado el presupuesto asignado a la escuela de educación preescolar Rosario Castellanos CCT 15EJN3682W para el ejercicio 2025 y solo me envían como respuesta la liga del presupuesto de egresos en el cual no especifica la información que necesito, m</w:t>
      </w:r>
      <w:r w:rsidRPr="003861C8">
        <w:rPr>
          <w:rFonts w:ascii="Palatino Linotype" w:eastAsia="Palatino Linotype" w:hAnsi="Palatino Linotype" w:cs="Palatino Linotype"/>
          <w:i/>
          <w:color w:val="000000"/>
        </w:rPr>
        <w:t>uchas gracias.” (Sic)</w:t>
      </w:r>
    </w:p>
    <w:p w:rsidR="00A819BF" w:rsidRPr="003861C8" w:rsidRDefault="00A819BF" w:rsidP="003861C8">
      <w:pPr>
        <w:spacing w:after="0" w:line="360" w:lineRule="auto"/>
        <w:jc w:val="both"/>
        <w:rPr>
          <w:rFonts w:ascii="Palatino Linotype" w:eastAsia="Palatino Linotype" w:hAnsi="Palatino Linotype" w:cs="Palatino Linotype"/>
        </w:rPr>
      </w:pPr>
    </w:p>
    <w:p w:rsidR="00A819BF" w:rsidRPr="003861C8" w:rsidRDefault="00DC3FFA" w:rsidP="003861C8">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3861C8">
        <w:rPr>
          <w:rFonts w:ascii="Palatino Linotype" w:eastAsia="Palatino Linotype" w:hAnsi="Palatino Linotype" w:cs="Palatino Linotype"/>
          <w:color w:val="000000"/>
        </w:rPr>
        <w:lastRenderedPageBreak/>
        <w:t>Una vez admitido el recurso de revisión, el Sujeto Obligado hizo referencia a lo siguiente:</w:t>
      </w:r>
    </w:p>
    <w:p w:rsidR="00A819BF" w:rsidRPr="003861C8" w:rsidRDefault="00DC3FFA" w:rsidP="003861C8">
      <w:pPr>
        <w:numPr>
          <w:ilvl w:val="0"/>
          <w:numId w:val="1"/>
        </w:numPr>
        <w:pBdr>
          <w:top w:val="nil"/>
          <w:left w:val="nil"/>
          <w:bottom w:val="nil"/>
          <w:right w:val="nil"/>
          <w:between w:val="nil"/>
        </w:pBdr>
        <w:tabs>
          <w:tab w:val="left" w:pos="709"/>
          <w:tab w:val="left" w:pos="851"/>
        </w:tabs>
        <w:spacing w:after="0" w:line="276" w:lineRule="auto"/>
        <w:ind w:left="567" w:right="848" w:firstLine="0"/>
        <w:jc w:val="both"/>
        <w:rPr>
          <w:rFonts w:ascii="Palatino Linotype" w:eastAsia="Palatino Linotype" w:hAnsi="Palatino Linotype" w:cs="Palatino Linotype"/>
          <w:color w:val="000000"/>
        </w:rPr>
      </w:pPr>
      <w:r w:rsidRPr="003861C8">
        <w:rPr>
          <w:rFonts w:ascii="Palatino Linotype" w:eastAsia="Palatino Linotype" w:hAnsi="Palatino Linotype" w:cs="Palatino Linotype"/>
          <w:color w:val="000000"/>
        </w:rPr>
        <w:t xml:space="preserve">Oficio firmado por la Directora Escolar del Jardín de Niños Rosario Castellanos, en el que informa: </w:t>
      </w:r>
    </w:p>
    <w:p w:rsidR="00A819BF" w:rsidRPr="003861C8" w:rsidRDefault="00A819BF" w:rsidP="003861C8">
      <w:pPr>
        <w:pBdr>
          <w:top w:val="nil"/>
          <w:left w:val="nil"/>
          <w:bottom w:val="nil"/>
          <w:right w:val="nil"/>
          <w:between w:val="nil"/>
        </w:pBdr>
        <w:tabs>
          <w:tab w:val="left" w:pos="709"/>
          <w:tab w:val="left" w:pos="851"/>
        </w:tabs>
        <w:spacing w:after="0" w:line="276" w:lineRule="auto"/>
        <w:ind w:left="567" w:right="848"/>
        <w:jc w:val="both"/>
        <w:rPr>
          <w:rFonts w:ascii="Palatino Linotype" w:eastAsia="Palatino Linotype" w:hAnsi="Palatino Linotype" w:cs="Palatino Linotype"/>
          <w:color w:val="000000"/>
        </w:rPr>
      </w:pPr>
    </w:p>
    <w:p w:rsidR="00A819BF" w:rsidRPr="003861C8" w:rsidRDefault="00DC3FFA" w:rsidP="003861C8">
      <w:pPr>
        <w:pBdr>
          <w:top w:val="nil"/>
          <w:left w:val="nil"/>
          <w:bottom w:val="nil"/>
          <w:right w:val="nil"/>
          <w:between w:val="nil"/>
        </w:pBdr>
        <w:tabs>
          <w:tab w:val="left" w:pos="709"/>
          <w:tab w:val="left" w:pos="851"/>
        </w:tabs>
        <w:spacing w:after="0" w:line="276" w:lineRule="auto"/>
        <w:ind w:left="567" w:right="848"/>
        <w:jc w:val="both"/>
        <w:rPr>
          <w:rFonts w:ascii="Palatino Linotype" w:eastAsia="Palatino Linotype" w:hAnsi="Palatino Linotype" w:cs="Palatino Linotype"/>
          <w:i/>
          <w:color w:val="000000"/>
        </w:rPr>
      </w:pPr>
      <w:r w:rsidRPr="003861C8">
        <w:rPr>
          <w:rFonts w:ascii="Palatino Linotype" w:eastAsia="Palatino Linotype" w:hAnsi="Palatino Linotype" w:cs="Palatino Linotype"/>
          <w:i/>
          <w:color w:val="000000"/>
        </w:rPr>
        <w:t xml:space="preserve">“… no podemos proporcionar la información requerida de acuerdo al “Presupuesto asignado para el ejercicio 2025” a la institución, ya que no tenemos conocimiento referido al presupuesto asignado al plantel” </w:t>
      </w:r>
    </w:p>
    <w:p w:rsidR="00A819BF" w:rsidRPr="003861C8" w:rsidRDefault="00A819BF" w:rsidP="003861C8">
      <w:pPr>
        <w:pBdr>
          <w:top w:val="nil"/>
          <w:left w:val="nil"/>
          <w:bottom w:val="nil"/>
          <w:right w:val="nil"/>
          <w:between w:val="nil"/>
        </w:pBdr>
        <w:tabs>
          <w:tab w:val="left" w:pos="709"/>
          <w:tab w:val="left" w:pos="851"/>
        </w:tabs>
        <w:spacing w:after="0" w:line="276" w:lineRule="auto"/>
        <w:ind w:left="567" w:right="851"/>
        <w:jc w:val="both"/>
        <w:rPr>
          <w:rFonts w:ascii="Palatino Linotype" w:eastAsia="Palatino Linotype" w:hAnsi="Palatino Linotype" w:cs="Palatino Linotype"/>
          <w:i/>
          <w:color w:val="000000"/>
        </w:rPr>
      </w:pPr>
    </w:p>
    <w:p w:rsidR="00A819BF" w:rsidRPr="003861C8" w:rsidRDefault="00DC3FFA" w:rsidP="003861C8">
      <w:pPr>
        <w:numPr>
          <w:ilvl w:val="0"/>
          <w:numId w:val="1"/>
        </w:numPr>
        <w:pBdr>
          <w:top w:val="nil"/>
          <w:left w:val="nil"/>
          <w:bottom w:val="nil"/>
          <w:right w:val="nil"/>
          <w:between w:val="nil"/>
        </w:pBdr>
        <w:tabs>
          <w:tab w:val="left" w:pos="709"/>
          <w:tab w:val="left" w:pos="851"/>
        </w:tabs>
        <w:spacing w:after="0" w:line="276" w:lineRule="auto"/>
        <w:ind w:left="567" w:right="848" w:firstLine="0"/>
        <w:jc w:val="both"/>
        <w:rPr>
          <w:rFonts w:ascii="Palatino Linotype" w:eastAsia="Palatino Linotype" w:hAnsi="Palatino Linotype" w:cs="Palatino Linotype"/>
          <w:color w:val="000000"/>
        </w:rPr>
      </w:pPr>
      <w:r w:rsidRPr="003861C8">
        <w:rPr>
          <w:rFonts w:ascii="Palatino Linotype" w:eastAsia="Palatino Linotype" w:hAnsi="Palatino Linotype" w:cs="Palatino Linotype"/>
          <w:color w:val="000000"/>
        </w:rPr>
        <w:t>Oficio firmado por la Encargada de la Supervisión Escolar J230, en el que refiere lo siguiente:</w:t>
      </w:r>
    </w:p>
    <w:p w:rsidR="00A819BF" w:rsidRPr="003861C8" w:rsidRDefault="00A819BF" w:rsidP="003861C8">
      <w:pPr>
        <w:pBdr>
          <w:top w:val="nil"/>
          <w:left w:val="nil"/>
          <w:bottom w:val="nil"/>
          <w:right w:val="nil"/>
          <w:between w:val="nil"/>
        </w:pBdr>
        <w:tabs>
          <w:tab w:val="left" w:pos="709"/>
          <w:tab w:val="left" w:pos="851"/>
        </w:tabs>
        <w:spacing w:after="0" w:line="276" w:lineRule="auto"/>
        <w:ind w:left="567"/>
        <w:jc w:val="both"/>
        <w:rPr>
          <w:rFonts w:ascii="Palatino Linotype" w:eastAsia="Palatino Linotype" w:hAnsi="Palatino Linotype" w:cs="Palatino Linotype"/>
          <w:color w:val="000000"/>
        </w:rPr>
      </w:pPr>
    </w:p>
    <w:p w:rsidR="00A819BF" w:rsidRPr="003861C8" w:rsidRDefault="00DC3FFA" w:rsidP="003861C8">
      <w:pPr>
        <w:pBdr>
          <w:top w:val="nil"/>
          <w:left w:val="nil"/>
          <w:bottom w:val="nil"/>
          <w:right w:val="nil"/>
          <w:between w:val="nil"/>
        </w:pBdr>
        <w:tabs>
          <w:tab w:val="left" w:pos="709"/>
          <w:tab w:val="left" w:pos="851"/>
        </w:tabs>
        <w:spacing w:after="0" w:line="276" w:lineRule="auto"/>
        <w:ind w:left="567" w:right="851"/>
        <w:jc w:val="both"/>
        <w:rPr>
          <w:rFonts w:ascii="Palatino Linotype" w:eastAsia="Palatino Linotype" w:hAnsi="Palatino Linotype" w:cs="Palatino Linotype"/>
          <w:i/>
          <w:color w:val="000000"/>
        </w:rPr>
      </w:pPr>
      <w:r w:rsidRPr="003861C8">
        <w:rPr>
          <w:rFonts w:ascii="Palatino Linotype" w:eastAsia="Palatino Linotype" w:hAnsi="Palatino Linotype" w:cs="Palatino Linotype"/>
          <w:i/>
          <w:color w:val="000000"/>
        </w:rPr>
        <w:t>“…</w:t>
      </w:r>
    </w:p>
    <w:p w:rsidR="00A819BF" w:rsidRPr="003861C8" w:rsidRDefault="00DC3FFA" w:rsidP="003861C8">
      <w:pPr>
        <w:pBdr>
          <w:top w:val="nil"/>
          <w:left w:val="nil"/>
          <w:bottom w:val="nil"/>
          <w:right w:val="nil"/>
          <w:between w:val="nil"/>
        </w:pBdr>
        <w:tabs>
          <w:tab w:val="left" w:pos="709"/>
          <w:tab w:val="left" w:pos="851"/>
        </w:tabs>
        <w:spacing w:after="0" w:line="276" w:lineRule="auto"/>
        <w:ind w:left="567" w:right="851"/>
        <w:jc w:val="both"/>
        <w:rPr>
          <w:rFonts w:ascii="Palatino Linotype" w:eastAsia="Palatino Linotype" w:hAnsi="Palatino Linotype" w:cs="Palatino Linotype"/>
          <w:i/>
          <w:color w:val="000000"/>
        </w:rPr>
      </w:pPr>
      <w:r w:rsidRPr="003861C8">
        <w:rPr>
          <w:rFonts w:ascii="Palatino Linotype" w:eastAsia="Palatino Linotype" w:hAnsi="Palatino Linotype" w:cs="Palatino Linotype"/>
          <w:i/>
          <w:color w:val="000000"/>
        </w:rPr>
        <w:t>Se procedió a realizar la investigación, interrogando a la Mtra. Ángeles Nolasco Hernández, Directora de la Escuela antes menciona, argumenta que no tiene ningún Presupuesto asignado para el ejercicio 2025.”</w:t>
      </w:r>
    </w:p>
    <w:p w:rsidR="00A819BF" w:rsidRPr="003861C8" w:rsidRDefault="00A819BF" w:rsidP="003861C8">
      <w:pPr>
        <w:pBdr>
          <w:top w:val="nil"/>
          <w:left w:val="nil"/>
          <w:bottom w:val="nil"/>
          <w:right w:val="nil"/>
          <w:between w:val="nil"/>
        </w:pBdr>
        <w:tabs>
          <w:tab w:val="left" w:pos="709"/>
          <w:tab w:val="left" w:pos="851"/>
        </w:tabs>
        <w:spacing w:after="0" w:line="276" w:lineRule="auto"/>
        <w:ind w:left="567" w:right="851"/>
        <w:jc w:val="both"/>
        <w:rPr>
          <w:rFonts w:ascii="Palatino Linotype" w:eastAsia="Palatino Linotype" w:hAnsi="Palatino Linotype" w:cs="Palatino Linotype"/>
          <w:i/>
          <w:color w:val="000000"/>
        </w:rPr>
      </w:pPr>
    </w:p>
    <w:p w:rsidR="00A819BF" w:rsidRPr="003861C8" w:rsidRDefault="00DC3FFA" w:rsidP="003861C8">
      <w:pPr>
        <w:numPr>
          <w:ilvl w:val="0"/>
          <w:numId w:val="1"/>
        </w:numPr>
        <w:pBdr>
          <w:top w:val="nil"/>
          <w:left w:val="nil"/>
          <w:bottom w:val="nil"/>
          <w:right w:val="nil"/>
          <w:between w:val="nil"/>
        </w:pBdr>
        <w:tabs>
          <w:tab w:val="left" w:pos="709"/>
          <w:tab w:val="left" w:pos="851"/>
        </w:tabs>
        <w:spacing w:after="0" w:line="276" w:lineRule="auto"/>
        <w:ind w:left="567" w:right="848" w:firstLine="0"/>
        <w:jc w:val="both"/>
        <w:rPr>
          <w:rFonts w:ascii="Palatino Linotype" w:eastAsia="Palatino Linotype" w:hAnsi="Palatino Linotype" w:cs="Palatino Linotype"/>
          <w:color w:val="000000"/>
        </w:rPr>
      </w:pPr>
      <w:r w:rsidRPr="003861C8">
        <w:rPr>
          <w:rFonts w:ascii="Palatino Linotype" w:eastAsia="Palatino Linotype" w:hAnsi="Palatino Linotype" w:cs="Palatino Linotype"/>
          <w:color w:val="000000"/>
        </w:rPr>
        <w:t>Oficio firmado por la Encargada de la Subdirecc</w:t>
      </w:r>
      <w:r w:rsidRPr="003861C8">
        <w:rPr>
          <w:rFonts w:ascii="Palatino Linotype" w:eastAsia="Palatino Linotype" w:hAnsi="Palatino Linotype" w:cs="Palatino Linotype"/>
          <w:color w:val="000000"/>
        </w:rPr>
        <w:t>ión Regional de Educación Básica de Metepec, en el que refiere lo siguiente:</w:t>
      </w:r>
    </w:p>
    <w:p w:rsidR="00A819BF" w:rsidRPr="003861C8" w:rsidRDefault="00DC3FFA" w:rsidP="003861C8">
      <w:pPr>
        <w:pBdr>
          <w:top w:val="nil"/>
          <w:left w:val="nil"/>
          <w:bottom w:val="nil"/>
          <w:right w:val="nil"/>
          <w:between w:val="nil"/>
        </w:pBdr>
        <w:tabs>
          <w:tab w:val="left" w:pos="709"/>
          <w:tab w:val="left" w:pos="851"/>
        </w:tabs>
        <w:spacing w:after="0" w:line="276" w:lineRule="auto"/>
        <w:ind w:left="567" w:right="851"/>
        <w:jc w:val="both"/>
        <w:rPr>
          <w:rFonts w:ascii="Palatino Linotype" w:eastAsia="Palatino Linotype" w:hAnsi="Palatino Linotype" w:cs="Palatino Linotype"/>
          <w:i/>
          <w:color w:val="000000"/>
        </w:rPr>
      </w:pPr>
      <w:r w:rsidRPr="003861C8">
        <w:rPr>
          <w:rFonts w:ascii="Palatino Linotype" w:eastAsia="Palatino Linotype" w:hAnsi="Palatino Linotype" w:cs="Palatino Linotype"/>
          <w:i/>
          <w:color w:val="000000"/>
        </w:rPr>
        <w:t>“…</w:t>
      </w:r>
    </w:p>
    <w:p w:rsidR="00A819BF" w:rsidRDefault="00DC3FFA" w:rsidP="003861C8">
      <w:pPr>
        <w:pBdr>
          <w:top w:val="nil"/>
          <w:left w:val="nil"/>
          <w:bottom w:val="nil"/>
          <w:right w:val="nil"/>
          <w:between w:val="nil"/>
        </w:pBdr>
        <w:tabs>
          <w:tab w:val="left" w:pos="709"/>
          <w:tab w:val="left" w:pos="851"/>
        </w:tabs>
        <w:spacing w:after="0" w:line="276" w:lineRule="auto"/>
        <w:ind w:left="567" w:right="851"/>
        <w:jc w:val="both"/>
        <w:rPr>
          <w:rFonts w:ascii="Palatino Linotype" w:eastAsia="Palatino Linotype" w:hAnsi="Palatino Linotype" w:cs="Palatino Linotype"/>
          <w:i/>
          <w:color w:val="000000"/>
        </w:rPr>
      </w:pPr>
      <w:r w:rsidRPr="003861C8">
        <w:rPr>
          <w:rFonts w:ascii="Palatino Linotype" w:eastAsia="Palatino Linotype" w:hAnsi="Palatino Linotype" w:cs="Palatino Linotype"/>
          <w:i/>
          <w:color w:val="000000"/>
        </w:rPr>
        <w:t>De lo anterior, se realizó la investigación por parte de la encargada de la Supervisión Escolar de la zona J230, Profesora Matilde Sedano Ortiz y mediante oficio No. JNRC/DE/03</w:t>
      </w:r>
      <w:r w:rsidRPr="003861C8">
        <w:rPr>
          <w:rFonts w:ascii="Palatino Linotype" w:eastAsia="Palatino Linotype" w:hAnsi="Palatino Linotype" w:cs="Palatino Linotype"/>
          <w:i/>
          <w:color w:val="000000"/>
        </w:rPr>
        <w:t xml:space="preserve">0/2025 la Dra. Ángeles Nolasco Hernández, directora del Jardín de Niños "Rosario Castellanos' con C.C.T. 15EJN3682W, informa que a la fecha la Institución Educativa no tiene asignado ningún presupuesto para ejercer durante el ciclo escolar 2024-2025.” </w:t>
      </w:r>
    </w:p>
    <w:p w:rsidR="003861C8" w:rsidRPr="003861C8" w:rsidRDefault="003861C8" w:rsidP="003861C8">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color w:val="000000"/>
        </w:rPr>
      </w:pPr>
    </w:p>
    <w:p w:rsidR="00A819BF" w:rsidRPr="003861C8" w:rsidRDefault="00DC3FFA" w:rsidP="003861C8">
      <w:pPr>
        <w:spacing w:after="0" w:line="276" w:lineRule="auto"/>
        <w:ind w:right="139"/>
        <w:jc w:val="both"/>
        <w:rPr>
          <w:rFonts w:ascii="Palatino Linotype" w:eastAsia="Palatino Linotype" w:hAnsi="Palatino Linotype" w:cs="Palatino Linotype"/>
        </w:rPr>
      </w:pPr>
      <w:r w:rsidRPr="003861C8">
        <w:rPr>
          <w:rFonts w:ascii="Palatino Linotype" w:eastAsia="Palatino Linotype" w:hAnsi="Palatino Linotype" w:cs="Palatino Linotype"/>
        </w:rPr>
        <w:t xml:space="preserve">En ese sentido, la Ponencia </w:t>
      </w:r>
      <w:proofErr w:type="spellStart"/>
      <w:r w:rsidRPr="003861C8">
        <w:rPr>
          <w:rFonts w:ascii="Palatino Linotype" w:eastAsia="Palatino Linotype" w:hAnsi="Palatino Linotype" w:cs="Palatino Linotype"/>
        </w:rPr>
        <w:t>Resolutora</w:t>
      </w:r>
      <w:proofErr w:type="spellEnd"/>
      <w:r w:rsidRPr="003861C8">
        <w:rPr>
          <w:rFonts w:ascii="Palatino Linotype" w:eastAsia="Palatino Linotype" w:hAnsi="Palatino Linotype" w:cs="Palatino Linotype"/>
        </w:rPr>
        <w:t xml:space="preserve"> consideró procedente </w:t>
      </w:r>
      <w:r w:rsidRPr="003861C8">
        <w:rPr>
          <w:rFonts w:ascii="Palatino Linotype" w:eastAsia="Palatino Linotype" w:hAnsi="Palatino Linotype" w:cs="Palatino Linotype"/>
          <w:b/>
        </w:rPr>
        <w:t xml:space="preserve">revocar </w:t>
      </w:r>
      <w:r w:rsidRPr="003861C8">
        <w:rPr>
          <w:rFonts w:ascii="Palatino Linotype" w:eastAsia="Palatino Linotype" w:hAnsi="Palatino Linotype" w:cs="Palatino Linotype"/>
        </w:rPr>
        <w:t xml:space="preserve">la respuesta del Sujeto Obligado y </w:t>
      </w:r>
      <w:r w:rsidRPr="003861C8">
        <w:rPr>
          <w:rFonts w:ascii="Palatino Linotype" w:eastAsia="Palatino Linotype" w:hAnsi="Palatino Linotype" w:cs="Palatino Linotype"/>
          <w:b/>
        </w:rPr>
        <w:t xml:space="preserve">ordenar </w:t>
      </w:r>
      <w:r w:rsidRPr="003861C8">
        <w:rPr>
          <w:rFonts w:ascii="Palatino Linotype" w:eastAsia="Palatino Linotype" w:hAnsi="Palatino Linotype" w:cs="Palatino Linotype"/>
        </w:rPr>
        <w:t xml:space="preserve">la entrega de la siguiente información: </w:t>
      </w:r>
    </w:p>
    <w:p w:rsidR="00A819BF" w:rsidRPr="003861C8" w:rsidRDefault="00A819BF" w:rsidP="003861C8">
      <w:pPr>
        <w:spacing w:after="0" w:line="276" w:lineRule="auto"/>
        <w:ind w:right="139"/>
        <w:jc w:val="both"/>
        <w:rPr>
          <w:rFonts w:ascii="Palatino Linotype" w:eastAsia="Palatino Linotype" w:hAnsi="Palatino Linotype" w:cs="Palatino Linotype"/>
        </w:rPr>
      </w:pPr>
    </w:p>
    <w:p w:rsidR="00A819BF" w:rsidRPr="003861C8" w:rsidRDefault="00DC3FFA" w:rsidP="003861C8">
      <w:pPr>
        <w:numPr>
          <w:ilvl w:val="0"/>
          <w:numId w:val="2"/>
        </w:numPr>
        <w:pBdr>
          <w:top w:val="nil"/>
          <w:left w:val="nil"/>
          <w:bottom w:val="nil"/>
          <w:right w:val="nil"/>
          <w:between w:val="nil"/>
        </w:pBdr>
        <w:spacing w:after="0" w:line="276" w:lineRule="auto"/>
        <w:ind w:left="567" w:right="567"/>
        <w:jc w:val="both"/>
        <w:rPr>
          <w:rFonts w:ascii="Palatino Linotype" w:eastAsia="Palatino Linotype" w:hAnsi="Palatino Linotype" w:cs="Palatino Linotype"/>
          <w:color w:val="000000"/>
        </w:rPr>
      </w:pPr>
      <w:r w:rsidRPr="003861C8">
        <w:rPr>
          <w:rFonts w:ascii="Palatino Linotype" w:eastAsia="Palatino Linotype" w:hAnsi="Palatino Linotype" w:cs="Palatino Linotype"/>
          <w:color w:val="000000"/>
        </w:rPr>
        <w:t xml:space="preserve">Presupuesto asignado para el ejercicio fiscal 2025 a la escuela Jardín de Niños “Rosario Castellanos”, </w:t>
      </w:r>
      <w:r w:rsidRPr="003861C8">
        <w:rPr>
          <w:rFonts w:ascii="Palatino Linotype" w:eastAsia="Palatino Linotype" w:hAnsi="Palatino Linotype" w:cs="Palatino Linotype"/>
          <w:color w:val="000000"/>
        </w:rPr>
        <w:t xml:space="preserve">CCT 15EJN3682W, ubicada en Atizapán, Estado de México, al diecisiete de febrero de dos mil veinticinco. </w:t>
      </w:r>
    </w:p>
    <w:p w:rsidR="00A819BF" w:rsidRPr="003861C8" w:rsidRDefault="00A819BF" w:rsidP="003861C8">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color w:val="000000"/>
        </w:rPr>
      </w:pPr>
    </w:p>
    <w:p w:rsidR="00A819BF" w:rsidRPr="003861C8" w:rsidRDefault="00DC3FFA" w:rsidP="003861C8">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i/>
          <w:color w:val="000000"/>
        </w:rPr>
      </w:pPr>
      <w:r w:rsidRPr="003861C8">
        <w:rPr>
          <w:rFonts w:ascii="Palatino Linotype" w:eastAsia="Palatino Linotype" w:hAnsi="Palatino Linotype" w:cs="Palatino Linotype"/>
          <w:i/>
          <w:color w:val="000000"/>
        </w:rPr>
        <w:t xml:space="preserve">Para la entrega en versión pública deberá emitir el Acuerdo del Comité de Transparencia en términos de los artículos 49, fracción VIII y 132 fracción </w:t>
      </w:r>
      <w:r w:rsidRPr="003861C8">
        <w:rPr>
          <w:rFonts w:ascii="Palatino Linotype" w:eastAsia="Palatino Linotype" w:hAnsi="Palatino Linotype" w:cs="Palatino Linotype"/>
          <w:i/>
          <w:color w:val="000000"/>
        </w:rPr>
        <w:t>II de la Ley de Transparencia y Acceso a la Información Pública del Estado de México y Municipios, en el que funde y motive las razones sobre los datos que se supriman o eliminen y se ponga a disposición del Recurrente.</w:t>
      </w:r>
    </w:p>
    <w:p w:rsidR="00A819BF" w:rsidRPr="003861C8" w:rsidRDefault="00A819BF" w:rsidP="003861C8">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i/>
          <w:color w:val="000000"/>
        </w:rPr>
      </w:pPr>
    </w:p>
    <w:p w:rsidR="00A819BF" w:rsidRPr="003861C8" w:rsidRDefault="00DC3FFA" w:rsidP="003861C8">
      <w:pPr>
        <w:pBdr>
          <w:top w:val="nil"/>
          <w:left w:val="nil"/>
          <w:bottom w:val="nil"/>
          <w:right w:val="nil"/>
          <w:between w:val="nil"/>
        </w:pBdr>
        <w:spacing w:after="0" w:line="276" w:lineRule="auto"/>
        <w:ind w:left="567" w:right="567"/>
        <w:jc w:val="both"/>
        <w:rPr>
          <w:rFonts w:ascii="Palatino Linotype" w:eastAsia="Palatino Linotype" w:hAnsi="Palatino Linotype" w:cs="Palatino Linotype"/>
          <w:color w:val="000000"/>
        </w:rPr>
      </w:pPr>
      <w:r w:rsidRPr="003861C8">
        <w:rPr>
          <w:rFonts w:ascii="Palatino Linotype" w:eastAsia="Palatino Linotype" w:hAnsi="Palatino Linotype" w:cs="Palatino Linotype"/>
          <w:i/>
          <w:color w:val="000000"/>
        </w:rPr>
        <w:t xml:space="preserve">En el supuesto de que no se cuente </w:t>
      </w:r>
      <w:r w:rsidRPr="003861C8">
        <w:rPr>
          <w:rFonts w:ascii="Palatino Linotype" w:eastAsia="Palatino Linotype" w:hAnsi="Palatino Linotype" w:cs="Palatino Linotype"/>
          <w:i/>
          <w:color w:val="000000"/>
        </w:rPr>
        <w:t xml:space="preserve">con la información, el área competente deberá de manifestarse de manera precisa y clara. </w:t>
      </w:r>
    </w:p>
    <w:p w:rsidR="00A819BF" w:rsidRPr="003861C8" w:rsidRDefault="00A819BF" w:rsidP="003861C8">
      <w:pPr>
        <w:pBdr>
          <w:top w:val="nil"/>
          <w:left w:val="nil"/>
          <w:bottom w:val="nil"/>
          <w:right w:val="nil"/>
          <w:between w:val="nil"/>
        </w:pBdr>
        <w:spacing w:after="0" w:line="360" w:lineRule="auto"/>
        <w:ind w:left="1077"/>
        <w:jc w:val="both"/>
        <w:rPr>
          <w:rFonts w:ascii="Palatino Linotype" w:eastAsia="Palatino Linotype" w:hAnsi="Palatino Linotype" w:cs="Palatino Linotype"/>
          <w:b/>
        </w:rPr>
      </w:pPr>
    </w:p>
    <w:p w:rsidR="00A819BF" w:rsidRPr="003861C8" w:rsidRDefault="00DC3FFA" w:rsidP="003861C8">
      <w:pPr>
        <w:numPr>
          <w:ilvl w:val="0"/>
          <w:numId w:val="4"/>
        </w:numPr>
        <w:pBdr>
          <w:top w:val="nil"/>
          <w:left w:val="nil"/>
          <w:bottom w:val="nil"/>
          <w:right w:val="nil"/>
          <w:between w:val="nil"/>
        </w:pBdr>
        <w:spacing w:after="0" w:line="360" w:lineRule="auto"/>
        <w:ind w:left="567" w:hanging="283"/>
        <w:jc w:val="both"/>
        <w:rPr>
          <w:rFonts w:ascii="Palatino Linotype" w:eastAsia="Palatino Linotype" w:hAnsi="Palatino Linotype" w:cs="Palatino Linotype"/>
          <w:b/>
        </w:rPr>
      </w:pPr>
      <w:r w:rsidRPr="003861C8">
        <w:rPr>
          <w:rFonts w:ascii="Palatino Linotype" w:eastAsia="Palatino Linotype" w:hAnsi="Palatino Linotype" w:cs="Palatino Linotype"/>
          <w:b/>
        </w:rPr>
        <w:t>Razones del Voto Disidente.</w:t>
      </w:r>
    </w:p>
    <w:p w:rsidR="00A819BF" w:rsidRPr="003861C8" w:rsidRDefault="00A819BF" w:rsidP="003861C8">
      <w:pPr>
        <w:pBdr>
          <w:top w:val="nil"/>
          <w:left w:val="nil"/>
          <w:bottom w:val="nil"/>
          <w:right w:val="nil"/>
          <w:between w:val="nil"/>
        </w:pBdr>
        <w:spacing w:after="0" w:line="360" w:lineRule="auto"/>
        <w:ind w:left="567"/>
        <w:jc w:val="both"/>
        <w:rPr>
          <w:rFonts w:ascii="Palatino Linotype" w:eastAsia="Palatino Linotype" w:hAnsi="Palatino Linotype" w:cs="Palatino Linotype"/>
          <w:b/>
        </w:rPr>
      </w:pPr>
    </w:p>
    <w:p w:rsidR="00A819BF" w:rsidRPr="003861C8" w:rsidRDefault="00DC3FFA" w:rsidP="003861C8">
      <w:pPr>
        <w:spacing w:after="0" w:line="360" w:lineRule="auto"/>
        <w:ind w:right="139"/>
        <w:jc w:val="both"/>
        <w:rPr>
          <w:rFonts w:ascii="Palatino Linotype" w:eastAsia="Palatino Linotype" w:hAnsi="Palatino Linotype" w:cs="Palatino Linotype"/>
        </w:rPr>
      </w:pPr>
      <w:r w:rsidRPr="003861C8">
        <w:rPr>
          <w:rFonts w:ascii="Palatino Linotype" w:eastAsia="Palatino Linotype" w:hAnsi="Palatino Linotype" w:cs="Palatino Linotype"/>
        </w:rPr>
        <w:t xml:space="preserve">En razón de ello, es de mencionar que, no se comparte el sentido de la Resolución debido a que se considera que se debió sobreseer el presente asunto. </w:t>
      </w:r>
    </w:p>
    <w:p w:rsidR="00A819BF" w:rsidRPr="003861C8" w:rsidRDefault="00A819BF" w:rsidP="003861C8">
      <w:pPr>
        <w:spacing w:after="0" w:line="360" w:lineRule="auto"/>
        <w:ind w:right="139"/>
        <w:jc w:val="both"/>
        <w:rPr>
          <w:rFonts w:ascii="Palatino Linotype" w:eastAsia="Palatino Linotype" w:hAnsi="Palatino Linotype" w:cs="Palatino Linotype"/>
        </w:rPr>
      </w:pPr>
    </w:p>
    <w:p w:rsidR="003861C8" w:rsidRDefault="00DC3FFA" w:rsidP="003861C8">
      <w:pPr>
        <w:spacing w:after="0" w:line="360" w:lineRule="auto"/>
        <w:ind w:right="139"/>
        <w:jc w:val="both"/>
        <w:rPr>
          <w:rFonts w:ascii="Palatino Linotype" w:eastAsia="Palatino Linotype" w:hAnsi="Palatino Linotype" w:cs="Palatino Linotype"/>
        </w:rPr>
      </w:pPr>
      <w:r w:rsidRPr="003861C8">
        <w:rPr>
          <w:rFonts w:ascii="Palatino Linotype" w:eastAsia="Palatino Linotype" w:hAnsi="Palatino Linotype" w:cs="Palatino Linotype"/>
        </w:rPr>
        <w:t>Lo anterior, en atención a que, mediante informe justificado, la Subdirección Regional de Educación Bás</w:t>
      </w:r>
      <w:r w:rsidRPr="003861C8">
        <w:rPr>
          <w:rFonts w:ascii="Palatino Linotype" w:eastAsia="Palatino Linotype" w:hAnsi="Palatino Linotype" w:cs="Palatino Linotype"/>
        </w:rPr>
        <w:t>ica informó que a la fecha la Institución Educativa no tenía asignado ningún presupuesto para ejercer dur</w:t>
      </w:r>
      <w:r w:rsidR="003861C8">
        <w:rPr>
          <w:rFonts w:ascii="Palatino Linotype" w:eastAsia="Palatino Linotype" w:hAnsi="Palatino Linotype" w:cs="Palatino Linotype"/>
        </w:rPr>
        <w:t>ante el ciclo escolar 2024-2025.</w:t>
      </w:r>
    </w:p>
    <w:p w:rsidR="003861C8" w:rsidRDefault="003861C8" w:rsidP="003861C8">
      <w:pPr>
        <w:spacing w:after="0" w:line="360" w:lineRule="auto"/>
        <w:ind w:right="139"/>
        <w:jc w:val="both"/>
        <w:rPr>
          <w:rFonts w:ascii="Palatino Linotype" w:eastAsia="Palatino Linotype" w:hAnsi="Palatino Linotype" w:cs="Palatino Linotype"/>
        </w:rPr>
      </w:pPr>
    </w:p>
    <w:p w:rsidR="003861C8" w:rsidRDefault="003861C8" w:rsidP="003861C8">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De tal manera que es indispensable traer a colación  el Manual General de Organización de la Secretaría de Educación, Ciencia, Tecnología e Innovación, el cual refiere como atribuciones</w:t>
      </w:r>
      <w:r w:rsidR="00DC3FFA">
        <w:rPr>
          <w:rFonts w:ascii="Palatino Linotype" w:eastAsia="Palatino Linotype" w:hAnsi="Palatino Linotype" w:cs="Palatino Linotype"/>
        </w:rPr>
        <w:t xml:space="preserve"> de las Subdireccio</w:t>
      </w:r>
      <w:r w:rsidR="00DC3FFA" w:rsidRPr="00DC3FFA">
        <w:rPr>
          <w:rFonts w:ascii="Palatino Linotype" w:eastAsia="Palatino Linotype" w:hAnsi="Palatino Linotype" w:cs="Palatino Linotype"/>
        </w:rPr>
        <w:t>n</w:t>
      </w:r>
      <w:r w:rsidR="00DC3FFA">
        <w:rPr>
          <w:rFonts w:ascii="Palatino Linotype" w:eastAsia="Palatino Linotype" w:hAnsi="Palatino Linotype" w:cs="Palatino Linotype"/>
        </w:rPr>
        <w:t>es R</w:t>
      </w:r>
      <w:r w:rsidR="00DC3FFA" w:rsidRPr="00DC3FFA">
        <w:rPr>
          <w:rFonts w:ascii="Palatino Linotype" w:eastAsia="Palatino Linotype" w:hAnsi="Palatino Linotype" w:cs="Palatino Linotype"/>
        </w:rPr>
        <w:t>egional</w:t>
      </w:r>
      <w:r w:rsidR="00DC3FFA">
        <w:rPr>
          <w:rFonts w:ascii="Palatino Linotype" w:eastAsia="Palatino Linotype" w:hAnsi="Palatino Linotype" w:cs="Palatino Linotype"/>
        </w:rPr>
        <w:t xml:space="preserve">es de Educación Básica, las siguientes: </w:t>
      </w:r>
    </w:p>
    <w:p w:rsidR="003861C8" w:rsidRPr="00DC3FFA" w:rsidRDefault="003861C8" w:rsidP="003861C8">
      <w:pPr>
        <w:spacing w:after="0" w:line="360" w:lineRule="auto"/>
        <w:ind w:right="139"/>
        <w:jc w:val="both"/>
        <w:rPr>
          <w:rFonts w:ascii="Palatino Linotype" w:eastAsia="Palatino Linotype" w:hAnsi="Palatino Linotype" w:cs="Palatino Linotype"/>
          <w:b/>
        </w:rPr>
      </w:pPr>
    </w:p>
    <w:p w:rsidR="00DC3FFA" w:rsidRPr="00DC3FFA" w:rsidRDefault="003861C8" w:rsidP="003861C8">
      <w:pPr>
        <w:spacing w:after="0" w:line="276" w:lineRule="auto"/>
        <w:ind w:left="567" w:right="848"/>
        <w:jc w:val="both"/>
        <w:rPr>
          <w:rFonts w:ascii="Palatino Linotype" w:hAnsi="Palatino Linotype"/>
          <w:b/>
          <w:i/>
        </w:rPr>
      </w:pPr>
      <w:r w:rsidRPr="00DC3FFA">
        <w:rPr>
          <w:rFonts w:ascii="Palatino Linotype" w:hAnsi="Palatino Linotype"/>
          <w:b/>
          <w:i/>
        </w:rPr>
        <w:t xml:space="preserve">FUNCIONES: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1. Difundir la normatividad complementaria para la operación de las escuelas de educación básica y para personas jóvenes y adultas.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2. Organizar, supervisar y dar seguimiento a la prestación de los servicios de educación básica y educación para personas jóvenes y adultas en las escuelas a cargo </w:t>
      </w:r>
      <w:r w:rsidRPr="003861C8">
        <w:rPr>
          <w:rFonts w:ascii="Palatino Linotype" w:hAnsi="Palatino Linotype"/>
          <w:i/>
        </w:rPr>
        <w:lastRenderedPageBreak/>
        <w:t xml:space="preserve">de la Subdirección Regional, conforme a las políticas, lineamientos y disposiciones establecidas.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3. Supervisar, asesorar y dar acompañamiento en el desarrollo del Plan y Programas de Estudio de Educación Básica y modelos educativos para personas jóvenes y adultas, orientados a la consolidación del logro educativo.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4. Acompañar, asesorar y dar seguimiento a las sesiones de órganos colegiados en su fase escolar, de zona y regional, en educación básica y para personas jóvenes y adultas.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5. Implementar estrategias para el desarrollo de proyectos académicos que contribuyan a elevar la calidad de los servicios que se ofertan en las escuelas de educación básica y en los Centros de Educación para Personas Jóvenes y Adultas.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6. Difundir y operar eventos y concursos convocados por la Secretaría de Educación Pública y los autorizados por la Secretaría de Educación, Ciencia, Tecnología e Innovación.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7. Atender e informar sobre la problemática escolar y necesidades que se presenten en las escuelas, a las autoridades correspondientes y proporcionar, en su caso, la documentación necesaria para la toma de decisiones.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8. Coordinar y dar seguimiento a la operatividad de los programas federales y estatales de apoyo a las escuelas de educación básica.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9. Dar seguimiento a la integración de la estadística educativa y registro de bienes muebles e inmuebles de las escuelas de educación básica.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10. Participar en el proceso de distribución de los libros de texto, recursos educativos gratuitos y materiales de apoyo al trabajo docente.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11. Atender las acciones emanadas sobre convivencia escolar, sana, pacífica, incluyente y formativa en las escuelas de educación básica.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12. Asesorar y supervisar la aplicación de las normas del proceso de control escolar. 13. Participar en el proceso de actualización del Catálogo de Centros de Trabajo de Educación Básica y para personas jóvenes y adultas, en coordinación con las instancias correspondientes.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14. Dar seguimiento al proceso de Entrega y Recepción de las escuelas y supervisiones escolares de educación básica y Centros de Educación para Personas Jóvenes y Adultas.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lastRenderedPageBreak/>
        <w:t xml:space="preserve">15. Revisar y gestionar los estudios de factibilidad, para determinar los requerimientos de plazas docentes y horas clase, así como detectar y proponer los movimientos de personal, que permitan atender las necesidades del servicio educativo.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16. Informar y gestionar a las instancias correspondientes, las acciones inherentes a la administración de las personas servidoras públicas adscritas a las escuelas de educación básica y a los Centros de Educación para Personas Jóvenes y Adultas.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17. Participar en los procesos de evaluación continua y sistemática de la calidad de los servicios de educación básica y para personas jóvenes y adultas.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18. Coadyuvar en la difusión y observancia de las normas vigentes en materia de seguridad y protección civil en las escuelas de educación básica.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19. Implementar acciones de coordinación para establecer que las y los particulares prestadores del servicio educativo incorporados al Subsistema Educativo Estatal se sujeten a la normatividad vigente. </w:t>
      </w:r>
    </w:p>
    <w:p w:rsidR="00DC3FFA" w:rsidRDefault="003861C8" w:rsidP="003861C8">
      <w:pPr>
        <w:spacing w:after="0" w:line="276" w:lineRule="auto"/>
        <w:ind w:left="567" w:right="848"/>
        <w:jc w:val="both"/>
        <w:rPr>
          <w:rFonts w:ascii="Palatino Linotype" w:hAnsi="Palatino Linotype"/>
          <w:i/>
        </w:rPr>
      </w:pPr>
      <w:r w:rsidRPr="003861C8">
        <w:rPr>
          <w:rFonts w:ascii="Palatino Linotype" w:hAnsi="Palatino Linotype"/>
          <w:i/>
        </w:rPr>
        <w:t xml:space="preserve">20. Coadyuvar en los procesos de formación continua de los docentes adscritos a las escuelas de educación básica. </w:t>
      </w:r>
    </w:p>
    <w:p w:rsidR="003861C8" w:rsidRPr="003861C8" w:rsidRDefault="003861C8" w:rsidP="003861C8">
      <w:pPr>
        <w:spacing w:after="0" w:line="276" w:lineRule="auto"/>
        <w:ind w:left="567" w:right="848"/>
        <w:jc w:val="both"/>
        <w:rPr>
          <w:rFonts w:ascii="Palatino Linotype" w:eastAsia="Palatino Linotype" w:hAnsi="Palatino Linotype" w:cs="Palatino Linotype"/>
          <w:i/>
        </w:rPr>
      </w:pPr>
      <w:r w:rsidRPr="003861C8">
        <w:rPr>
          <w:rFonts w:ascii="Palatino Linotype" w:hAnsi="Palatino Linotype"/>
          <w:i/>
        </w:rPr>
        <w:t>21. Desarrollar las demás funciones inherentes al área de su competencia.</w:t>
      </w:r>
    </w:p>
    <w:p w:rsidR="003861C8" w:rsidRPr="003861C8" w:rsidRDefault="003861C8" w:rsidP="003861C8">
      <w:pPr>
        <w:spacing w:after="0" w:line="360" w:lineRule="auto"/>
        <w:jc w:val="both"/>
        <w:rPr>
          <w:rFonts w:ascii="Palatino Linotype" w:eastAsia="Palatino Linotype" w:hAnsi="Palatino Linotype" w:cs="Palatino Linotype"/>
          <w:color w:val="FF0000"/>
        </w:rPr>
      </w:pPr>
    </w:p>
    <w:p w:rsidR="00A819BF" w:rsidRPr="003861C8" w:rsidRDefault="00DC3FFA" w:rsidP="003861C8">
      <w:pPr>
        <w:spacing w:after="0" w:line="360" w:lineRule="auto"/>
        <w:ind w:right="-93"/>
        <w:jc w:val="both"/>
        <w:rPr>
          <w:rFonts w:ascii="Palatino Linotype" w:eastAsia="Palatino Linotype" w:hAnsi="Palatino Linotype" w:cs="Palatino Linotype"/>
        </w:rPr>
      </w:pPr>
      <w:r w:rsidRPr="003861C8">
        <w:rPr>
          <w:rFonts w:ascii="Palatino Linotype" w:eastAsia="Palatino Linotype" w:hAnsi="Palatino Linotype" w:cs="Palatino Linotype"/>
        </w:rPr>
        <w:t>En este sentido, es necesario hacer referencia al procedimiento de búsqueda que de</w:t>
      </w:r>
      <w:r w:rsidRPr="003861C8">
        <w:rPr>
          <w:rFonts w:ascii="Palatino Linotype" w:eastAsia="Palatino Linotype" w:hAnsi="Palatino Linotype" w:cs="Palatino Linotype"/>
        </w:rPr>
        <w:t>ben de seguir los Sujetos Obligados para localizar la información, el cual se encuentra previsto en los artículos 160 y 162 de la Ley de Transparencia y Acceso a la Información Pública del Estado de México y Municipios, mismo que es el siguiente:</w:t>
      </w:r>
    </w:p>
    <w:p w:rsidR="00A819BF" w:rsidRPr="003861C8" w:rsidRDefault="00A819BF" w:rsidP="003861C8">
      <w:pPr>
        <w:spacing w:after="0" w:line="360" w:lineRule="auto"/>
        <w:ind w:right="560"/>
        <w:jc w:val="both"/>
        <w:rPr>
          <w:rFonts w:ascii="Palatino Linotype" w:eastAsia="Palatino Linotype" w:hAnsi="Palatino Linotype" w:cs="Palatino Linotype"/>
        </w:rPr>
      </w:pPr>
    </w:p>
    <w:p w:rsidR="00A819BF" w:rsidRPr="003861C8" w:rsidRDefault="00DC3FFA" w:rsidP="003861C8">
      <w:pPr>
        <w:numPr>
          <w:ilvl w:val="3"/>
          <w:numId w:val="3"/>
        </w:numPr>
        <w:spacing w:after="0" w:line="360" w:lineRule="auto"/>
        <w:ind w:left="567" w:right="560"/>
        <w:jc w:val="both"/>
        <w:rPr>
          <w:rFonts w:ascii="Palatino Linotype" w:eastAsia="Palatino Linotype" w:hAnsi="Palatino Linotype" w:cs="Palatino Linotype"/>
        </w:rPr>
      </w:pPr>
      <w:r w:rsidRPr="003861C8">
        <w:rPr>
          <w:rFonts w:ascii="Palatino Linotype" w:eastAsia="Palatino Linotype" w:hAnsi="Palatino Linotype" w:cs="Palatino Linotype"/>
        </w:rPr>
        <w:t>Las Unid</w:t>
      </w:r>
      <w:r w:rsidRPr="003861C8">
        <w:rPr>
          <w:rFonts w:ascii="Palatino Linotype" w:eastAsia="Palatino Linotype" w:hAnsi="Palatino Linotype" w:cs="Palatino Linotype"/>
        </w:rPr>
        <w:t>ades de Transparencia garantizarán que las solicitudes de acceso a la información se turnen a todas las áreas competentes que cuenten con la información o deban tenerla -de acuerdo a las facultades, competencias y funciones-, con el objeto de que dichas ár</w:t>
      </w:r>
      <w:r w:rsidRPr="003861C8">
        <w:rPr>
          <w:rFonts w:ascii="Palatino Linotype" w:eastAsia="Palatino Linotype" w:hAnsi="Palatino Linotype" w:cs="Palatino Linotype"/>
        </w:rPr>
        <w:t>eas realicen una búsqueda exhaustiva y razonable de la información requerida, y</w:t>
      </w:r>
    </w:p>
    <w:p w:rsidR="00A819BF" w:rsidRPr="003861C8" w:rsidRDefault="00DC3FFA" w:rsidP="003861C8">
      <w:pPr>
        <w:numPr>
          <w:ilvl w:val="3"/>
          <w:numId w:val="3"/>
        </w:numPr>
        <w:spacing w:after="0" w:line="360" w:lineRule="auto"/>
        <w:ind w:left="567" w:right="560"/>
        <w:jc w:val="both"/>
        <w:rPr>
          <w:rFonts w:ascii="Palatino Linotype" w:eastAsia="Palatino Linotype" w:hAnsi="Palatino Linotype" w:cs="Palatino Linotype"/>
        </w:rPr>
      </w:pPr>
      <w:r w:rsidRPr="003861C8">
        <w:rPr>
          <w:rFonts w:ascii="Palatino Linotype" w:eastAsia="Palatino Linotype" w:hAnsi="Palatino Linotype" w:cs="Palatino Linotype"/>
        </w:rPr>
        <w:lastRenderedPageBreak/>
        <w:t>Los sujetos obligados otorgarán acceso a los documentos que se encuentren en sus archivos o que estén obligados a documentar de acuerdo con sus facultades, competencias o funci</w:t>
      </w:r>
      <w:r w:rsidRPr="003861C8">
        <w:rPr>
          <w:rFonts w:ascii="Palatino Linotype" w:eastAsia="Palatino Linotype" w:hAnsi="Palatino Linotype" w:cs="Palatino Linotype"/>
        </w:rPr>
        <w:t>ones, en el formato en que la solicitante manifieste, de entre aquellos formatos existentes.</w:t>
      </w:r>
    </w:p>
    <w:p w:rsidR="00A819BF" w:rsidRPr="003861C8" w:rsidRDefault="00A819BF" w:rsidP="003861C8">
      <w:pPr>
        <w:spacing w:after="0" w:line="360" w:lineRule="auto"/>
        <w:ind w:right="49"/>
        <w:jc w:val="both"/>
        <w:rPr>
          <w:rFonts w:ascii="Palatino Linotype" w:eastAsia="Palatino Linotype" w:hAnsi="Palatino Linotype" w:cs="Palatino Linotype"/>
        </w:rPr>
      </w:pPr>
    </w:p>
    <w:p w:rsidR="00A819BF" w:rsidRPr="003861C8" w:rsidRDefault="00DC3FFA" w:rsidP="003861C8">
      <w:pPr>
        <w:spacing w:after="0" w:line="360" w:lineRule="auto"/>
        <w:ind w:right="49"/>
        <w:jc w:val="both"/>
        <w:rPr>
          <w:rFonts w:ascii="Palatino Linotype" w:eastAsia="Palatino Linotype" w:hAnsi="Palatino Linotype" w:cs="Palatino Linotype"/>
        </w:rPr>
      </w:pPr>
      <w:r w:rsidRPr="003861C8">
        <w:rPr>
          <w:rFonts w:ascii="Palatino Linotype" w:eastAsia="Palatino Linotype" w:hAnsi="Palatino Linotype" w:cs="Palatino Linotype"/>
        </w:rPr>
        <w:t>Así y conforme a lo establecido en párrafos anteriores, el Sujeto Obligado cumplió con el procedimiento de búsqueda establecido en el artículo 162 de la Ley de Tr</w:t>
      </w:r>
      <w:r w:rsidRPr="003861C8">
        <w:rPr>
          <w:rFonts w:ascii="Palatino Linotype" w:eastAsia="Palatino Linotype" w:hAnsi="Palatino Linotype" w:cs="Palatino Linotype"/>
        </w:rPr>
        <w:t xml:space="preserve">ansparencia y Acceso a la Información Pública del Estado de México y Municipios, al gestionar el requerimiento de información al área competente para conocer de lo peticionado. </w:t>
      </w:r>
    </w:p>
    <w:p w:rsidR="003861C8" w:rsidRPr="003861C8" w:rsidRDefault="003861C8" w:rsidP="003861C8">
      <w:pPr>
        <w:spacing w:after="0" w:line="360" w:lineRule="auto"/>
        <w:jc w:val="both"/>
        <w:rPr>
          <w:rFonts w:ascii="Palatino Linotype" w:eastAsia="Palatino Linotype" w:hAnsi="Palatino Linotype" w:cs="Palatino Linotype"/>
        </w:rPr>
      </w:pPr>
    </w:p>
    <w:p w:rsidR="00A819BF" w:rsidRPr="003861C8" w:rsidRDefault="00DC3FFA" w:rsidP="003861C8">
      <w:pPr>
        <w:spacing w:after="0" w:line="360" w:lineRule="auto"/>
        <w:jc w:val="both"/>
        <w:rPr>
          <w:rFonts w:ascii="Palatino Linotype" w:eastAsia="Palatino Linotype" w:hAnsi="Palatino Linotype" w:cs="Palatino Linotype"/>
        </w:rPr>
      </w:pPr>
      <w:r w:rsidRPr="003861C8">
        <w:rPr>
          <w:rFonts w:ascii="Palatino Linotype" w:eastAsia="Palatino Linotype" w:hAnsi="Palatino Linotype" w:cs="Palatino Linotype"/>
        </w:rPr>
        <w:t>Dicho esto, se colige que el Sujeto Obligado dio atención al requerimiento d</w:t>
      </w:r>
      <w:r w:rsidRPr="003861C8">
        <w:rPr>
          <w:rFonts w:ascii="Palatino Linotype" w:eastAsia="Palatino Linotype" w:hAnsi="Palatino Linotype" w:cs="Palatino Linotype"/>
        </w:rPr>
        <w:t>e la parte Recurrente de conformidad con el artículo 12 de la Ley de Transparencia de la Entidad.</w:t>
      </w:r>
    </w:p>
    <w:p w:rsidR="00A819BF" w:rsidRPr="003861C8" w:rsidRDefault="00A819BF" w:rsidP="003861C8">
      <w:pPr>
        <w:spacing w:after="0" w:line="360" w:lineRule="auto"/>
        <w:jc w:val="both"/>
        <w:rPr>
          <w:rFonts w:ascii="Palatino Linotype" w:eastAsia="Palatino Linotype" w:hAnsi="Palatino Linotype" w:cs="Palatino Linotype"/>
        </w:rPr>
      </w:pPr>
    </w:p>
    <w:p w:rsidR="00A819BF" w:rsidRPr="003861C8" w:rsidRDefault="00DC3FFA" w:rsidP="003861C8">
      <w:pPr>
        <w:spacing w:after="0" w:line="360" w:lineRule="auto"/>
        <w:jc w:val="both"/>
        <w:rPr>
          <w:rFonts w:ascii="Palatino Linotype" w:eastAsia="Palatino Linotype" w:hAnsi="Palatino Linotype" w:cs="Palatino Linotype"/>
        </w:rPr>
      </w:pPr>
      <w:r w:rsidRPr="00DC3FFA">
        <w:rPr>
          <w:rFonts w:ascii="Palatino Linotype" w:eastAsia="Palatino Linotype" w:hAnsi="Palatino Linotype" w:cs="Palatino Linotype"/>
        </w:rPr>
        <w:t xml:space="preserve">Esto es, </w:t>
      </w:r>
      <w:r w:rsidRPr="00DC3FFA">
        <w:rPr>
          <w:rFonts w:ascii="Palatino Linotype" w:eastAsia="Palatino Linotype" w:hAnsi="Palatino Linotype" w:cs="Palatino Linotype"/>
        </w:rPr>
        <w:t xml:space="preserve">un denominado hecho negativo, el cual </w:t>
      </w:r>
      <w:r w:rsidRPr="00DC3FFA">
        <w:rPr>
          <w:rFonts w:ascii="Palatino Linotype" w:eastAsia="Palatino Linotype" w:hAnsi="Palatino Linotype" w:cs="Palatino Linotype"/>
        </w:rPr>
        <w:t xml:space="preserve">trata </w:t>
      </w:r>
      <w:r w:rsidRPr="00DC3FFA">
        <w:rPr>
          <w:rFonts w:ascii="Palatino Linotype" w:eastAsia="Palatino Linotype" w:hAnsi="Palatino Linotype" w:cs="Palatino Linotype"/>
        </w:rPr>
        <w:t>de un caso por el cual la negación del hecho implique la afirmación del mismo, simplement</w:t>
      </w:r>
      <w:r w:rsidRPr="00DC3FFA">
        <w:rPr>
          <w:rFonts w:ascii="Palatino Linotype" w:eastAsia="Palatino Linotype" w:hAnsi="Palatino Linotype" w:cs="Palatino Linotype"/>
        </w:rPr>
        <w:t>e se está ante una notoria y evidente inexistencia fáctica de la información solicitada.</w:t>
      </w:r>
    </w:p>
    <w:p w:rsidR="00A819BF" w:rsidRPr="003861C8" w:rsidRDefault="00A819BF" w:rsidP="003861C8">
      <w:pPr>
        <w:spacing w:after="0" w:line="360" w:lineRule="auto"/>
        <w:jc w:val="both"/>
        <w:rPr>
          <w:rFonts w:ascii="Palatino Linotype" w:eastAsia="Palatino Linotype" w:hAnsi="Palatino Linotype" w:cs="Palatino Linotype"/>
        </w:rPr>
      </w:pPr>
    </w:p>
    <w:p w:rsidR="00A819BF" w:rsidRPr="003861C8" w:rsidRDefault="00DC3FFA" w:rsidP="00DC3FFA">
      <w:pPr>
        <w:spacing w:after="0" w:line="360" w:lineRule="auto"/>
        <w:jc w:val="both"/>
        <w:rPr>
          <w:rFonts w:ascii="Palatino Linotype" w:eastAsia="Palatino Linotype" w:hAnsi="Palatino Linotype" w:cs="Palatino Linotype"/>
        </w:rPr>
      </w:pPr>
      <w:r w:rsidRPr="003861C8">
        <w:rPr>
          <w:rFonts w:ascii="Palatino Linotype" w:eastAsia="Palatino Linotype" w:hAnsi="Palatino Linotype" w:cs="Palatino Linotype"/>
        </w:rPr>
        <w:t>Ante un hecho negativo, destacando entonces que el Pleno de este Organismo Garante, ha sostenido que ante la presencia de un hecho negativo, resultaría innecesaria un</w:t>
      </w:r>
      <w:r w:rsidRPr="003861C8">
        <w:rPr>
          <w:rFonts w:ascii="Palatino Linotype" w:eastAsia="Palatino Linotype" w:hAnsi="Palatino Linotype" w:cs="Palatino Linotype"/>
        </w:rPr>
        <w:t xml:space="preserve">a declaratoria de inexistencia en términos de los artículos 19, 169 y 170 de la Ley de Transparencia y Acceso a la Información Pública del Estado de México y Municipios, y ante una hecho negativo resulta aplicable la siguiente tesis: </w:t>
      </w:r>
      <w:r w:rsidRPr="003861C8">
        <w:rPr>
          <w:rFonts w:ascii="Palatino Linotype" w:eastAsia="Palatino Linotype" w:hAnsi="Palatino Linotype" w:cs="Palatino Linotype"/>
          <w:b/>
          <w:i/>
        </w:rPr>
        <w:t>HECHOS NEGATIVOS, NO S</w:t>
      </w:r>
      <w:r w:rsidRPr="003861C8">
        <w:rPr>
          <w:rFonts w:ascii="Palatino Linotype" w:eastAsia="Palatino Linotype" w:hAnsi="Palatino Linotype" w:cs="Palatino Linotype"/>
          <w:b/>
          <w:i/>
        </w:rPr>
        <w:t xml:space="preserve">ON SUSCEPTIBLES DE DEMOSTRACIÓN. </w:t>
      </w:r>
      <w:r w:rsidRPr="003861C8">
        <w:rPr>
          <w:rFonts w:ascii="Palatino Linotype" w:eastAsia="Palatino Linotype" w:hAnsi="Palatino Linotype" w:cs="Palatino Linotype"/>
        </w:rPr>
        <w:t xml:space="preserve"> </w:t>
      </w:r>
      <w:r w:rsidRPr="003861C8">
        <w:rPr>
          <w:rFonts w:ascii="Palatino Linotype" w:eastAsia="Palatino Linotype" w:hAnsi="Palatino Linotype" w:cs="Palatino Linotype"/>
          <w:i/>
        </w:rPr>
        <w:t>Tratándose de un hecho negativo, el Juez no tiene por qué invocar prueba alguna de la que se desprenda, ya que es bien sabido que esta clase de hechos no son susceptibles de demostración.</w:t>
      </w:r>
      <w:bookmarkStart w:id="0" w:name="_GoBack"/>
      <w:bookmarkEnd w:id="0"/>
    </w:p>
    <w:p w:rsidR="00A819BF" w:rsidRPr="003861C8" w:rsidRDefault="00A819BF" w:rsidP="003861C8">
      <w:pPr>
        <w:spacing w:after="0" w:line="360" w:lineRule="auto"/>
        <w:jc w:val="both"/>
        <w:rPr>
          <w:rFonts w:ascii="Palatino Linotype" w:eastAsia="Palatino Linotype" w:hAnsi="Palatino Linotype" w:cs="Palatino Linotype"/>
        </w:rPr>
      </w:pPr>
    </w:p>
    <w:p w:rsidR="00A819BF" w:rsidRPr="003861C8" w:rsidRDefault="00DC3FFA" w:rsidP="003861C8">
      <w:pPr>
        <w:spacing w:after="0" w:line="360" w:lineRule="auto"/>
        <w:ind w:right="139"/>
        <w:jc w:val="both"/>
        <w:rPr>
          <w:rFonts w:ascii="Palatino Linotype" w:eastAsia="Palatino Linotype" w:hAnsi="Palatino Linotype" w:cs="Palatino Linotype"/>
        </w:rPr>
      </w:pPr>
      <w:r w:rsidRPr="003861C8">
        <w:rPr>
          <w:rFonts w:ascii="Palatino Linotype" w:eastAsia="Palatino Linotype" w:hAnsi="Palatino Linotype" w:cs="Palatino Linotype"/>
        </w:rPr>
        <w:t>Es así que, debido a que, el Sujeto Obligado, a través de su unidad administrativa competente, informó que a la fecha la Institución Educativa no tenía asignado ningún presupuesto para ejercer durante el ciclo escolar 2024-2025 se actualiza la causal previ</w:t>
      </w:r>
      <w:r w:rsidRPr="003861C8">
        <w:rPr>
          <w:rFonts w:ascii="Palatino Linotype" w:eastAsia="Palatino Linotype" w:hAnsi="Palatino Linotype" w:cs="Palatino Linotype"/>
        </w:rPr>
        <w:t>sta en la fracción III del artículo 192 de la Ley de Transparencia y Acceso a la Información Pública del Estado de México y Municipios, que establece que el sobreseimiento del recurso de revisión procede en los siguientes casos:</w:t>
      </w:r>
    </w:p>
    <w:p w:rsidR="00A819BF" w:rsidRPr="003861C8" w:rsidRDefault="00A819BF" w:rsidP="003861C8">
      <w:pPr>
        <w:spacing w:after="0" w:line="360" w:lineRule="auto"/>
        <w:ind w:right="49"/>
        <w:jc w:val="both"/>
        <w:rPr>
          <w:rFonts w:ascii="Palatino Linotype" w:eastAsia="Palatino Linotype" w:hAnsi="Palatino Linotype" w:cs="Palatino Linotype"/>
        </w:rPr>
      </w:pPr>
    </w:p>
    <w:p w:rsidR="00A819BF" w:rsidRPr="003861C8" w:rsidRDefault="00DC3FFA" w:rsidP="003861C8">
      <w:pPr>
        <w:spacing w:after="0" w:line="360" w:lineRule="auto"/>
        <w:ind w:right="900" w:firstLine="567"/>
        <w:jc w:val="both"/>
      </w:pPr>
      <w:r w:rsidRPr="003861C8">
        <w:rPr>
          <w:rFonts w:ascii="Palatino Linotype" w:eastAsia="Palatino Linotype" w:hAnsi="Palatino Linotype" w:cs="Palatino Linotype"/>
        </w:rPr>
        <w:t>a) Cuando el sujeto obliga</w:t>
      </w:r>
      <w:r w:rsidRPr="003861C8">
        <w:rPr>
          <w:rFonts w:ascii="Palatino Linotype" w:eastAsia="Palatino Linotype" w:hAnsi="Palatino Linotype" w:cs="Palatino Linotype"/>
        </w:rPr>
        <w:t>do modifique el acto impugnado y;</w:t>
      </w:r>
    </w:p>
    <w:p w:rsidR="00A819BF" w:rsidRPr="003861C8" w:rsidRDefault="00DC3FFA" w:rsidP="003861C8">
      <w:pPr>
        <w:spacing w:after="0" w:line="360" w:lineRule="auto"/>
        <w:ind w:right="900" w:firstLine="567"/>
        <w:jc w:val="both"/>
        <w:rPr>
          <w:rFonts w:ascii="Palatino Linotype" w:eastAsia="Palatino Linotype" w:hAnsi="Palatino Linotype" w:cs="Palatino Linotype"/>
        </w:rPr>
      </w:pPr>
      <w:r w:rsidRPr="003861C8">
        <w:rPr>
          <w:rFonts w:ascii="Palatino Linotype" w:eastAsia="Palatino Linotype" w:hAnsi="Palatino Linotype" w:cs="Palatino Linotype"/>
        </w:rPr>
        <w:t>b) Cuando el sujeto obligado revoque el acto impugnado.</w:t>
      </w:r>
    </w:p>
    <w:p w:rsidR="00A819BF" w:rsidRPr="003861C8" w:rsidRDefault="00A819BF" w:rsidP="003861C8">
      <w:pPr>
        <w:spacing w:after="0" w:line="360" w:lineRule="auto"/>
        <w:ind w:right="900" w:firstLine="567"/>
        <w:jc w:val="both"/>
      </w:pPr>
    </w:p>
    <w:p w:rsidR="00A819BF" w:rsidRPr="003861C8" w:rsidRDefault="00DC3FFA" w:rsidP="003861C8">
      <w:pPr>
        <w:spacing w:after="0" w:line="360" w:lineRule="auto"/>
        <w:jc w:val="both"/>
        <w:rPr>
          <w:rFonts w:ascii="Palatino Linotype" w:eastAsia="Palatino Linotype" w:hAnsi="Palatino Linotype" w:cs="Palatino Linotype"/>
        </w:rPr>
      </w:pPr>
      <w:r w:rsidRPr="003861C8">
        <w:rPr>
          <w:rFonts w:ascii="Palatino Linotype" w:eastAsia="Palatino Linotype" w:hAnsi="Palatino Linotype" w:cs="Palatino Linotype"/>
        </w:rPr>
        <w:t>Quedando en ambos casos el acto combatido sin materia o sin efectos.</w:t>
      </w:r>
    </w:p>
    <w:p w:rsidR="00A819BF" w:rsidRPr="003861C8" w:rsidRDefault="00A819BF" w:rsidP="003861C8">
      <w:pPr>
        <w:spacing w:after="0" w:line="360" w:lineRule="auto"/>
        <w:jc w:val="both"/>
      </w:pPr>
    </w:p>
    <w:p w:rsidR="00A819BF" w:rsidRPr="003861C8" w:rsidRDefault="00DC3FFA" w:rsidP="003861C8">
      <w:pPr>
        <w:spacing w:after="0" w:line="360" w:lineRule="auto"/>
        <w:jc w:val="both"/>
        <w:rPr>
          <w:rFonts w:ascii="Palatino Linotype" w:eastAsia="Palatino Linotype" w:hAnsi="Palatino Linotype" w:cs="Palatino Linotype"/>
        </w:rPr>
      </w:pPr>
      <w:r w:rsidRPr="003861C8">
        <w:rPr>
          <w:rFonts w:ascii="Palatino Linotype" w:eastAsia="Palatino Linotype" w:hAnsi="Palatino Linotype" w:cs="Palatino Linotype"/>
        </w:rPr>
        <w:t xml:space="preserve">Como se observa de lo anterior, un acto impugnado es </w:t>
      </w:r>
      <w:r w:rsidRPr="003861C8">
        <w:rPr>
          <w:rFonts w:ascii="Palatino Linotype" w:eastAsia="Palatino Linotype" w:hAnsi="Palatino Linotype" w:cs="Palatino Linotype"/>
          <w:b/>
        </w:rPr>
        <w:t>modificado</w:t>
      </w:r>
      <w:r w:rsidRPr="003861C8">
        <w:rPr>
          <w:rFonts w:ascii="Palatino Linotype" w:eastAsia="Palatino Linotype" w:hAnsi="Palatino Linotype" w:cs="Palatino Linotype"/>
        </w:rPr>
        <w:t xml:space="preserve"> en aquellos casos en los que el</w:t>
      </w:r>
      <w:r w:rsidRPr="003861C8">
        <w:rPr>
          <w:rFonts w:ascii="Palatino Linotype" w:eastAsia="Palatino Linotype" w:hAnsi="Palatino Linotype" w:cs="Palatino Linotype"/>
        </w:rPr>
        <w:t xml:space="preserve"> sujeto obligado </w:t>
      </w:r>
      <w:r w:rsidRPr="003861C8">
        <w:rPr>
          <w:rFonts w:ascii="Palatino Linotype" w:eastAsia="Palatino Linotype" w:hAnsi="Palatino Linotype" w:cs="Palatino Linotype"/>
          <w:b/>
          <w:u w:val="single"/>
        </w:rPr>
        <w:t>subsana las deficiencias que hubiera tenido en primer momento</w:t>
      </w:r>
      <w:r w:rsidRPr="003861C8">
        <w:rPr>
          <w:rFonts w:ascii="Palatino Linotype" w:eastAsia="Palatino Linotype" w:hAnsi="Palatino Linotype" w:cs="Palatino Linotype"/>
          <w:b/>
        </w:rPr>
        <w:t>,</w:t>
      </w:r>
      <w:r w:rsidRPr="003861C8">
        <w:rPr>
          <w:rFonts w:ascii="Palatino Linotype" w:eastAsia="Palatino Linotype" w:hAnsi="Palatino Linotype" w:cs="Palatino Linotype"/>
        </w:rPr>
        <w:t xml:space="preserve"> quedando satisfecho el derecho subjetivo accionado por la parte recurrente. </w:t>
      </w:r>
    </w:p>
    <w:p w:rsidR="00A819BF" w:rsidRPr="003861C8" w:rsidRDefault="00A819BF" w:rsidP="003861C8">
      <w:pPr>
        <w:spacing w:after="0" w:line="360" w:lineRule="auto"/>
        <w:jc w:val="both"/>
        <w:rPr>
          <w:rFonts w:ascii="Palatino Linotype" w:eastAsia="Palatino Linotype" w:hAnsi="Palatino Linotype" w:cs="Palatino Linotype"/>
        </w:rPr>
      </w:pPr>
    </w:p>
    <w:p w:rsidR="00A819BF" w:rsidRPr="003861C8" w:rsidRDefault="00DC3FFA" w:rsidP="003861C8">
      <w:pPr>
        <w:spacing w:after="0" w:line="360" w:lineRule="auto"/>
        <w:jc w:val="both"/>
        <w:rPr>
          <w:rFonts w:ascii="Palatino Linotype" w:eastAsia="Palatino Linotype" w:hAnsi="Palatino Linotype" w:cs="Palatino Linotype"/>
        </w:rPr>
      </w:pPr>
      <w:r w:rsidRPr="003861C8">
        <w:rPr>
          <w:rFonts w:ascii="Palatino Linotype" w:eastAsia="Palatino Linotype" w:hAnsi="Palatino Linotype" w:cs="Palatino Linotype"/>
        </w:rPr>
        <w:t>Por lo que hace a la</w:t>
      </w:r>
      <w:r w:rsidRPr="003861C8">
        <w:rPr>
          <w:rFonts w:ascii="Palatino Linotype" w:eastAsia="Palatino Linotype" w:hAnsi="Palatino Linotype" w:cs="Palatino Linotype"/>
          <w:b/>
        </w:rPr>
        <w:t xml:space="preserve"> revocación</w:t>
      </w:r>
      <w:r w:rsidRPr="003861C8">
        <w:rPr>
          <w:rFonts w:ascii="Palatino Linotype" w:eastAsia="Palatino Linotype" w:hAnsi="Palatino Linotype" w:cs="Palatino Linotype"/>
        </w:rPr>
        <w:t>, ésta se actualiza cuando el sujeto obligado</w:t>
      </w:r>
      <w:r w:rsidRPr="003861C8">
        <w:rPr>
          <w:rFonts w:ascii="Palatino Linotype" w:eastAsia="Palatino Linotype" w:hAnsi="Palatino Linotype" w:cs="Palatino Linotype"/>
          <w:b/>
        </w:rPr>
        <w:t xml:space="preserve"> </w:t>
      </w:r>
      <w:r w:rsidRPr="003861C8">
        <w:rPr>
          <w:rFonts w:ascii="Palatino Linotype" w:eastAsia="Palatino Linotype" w:hAnsi="Palatino Linotype" w:cs="Palatino Linotype"/>
        </w:rPr>
        <w:t>deja sin efectos su a</w:t>
      </w:r>
      <w:r w:rsidRPr="003861C8">
        <w:rPr>
          <w:rFonts w:ascii="Palatino Linotype" w:eastAsia="Palatino Linotype" w:hAnsi="Palatino Linotype" w:cs="Palatino Linotype"/>
        </w:rPr>
        <w:t>ctuar y en su lugar emite otra con las características y cualidades suficientes para dejar satisfecho el ejercicio del derecho al acceso a la información pública.</w:t>
      </w:r>
    </w:p>
    <w:p w:rsidR="00A819BF" w:rsidRPr="003861C8" w:rsidRDefault="00A819BF" w:rsidP="003861C8">
      <w:pPr>
        <w:spacing w:after="0" w:line="360" w:lineRule="auto"/>
        <w:jc w:val="both"/>
        <w:rPr>
          <w:rFonts w:ascii="Palatino Linotype" w:eastAsia="Palatino Linotype" w:hAnsi="Palatino Linotype" w:cs="Palatino Linotype"/>
        </w:rPr>
      </w:pPr>
    </w:p>
    <w:p w:rsidR="00A819BF" w:rsidRPr="003861C8" w:rsidRDefault="00DC3FFA" w:rsidP="003861C8">
      <w:pPr>
        <w:spacing w:after="0" w:line="360" w:lineRule="auto"/>
        <w:jc w:val="both"/>
        <w:rPr>
          <w:rFonts w:ascii="Palatino Linotype" w:eastAsia="Palatino Linotype" w:hAnsi="Palatino Linotype" w:cs="Palatino Linotype"/>
        </w:rPr>
      </w:pPr>
      <w:r w:rsidRPr="003861C8">
        <w:rPr>
          <w:rFonts w:ascii="Palatino Linotype" w:eastAsia="Palatino Linotype" w:hAnsi="Palatino Linotype" w:cs="Palatino Linotype"/>
        </w:rPr>
        <w:t xml:space="preserve">En ese tenor, un acto impugnado quedará sin efectos, cuando aun existiendo jurídicamente ya </w:t>
      </w:r>
      <w:r w:rsidRPr="003861C8">
        <w:rPr>
          <w:rFonts w:ascii="Palatino Linotype" w:eastAsia="Palatino Linotype" w:hAnsi="Palatino Linotype" w:cs="Palatino Linotype"/>
        </w:rPr>
        <w:t>no genera ninguna consecuencia legal.</w:t>
      </w:r>
    </w:p>
    <w:p w:rsidR="00A819BF" w:rsidRPr="003861C8" w:rsidRDefault="00A819BF" w:rsidP="003861C8">
      <w:pPr>
        <w:spacing w:after="0" w:line="360" w:lineRule="auto"/>
        <w:jc w:val="both"/>
        <w:rPr>
          <w:rFonts w:ascii="Palatino Linotype" w:eastAsia="Palatino Linotype" w:hAnsi="Palatino Linotype" w:cs="Palatino Linotype"/>
        </w:rPr>
      </w:pPr>
    </w:p>
    <w:p w:rsidR="00A819BF" w:rsidRPr="003861C8" w:rsidRDefault="00DC3FFA" w:rsidP="003861C8">
      <w:pPr>
        <w:spacing w:after="0" w:line="360" w:lineRule="auto"/>
        <w:ind w:right="139"/>
        <w:jc w:val="both"/>
        <w:rPr>
          <w:rFonts w:ascii="Palatino Linotype" w:eastAsia="Palatino Linotype" w:hAnsi="Palatino Linotype" w:cs="Palatino Linotype"/>
        </w:rPr>
      </w:pPr>
      <w:r w:rsidRPr="003861C8">
        <w:rPr>
          <w:rFonts w:ascii="Palatino Linotype" w:eastAsia="Palatino Linotype" w:hAnsi="Palatino Linotype" w:cs="Palatino Linotype"/>
        </w:rPr>
        <w:lastRenderedPageBreak/>
        <w:t>En tanto, en el presente caso, toda vez que, el Sujeto Obligado mediante informe justificado, a través de su unidad administrativa competente, informó que a la fecha la Institución Educativa no tenía asignado ningún p</w:t>
      </w:r>
      <w:r w:rsidRPr="003861C8">
        <w:rPr>
          <w:rFonts w:ascii="Palatino Linotype" w:eastAsia="Palatino Linotype" w:hAnsi="Palatino Linotype" w:cs="Palatino Linotype"/>
        </w:rPr>
        <w:t xml:space="preserve">resupuesto para ejercer durante el ciclo escolar 2024-2025, actualizándose entonces la causal prevista en la fracción III del artículo 192 de la Ley de la Materia vigente en la Entidad. </w:t>
      </w:r>
    </w:p>
    <w:p w:rsidR="00A819BF" w:rsidRPr="003861C8" w:rsidRDefault="00A819BF" w:rsidP="003861C8">
      <w:pPr>
        <w:spacing w:after="0" w:line="360" w:lineRule="auto"/>
        <w:jc w:val="both"/>
        <w:rPr>
          <w:rFonts w:ascii="Palatino Linotype" w:eastAsia="Palatino Linotype" w:hAnsi="Palatino Linotype" w:cs="Palatino Linotype"/>
        </w:rPr>
      </w:pPr>
    </w:p>
    <w:p w:rsidR="00A819BF" w:rsidRPr="003861C8" w:rsidRDefault="00DC3FFA" w:rsidP="003861C8">
      <w:pPr>
        <w:spacing w:after="0" w:line="360" w:lineRule="auto"/>
        <w:jc w:val="both"/>
        <w:rPr>
          <w:rFonts w:ascii="Palatino Linotype" w:eastAsia="Palatino Linotype" w:hAnsi="Palatino Linotype" w:cs="Palatino Linotype"/>
          <w:color w:val="FF0000"/>
        </w:rPr>
      </w:pPr>
      <w:r w:rsidRPr="003861C8">
        <w:rPr>
          <w:rFonts w:ascii="Palatino Linotype" w:eastAsia="Palatino Linotype" w:hAnsi="Palatino Linotype" w:cs="Palatino Linotype"/>
        </w:rPr>
        <w:t>Lo anterior expone razones suficientes para la emisión y presentació</w:t>
      </w:r>
      <w:r w:rsidRPr="003861C8">
        <w:rPr>
          <w:rFonts w:ascii="Palatino Linotype" w:eastAsia="Palatino Linotype" w:hAnsi="Palatino Linotype" w:cs="Palatino Linotype"/>
        </w:rPr>
        <w:t xml:space="preserve">n del presente Voto Disidente, relacionado con la resolución del Recurso de Revisión referido. </w:t>
      </w:r>
    </w:p>
    <w:p w:rsidR="00A819BF" w:rsidRPr="003861C8" w:rsidRDefault="00A819BF" w:rsidP="003861C8">
      <w:pPr>
        <w:spacing w:after="0" w:line="360" w:lineRule="auto"/>
        <w:ind w:right="139"/>
        <w:jc w:val="both"/>
        <w:rPr>
          <w:rFonts w:ascii="Palatino Linotype" w:eastAsia="Palatino Linotype" w:hAnsi="Palatino Linotype" w:cs="Palatino Linotype"/>
          <w:color w:val="FF0000"/>
        </w:rPr>
      </w:pPr>
    </w:p>
    <w:p w:rsidR="00A819BF" w:rsidRPr="003861C8" w:rsidRDefault="00A819BF" w:rsidP="003861C8">
      <w:pPr>
        <w:spacing w:after="0" w:line="360" w:lineRule="auto"/>
        <w:ind w:right="139"/>
        <w:jc w:val="both"/>
        <w:rPr>
          <w:rFonts w:ascii="Palatino Linotype" w:eastAsia="Palatino Linotype" w:hAnsi="Palatino Linotype" w:cs="Palatino Linotype"/>
        </w:rPr>
      </w:pPr>
    </w:p>
    <w:p w:rsidR="00A819BF" w:rsidRPr="003861C8" w:rsidRDefault="00A819BF" w:rsidP="003861C8">
      <w:pPr>
        <w:spacing w:after="0" w:line="360" w:lineRule="auto"/>
        <w:ind w:right="139"/>
        <w:jc w:val="both"/>
        <w:rPr>
          <w:rFonts w:ascii="Palatino Linotype" w:eastAsia="Palatino Linotype" w:hAnsi="Palatino Linotype" w:cs="Palatino Linotype"/>
        </w:rPr>
      </w:pPr>
    </w:p>
    <w:p w:rsidR="00A819BF" w:rsidRPr="003861C8" w:rsidRDefault="00A819BF" w:rsidP="003861C8">
      <w:pPr>
        <w:spacing w:after="0" w:line="360" w:lineRule="auto"/>
        <w:ind w:right="139"/>
        <w:jc w:val="both"/>
        <w:rPr>
          <w:rFonts w:ascii="Palatino Linotype" w:eastAsia="Palatino Linotype" w:hAnsi="Palatino Linotype" w:cs="Palatino Linotype"/>
        </w:rPr>
      </w:pPr>
    </w:p>
    <w:p w:rsidR="00A819BF" w:rsidRPr="003861C8" w:rsidRDefault="00A819BF" w:rsidP="003861C8">
      <w:pPr>
        <w:spacing w:after="0" w:line="360" w:lineRule="auto"/>
        <w:ind w:right="139"/>
        <w:jc w:val="both"/>
        <w:rPr>
          <w:rFonts w:ascii="Palatino Linotype" w:eastAsia="Palatino Linotype" w:hAnsi="Palatino Linotype" w:cs="Palatino Linotype"/>
        </w:rPr>
      </w:pPr>
    </w:p>
    <w:p w:rsidR="00A819BF" w:rsidRPr="003861C8" w:rsidRDefault="00A819BF" w:rsidP="003861C8">
      <w:pPr>
        <w:spacing w:after="0" w:line="360" w:lineRule="auto"/>
        <w:ind w:right="139"/>
        <w:jc w:val="both"/>
        <w:rPr>
          <w:rFonts w:ascii="Palatino Linotype" w:eastAsia="Palatino Linotype" w:hAnsi="Palatino Linotype" w:cs="Palatino Linotype"/>
        </w:rPr>
      </w:pPr>
    </w:p>
    <w:p w:rsidR="00A819BF" w:rsidRPr="003861C8" w:rsidRDefault="00A819BF" w:rsidP="003861C8">
      <w:pPr>
        <w:spacing w:after="0" w:line="360" w:lineRule="auto"/>
        <w:ind w:right="139"/>
        <w:jc w:val="both"/>
        <w:rPr>
          <w:rFonts w:ascii="Palatino Linotype" w:eastAsia="Palatino Linotype" w:hAnsi="Palatino Linotype" w:cs="Palatino Linotype"/>
        </w:rPr>
      </w:pPr>
    </w:p>
    <w:p w:rsidR="00A819BF" w:rsidRPr="003861C8" w:rsidRDefault="00A819BF" w:rsidP="003861C8">
      <w:pPr>
        <w:spacing w:after="0" w:line="360" w:lineRule="auto"/>
        <w:ind w:right="139"/>
        <w:jc w:val="both"/>
        <w:rPr>
          <w:rFonts w:ascii="Palatino Linotype" w:eastAsia="Palatino Linotype" w:hAnsi="Palatino Linotype" w:cs="Palatino Linotype"/>
        </w:rPr>
      </w:pPr>
    </w:p>
    <w:p w:rsidR="00A819BF" w:rsidRPr="003861C8" w:rsidRDefault="00A819BF" w:rsidP="003861C8">
      <w:pPr>
        <w:spacing w:after="0" w:line="360" w:lineRule="auto"/>
        <w:ind w:right="139"/>
        <w:jc w:val="both"/>
        <w:rPr>
          <w:rFonts w:ascii="Palatino Linotype" w:eastAsia="Palatino Linotype" w:hAnsi="Palatino Linotype" w:cs="Palatino Linotype"/>
        </w:rPr>
      </w:pPr>
    </w:p>
    <w:p w:rsidR="00A819BF" w:rsidRPr="003861C8" w:rsidRDefault="00A819BF" w:rsidP="003861C8">
      <w:pPr>
        <w:spacing w:after="0" w:line="360" w:lineRule="auto"/>
        <w:ind w:right="139"/>
        <w:jc w:val="both"/>
        <w:rPr>
          <w:rFonts w:ascii="Palatino Linotype" w:eastAsia="Palatino Linotype" w:hAnsi="Palatino Linotype" w:cs="Palatino Linotype"/>
        </w:rPr>
      </w:pPr>
    </w:p>
    <w:p w:rsidR="00A819BF" w:rsidRPr="003861C8" w:rsidRDefault="00A819BF" w:rsidP="003861C8">
      <w:pPr>
        <w:spacing w:after="0" w:line="360" w:lineRule="auto"/>
        <w:ind w:right="139"/>
        <w:jc w:val="both"/>
        <w:rPr>
          <w:rFonts w:ascii="Palatino Linotype" w:eastAsia="Palatino Linotype" w:hAnsi="Palatino Linotype" w:cs="Palatino Linotype"/>
        </w:rPr>
      </w:pPr>
    </w:p>
    <w:p w:rsidR="00A819BF" w:rsidRPr="003861C8" w:rsidRDefault="00A819BF" w:rsidP="003861C8">
      <w:pPr>
        <w:spacing w:after="0" w:line="360" w:lineRule="auto"/>
        <w:ind w:right="139"/>
        <w:jc w:val="both"/>
        <w:rPr>
          <w:rFonts w:ascii="Palatino Linotype" w:eastAsia="Palatino Linotype" w:hAnsi="Palatino Linotype" w:cs="Palatino Linotype"/>
        </w:rPr>
      </w:pPr>
    </w:p>
    <w:p w:rsidR="00A819BF" w:rsidRPr="003861C8" w:rsidRDefault="00A819BF" w:rsidP="003861C8">
      <w:pPr>
        <w:spacing w:after="0" w:line="360" w:lineRule="auto"/>
        <w:ind w:right="139"/>
        <w:jc w:val="both"/>
        <w:rPr>
          <w:rFonts w:ascii="Palatino Linotype" w:eastAsia="Palatino Linotype" w:hAnsi="Palatino Linotype" w:cs="Palatino Linotype"/>
        </w:rPr>
      </w:pPr>
    </w:p>
    <w:p w:rsidR="00A819BF" w:rsidRPr="003861C8" w:rsidRDefault="00A819BF" w:rsidP="003861C8">
      <w:pPr>
        <w:spacing w:after="0" w:line="360" w:lineRule="auto"/>
        <w:ind w:right="139"/>
        <w:jc w:val="both"/>
        <w:rPr>
          <w:rFonts w:ascii="Palatino Linotype" w:eastAsia="Palatino Linotype" w:hAnsi="Palatino Linotype" w:cs="Palatino Linotype"/>
        </w:rPr>
      </w:pPr>
    </w:p>
    <w:p w:rsidR="00A819BF" w:rsidRPr="003861C8" w:rsidRDefault="00A819BF" w:rsidP="003861C8">
      <w:pPr>
        <w:spacing w:after="0" w:line="360" w:lineRule="auto"/>
        <w:ind w:right="139"/>
        <w:jc w:val="both"/>
        <w:rPr>
          <w:rFonts w:ascii="Palatino Linotype" w:eastAsia="Palatino Linotype" w:hAnsi="Palatino Linotype" w:cs="Palatino Linotype"/>
        </w:rPr>
      </w:pPr>
    </w:p>
    <w:p w:rsidR="00A819BF" w:rsidRPr="003861C8" w:rsidRDefault="00A819BF" w:rsidP="003861C8">
      <w:pPr>
        <w:spacing w:after="0" w:line="360" w:lineRule="auto"/>
        <w:rPr>
          <w:rFonts w:ascii="Palatino Linotype" w:eastAsia="Palatino Linotype" w:hAnsi="Palatino Linotype" w:cs="Palatino Linotype"/>
        </w:rPr>
      </w:pPr>
    </w:p>
    <w:p w:rsidR="00A819BF" w:rsidRPr="003861C8" w:rsidRDefault="00A819BF" w:rsidP="003861C8">
      <w:pPr>
        <w:spacing w:after="0" w:line="360" w:lineRule="auto"/>
        <w:rPr>
          <w:rFonts w:ascii="Palatino Linotype" w:eastAsia="Palatino Linotype" w:hAnsi="Palatino Linotype" w:cs="Palatino Linotype"/>
        </w:rPr>
      </w:pPr>
    </w:p>
    <w:p w:rsidR="00A819BF" w:rsidRPr="003861C8" w:rsidRDefault="00A819BF" w:rsidP="003861C8">
      <w:pPr>
        <w:spacing w:after="0" w:line="360" w:lineRule="auto"/>
        <w:rPr>
          <w:rFonts w:ascii="Palatino Linotype" w:eastAsia="Palatino Linotype" w:hAnsi="Palatino Linotype" w:cs="Palatino Linotype"/>
        </w:rPr>
      </w:pPr>
    </w:p>
    <w:sectPr w:rsidR="00A819BF" w:rsidRPr="003861C8">
      <w:headerReference w:type="default" r:id="rId9"/>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C3FFA">
      <w:pPr>
        <w:spacing w:after="0" w:line="240" w:lineRule="auto"/>
      </w:pPr>
      <w:r>
        <w:separator/>
      </w:r>
    </w:p>
  </w:endnote>
  <w:endnote w:type="continuationSeparator" w:id="0">
    <w:p w:rsidR="00000000" w:rsidRDefault="00DC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C3FFA">
      <w:pPr>
        <w:spacing w:after="0" w:line="240" w:lineRule="auto"/>
      </w:pPr>
      <w:r>
        <w:separator/>
      </w:r>
    </w:p>
  </w:footnote>
  <w:footnote w:type="continuationSeparator" w:id="0">
    <w:p w:rsidR="00000000" w:rsidRDefault="00DC3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BF" w:rsidRDefault="00DC3FF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-546970</wp:posOffset>
          </wp:positionH>
          <wp:positionV relativeFrom="paragraph">
            <wp:posOffset>-627674</wp:posOffset>
          </wp:positionV>
          <wp:extent cx="7510145" cy="9883775"/>
          <wp:effectExtent l="0" t="0" r="0" b="0"/>
          <wp:wrapNone/>
          <wp:docPr id="11398274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A819BF" w:rsidRDefault="00DC3FF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w:t>
    </w:r>
  </w:p>
  <w:p w:rsidR="00A819BF" w:rsidRDefault="00DC3FF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02245/INFOEM/IP/RR/2025</w:t>
    </w:r>
  </w:p>
  <w:p w:rsidR="00A819BF" w:rsidRDefault="00A819B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701"/>
    <w:multiLevelType w:val="multilevel"/>
    <w:tmpl w:val="CC1A99E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B36706"/>
    <w:multiLevelType w:val="multilevel"/>
    <w:tmpl w:val="23106AA4"/>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AC29E3"/>
    <w:multiLevelType w:val="multilevel"/>
    <w:tmpl w:val="24A646D2"/>
    <w:lvl w:ilvl="0">
      <w:start w:val="1"/>
      <w:numFmt w:val="decimal"/>
      <w:lvlText w:val="%1."/>
      <w:lvlJc w:val="left"/>
      <w:pPr>
        <w:ind w:left="720" w:hanging="360"/>
      </w:pPr>
      <w:rPr>
        <w:rFonts w:ascii="Palatino Linotype" w:eastAsia="Palatino Linotype" w:hAnsi="Palatino Linotype" w:cs="Palatino Linotype"/>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C137DE"/>
    <w:multiLevelType w:val="multilevel"/>
    <w:tmpl w:val="EA649C62"/>
    <w:lvl w:ilvl="0">
      <w:numFmt w:val="bullet"/>
      <w:lvlText w:val="•"/>
      <w:lvlJc w:val="left"/>
      <w:pPr>
        <w:ind w:left="1080" w:hanging="72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E615AC"/>
    <w:multiLevelType w:val="multilevel"/>
    <w:tmpl w:val="56B863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BF"/>
    <w:rsid w:val="003861C8"/>
    <w:rsid w:val="00A819BF"/>
    <w:rsid w:val="00DC3F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E3B4E-D662-4ED8-9424-A343EABC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13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A1136"/>
    <w:pPr>
      <w:spacing w:after="0" w:line="240" w:lineRule="auto"/>
      <w:ind w:left="720"/>
      <w:contextualSpacing/>
    </w:pPr>
    <w:rPr>
      <w:rFonts w:asciiTheme="minorHAnsi" w:eastAsiaTheme="minorEastAsia" w:hAnsiTheme="minorHAnsi" w:cstheme="minorBidi"/>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A1136"/>
    <w:rPr>
      <w:rFonts w:eastAsiaTheme="minorEastAsia"/>
      <w:sz w:val="24"/>
      <w:szCs w:val="24"/>
      <w:lang w:eastAsia="es-ES"/>
    </w:rPr>
  </w:style>
  <w:style w:type="paragraph" w:styleId="Sinespaciado">
    <w:name w:val="No Spacing"/>
    <w:aliases w:val="Francesa,INAI"/>
    <w:link w:val="SinespaciadoCar"/>
    <w:uiPriority w:val="1"/>
    <w:qFormat/>
    <w:rsid w:val="002A113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2A1136"/>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A11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1136"/>
    <w:rPr>
      <w:rFonts w:ascii="Calibri" w:eastAsia="Calibri" w:hAnsi="Calibri" w:cs="Calibri"/>
      <w:lang w:eastAsia="es-MX"/>
    </w:rPr>
  </w:style>
  <w:style w:type="paragraph" w:styleId="Piedepgina">
    <w:name w:val="footer"/>
    <w:basedOn w:val="Normal"/>
    <w:link w:val="PiedepginaCar"/>
    <w:uiPriority w:val="99"/>
    <w:unhideWhenUsed/>
    <w:rsid w:val="002A11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1136"/>
    <w:rPr>
      <w:rFonts w:ascii="Calibri" w:eastAsia="Calibri" w:hAnsi="Calibri" w:cs="Calibri"/>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F24EC8"/>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2Car">
    <w:name w:val="Título 2 Car"/>
    <w:basedOn w:val="Fuentedeprrafopredeter"/>
    <w:link w:val="Ttulo2"/>
    <w:rsid w:val="00E57F55"/>
    <w:rPr>
      <w:b/>
      <w:sz w:val="36"/>
      <w:szCs w:val="36"/>
    </w:rPr>
  </w:style>
  <w:style w:type="paragraph" w:styleId="NormalWeb">
    <w:name w:val="Normal (Web)"/>
    <w:basedOn w:val="Normal"/>
    <w:uiPriority w:val="99"/>
    <w:unhideWhenUsed/>
    <w:rsid w:val="00615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s">
    <w:name w:val="Citas"/>
    <w:basedOn w:val="Normal"/>
    <w:qFormat/>
    <w:rsid w:val="009F265D"/>
    <w:pPr>
      <w:spacing w:before="240" w:line="360" w:lineRule="auto"/>
      <w:ind w:left="851" w:right="851"/>
      <w:jc w:val="both"/>
    </w:pPr>
    <w:rPr>
      <w:rFonts w:ascii="Palatino Linotype" w:eastAsiaTheme="minorHAnsi" w:hAnsi="Palatino Linotype" w:cs="Arial"/>
      <w:i/>
      <w:lang w:eastAsia="en-US"/>
    </w:rPr>
  </w:style>
  <w:style w:type="paragraph" w:customStyle="1" w:styleId="INFOEM">
    <w:name w:val="INFOEM"/>
    <w:basedOn w:val="Normal"/>
    <w:qFormat/>
    <w:rsid w:val="007A20E7"/>
    <w:pPr>
      <w:spacing w:before="240" w:line="360" w:lineRule="auto"/>
      <w:ind w:left="851" w:right="851"/>
      <w:jc w:val="both"/>
    </w:pPr>
    <w:rPr>
      <w:rFonts w:ascii="Palatino Linotype" w:eastAsiaTheme="minorHAnsi" w:hAnsi="Palatino Linotype" w:cstheme="minorBidi"/>
      <w:i/>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12tBha+JF/XqH1FCqvE8jnPeuQ==">CgMxLjA4AHIhMU5mSGVReHk3ODFac255a3daSE5VTVF5TkR3RnYybUNL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2054</Words>
  <Characters>11303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dcterms:created xsi:type="dcterms:W3CDTF">2025-04-28T17:23:00Z</dcterms:created>
  <dcterms:modified xsi:type="dcterms:W3CDTF">2025-04-28T17:23:00Z</dcterms:modified>
</cp:coreProperties>
</file>