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</w:rPr>
      </w:pPr>
    </w:p>
    <w:p>
      <w:pPr>
        <w:spacing w:line="360" w:lineRule="auto" w:before="30"/>
        <w:ind w:left="134" w:right="145" w:firstLine="0"/>
        <w:jc w:val="both"/>
        <w:rPr>
          <w:b/>
          <w:sz w:val="22"/>
        </w:rPr>
      </w:pPr>
      <w:r>
        <w:rPr>
          <w:b/>
          <w:sz w:val="22"/>
        </w:rPr>
        <w:t>VOTO PARTICULAR QUE FORMULA EL COMISIONADO LUIS GUSTAVO PARRA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NORIEGA,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RESOLUCIÓN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REVISIÓN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03614/INFOEM/IP/RR/2021,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PROMOVIDO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CONTRA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AYUNTAMIENTO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NEZAHUALCÓYOTL.</w:t>
      </w:r>
    </w:p>
    <w:p>
      <w:pPr>
        <w:pStyle w:val="BodyText"/>
        <w:rPr>
          <w:b/>
        </w:rPr>
      </w:pPr>
    </w:p>
    <w:p>
      <w:pPr>
        <w:pStyle w:val="BodyText"/>
        <w:spacing w:line="360" w:lineRule="auto" w:before="148"/>
        <w:ind w:left="100" w:right="111"/>
        <w:jc w:val="both"/>
        <w:rPr>
          <w:b/>
        </w:rPr>
      </w:pPr>
      <w:r>
        <w:rPr/>
        <w:t>En términos de lo dispuesto por el artículo 189, párrafo primero, de la Ley de Transparencia y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México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Municipios; 14,</w:t>
      </w:r>
      <w:r>
        <w:rPr>
          <w:spacing w:val="1"/>
        </w:rPr>
        <w:t> </w:t>
      </w:r>
      <w:r>
        <w:rPr/>
        <w:t>fracción</w:t>
      </w:r>
      <w:r>
        <w:rPr>
          <w:spacing w:val="1"/>
        </w:rPr>
        <w:t> </w:t>
      </w:r>
      <w:r>
        <w:rPr/>
        <w:t>XI,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>
          <w:spacing w:val="-1"/>
        </w:rPr>
        <w:t>Reglamento</w:t>
      </w:r>
      <w:r>
        <w:rPr>
          <w:spacing w:val="-15"/>
        </w:rPr>
        <w:t> </w:t>
      </w:r>
      <w:r>
        <w:rPr>
          <w:spacing w:val="-1"/>
        </w:rPr>
        <w:t>Interior</w:t>
      </w:r>
      <w:r>
        <w:rPr>
          <w:spacing w:val="-13"/>
        </w:rPr>
        <w:t> </w:t>
      </w:r>
      <w:r>
        <w:rPr>
          <w:spacing w:val="-1"/>
        </w:rPr>
        <w:t>del</w:t>
      </w:r>
      <w:r>
        <w:rPr>
          <w:spacing w:val="-14"/>
        </w:rPr>
        <w:t> </w:t>
      </w:r>
      <w:r>
        <w:rPr/>
        <w:t>Instituto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Transparencia,</w:t>
      </w:r>
      <w:r>
        <w:rPr>
          <w:spacing w:val="-12"/>
        </w:rPr>
        <w:t> </w:t>
      </w:r>
      <w:r>
        <w:rPr/>
        <w:t>Acceso</w:t>
      </w:r>
      <w:r>
        <w:rPr>
          <w:spacing w:val="-14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4"/>
        </w:rPr>
        <w:t> </w:t>
      </w:r>
      <w:r>
        <w:rPr/>
        <w:t>Información</w:t>
      </w:r>
      <w:r>
        <w:rPr>
          <w:spacing w:val="-14"/>
        </w:rPr>
        <w:t> </w:t>
      </w:r>
      <w:r>
        <w:rPr/>
        <w:t>Pública</w:t>
      </w:r>
      <w:r>
        <w:rPr>
          <w:spacing w:val="-12"/>
        </w:rPr>
        <w:t> </w:t>
      </w:r>
      <w:r>
        <w:rPr/>
        <w:t>y</w:t>
      </w:r>
      <w:r>
        <w:rPr>
          <w:spacing w:val="-15"/>
        </w:rPr>
        <w:t> </w:t>
      </w:r>
      <w:r>
        <w:rPr/>
        <w:t>Protección</w:t>
      </w:r>
      <w:r>
        <w:rPr>
          <w:spacing w:val="-52"/>
        </w:rPr>
        <w:t> </w:t>
      </w:r>
      <w:r>
        <w:rPr/>
        <w:t>de Datos Personales del Estado de México y Municipios; 45, 48, fracción I, de los Lineamientos</w:t>
      </w:r>
      <w:r>
        <w:rPr>
          <w:spacing w:val="1"/>
        </w:rPr>
        <w:t> </w:t>
      </w:r>
      <w:r>
        <w:rPr/>
        <w:t>para el funcionamiento del Pleno y las Comisiones del Instituto de Transparencia, Acceso a la</w:t>
      </w:r>
      <w:r>
        <w:rPr>
          <w:spacing w:val="1"/>
        </w:rPr>
        <w:t> </w:t>
      </w:r>
      <w:r>
        <w:rPr/>
        <w:t>Información</w:t>
      </w:r>
      <w:r>
        <w:rPr>
          <w:spacing w:val="-14"/>
        </w:rPr>
        <w:t> </w:t>
      </w:r>
      <w:r>
        <w:rPr/>
        <w:t>Pública</w:t>
      </w:r>
      <w:r>
        <w:rPr>
          <w:spacing w:val="-10"/>
        </w:rPr>
        <w:t> </w:t>
      </w:r>
      <w:r>
        <w:rPr/>
        <w:t>y</w:t>
      </w:r>
      <w:r>
        <w:rPr>
          <w:spacing w:val="-11"/>
        </w:rPr>
        <w:t> </w:t>
      </w:r>
      <w:r>
        <w:rPr/>
        <w:t>Protección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Datos</w:t>
      </w:r>
      <w:r>
        <w:rPr>
          <w:spacing w:val="-11"/>
        </w:rPr>
        <w:t> </w:t>
      </w:r>
      <w:r>
        <w:rPr/>
        <w:t>Personales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México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Municipios,</w:t>
      </w:r>
      <w:r>
        <w:rPr>
          <w:spacing w:val="-11"/>
        </w:rPr>
        <w:t> </w:t>
      </w:r>
      <w:r>
        <w:rPr/>
        <w:t>emito</w:t>
      </w:r>
      <w:r>
        <w:rPr>
          <w:spacing w:val="-53"/>
        </w:rPr>
        <w:t> </w:t>
      </w:r>
      <w:r>
        <w:rPr/>
        <w:t>el presente </w:t>
      </w:r>
      <w:r>
        <w:rPr>
          <w:b/>
        </w:rPr>
        <w:t>Voto Particular </w:t>
      </w:r>
      <w:r>
        <w:rPr/>
        <w:t>por no compartir en su totalidad las consideraciones que sustentan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del Recurso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Revisión</w:t>
      </w:r>
      <w:r>
        <w:rPr>
          <w:spacing w:val="3"/>
        </w:rPr>
        <w:t> </w:t>
      </w:r>
      <w:r>
        <w:rPr>
          <w:b/>
        </w:rPr>
        <w:t>03614/INFOEM/IP/RR/2021.</w:t>
      </w:r>
    </w:p>
    <w:p>
      <w:pPr>
        <w:pStyle w:val="BodyText"/>
        <w:rPr>
          <w:b/>
        </w:rPr>
      </w:pPr>
    </w:p>
    <w:p>
      <w:pPr>
        <w:pStyle w:val="BodyText"/>
        <w:spacing w:line="360" w:lineRule="auto" w:before="150"/>
        <w:ind w:left="134" w:right="143"/>
        <w:jc w:val="both"/>
      </w:pPr>
      <w:r>
        <w:rPr/>
        <w:t>Inicialmente, es preciso referir que el Particular en su solicitud de acceso, requirió diversa</w:t>
      </w:r>
      <w:r>
        <w:rPr>
          <w:spacing w:val="1"/>
        </w:rPr>
        <w:t> </w:t>
      </w:r>
      <w:r>
        <w:rPr/>
        <w:t>información</w:t>
      </w:r>
      <w:r>
        <w:rPr>
          <w:spacing w:val="-4"/>
        </w:rPr>
        <w:t> </w:t>
      </w:r>
      <w:r>
        <w:rPr/>
        <w:t>correspondiente</w:t>
      </w:r>
      <w:r>
        <w:rPr>
          <w:spacing w:val="-2"/>
        </w:rPr>
        <w:t> </w:t>
      </w:r>
      <w:r>
        <w:rPr/>
        <w:t>a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licencia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uso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suelo</w:t>
      </w:r>
      <w:r>
        <w:rPr>
          <w:spacing w:val="-6"/>
        </w:rPr>
        <w:t> </w:t>
      </w:r>
      <w:r>
        <w:rPr/>
        <w:t>emitida</w:t>
      </w:r>
      <w:r>
        <w:rPr>
          <w:spacing w:val="-9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año</w:t>
      </w:r>
      <w:r>
        <w:rPr>
          <w:spacing w:val="-4"/>
        </w:rPr>
        <w:t> </w:t>
      </w:r>
      <w:r>
        <w:rPr/>
        <w:t>2011,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cual,</w:t>
      </w:r>
      <w:r>
        <w:rPr>
          <w:spacing w:val="-52"/>
        </w:rPr>
        <w:t> </w:t>
      </w:r>
      <w:r>
        <w:rPr/>
        <w:t>manifestó el número de folio con el que se identifica; de ello, el motivo del presente Voto</w:t>
      </w:r>
      <w:r>
        <w:rPr>
          <w:spacing w:val="1"/>
        </w:rPr>
        <w:t> </w:t>
      </w:r>
      <w:r>
        <w:rPr/>
        <w:t>Particular,</w:t>
      </w:r>
      <w:r>
        <w:rPr>
          <w:spacing w:val="1"/>
        </w:rPr>
        <w:t> </w:t>
      </w:r>
      <w:r>
        <w:rPr/>
        <w:t>deriva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bien,</w:t>
      </w:r>
      <w:r>
        <w:rPr>
          <w:spacing w:val="1"/>
        </w:rPr>
        <w:t> </w:t>
      </w:r>
      <w:r>
        <w:rPr/>
        <w:t>coincido 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determinación</w:t>
      </w:r>
      <w:r>
        <w:rPr>
          <w:spacing w:val="1"/>
        </w:rPr>
        <w:t> </w:t>
      </w:r>
      <w:r>
        <w:rPr/>
        <w:t>tomada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Ponencia</w:t>
      </w:r>
      <w:r>
        <w:rPr>
          <w:spacing w:val="1"/>
        </w:rPr>
        <w:t> </w:t>
      </w:r>
      <w:r>
        <w:rPr/>
        <w:t>Resolutora</w:t>
      </w:r>
      <w:r>
        <w:rPr>
          <w:spacing w:val="-9"/>
        </w:rPr>
        <w:t> </w:t>
      </w:r>
      <w:r>
        <w:rPr/>
        <w:t>en</w:t>
      </w:r>
      <w:r>
        <w:rPr>
          <w:spacing w:val="-4"/>
        </w:rPr>
        <w:t> </w:t>
      </w:r>
      <w:r>
        <w:rPr/>
        <w:t>cuanto</w:t>
      </w:r>
      <w:r>
        <w:rPr>
          <w:spacing w:val="-6"/>
        </w:rPr>
        <w:t> </w:t>
      </w:r>
      <w:r>
        <w:rPr/>
        <w:t>al</w:t>
      </w:r>
      <w:r>
        <w:rPr>
          <w:spacing w:val="-8"/>
        </w:rPr>
        <w:t> </w:t>
      </w:r>
      <w:r>
        <w:rPr/>
        <w:t>fondo</w:t>
      </w:r>
      <w:r>
        <w:rPr>
          <w:spacing w:val="-6"/>
        </w:rPr>
        <w:t> </w:t>
      </w:r>
      <w:r>
        <w:rPr/>
        <w:t>del</w:t>
      </w:r>
      <w:r>
        <w:rPr>
          <w:spacing w:val="-4"/>
        </w:rPr>
        <w:t> </w:t>
      </w:r>
      <w:r>
        <w:rPr/>
        <w:t>asunto;,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se</w:t>
      </w:r>
      <w:r>
        <w:rPr>
          <w:spacing w:val="-3"/>
        </w:rPr>
        <w:t> </w:t>
      </w:r>
      <w:r>
        <w:rPr/>
        <w:t>deja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lado</w:t>
      </w:r>
      <w:r>
        <w:rPr>
          <w:spacing w:val="-7"/>
        </w:rPr>
        <w:t> </w:t>
      </w:r>
      <w:r>
        <w:rPr/>
        <w:t>que</w:t>
      </w:r>
      <w:r>
        <w:rPr>
          <w:spacing w:val="-3"/>
        </w:rPr>
        <w:t> </w:t>
      </w:r>
      <w:r>
        <w:rPr/>
        <w:t>dentro</w:t>
      </w:r>
      <w:r>
        <w:rPr>
          <w:spacing w:val="-6"/>
        </w:rPr>
        <w:t> </w:t>
      </w:r>
      <w:r>
        <w:rPr/>
        <w:t>del</w:t>
      </w:r>
      <w:r>
        <w:rPr>
          <w:spacing w:val="-4"/>
        </w:rPr>
        <w:t> </w:t>
      </w:r>
      <w:r>
        <w:rPr/>
        <w:t>análisis</w:t>
      </w:r>
      <w:r>
        <w:rPr>
          <w:spacing w:val="-5"/>
        </w:rPr>
        <w:t> </w:t>
      </w:r>
      <w:r>
        <w:rPr/>
        <w:t>fijado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53"/>
        </w:rPr>
        <w:t> </w:t>
      </w:r>
      <w:r>
        <w:rPr/>
        <w:t>Resolución, se advirtió que los planos estructurales no son documentos públicos, sino por el</w:t>
      </w:r>
      <w:r>
        <w:rPr>
          <w:spacing w:val="1"/>
        </w:rPr>
        <w:t> </w:t>
      </w:r>
      <w:r>
        <w:rPr/>
        <w:t>contrario,</w:t>
      </w:r>
      <w:r>
        <w:rPr>
          <w:spacing w:val="-12"/>
        </w:rPr>
        <w:t> </w:t>
      </w:r>
      <w:r>
        <w:rPr/>
        <w:t>son</w:t>
      </w:r>
      <w:r>
        <w:rPr>
          <w:spacing w:val="-11"/>
        </w:rPr>
        <w:t> </w:t>
      </w:r>
      <w:r>
        <w:rPr/>
        <w:t>susceptibles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clasificarse</w:t>
      </w:r>
      <w:r>
        <w:rPr>
          <w:spacing w:val="-9"/>
        </w:rPr>
        <w:t> </w:t>
      </w:r>
      <w:r>
        <w:rPr/>
        <w:t>ya</w:t>
      </w:r>
      <w:r>
        <w:rPr>
          <w:spacing w:val="-12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11"/>
        </w:rPr>
        <w:t> </w:t>
      </w:r>
      <w:r>
        <w:rPr/>
        <w:t>da</w:t>
      </w:r>
      <w:r>
        <w:rPr>
          <w:spacing w:val="-12"/>
        </w:rPr>
        <w:t> </w:t>
      </w:r>
      <w:r>
        <w:rPr/>
        <w:t>cuenta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infraestructura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un</w:t>
      </w:r>
      <w:r>
        <w:rPr>
          <w:spacing w:val="-10"/>
        </w:rPr>
        <w:t> </w:t>
      </w:r>
      <w:r>
        <w:rPr/>
        <w:t>predio,</w:t>
      </w:r>
      <w:r>
        <w:rPr>
          <w:spacing w:val="-53"/>
        </w:rPr>
        <w:t> </w:t>
      </w:r>
      <w:r>
        <w:rPr/>
        <w:t>esto,</w:t>
      </w:r>
      <w:r>
        <w:rPr>
          <w:spacing w:val="-11"/>
        </w:rPr>
        <w:t> </w:t>
      </w:r>
      <w:r>
        <w:rPr/>
        <w:t>debido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trata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un</w:t>
      </w:r>
      <w:r>
        <w:rPr>
          <w:spacing w:val="-8"/>
        </w:rPr>
        <w:t> </w:t>
      </w:r>
      <w:r>
        <w:rPr/>
        <w:t>bien</w:t>
      </w:r>
      <w:r>
        <w:rPr>
          <w:spacing w:val="-10"/>
        </w:rPr>
        <w:t> </w:t>
      </w:r>
      <w:r>
        <w:rPr/>
        <w:t>inmueble</w:t>
      </w:r>
      <w:r>
        <w:rPr>
          <w:spacing w:val="-9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11"/>
        </w:rPr>
        <w:t> </w:t>
      </w:r>
      <w:r>
        <w:rPr/>
        <w:t>encuentra</w:t>
      </w:r>
      <w:r>
        <w:rPr>
          <w:spacing w:val="-9"/>
        </w:rPr>
        <w:t> </w:t>
      </w:r>
      <w:r>
        <w:rPr/>
        <w:t>dentro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esfera</w:t>
      </w:r>
      <w:r>
        <w:rPr>
          <w:spacing w:val="-11"/>
        </w:rPr>
        <w:t> </w:t>
      </w:r>
      <w:r>
        <w:rPr/>
        <w:t>patrimonial</w:t>
      </w:r>
      <w:r>
        <w:rPr>
          <w:spacing w:val="-53"/>
        </w:rPr>
        <w:t> </w:t>
      </w:r>
      <w:r>
        <w:rPr/>
        <w:t>de una persona física o jurídico colectiva, lo que constituye información relacionada con su</w:t>
      </w:r>
      <w:r>
        <w:rPr>
          <w:spacing w:val="1"/>
        </w:rPr>
        <w:t> </w:t>
      </w:r>
      <w:r>
        <w:rPr/>
        <w:t>patrimonio y únicamente incumbe a su titular y/o personas autorizadas para el acceso a la</w:t>
      </w:r>
      <w:r>
        <w:rPr>
          <w:spacing w:val="1"/>
        </w:rPr>
        <w:t> </w:t>
      </w:r>
      <w:r>
        <w:rPr/>
        <w:t>consulta de</w:t>
      </w:r>
      <w:r>
        <w:rPr>
          <w:spacing w:val="-1"/>
        </w:rPr>
        <w:t> </w:t>
      </w:r>
      <w:r>
        <w:rPr/>
        <w:t>la misma.</w:t>
      </w:r>
    </w:p>
    <w:p>
      <w:pPr>
        <w:spacing w:after="0" w:line="360" w:lineRule="auto"/>
        <w:jc w:val="both"/>
        <w:sectPr>
          <w:headerReference w:type="default" r:id="rId5"/>
          <w:footerReference w:type="default" r:id="rId6"/>
          <w:type w:val="continuous"/>
          <w:pgSz w:w="12240" w:h="15840"/>
          <w:pgMar w:header="955" w:footer="1002" w:top="2460" w:bottom="1200" w:left="1460" w:right="1300"/>
          <w:pgNumType w:start="1"/>
        </w:sectPr>
      </w:pPr>
    </w:p>
    <w:p>
      <w:pPr>
        <w:pStyle w:val="BodyText"/>
        <w:spacing w:before="5"/>
        <w:rPr>
          <w:sz w:val="20"/>
        </w:rPr>
      </w:pPr>
    </w:p>
    <w:p>
      <w:pPr>
        <w:spacing w:line="360" w:lineRule="auto" w:before="31"/>
        <w:ind w:left="134" w:right="143" w:firstLine="0"/>
        <w:jc w:val="both"/>
        <w:rPr>
          <w:b/>
          <w:sz w:val="22"/>
        </w:rPr>
      </w:pPr>
      <w:r>
        <w:rPr>
          <w:spacing w:val="-1"/>
          <w:sz w:val="22"/>
        </w:rPr>
        <w:t>En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ese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orden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ideas,</w:t>
      </w:r>
      <w:r>
        <w:rPr>
          <w:spacing w:val="-13"/>
          <w:sz w:val="22"/>
        </w:rPr>
        <w:t> </w:t>
      </w:r>
      <w:r>
        <w:rPr>
          <w:sz w:val="22"/>
        </w:rPr>
        <w:t>es</w:t>
      </w:r>
      <w:r>
        <w:rPr>
          <w:spacing w:val="-17"/>
          <w:sz w:val="22"/>
        </w:rPr>
        <w:t> </w:t>
      </w:r>
      <w:r>
        <w:rPr>
          <w:sz w:val="22"/>
        </w:rPr>
        <w:t>viable</w:t>
      </w:r>
      <w:r>
        <w:rPr>
          <w:spacing w:val="-11"/>
          <w:sz w:val="22"/>
        </w:rPr>
        <w:t> </w:t>
      </w:r>
      <w:r>
        <w:rPr>
          <w:sz w:val="22"/>
        </w:rPr>
        <w:t>hacer</w:t>
      </w:r>
      <w:r>
        <w:rPr>
          <w:spacing w:val="-11"/>
          <w:sz w:val="22"/>
        </w:rPr>
        <w:t> </w:t>
      </w:r>
      <w:r>
        <w:rPr>
          <w:sz w:val="22"/>
        </w:rPr>
        <w:t>mención</w:t>
      </w:r>
      <w:r>
        <w:rPr>
          <w:spacing w:val="-14"/>
          <w:sz w:val="22"/>
        </w:rPr>
        <w:t> </w:t>
      </w:r>
      <w:r>
        <w:rPr>
          <w:sz w:val="22"/>
        </w:rPr>
        <w:t>que</w:t>
      </w:r>
      <w:r>
        <w:rPr>
          <w:spacing w:val="-12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4"/>
          <w:sz w:val="22"/>
        </w:rPr>
        <w:t> </w:t>
      </w:r>
      <w:r>
        <w:rPr>
          <w:sz w:val="22"/>
        </w:rPr>
        <w:t>artículo</w:t>
      </w:r>
      <w:r>
        <w:rPr>
          <w:spacing w:val="-14"/>
          <w:sz w:val="22"/>
        </w:rPr>
        <w:t> </w:t>
      </w:r>
      <w:r>
        <w:rPr>
          <w:sz w:val="22"/>
        </w:rPr>
        <w:t>5.55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Código</w:t>
      </w:r>
      <w:r>
        <w:rPr>
          <w:spacing w:val="-13"/>
          <w:sz w:val="22"/>
        </w:rPr>
        <w:t> </w:t>
      </w:r>
      <w:r>
        <w:rPr>
          <w:sz w:val="22"/>
        </w:rPr>
        <w:t>Administrativo</w:t>
      </w:r>
      <w:r>
        <w:rPr>
          <w:spacing w:val="-52"/>
          <w:sz w:val="22"/>
        </w:rPr>
        <w:t> </w:t>
      </w:r>
      <w:r>
        <w:rPr>
          <w:sz w:val="22"/>
        </w:rPr>
        <w:t>de esta Entidad, se indica que la licencia de uso de suelo, tiene como por </w:t>
      </w:r>
      <w:r>
        <w:rPr>
          <w:b/>
          <w:sz w:val="22"/>
        </w:rPr>
        <w:t>objeto autorizar las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normas para el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uso y aprovechamiento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suelo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establecidas en el plan municipal de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desarrollo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urbano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aplicable.</w:t>
      </w:r>
    </w:p>
    <w:p>
      <w:pPr>
        <w:pStyle w:val="BodyText"/>
        <w:rPr>
          <w:b/>
        </w:rPr>
      </w:pPr>
    </w:p>
    <w:p>
      <w:pPr>
        <w:pStyle w:val="BodyText"/>
        <w:tabs>
          <w:tab w:pos="2321" w:val="left" w:leader="none"/>
          <w:tab w:pos="3979" w:val="left" w:leader="none"/>
          <w:tab w:pos="5260" w:val="left" w:leader="none"/>
          <w:tab w:pos="6140" w:val="left" w:leader="none"/>
          <w:tab w:pos="6956" w:val="left" w:leader="none"/>
          <w:tab w:pos="8213" w:val="left" w:leader="none"/>
        </w:tabs>
        <w:spacing w:line="360" w:lineRule="auto" w:before="150"/>
        <w:ind w:left="134" w:right="144"/>
      </w:pPr>
      <w:r>
        <w:rPr/>
        <w:t>En</w:t>
      </w:r>
      <w:r>
        <w:rPr>
          <w:spacing w:val="40"/>
        </w:rPr>
        <w:t> </w:t>
      </w:r>
      <w:r>
        <w:rPr/>
        <w:t>congruencia</w:t>
      </w:r>
      <w:r>
        <w:rPr>
          <w:spacing w:val="41"/>
        </w:rPr>
        <w:t> </w:t>
      </w:r>
      <w:r>
        <w:rPr/>
        <w:t>con</w:t>
      </w:r>
      <w:r>
        <w:rPr>
          <w:spacing w:val="39"/>
        </w:rPr>
        <w:t> </w:t>
      </w:r>
      <w:r>
        <w:rPr/>
        <w:t>lo</w:t>
      </w:r>
      <w:r>
        <w:rPr>
          <w:spacing w:val="37"/>
        </w:rPr>
        <w:t> </w:t>
      </w:r>
      <w:r>
        <w:rPr/>
        <w:t>anterior,</w:t>
      </w:r>
      <w:r>
        <w:rPr>
          <w:spacing w:val="37"/>
        </w:rPr>
        <w:t> </w:t>
      </w:r>
      <w:r>
        <w:rPr/>
        <w:t>el</w:t>
      </w:r>
      <w:r>
        <w:rPr>
          <w:spacing w:val="38"/>
        </w:rPr>
        <w:t> </w:t>
      </w:r>
      <w:r>
        <w:rPr/>
        <w:t>Plan</w:t>
      </w:r>
      <w:r>
        <w:rPr>
          <w:spacing w:val="40"/>
        </w:rPr>
        <w:t> </w:t>
      </w:r>
      <w:r>
        <w:rPr/>
        <w:t>de</w:t>
      </w:r>
      <w:r>
        <w:rPr>
          <w:spacing w:val="39"/>
        </w:rPr>
        <w:t> </w:t>
      </w:r>
      <w:r>
        <w:rPr/>
        <w:t>Desarrollo</w:t>
      </w:r>
      <w:r>
        <w:rPr>
          <w:spacing w:val="40"/>
        </w:rPr>
        <w:t> </w:t>
      </w:r>
      <w:r>
        <w:rPr/>
        <w:t>Urbano</w:t>
      </w:r>
      <w:r>
        <w:rPr>
          <w:spacing w:val="39"/>
        </w:rPr>
        <w:t> </w:t>
      </w:r>
      <w:r>
        <w:rPr/>
        <w:t>del</w:t>
      </w:r>
      <w:r>
        <w:rPr>
          <w:spacing w:val="38"/>
        </w:rPr>
        <w:t> </w:t>
      </w:r>
      <w:r>
        <w:rPr/>
        <w:t>Ayuntamiento</w:t>
      </w:r>
      <w:r>
        <w:rPr>
          <w:spacing w:val="39"/>
        </w:rPr>
        <w:t> </w:t>
      </w:r>
      <w:r>
        <w:rPr/>
        <w:t>de</w:t>
      </w:r>
      <w:r>
        <w:rPr>
          <w:spacing w:val="-52"/>
        </w:rPr>
        <w:t> </w:t>
      </w:r>
      <w:r>
        <w:rPr/>
        <w:t>Nezahualcóyotl</w:t>
        <w:tab/>
        <w:t>2019-2021,</w:t>
        <w:tab/>
        <w:t>visible</w:t>
        <w:tab/>
        <w:t>en</w:t>
        <w:tab/>
        <w:t>el</w:t>
        <w:tab/>
        <w:t>enlace</w:t>
        <w:tab/>
        <w:t>electrónico:</w:t>
      </w:r>
      <w:r>
        <w:rPr>
          <w:spacing w:val="-52"/>
        </w:rPr>
        <w:t> </w:t>
      </w:r>
      <w:hyperlink r:id="rId7">
        <w:r>
          <w:rPr>
            <w:color w:val="0462C1"/>
            <w:u w:val="single" w:color="0462C1"/>
          </w:rPr>
          <w:t>http://neza.gob.mx/Planeacion/archivos/2019/Plan%20de%20Desarrollo%20Municipal%20201</w:t>
        </w:r>
      </w:hyperlink>
      <w:r>
        <w:rPr>
          <w:color w:val="0462C1"/>
          <w:spacing w:val="1"/>
        </w:rPr>
        <w:t> </w:t>
      </w:r>
      <w:r>
        <w:rPr>
          <w:color w:val="0462C1"/>
          <w:u w:val="single" w:color="0462C1"/>
        </w:rPr>
        <w:t>9-2021.pdf</w:t>
      </w:r>
      <w:r>
        <w:rPr/>
        <w:t>,</w:t>
      </w:r>
      <w:r>
        <w:rPr>
          <w:spacing w:val="28"/>
        </w:rPr>
        <w:t> </w:t>
      </w:r>
      <w:r>
        <w:rPr/>
        <w:t>señala</w:t>
      </w:r>
      <w:r>
        <w:rPr>
          <w:spacing w:val="10"/>
        </w:rPr>
        <w:t> </w:t>
      </w:r>
      <w:r>
        <w:rPr/>
        <w:t>que,</w:t>
      </w:r>
      <w:r>
        <w:rPr>
          <w:spacing w:val="13"/>
        </w:rPr>
        <w:t> </w:t>
      </w:r>
      <w:r>
        <w:rPr/>
        <w:t>dentro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espacio</w:t>
      </w:r>
      <w:r>
        <w:rPr>
          <w:spacing w:val="12"/>
        </w:rPr>
        <w:t> </w:t>
      </w:r>
      <w:r>
        <w:rPr/>
        <w:t>territorial</w:t>
      </w:r>
      <w:r>
        <w:rPr>
          <w:spacing w:val="13"/>
        </w:rPr>
        <w:t> </w:t>
      </w:r>
      <w:r>
        <w:rPr/>
        <w:t>del</w:t>
      </w:r>
      <w:r>
        <w:rPr>
          <w:spacing w:val="12"/>
        </w:rPr>
        <w:t> </w:t>
      </w:r>
      <w:r>
        <w:rPr/>
        <w:t>Ayuntamiento,</w:t>
      </w:r>
      <w:r>
        <w:rPr>
          <w:spacing w:val="25"/>
        </w:rPr>
        <w:t> </w:t>
      </w:r>
      <w:r>
        <w:rPr/>
        <w:t>existen</w:t>
      </w:r>
      <w:r>
        <w:rPr>
          <w:spacing w:val="11"/>
        </w:rPr>
        <w:t> </w:t>
      </w:r>
      <w:r>
        <w:rPr/>
        <w:t>edificaciones</w:t>
      </w:r>
      <w:r>
        <w:rPr>
          <w:spacing w:val="-52"/>
        </w:rPr>
        <w:t> </w:t>
      </w:r>
      <w:r>
        <w:rPr/>
        <w:t>habitacionales</w:t>
      </w:r>
      <w:r>
        <w:rPr>
          <w:spacing w:val="20"/>
        </w:rPr>
        <w:t> </w:t>
      </w:r>
      <w:r>
        <w:rPr/>
        <w:t>que</w:t>
      </w:r>
      <w:r>
        <w:rPr>
          <w:spacing w:val="24"/>
        </w:rPr>
        <w:t> </w:t>
      </w:r>
      <w:r>
        <w:rPr/>
        <w:t>rebasan</w:t>
      </w:r>
      <w:r>
        <w:rPr>
          <w:spacing w:val="21"/>
        </w:rPr>
        <w:t> </w:t>
      </w:r>
      <w:r>
        <w:rPr/>
        <w:t>las</w:t>
      </w:r>
      <w:r>
        <w:rPr>
          <w:spacing w:val="24"/>
        </w:rPr>
        <w:t> </w:t>
      </w:r>
      <w:r>
        <w:rPr/>
        <w:t>densidades</w:t>
      </w:r>
      <w:r>
        <w:rPr>
          <w:spacing w:val="21"/>
        </w:rPr>
        <w:t> </w:t>
      </w:r>
      <w:r>
        <w:rPr/>
        <w:t>de</w:t>
      </w:r>
      <w:r>
        <w:rPr>
          <w:spacing w:val="26"/>
        </w:rPr>
        <w:t> </w:t>
      </w:r>
      <w:r>
        <w:rPr/>
        <w:t>viviendas</w:t>
      </w:r>
      <w:r>
        <w:rPr>
          <w:spacing w:val="23"/>
        </w:rPr>
        <w:t> </w:t>
      </w:r>
      <w:r>
        <w:rPr/>
        <w:t>permitidas</w:t>
      </w:r>
      <w:r>
        <w:rPr>
          <w:spacing w:val="24"/>
        </w:rPr>
        <w:t> </w:t>
      </w:r>
      <w:r>
        <w:rPr/>
        <w:t>aproximadamente</w:t>
      </w:r>
      <w:r>
        <w:rPr>
          <w:spacing w:val="21"/>
        </w:rPr>
        <w:t> </w:t>
      </w:r>
      <w:r>
        <w:rPr/>
        <w:t>en</w:t>
      </w:r>
      <w:r>
        <w:rPr>
          <w:spacing w:val="24"/>
        </w:rPr>
        <w:t> </w:t>
      </w:r>
      <w:r>
        <w:rPr/>
        <w:t>un</w:t>
      </w:r>
      <w:r>
        <w:rPr>
          <w:spacing w:val="-52"/>
        </w:rPr>
        <w:t> </w:t>
      </w:r>
      <w:r>
        <w:rPr/>
        <w:t>75%, esto es,</w:t>
      </w:r>
      <w:r>
        <w:rPr>
          <w:spacing w:val="1"/>
        </w:rPr>
        <w:t> </w:t>
      </w:r>
      <w:r>
        <w:rPr/>
        <w:t>que</w:t>
      </w:r>
      <w:r>
        <w:rPr>
          <w:spacing w:val="4"/>
        </w:rPr>
        <w:t> </w:t>
      </w:r>
      <w:r>
        <w:rPr/>
        <w:t>existen</w:t>
      </w:r>
      <w:r>
        <w:rPr>
          <w:spacing w:val="3"/>
        </w:rPr>
        <w:t> </w:t>
      </w:r>
      <w:r>
        <w:rPr/>
        <w:t>espacios</w:t>
      </w:r>
      <w:r>
        <w:rPr>
          <w:spacing w:val="1"/>
        </w:rPr>
        <w:t> </w:t>
      </w:r>
      <w:r>
        <w:rPr/>
        <w:t>habitacionales</w:t>
      </w:r>
      <w:r>
        <w:rPr>
          <w:spacing w:val="4"/>
        </w:rPr>
        <w:t> </w:t>
      </w:r>
      <w:r>
        <w:rPr/>
        <w:t>que</w:t>
      </w:r>
      <w:r>
        <w:rPr>
          <w:spacing w:val="5"/>
        </w:rPr>
        <w:t> </w:t>
      </w:r>
      <w:r>
        <w:rPr/>
        <w:t>incumplen</w:t>
      </w:r>
      <w:r>
        <w:rPr>
          <w:spacing w:val="4"/>
        </w:rPr>
        <w:t> </w:t>
      </w:r>
      <w:r>
        <w:rPr/>
        <w:t>con</w:t>
      </w:r>
      <w:r>
        <w:rPr>
          <w:spacing w:val="4"/>
        </w:rPr>
        <w:t> </w:t>
      </w:r>
      <w:r>
        <w:rPr/>
        <w:t>la</w:t>
      </w:r>
      <w:r>
        <w:rPr>
          <w:spacing w:val="3"/>
        </w:rPr>
        <w:t> </w:t>
      </w:r>
      <w:r>
        <w:rPr>
          <w:b/>
        </w:rPr>
        <w:t>compatibilidad</w:t>
      </w:r>
      <w:r>
        <w:rPr>
          <w:b/>
          <w:spacing w:val="2"/>
        </w:rPr>
        <w:t> </w:t>
      </w:r>
      <w:r>
        <w:rPr>
          <w:b/>
        </w:rPr>
        <w:t>de</w:t>
      </w:r>
      <w:r>
        <w:rPr>
          <w:b/>
          <w:spacing w:val="3"/>
        </w:rPr>
        <w:t> </w:t>
      </w:r>
      <w:r>
        <w:rPr>
          <w:b/>
        </w:rPr>
        <w:t>uso</w:t>
      </w:r>
      <w:r>
        <w:rPr>
          <w:b/>
          <w:spacing w:val="-52"/>
        </w:rPr>
        <w:t> </w:t>
      </w:r>
      <w:r>
        <w:rPr>
          <w:b/>
        </w:rPr>
        <w:t>de</w:t>
      </w:r>
      <w:r>
        <w:rPr>
          <w:b/>
          <w:spacing w:val="9"/>
        </w:rPr>
        <w:t> </w:t>
      </w:r>
      <w:r>
        <w:rPr>
          <w:b/>
        </w:rPr>
        <w:t>suelo</w:t>
      </w:r>
      <w:r>
        <w:rPr>
          <w:b/>
          <w:spacing w:val="11"/>
        </w:rPr>
        <w:t> </w:t>
      </w:r>
      <w:r>
        <w:rPr/>
        <w:t>(CUS),</w:t>
      </w:r>
      <w:r>
        <w:rPr>
          <w:spacing w:val="10"/>
        </w:rPr>
        <w:t> </w:t>
      </w:r>
      <w:r>
        <w:rPr/>
        <w:t>lo</w:t>
      </w:r>
      <w:r>
        <w:rPr>
          <w:spacing w:val="10"/>
        </w:rPr>
        <w:t> </w:t>
      </w:r>
      <w:r>
        <w:rPr/>
        <w:t>que</w:t>
      </w:r>
      <w:r>
        <w:rPr>
          <w:spacing w:val="12"/>
        </w:rPr>
        <w:t> </w:t>
      </w:r>
      <w:r>
        <w:rPr/>
        <w:t>se</w:t>
      </w:r>
      <w:r>
        <w:rPr>
          <w:spacing w:val="12"/>
        </w:rPr>
        <w:t> </w:t>
      </w:r>
      <w:r>
        <w:rPr/>
        <w:t>traduce</w:t>
      </w:r>
      <w:r>
        <w:rPr>
          <w:spacing w:val="10"/>
        </w:rPr>
        <w:t> </w:t>
      </w:r>
      <w:r>
        <w:rPr/>
        <w:t>en</w:t>
      </w:r>
      <w:r>
        <w:rPr>
          <w:spacing w:val="16"/>
        </w:rPr>
        <w:t> </w:t>
      </w:r>
      <w:r>
        <w:rPr/>
        <w:t>falta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ventilación</w:t>
      </w:r>
      <w:r>
        <w:rPr>
          <w:spacing w:val="9"/>
        </w:rPr>
        <w:t> </w:t>
      </w:r>
      <w:r>
        <w:rPr/>
        <w:t>e</w:t>
      </w:r>
      <w:r>
        <w:rPr>
          <w:spacing w:val="12"/>
        </w:rPr>
        <w:t> </w:t>
      </w:r>
      <w:r>
        <w:rPr/>
        <w:t>iluminación</w:t>
      </w:r>
      <w:r>
        <w:rPr>
          <w:spacing w:val="11"/>
        </w:rPr>
        <w:t> </w:t>
      </w:r>
      <w:r>
        <w:rPr/>
        <w:t>directa,</w:t>
      </w:r>
      <w:r>
        <w:rPr>
          <w:spacing w:val="10"/>
        </w:rPr>
        <w:t> </w:t>
      </w:r>
      <w:r>
        <w:rPr/>
        <w:t>restando</w:t>
      </w:r>
      <w:r>
        <w:rPr>
          <w:spacing w:val="9"/>
        </w:rPr>
        <w:t> </w:t>
      </w:r>
      <w:r>
        <w:rPr/>
        <w:t>para</w:t>
      </w:r>
      <w:r>
        <w:rPr>
          <w:spacing w:val="-52"/>
        </w:rPr>
        <w:t> </w:t>
      </w:r>
      <w:r>
        <w:rPr/>
        <w:t>efectos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uso</w:t>
      </w:r>
      <w:r>
        <w:rPr>
          <w:spacing w:val="-2"/>
        </w:rPr>
        <w:t> </w:t>
      </w:r>
      <w:r>
        <w:rPr/>
        <w:t>habitacional</w:t>
      </w:r>
      <w:r>
        <w:rPr>
          <w:spacing w:val="-1"/>
        </w:rPr>
        <w:t> </w:t>
      </w:r>
      <w:r>
        <w:rPr/>
        <w:t>su</w:t>
      </w:r>
      <w:r>
        <w:rPr>
          <w:spacing w:val="-5"/>
        </w:rPr>
        <w:t> </w:t>
      </w:r>
      <w:r>
        <w:rPr/>
        <w:t>funcionalidad</w:t>
      </w:r>
      <w:r>
        <w:rPr>
          <w:spacing w:val="-3"/>
        </w:rPr>
        <w:t> </w:t>
      </w:r>
      <w:r>
        <w:rPr/>
        <w:t>optima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inmueble y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tanto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habitantes.</w:t>
      </w:r>
    </w:p>
    <w:p>
      <w:pPr>
        <w:pStyle w:val="BodyText"/>
        <w:spacing w:before="13"/>
        <w:rPr>
          <w:sz w:val="32"/>
        </w:rPr>
      </w:pPr>
    </w:p>
    <w:p>
      <w:pPr>
        <w:spacing w:line="360" w:lineRule="auto" w:before="0"/>
        <w:ind w:left="134" w:right="143" w:firstLine="0"/>
        <w:jc w:val="both"/>
        <w:rPr>
          <w:b/>
          <w:sz w:val="22"/>
        </w:rPr>
      </w:pPr>
      <w:r>
        <w:rPr>
          <w:sz w:val="22"/>
        </w:rPr>
        <w:t>Así, en el documento en cita, se refiere que también existen bienes inmuebles que rebasan el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CUS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permitido,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por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lo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que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se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observan</w:t>
      </w:r>
      <w:r>
        <w:rPr>
          <w:spacing w:val="-13"/>
          <w:sz w:val="22"/>
        </w:rPr>
        <w:t> </w:t>
      </w:r>
      <w:r>
        <w:rPr>
          <w:sz w:val="22"/>
        </w:rPr>
        <w:t>edificaciones</w:t>
      </w:r>
      <w:r>
        <w:rPr>
          <w:spacing w:val="-15"/>
          <w:sz w:val="22"/>
        </w:rPr>
        <w:t> </w:t>
      </w:r>
      <w:r>
        <w:rPr>
          <w:sz w:val="22"/>
        </w:rPr>
        <w:t>desproporcionadas</w:t>
      </w:r>
      <w:r>
        <w:rPr>
          <w:spacing w:val="-15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antiestéticas,</w:t>
      </w:r>
      <w:r>
        <w:rPr>
          <w:spacing w:val="-12"/>
          <w:sz w:val="22"/>
        </w:rPr>
        <w:t> </w:t>
      </w:r>
      <w:r>
        <w:rPr>
          <w:sz w:val="22"/>
        </w:rPr>
        <w:t>además,</w:t>
      </w:r>
      <w:r>
        <w:rPr>
          <w:spacing w:val="-53"/>
          <w:sz w:val="22"/>
        </w:rPr>
        <w:t> </w:t>
      </w:r>
      <w:r>
        <w:rPr>
          <w:spacing w:val="-1"/>
          <w:sz w:val="22"/>
        </w:rPr>
        <w:t>edificaciones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con</w:t>
      </w:r>
      <w:r>
        <w:rPr>
          <w:spacing w:val="-11"/>
          <w:sz w:val="22"/>
        </w:rPr>
        <w:t> </w:t>
      </w:r>
      <w:r>
        <w:rPr>
          <w:sz w:val="22"/>
        </w:rPr>
        <w:t>más</w:t>
      </w:r>
      <w:r>
        <w:rPr>
          <w:spacing w:val="-13"/>
          <w:sz w:val="22"/>
        </w:rPr>
        <w:t> </w:t>
      </w:r>
      <w:r>
        <w:rPr>
          <w:sz w:val="22"/>
        </w:rPr>
        <w:t>niveles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construcción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permitida,</w:t>
      </w:r>
      <w:r>
        <w:rPr>
          <w:spacing w:val="-9"/>
          <w:sz w:val="22"/>
        </w:rPr>
        <w:t> </w:t>
      </w:r>
      <w:r>
        <w:rPr>
          <w:sz w:val="22"/>
        </w:rPr>
        <w:t>por</w:t>
      </w:r>
      <w:r>
        <w:rPr>
          <w:spacing w:val="-11"/>
          <w:sz w:val="22"/>
        </w:rPr>
        <w:t> </w:t>
      </w:r>
      <w:r>
        <w:rPr>
          <w:sz w:val="22"/>
        </w:rPr>
        <w:t>lo</w:t>
      </w:r>
      <w:r>
        <w:rPr>
          <w:spacing w:val="-12"/>
          <w:sz w:val="22"/>
        </w:rPr>
        <w:t> </w:t>
      </w:r>
      <w:r>
        <w:rPr>
          <w:sz w:val="22"/>
        </w:rPr>
        <w:t>que</w:t>
      </w:r>
      <w:r>
        <w:rPr>
          <w:spacing w:val="-10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ocasiona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2"/>
          <w:sz w:val="22"/>
        </w:rPr>
        <w:t> </w:t>
      </w:r>
      <w:r>
        <w:rPr>
          <w:sz w:val="22"/>
        </w:rPr>
        <w:t>fenómeno</w:t>
      </w:r>
      <w:r>
        <w:rPr>
          <w:spacing w:val="-52"/>
          <w:sz w:val="22"/>
        </w:rPr>
        <w:t> </w:t>
      </w:r>
      <w:r>
        <w:rPr>
          <w:sz w:val="22"/>
        </w:rPr>
        <w:t>de asentamiento diferencial normal a un asentamiento diferencial gradual, permanente de</w:t>
      </w:r>
      <w:r>
        <w:rPr>
          <w:spacing w:val="1"/>
          <w:sz w:val="22"/>
        </w:rPr>
        <w:t> </w:t>
      </w:r>
      <w:r>
        <w:rPr>
          <w:sz w:val="22"/>
        </w:rPr>
        <w:t>forma constante y acelerada, provocando daños a los inmuebles vecinos, en ciertos casos hasta</w:t>
      </w:r>
      <w:r>
        <w:rPr>
          <w:spacing w:val="-52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riesgos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habitarlos.</w:t>
      </w:r>
      <w:r>
        <w:rPr>
          <w:spacing w:val="1"/>
          <w:sz w:val="22"/>
        </w:rPr>
        <w:t> </w:t>
      </w:r>
      <w:r>
        <w:rPr>
          <w:b/>
          <w:sz w:val="22"/>
        </w:rPr>
        <w:t>Finalmente,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expone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existen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predios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inmuebles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con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subdivisiones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existentes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fuera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las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restricciones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 los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usos del suelo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vigente.</w:t>
      </w:r>
    </w:p>
    <w:p>
      <w:pPr>
        <w:pStyle w:val="BodyText"/>
        <w:rPr>
          <w:b/>
        </w:rPr>
      </w:pPr>
    </w:p>
    <w:p>
      <w:pPr>
        <w:pStyle w:val="BodyText"/>
        <w:spacing w:line="360" w:lineRule="auto" w:before="149"/>
        <w:ind w:left="134" w:right="143"/>
        <w:jc w:val="both"/>
      </w:pPr>
      <w:r>
        <w:rPr/>
        <w:t>Por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anterior,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comparte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criterio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clasificar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manera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información confidencial los planos estructurales, esto, en virtud que desde mi postura, la</w:t>
      </w:r>
      <w:r>
        <w:rPr>
          <w:spacing w:val="1"/>
        </w:rPr>
        <w:t> </w:t>
      </w:r>
      <w:r>
        <w:rPr/>
        <w:t>Ponencia Resolutora debió analizar si la licencia de uso de suelo con folio número 1219,</w:t>
      </w:r>
      <w:r>
        <w:rPr>
          <w:spacing w:val="1"/>
        </w:rPr>
        <w:t> </w:t>
      </w:r>
      <w:r>
        <w:rPr/>
        <w:t>corresponde 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edificación de</w:t>
      </w:r>
      <w:r>
        <w:rPr>
          <w:spacing w:val="1"/>
        </w:rPr>
        <w:t> </w:t>
      </w:r>
      <w:r>
        <w:rPr/>
        <w:t>una</w:t>
      </w:r>
      <w:r>
        <w:rPr>
          <w:spacing w:val="-1"/>
        </w:rPr>
        <w:t> </w:t>
      </w:r>
      <w:r>
        <w:rPr/>
        <w:t>obra</w:t>
      </w:r>
      <w:r>
        <w:rPr>
          <w:spacing w:val="-1"/>
        </w:rPr>
        <w:t> </w:t>
      </w:r>
      <w:r>
        <w:rPr/>
        <w:t>de particulares,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bien,</w:t>
      </w:r>
      <w:r>
        <w:rPr>
          <w:spacing w:val="-1"/>
        </w:rPr>
        <w:t> </w:t>
      </w:r>
      <w:r>
        <w:rPr/>
        <w:t>si</w:t>
      </w:r>
      <w:r>
        <w:rPr>
          <w:spacing w:val="-2"/>
        </w:rPr>
        <w:t> </w:t>
      </w:r>
      <w:r>
        <w:rPr/>
        <w:t>corresponde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edificación</w:t>
      </w:r>
    </w:p>
    <w:p>
      <w:pPr>
        <w:spacing w:after="0" w:line="360" w:lineRule="auto"/>
        <w:jc w:val="both"/>
        <w:sectPr>
          <w:pgSz w:w="12240" w:h="15840"/>
          <w:pgMar w:header="955" w:footer="1002" w:top="2460" w:bottom="1200" w:left="1460" w:right="1300"/>
        </w:sect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spacing w:line="360" w:lineRule="auto" w:before="31"/>
        <w:ind w:left="134" w:right="143"/>
        <w:jc w:val="both"/>
      </w:pPr>
      <w:r>
        <w:rPr/>
        <w:t>de un fraccionamiento, toda vez que, tratándose de este tipo de construcción, existe interés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entregar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planos</w:t>
      </w:r>
      <w:r>
        <w:rPr>
          <w:spacing w:val="1"/>
        </w:rPr>
        <w:t> </w:t>
      </w:r>
      <w:r>
        <w:rPr/>
        <w:t>correspondientes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acrediten</w:t>
      </w:r>
      <w:r>
        <w:rPr>
          <w:spacing w:val="1"/>
        </w:rPr>
        <w:t> </w:t>
      </w:r>
      <w:r>
        <w:rPr/>
        <w:t>haber</w:t>
      </w:r>
      <w:r>
        <w:rPr>
          <w:spacing w:val="1"/>
        </w:rPr>
        <w:t> </w:t>
      </w:r>
      <w:r>
        <w:rPr/>
        <w:t>cumplido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legales</w:t>
      </w:r>
      <w:r>
        <w:rPr>
          <w:spacing w:val="-2"/>
        </w:rPr>
        <w:t> </w:t>
      </w:r>
      <w:r>
        <w:rPr/>
        <w:t>para su</w:t>
      </w:r>
      <w:r>
        <w:rPr>
          <w:spacing w:val="-1"/>
        </w:rPr>
        <w:t> </w:t>
      </w:r>
      <w:r>
        <w:rPr/>
        <w:t>edificación.</w:t>
      </w:r>
    </w:p>
    <w:p>
      <w:pPr>
        <w:pStyle w:val="BodyText"/>
      </w:pPr>
    </w:p>
    <w:p>
      <w:pPr>
        <w:pStyle w:val="BodyText"/>
        <w:spacing w:line="360" w:lineRule="auto" w:before="149"/>
        <w:ind w:left="134" w:right="143"/>
        <w:jc w:val="both"/>
      </w:pPr>
      <w:r>
        <w:rPr/>
        <w:t>Así entonces, en concordancia con lo anterior, es preciso referir que si bien, las constructoras</w:t>
      </w:r>
      <w:r>
        <w:rPr>
          <w:spacing w:val="1"/>
        </w:rPr>
        <w:t> </w:t>
      </w:r>
      <w:r>
        <w:rPr/>
        <w:t>responsables de las edificaciones se entiende que no manejan recursos públicos, sin embargo,</w:t>
      </w:r>
      <w:r>
        <w:rPr>
          <w:spacing w:val="1"/>
        </w:rPr>
        <w:t> </w:t>
      </w:r>
      <w:r>
        <w:rPr/>
        <w:t>también</w:t>
      </w:r>
      <w:r>
        <w:rPr>
          <w:spacing w:val="-4"/>
        </w:rPr>
        <w:t> </w:t>
      </w:r>
      <w:r>
        <w:rPr/>
        <w:t>es</w:t>
      </w:r>
      <w:r>
        <w:rPr>
          <w:spacing w:val="-5"/>
        </w:rPr>
        <w:t> </w:t>
      </w:r>
      <w:r>
        <w:rPr/>
        <w:t>verdad</w:t>
      </w:r>
      <w:r>
        <w:rPr>
          <w:spacing w:val="-6"/>
        </w:rPr>
        <w:t> </w:t>
      </w:r>
      <w:r>
        <w:rPr/>
        <w:t>que</w:t>
      </w:r>
      <w:r>
        <w:rPr>
          <w:spacing w:val="2"/>
        </w:rPr>
        <w:t> </w:t>
      </w:r>
      <w:r>
        <w:rPr/>
        <w:t>deben</w:t>
      </w:r>
      <w:r>
        <w:rPr>
          <w:spacing w:val="-2"/>
        </w:rPr>
        <w:t> </w:t>
      </w:r>
      <w:r>
        <w:rPr/>
        <w:t>apegarse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las</w:t>
      </w:r>
      <w:r>
        <w:rPr>
          <w:spacing w:val="-5"/>
        </w:rPr>
        <w:t> </w:t>
      </w:r>
      <w:r>
        <w:rPr/>
        <w:t>especificaciones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emiten</w:t>
      </w:r>
      <w:r>
        <w:rPr>
          <w:spacing w:val="-4"/>
        </w:rPr>
        <w:t> </w:t>
      </w:r>
      <w:r>
        <w:rPr/>
        <w:t>los</w:t>
      </w:r>
      <w:r>
        <w:rPr>
          <w:spacing w:val="-2"/>
        </w:rPr>
        <w:t> </w:t>
      </w:r>
      <w:r>
        <w:rPr/>
        <w:t>Ayuntamientos</w:t>
      </w:r>
      <w:r>
        <w:rPr>
          <w:spacing w:val="-7"/>
        </w:rPr>
        <w:t> </w:t>
      </w:r>
      <w:r>
        <w:rPr/>
        <w:t>en</w:t>
      </w:r>
      <w:r>
        <w:rPr>
          <w:spacing w:val="-53"/>
        </w:rPr>
        <w:t> </w:t>
      </w:r>
      <w:r>
        <w:rPr/>
        <w:t>materia de desarrollo urbano, en esa tesitura, se deben cumplir con las disposiciones legales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emisión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permisos</w:t>
      </w:r>
      <w:r>
        <w:rPr>
          <w:spacing w:val="1"/>
        </w:rPr>
        <w:t> </w:t>
      </w:r>
      <w:r>
        <w:rPr/>
        <w:t>correspondientes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diferentes</w:t>
      </w:r>
      <w:r>
        <w:rPr>
          <w:spacing w:val="1"/>
        </w:rPr>
        <w:t> </w:t>
      </w:r>
      <w:r>
        <w:rPr/>
        <w:t>tipos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construcción</w:t>
      </w:r>
      <w:r>
        <w:rPr>
          <w:spacing w:val="1"/>
        </w:rPr>
        <w:t> </w:t>
      </w:r>
      <w:r>
        <w:rPr/>
        <w:t>existentes, por lo que, de ser el caso que la licencia de uso de suelo señalada por el Particular,</w:t>
      </w:r>
      <w:r>
        <w:rPr>
          <w:spacing w:val="1"/>
        </w:rPr>
        <w:t> </w:t>
      </w:r>
      <w:r>
        <w:rPr/>
        <w:t>correspondiera a una edificación de fraccionamiento, la entrega de los planos estructurales</w:t>
      </w:r>
      <w:r>
        <w:rPr>
          <w:spacing w:val="1"/>
        </w:rPr>
        <w:t> </w:t>
      </w:r>
      <w:r>
        <w:rPr/>
        <w:t>permite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escrutinio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verificar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>
          <w:b/>
        </w:rPr>
        <w:t>competencia</w:t>
      </w:r>
      <w:r>
        <w:rPr>
          <w:b/>
          <w:spacing w:val="1"/>
        </w:rPr>
        <w:t> </w:t>
      </w:r>
      <w:r>
        <w:rPr>
          <w:b/>
        </w:rPr>
        <w:t>únicamente</w:t>
      </w:r>
      <w:r>
        <w:rPr>
          <w:b/>
          <w:spacing w:val="1"/>
        </w:rPr>
        <w:t> </w:t>
      </w:r>
      <w:r>
        <w:rPr>
          <w:b/>
        </w:rPr>
        <w:t>del</w:t>
      </w:r>
      <w:r>
        <w:rPr>
          <w:b/>
          <w:spacing w:val="1"/>
        </w:rPr>
        <w:t> </w:t>
      </w:r>
      <w:r>
        <w:rPr>
          <w:b/>
        </w:rPr>
        <w:t>Ayuntamiento</w:t>
      </w:r>
      <w:r>
        <w:rPr/>
        <w:t>, no así de las personas jurídico colectivas responsables de su construcción, lo</w:t>
      </w:r>
      <w:r>
        <w:rPr>
          <w:spacing w:val="1"/>
        </w:rPr>
        <w:t> </w:t>
      </w:r>
      <w:r>
        <w:rPr/>
        <w:t>que nos lleva a comprender que, los documentos requeridos por el Particular, sirven para la</w:t>
      </w:r>
      <w:r>
        <w:rPr>
          <w:spacing w:val="1"/>
        </w:rPr>
        <w:t> </w:t>
      </w:r>
      <w:r>
        <w:rPr/>
        <w:t>rendición</w:t>
      </w:r>
      <w:r>
        <w:rPr>
          <w:spacing w:val="-4"/>
        </w:rPr>
        <w:t> </w:t>
      </w:r>
      <w:r>
        <w:rPr/>
        <w:t>de cuentas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servicio</w:t>
      </w:r>
      <w:r>
        <w:rPr>
          <w:spacing w:val="-1"/>
        </w:rPr>
        <w:t> </w:t>
      </w:r>
      <w:r>
        <w:rPr/>
        <w:t>púbico,</w:t>
      </w:r>
      <w:r>
        <w:rPr>
          <w:spacing w:val="-5"/>
        </w:rPr>
        <w:t> </w:t>
      </w:r>
      <w:r>
        <w:rPr/>
        <w:t>máxime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1"/>
        </w:rPr>
        <w:t> </w:t>
      </w:r>
      <w:r>
        <w:rPr/>
        <w:t>trata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4"/>
        </w:rPr>
        <w:t> </w:t>
      </w:r>
      <w:r>
        <w:rPr/>
        <w:t>seguridad</w:t>
      </w:r>
      <w:r>
        <w:rPr>
          <w:spacing w:val="-1"/>
        </w:rPr>
        <w:t> </w:t>
      </w:r>
      <w:r>
        <w:rPr/>
        <w:t>y</w:t>
      </w:r>
      <w:r>
        <w:rPr>
          <w:spacing w:val="-6"/>
        </w:rPr>
        <w:t> </w:t>
      </w:r>
      <w:r>
        <w:rPr/>
        <w:t>viabilidad</w:t>
      </w:r>
      <w:r>
        <w:rPr>
          <w:spacing w:val="-5"/>
        </w:rPr>
        <w:t> </w:t>
      </w:r>
      <w:r>
        <w:rPr/>
        <w:t>de</w:t>
      </w:r>
      <w:r>
        <w:rPr>
          <w:spacing w:val="-53"/>
        </w:rPr>
        <w:t> </w:t>
      </w:r>
      <w:r>
        <w:rPr/>
        <w:t>una</w:t>
      </w:r>
      <w:r>
        <w:rPr>
          <w:spacing w:val="1"/>
        </w:rPr>
        <w:t> </w:t>
      </w:r>
      <w:r>
        <w:rPr/>
        <w:t>vivienda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habitada,</w:t>
      </w:r>
      <w:r>
        <w:rPr>
          <w:spacing w:val="1"/>
        </w:rPr>
        <w:t> </w:t>
      </w:r>
      <w:r>
        <w:rPr/>
        <w:t>responsabilidad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recae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encargados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autorización y/o</w:t>
      </w:r>
      <w:r>
        <w:rPr>
          <w:spacing w:val="-4"/>
        </w:rPr>
        <w:t> </w:t>
      </w:r>
      <w:r>
        <w:rPr/>
        <w:t>emisión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las</w:t>
      </w:r>
      <w:r>
        <w:rPr>
          <w:spacing w:val="-1"/>
        </w:rPr>
        <w:t> </w:t>
      </w:r>
      <w:r>
        <w:rPr/>
        <w:t>licencias</w:t>
      </w:r>
      <w:r>
        <w:rPr>
          <w:spacing w:val="-3"/>
        </w:rPr>
        <w:t> </w:t>
      </w:r>
      <w:r>
        <w:rPr/>
        <w:t>correspondientes.</w:t>
      </w:r>
    </w:p>
    <w:p>
      <w:pPr>
        <w:pStyle w:val="BodyText"/>
      </w:pPr>
    </w:p>
    <w:p>
      <w:pPr>
        <w:pStyle w:val="BodyText"/>
        <w:spacing w:line="360" w:lineRule="auto" w:before="149"/>
        <w:ind w:left="134" w:right="144"/>
        <w:jc w:val="both"/>
      </w:pPr>
      <w:r>
        <w:rPr>
          <w:spacing w:val="-1"/>
        </w:rPr>
        <w:t>Así</w:t>
      </w:r>
      <w:r>
        <w:rPr>
          <w:spacing w:val="-13"/>
        </w:rPr>
        <w:t> </w:t>
      </w:r>
      <w:r>
        <w:rPr>
          <w:spacing w:val="-1"/>
        </w:rPr>
        <w:t>entonces,</w:t>
      </w:r>
      <w:r>
        <w:rPr>
          <w:spacing w:val="-12"/>
        </w:rPr>
        <w:t> </w:t>
      </w:r>
      <w:r>
        <w:rPr/>
        <w:t>en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casos</w:t>
      </w:r>
      <w:r>
        <w:rPr>
          <w:spacing w:val="-12"/>
        </w:rPr>
        <w:t> </w:t>
      </w:r>
      <w:r>
        <w:rPr/>
        <w:t>que</w:t>
      </w:r>
      <w:r>
        <w:rPr>
          <w:spacing w:val="-9"/>
        </w:rPr>
        <w:t> </w:t>
      </w:r>
      <w:r>
        <w:rPr/>
        <w:t>los</w:t>
      </w:r>
      <w:r>
        <w:rPr>
          <w:spacing w:val="-10"/>
        </w:rPr>
        <w:t> </w:t>
      </w:r>
      <w:r>
        <w:rPr/>
        <w:t>planos</w:t>
      </w:r>
      <w:r>
        <w:rPr>
          <w:spacing w:val="-13"/>
        </w:rPr>
        <w:t> </w:t>
      </w:r>
      <w:r>
        <w:rPr/>
        <w:t>contengan</w:t>
      </w:r>
      <w:r>
        <w:rPr>
          <w:spacing w:val="-10"/>
        </w:rPr>
        <w:t> </w:t>
      </w:r>
      <w:r>
        <w:rPr/>
        <w:t>un</w:t>
      </w:r>
      <w:r>
        <w:rPr>
          <w:spacing w:val="-9"/>
        </w:rPr>
        <w:t> </w:t>
      </w:r>
      <w:r>
        <w:rPr/>
        <w:t>grado</w:t>
      </w:r>
      <w:r>
        <w:rPr>
          <w:spacing w:val="-12"/>
        </w:rPr>
        <w:t> </w:t>
      </w:r>
      <w:r>
        <w:rPr/>
        <w:t>de</w:t>
      </w:r>
      <w:r>
        <w:rPr>
          <w:spacing w:val="-8"/>
        </w:rPr>
        <w:t> </w:t>
      </w:r>
      <w:r>
        <w:rPr/>
        <w:t>detalle</w:t>
      </w:r>
      <w:r>
        <w:rPr>
          <w:spacing w:val="-10"/>
        </w:rPr>
        <w:t> </w:t>
      </w:r>
      <w:r>
        <w:rPr/>
        <w:t>que</w:t>
      </w:r>
      <w:r>
        <w:rPr>
          <w:spacing w:val="-11"/>
        </w:rPr>
        <w:t> </w:t>
      </w:r>
      <w:r>
        <w:rPr/>
        <w:t>signifique</w:t>
      </w:r>
      <w:r>
        <w:rPr>
          <w:spacing w:val="-8"/>
        </w:rPr>
        <w:t> </w:t>
      </w:r>
      <w:r>
        <w:rPr/>
        <w:t>un</w:t>
      </w:r>
      <w:r>
        <w:rPr>
          <w:spacing w:val="-11"/>
        </w:rPr>
        <w:t> </w:t>
      </w:r>
      <w:r>
        <w:rPr/>
        <w:t>riesgo</w:t>
      </w:r>
      <w:r>
        <w:rPr>
          <w:spacing w:val="-53"/>
        </w:rPr>
        <w:t> </w:t>
      </w:r>
      <w:r>
        <w:rPr>
          <w:spacing w:val="-1"/>
        </w:rPr>
        <w:t>sobre</w:t>
      </w:r>
      <w:r>
        <w:rPr>
          <w:spacing w:val="-10"/>
        </w:rPr>
        <w:t> </w:t>
      </w:r>
      <w:r>
        <w:rPr>
          <w:spacing w:val="-1"/>
        </w:rPr>
        <w:t>las</w:t>
      </w:r>
      <w:r>
        <w:rPr>
          <w:spacing w:val="-12"/>
        </w:rPr>
        <w:t> </w:t>
      </w:r>
      <w:r>
        <w:rPr>
          <w:spacing w:val="-1"/>
        </w:rPr>
        <w:t>personas</w:t>
      </w:r>
      <w:r>
        <w:rPr>
          <w:spacing w:val="-15"/>
        </w:rPr>
        <w:t> </w:t>
      </w:r>
      <w:r>
        <w:rPr>
          <w:spacing w:val="-1"/>
        </w:rPr>
        <w:t>que</w:t>
      </w:r>
      <w:r>
        <w:rPr>
          <w:spacing w:val="-9"/>
        </w:rPr>
        <w:t> </w:t>
      </w:r>
      <w:r>
        <w:rPr>
          <w:spacing w:val="-1"/>
        </w:rPr>
        <w:t>adquirieron</w:t>
      </w:r>
      <w:r>
        <w:rPr>
          <w:spacing w:val="-12"/>
        </w:rPr>
        <w:t> </w:t>
      </w:r>
      <w:r>
        <w:rPr/>
        <w:t>un</w:t>
      </w:r>
      <w:r>
        <w:rPr>
          <w:spacing w:val="-11"/>
        </w:rPr>
        <w:t> </w:t>
      </w:r>
      <w:r>
        <w:rPr/>
        <w:t>inmueble</w:t>
      </w:r>
      <w:r>
        <w:rPr>
          <w:spacing w:val="-10"/>
        </w:rPr>
        <w:t> </w:t>
      </w:r>
      <w:r>
        <w:rPr/>
        <w:t>dentro</w:t>
      </w:r>
      <w:r>
        <w:rPr>
          <w:spacing w:val="-12"/>
        </w:rPr>
        <w:t> </w:t>
      </w:r>
      <w:r>
        <w:rPr/>
        <w:t>de</w:t>
      </w:r>
      <w:r>
        <w:rPr>
          <w:spacing w:val="-7"/>
        </w:rPr>
        <w:t> </w:t>
      </w:r>
      <w:r>
        <w:rPr/>
        <w:t>un</w:t>
      </w:r>
      <w:r>
        <w:rPr>
          <w:spacing w:val="-11"/>
        </w:rPr>
        <w:t> </w:t>
      </w:r>
      <w:r>
        <w:rPr/>
        <w:t>fraccionamiento,</w:t>
      </w:r>
      <w:r>
        <w:rPr>
          <w:spacing w:val="-11"/>
        </w:rPr>
        <w:t> </w:t>
      </w:r>
      <w:r>
        <w:rPr/>
        <w:t>sería</w:t>
      </w:r>
      <w:r>
        <w:rPr>
          <w:spacing w:val="-11"/>
        </w:rPr>
        <w:t> </w:t>
      </w:r>
      <w:r>
        <w:rPr/>
        <w:t>susceptible</w:t>
      </w:r>
      <w:r>
        <w:rPr>
          <w:spacing w:val="-53"/>
        </w:rPr>
        <w:t> </w:t>
      </w:r>
      <w:r>
        <w:rPr/>
        <w:t>de</w:t>
      </w:r>
      <w:r>
        <w:rPr>
          <w:spacing w:val="-9"/>
        </w:rPr>
        <w:t> </w:t>
      </w:r>
      <w:r>
        <w:rPr/>
        <w:t>clasificarse</w:t>
      </w:r>
      <w:r>
        <w:rPr>
          <w:spacing w:val="-9"/>
        </w:rPr>
        <w:t> </w:t>
      </w:r>
      <w:r>
        <w:rPr/>
        <w:t>como</w:t>
      </w:r>
      <w:r>
        <w:rPr>
          <w:spacing w:val="-11"/>
        </w:rPr>
        <w:t> </w:t>
      </w:r>
      <w:r>
        <w:rPr/>
        <w:t>información</w:t>
      </w:r>
      <w:r>
        <w:rPr>
          <w:spacing w:val="-11"/>
        </w:rPr>
        <w:t> </w:t>
      </w:r>
      <w:r>
        <w:rPr/>
        <w:t>reservada,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virtud</w:t>
      </w:r>
      <w:r>
        <w:rPr>
          <w:spacing w:val="-11"/>
        </w:rPr>
        <w:t> </w:t>
      </w:r>
      <w:r>
        <w:rPr/>
        <w:t>que,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través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debida</w:t>
      </w:r>
      <w:r>
        <w:rPr>
          <w:spacing w:val="-11"/>
        </w:rPr>
        <w:t> </w:t>
      </w:r>
      <w:r>
        <w:rPr/>
        <w:t>prueba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daño</w:t>
      </w:r>
      <w:r>
        <w:rPr>
          <w:spacing w:val="-52"/>
        </w:rPr>
        <w:t> </w:t>
      </w:r>
      <w:r>
        <w:rPr/>
        <w:t>que deberá sustanciarse, de conformidad con el numeral trigésimo tercero de los Lineamientos</w:t>
      </w:r>
      <w:r>
        <w:rPr>
          <w:spacing w:val="-52"/>
        </w:rPr>
        <w:t> </w:t>
      </w:r>
      <w:r>
        <w:rPr/>
        <w:t>Generales en materia de Clasificación y Desclasificación de la Información, así como para la</w:t>
      </w:r>
      <w:r>
        <w:rPr>
          <w:spacing w:val="1"/>
        </w:rPr>
        <w:t> </w:t>
      </w:r>
      <w:r>
        <w:rPr/>
        <w:t>Elaboración de Versiones Públicas, los sujetos obligados estarán en la necesidad de atender lo</w:t>
      </w:r>
      <w:r>
        <w:rPr>
          <w:spacing w:val="1"/>
        </w:rPr>
        <w:t> </w:t>
      </w:r>
      <w:r>
        <w:rPr/>
        <w:t>siguiente:</w:t>
      </w:r>
    </w:p>
    <w:p>
      <w:pPr>
        <w:spacing w:after="0" w:line="360" w:lineRule="auto"/>
        <w:jc w:val="both"/>
        <w:sectPr>
          <w:pgSz w:w="12240" w:h="15840"/>
          <w:pgMar w:header="955" w:footer="1002" w:top="2460" w:bottom="1200" w:left="1460" w:right="1300"/>
        </w:sectPr>
      </w:pP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133" w:val="left" w:leader="none"/>
        </w:tabs>
        <w:spacing w:line="261" w:lineRule="auto" w:before="36" w:after="0"/>
        <w:ind w:left="808" w:right="1014" w:firstLine="141"/>
        <w:jc w:val="both"/>
        <w:rPr>
          <w:i/>
          <w:sz w:val="20"/>
        </w:rPr>
      </w:pPr>
      <w:r>
        <w:rPr>
          <w:i/>
          <w:color w:val="2E2E2E"/>
          <w:sz w:val="20"/>
        </w:rPr>
        <w:t>Se deberá citar la fracción y, en su caso, la causal aplicable del artículo 113 de la Ley</w:t>
      </w:r>
      <w:r>
        <w:rPr>
          <w:i/>
          <w:color w:val="2E2E2E"/>
          <w:spacing w:val="1"/>
          <w:sz w:val="20"/>
        </w:rPr>
        <w:t> </w:t>
      </w:r>
      <w:r>
        <w:rPr>
          <w:i/>
          <w:color w:val="2E2E2E"/>
          <w:sz w:val="20"/>
        </w:rPr>
        <w:t>General, vinculándola</w:t>
      </w:r>
      <w:r>
        <w:rPr>
          <w:i/>
          <w:color w:val="2E2E2E"/>
          <w:spacing w:val="1"/>
          <w:sz w:val="20"/>
        </w:rPr>
        <w:t> </w:t>
      </w:r>
      <w:r>
        <w:rPr>
          <w:i/>
          <w:color w:val="2E2E2E"/>
          <w:sz w:val="20"/>
        </w:rPr>
        <w:t>con</w:t>
      </w:r>
      <w:r>
        <w:rPr>
          <w:i/>
          <w:color w:val="2E2E2E"/>
          <w:spacing w:val="1"/>
          <w:sz w:val="20"/>
        </w:rPr>
        <w:t> </w:t>
      </w:r>
      <w:r>
        <w:rPr>
          <w:i/>
          <w:color w:val="2E2E2E"/>
          <w:sz w:val="20"/>
        </w:rPr>
        <w:t>el</w:t>
      </w:r>
      <w:r>
        <w:rPr>
          <w:i/>
          <w:color w:val="2E2E2E"/>
          <w:spacing w:val="1"/>
          <w:sz w:val="20"/>
        </w:rPr>
        <w:t> </w:t>
      </w:r>
      <w:r>
        <w:rPr>
          <w:i/>
          <w:color w:val="2E2E2E"/>
          <w:sz w:val="20"/>
        </w:rPr>
        <w:t>Lineamiento</w:t>
      </w:r>
      <w:r>
        <w:rPr>
          <w:i/>
          <w:color w:val="2E2E2E"/>
          <w:spacing w:val="1"/>
          <w:sz w:val="20"/>
        </w:rPr>
        <w:t> </w:t>
      </w:r>
      <w:r>
        <w:rPr>
          <w:i/>
          <w:color w:val="2E2E2E"/>
          <w:sz w:val="20"/>
        </w:rPr>
        <w:t>específico</w:t>
      </w:r>
      <w:r>
        <w:rPr>
          <w:i/>
          <w:color w:val="2E2E2E"/>
          <w:spacing w:val="1"/>
          <w:sz w:val="20"/>
        </w:rPr>
        <w:t> </w:t>
      </w:r>
      <w:r>
        <w:rPr>
          <w:i/>
          <w:color w:val="2E2E2E"/>
          <w:sz w:val="20"/>
        </w:rPr>
        <w:t>del</w:t>
      </w:r>
      <w:r>
        <w:rPr>
          <w:i/>
          <w:color w:val="2E2E2E"/>
          <w:spacing w:val="1"/>
          <w:sz w:val="20"/>
        </w:rPr>
        <w:t> </w:t>
      </w:r>
      <w:r>
        <w:rPr>
          <w:i/>
          <w:color w:val="2E2E2E"/>
          <w:sz w:val="20"/>
        </w:rPr>
        <w:t>presente</w:t>
      </w:r>
      <w:r>
        <w:rPr>
          <w:i/>
          <w:color w:val="2E2E2E"/>
          <w:spacing w:val="1"/>
          <w:sz w:val="20"/>
        </w:rPr>
        <w:t> </w:t>
      </w:r>
      <w:r>
        <w:rPr>
          <w:i/>
          <w:color w:val="2E2E2E"/>
          <w:sz w:val="20"/>
        </w:rPr>
        <w:t>ordenamiento</w:t>
      </w:r>
      <w:r>
        <w:rPr>
          <w:i/>
          <w:color w:val="2E2E2E"/>
          <w:spacing w:val="1"/>
          <w:sz w:val="20"/>
        </w:rPr>
        <w:t> </w:t>
      </w:r>
      <w:r>
        <w:rPr>
          <w:i/>
          <w:color w:val="2E2E2E"/>
          <w:sz w:val="20"/>
        </w:rPr>
        <w:t>y,</w:t>
      </w:r>
      <w:r>
        <w:rPr>
          <w:i/>
          <w:color w:val="2E2E2E"/>
          <w:spacing w:val="1"/>
          <w:sz w:val="20"/>
        </w:rPr>
        <w:t> </w:t>
      </w:r>
      <w:r>
        <w:rPr>
          <w:i/>
          <w:color w:val="2E2E2E"/>
          <w:sz w:val="20"/>
        </w:rPr>
        <w:t>cuando</w:t>
      </w:r>
      <w:r>
        <w:rPr>
          <w:i/>
          <w:color w:val="2E2E2E"/>
          <w:spacing w:val="1"/>
          <w:sz w:val="20"/>
        </w:rPr>
        <w:t> </w:t>
      </w:r>
      <w:r>
        <w:rPr>
          <w:i/>
          <w:color w:val="2E2E2E"/>
          <w:sz w:val="20"/>
        </w:rPr>
        <w:t>corresponda, el supuesto normativo que expresamente le otorga el carácter de información</w:t>
      </w:r>
      <w:r>
        <w:rPr>
          <w:i/>
          <w:color w:val="2E2E2E"/>
          <w:spacing w:val="1"/>
          <w:sz w:val="20"/>
        </w:rPr>
        <w:t> </w:t>
      </w:r>
      <w:r>
        <w:rPr>
          <w:i/>
          <w:color w:val="2E2E2E"/>
          <w:sz w:val="20"/>
        </w:rPr>
        <w:t>reservada;</w:t>
      </w:r>
    </w:p>
    <w:p>
      <w:pPr>
        <w:pStyle w:val="ListParagraph"/>
        <w:numPr>
          <w:ilvl w:val="0"/>
          <w:numId w:val="1"/>
        </w:numPr>
        <w:tabs>
          <w:tab w:pos="1068" w:val="left" w:leader="none"/>
        </w:tabs>
        <w:spacing w:line="244" w:lineRule="auto" w:before="177" w:after="0"/>
        <w:ind w:left="808" w:right="1016" w:firstLine="0"/>
        <w:jc w:val="both"/>
        <w:rPr>
          <w:i/>
          <w:sz w:val="20"/>
        </w:rPr>
      </w:pPr>
      <w:r>
        <w:rPr>
          <w:i/>
          <w:color w:val="2E2E2E"/>
          <w:sz w:val="20"/>
        </w:rPr>
        <w:t>Mediante</w:t>
      </w:r>
      <w:r>
        <w:rPr>
          <w:i/>
          <w:color w:val="2E2E2E"/>
          <w:spacing w:val="-10"/>
          <w:sz w:val="20"/>
        </w:rPr>
        <w:t> </w:t>
      </w:r>
      <w:r>
        <w:rPr>
          <w:i/>
          <w:color w:val="2E2E2E"/>
          <w:sz w:val="20"/>
        </w:rPr>
        <w:t>la</w:t>
      </w:r>
      <w:r>
        <w:rPr>
          <w:i/>
          <w:color w:val="2E2E2E"/>
          <w:spacing w:val="-9"/>
          <w:sz w:val="20"/>
        </w:rPr>
        <w:t> </w:t>
      </w:r>
      <w:r>
        <w:rPr>
          <w:i/>
          <w:color w:val="2E2E2E"/>
          <w:sz w:val="20"/>
        </w:rPr>
        <w:t>ponderación</w:t>
      </w:r>
      <w:r>
        <w:rPr>
          <w:i/>
          <w:color w:val="2E2E2E"/>
          <w:spacing w:val="-9"/>
          <w:sz w:val="20"/>
        </w:rPr>
        <w:t> </w:t>
      </w:r>
      <w:r>
        <w:rPr>
          <w:i/>
          <w:color w:val="2E2E2E"/>
          <w:sz w:val="20"/>
        </w:rPr>
        <w:t>de</w:t>
      </w:r>
      <w:r>
        <w:rPr>
          <w:i/>
          <w:color w:val="2E2E2E"/>
          <w:spacing w:val="-9"/>
          <w:sz w:val="20"/>
        </w:rPr>
        <w:t> </w:t>
      </w:r>
      <w:r>
        <w:rPr>
          <w:i/>
          <w:color w:val="2E2E2E"/>
          <w:sz w:val="20"/>
        </w:rPr>
        <w:t>los</w:t>
      </w:r>
      <w:r>
        <w:rPr>
          <w:i/>
          <w:color w:val="2E2E2E"/>
          <w:spacing w:val="-10"/>
          <w:sz w:val="20"/>
        </w:rPr>
        <w:t> </w:t>
      </w:r>
      <w:r>
        <w:rPr>
          <w:i/>
          <w:color w:val="2E2E2E"/>
          <w:sz w:val="20"/>
        </w:rPr>
        <w:t>intereses</w:t>
      </w:r>
      <w:r>
        <w:rPr>
          <w:i/>
          <w:color w:val="2E2E2E"/>
          <w:spacing w:val="-10"/>
          <w:sz w:val="20"/>
        </w:rPr>
        <w:t> </w:t>
      </w:r>
      <w:r>
        <w:rPr>
          <w:i/>
          <w:color w:val="2E2E2E"/>
          <w:sz w:val="20"/>
        </w:rPr>
        <w:t>en</w:t>
      </w:r>
      <w:r>
        <w:rPr>
          <w:i/>
          <w:color w:val="2E2E2E"/>
          <w:spacing w:val="-9"/>
          <w:sz w:val="20"/>
        </w:rPr>
        <w:t> </w:t>
      </w:r>
      <w:r>
        <w:rPr>
          <w:i/>
          <w:color w:val="2E2E2E"/>
          <w:sz w:val="20"/>
        </w:rPr>
        <w:t>conflicto,</w:t>
      </w:r>
      <w:r>
        <w:rPr>
          <w:i/>
          <w:color w:val="2E2E2E"/>
          <w:spacing w:val="-8"/>
          <w:sz w:val="20"/>
        </w:rPr>
        <w:t> </w:t>
      </w:r>
      <w:r>
        <w:rPr>
          <w:i/>
          <w:color w:val="2E2E2E"/>
          <w:sz w:val="20"/>
        </w:rPr>
        <w:t>los</w:t>
      </w:r>
      <w:r>
        <w:rPr>
          <w:i/>
          <w:color w:val="2E2E2E"/>
          <w:spacing w:val="-7"/>
          <w:sz w:val="20"/>
        </w:rPr>
        <w:t> </w:t>
      </w:r>
      <w:r>
        <w:rPr>
          <w:i/>
          <w:color w:val="2E2E2E"/>
          <w:sz w:val="20"/>
        </w:rPr>
        <w:t>sujetos</w:t>
      </w:r>
      <w:r>
        <w:rPr>
          <w:i/>
          <w:color w:val="2E2E2E"/>
          <w:spacing w:val="-10"/>
          <w:sz w:val="20"/>
        </w:rPr>
        <w:t> </w:t>
      </w:r>
      <w:r>
        <w:rPr>
          <w:i/>
          <w:color w:val="2E2E2E"/>
          <w:sz w:val="20"/>
        </w:rPr>
        <w:t>obligados</w:t>
      </w:r>
      <w:r>
        <w:rPr>
          <w:i/>
          <w:color w:val="2E2E2E"/>
          <w:spacing w:val="-9"/>
          <w:sz w:val="20"/>
        </w:rPr>
        <w:t> </w:t>
      </w:r>
      <w:r>
        <w:rPr>
          <w:i/>
          <w:color w:val="2E2E2E"/>
          <w:sz w:val="20"/>
        </w:rPr>
        <w:t>deberán</w:t>
      </w:r>
      <w:r>
        <w:rPr>
          <w:i/>
          <w:color w:val="2E2E2E"/>
          <w:spacing w:val="-10"/>
          <w:sz w:val="20"/>
        </w:rPr>
        <w:t> </w:t>
      </w:r>
      <w:r>
        <w:rPr>
          <w:i/>
          <w:color w:val="2E2E2E"/>
          <w:sz w:val="20"/>
        </w:rPr>
        <w:t>demostrar</w:t>
      </w:r>
      <w:r>
        <w:rPr>
          <w:i/>
          <w:color w:val="2E2E2E"/>
          <w:spacing w:val="-47"/>
          <w:sz w:val="20"/>
        </w:rPr>
        <w:t> </w:t>
      </w:r>
      <w:r>
        <w:rPr>
          <w:i/>
          <w:color w:val="2E2E2E"/>
          <w:sz w:val="20"/>
        </w:rPr>
        <w:t>que la publicidad de la información solicitada generaría un riesgo de perjuicio y por lo tanto,</w:t>
      </w:r>
      <w:r>
        <w:rPr>
          <w:i/>
          <w:color w:val="2E2E2E"/>
          <w:spacing w:val="1"/>
          <w:sz w:val="20"/>
        </w:rPr>
        <w:t> </w:t>
      </w:r>
      <w:r>
        <w:rPr>
          <w:i/>
          <w:color w:val="2E2E2E"/>
          <w:sz w:val="20"/>
        </w:rPr>
        <w:t>tendrán</w:t>
      </w:r>
      <w:r>
        <w:rPr>
          <w:i/>
          <w:color w:val="2E2E2E"/>
          <w:spacing w:val="-2"/>
          <w:sz w:val="20"/>
        </w:rPr>
        <w:t> </w:t>
      </w:r>
      <w:r>
        <w:rPr>
          <w:i/>
          <w:color w:val="2E2E2E"/>
          <w:sz w:val="20"/>
        </w:rPr>
        <w:t>que</w:t>
      </w:r>
      <w:r>
        <w:rPr>
          <w:i/>
          <w:color w:val="2E2E2E"/>
          <w:spacing w:val="-2"/>
          <w:sz w:val="20"/>
        </w:rPr>
        <w:t> </w:t>
      </w:r>
      <w:r>
        <w:rPr>
          <w:i/>
          <w:color w:val="2E2E2E"/>
          <w:sz w:val="20"/>
        </w:rPr>
        <w:t>acreditar</w:t>
      </w:r>
      <w:r>
        <w:rPr>
          <w:i/>
          <w:color w:val="2E2E2E"/>
          <w:spacing w:val="-2"/>
          <w:sz w:val="20"/>
        </w:rPr>
        <w:t> </w:t>
      </w:r>
      <w:r>
        <w:rPr>
          <w:i/>
          <w:color w:val="2E2E2E"/>
          <w:sz w:val="20"/>
        </w:rPr>
        <w:t>que</w:t>
      </w:r>
      <w:r>
        <w:rPr>
          <w:i/>
          <w:color w:val="2E2E2E"/>
          <w:spacing w:val="-3"/>
          <w:sz w:val="20"/>
        </w:rPr>
        <w:t> </w:t>
      </w:r>
      <w:r>
        <w:rPr>
          <w:i/>
          <w:color w:val="2E2E2E"/>
          <w:sz w:val="20"/>
        </w:rPr>
        <w:t>este último</w:t>
      </w:r>
      <w:r>
        <w:rPr>
          <w:i/>
          <w:color w:val="2E2E2E"/>
          <w:spacing w:val="-1"/>
          <w:sz w:val="20"/>
        </w:rPr>
        <w:t> </w:t>
      </w:r>
      <w:r>
        <w:rPr>
          <w:i/>
          <w:color w:val="2E2E2E"/>
          <w:sz w:val="20"/>
        </w:rPr>
        <w:t>rebasa</w:t>
      </w:r>
      <w:r>
        <w:rPr>
          <w:i/>
          <w:color w:val="2E2E2E"/>
          <w:spacing w:val="-2"/>
          <w:sz w:val="20"/>
        </w:rPr>
        <w:t> </w:t>
      </w:r>
      <w:r>
        <w:rPr>
          <w:i/>
          <w:color w:val="2E2E2E"/>
          <w:sz w:val="20"/>
        </w:rPr>
        <w:t>el</w:t>
      </w:r>
      <w:r>
        <w:rPr>
          <w:i/>
          <w:color w:val="2E2E2E"/>
          <w:spacing w:val="-2"/>
          <w:sz w:val="20"/>
        </w:rPr>
        <w:t> </w:t>
      </w:r>
      <w:r>
        <w:rPr>
          <w:i/>
          <w:color w:val="2E2E2E"/>
          <w:sz w:val="20"/>
        </w:rPr>
        <w:t>interés</w:t>
      </w:r>
      <w:r>
        <w:rPr>
          <w:i/>
          <w:color w:val="2E2E2E"/>
          <w:spacing w:val="-2"/>
          <w:sz w:val="20"/>
        </w:rPr>
        <w:t> </w:t>
      </w:r>
      <w:r>
        <w:rPr>
          <w:i/>
          <w:color w:val="2E2E2E"/>
          <w:sz w:val="20"/>
        </w:rPr>
        <w:t>público</w:t>
      </w:r>
      <w:r>
        <w:rPr>
          <w:i/>
          <w:color w:val="2E2E2E"/>
          <w:spacing w:val="-1"/>
          <w:sz w:val="20"/>
        </w:rPr>
        <w:t> </w:t>
      </w:r>
      <w:r>
        <w:rPr>
          <w:i/>
          <w:color w:val="2E2E2E"/>
          <w:sz w:val="20"/>
        </w:rPr>
        <w:t>protegido</w:t>
      </w:r>
      <w:r>
        <w:rPr>
          <w:i/>
          <w:color w:val="2E2E2E"/>
          <w:spacing w:val="-2"/>
          <w:sz w:val="20"/>
        </w:rPr>
        <w:t> </w:t>
      </w:r>
      <w:r>
        <w:rPr>
          <w:i/>
          <w:color w:val="2E2E2E"/>
          <w:sz w:val="20"/>
        </w:rPr>
        <w:t>por</w:t>
      </w:r>
      <w:r>
        <w:rPr>
          <w:i/>
          <w:color w:val="2E2E2E"/>
          <w:spacing w:val="-2"/>
          <w:sz w:val="20"/>
        </w:rPr>
        <w:t> </w:t>
      </w:r>
      <w:r>
        <w:rPr>
          <w:i/>
          <w:color w:val="2E2E2E"/>
          <w:sz w:val="20"/>
        </w:rPr>
        <w:t>la</w:t>
      </w:r>
      <w:r>
        <w:rPr>
          <w:i/>
          <w:color w:val="2E2E2E"/>
          <w:spacing w:val="-1"/>
          <w:sz w:val="20"/>
        </w:rPr>
        <w:t> </w:t>
      </w:r>
      <w:r>
        <w:rPr>
          <w:i/>
          <w:color w:val="2E2E2E"/>
          <w:sz w:val="20"/>
        </w:rPr>
        <w:t>reserva;</w:t>
      </w:r>
    </w:p>
    <w:p>
      <w:pPr>
        <w:pStyle w:val="ListParagraph"/>
        <w:numPr>
          <w:ilvl w:val="0"/>
          <w:numId w:val="1"/>
        </w:numPr>
        <w:tabs>
          <w:tab w:pos="1142" w:val="left" w:leader="none"/>
        </w:tabs>
        <w:spacing w:line="240" w:lineRule="auto" w:before="75" w:after="0"/>
        <w:ind w:left="808" w:right="1020" w:firstLine="0"/>
        <w:jc w:val="both"/>
        <w:rPr>
          <w:i/>
          <w:sz w:val="20"/>
        </w:rPr>
      </w:pPr>
      <w:r>
        <w:rPr>
          <w:i/>
          <w:color w:val="2E2E2E"/>
          <w:sz w:val="20"/>
        </w:rPr>
        <w:t>Se debe de acreditar el vínculo entre la difusión de la información y la afectación del interés</w:t>
      </w:r>
      <w:r>
        <w:rPr>
          <w:i/>
          <w:color w:val="2E2E2E"/>
          <w:spacing w:val="-47"/>
          <w:sz w:val="20"/>
        </w:rPr>
        <w:t> </w:t>
      </w:r>
      <w:r>
        <w:rPr>
          <w:i/>
          <w:color w:val="2E2E2E"/>
          <w:sz w:val="20"/>
        </w:rPr>
        <w:t>jurídico tutelado de</w:t>
      </w:r>
      <w:r>
        <w:rPr>
          <w:i/>
          <w:color w:val="2E2E2E"/>
          <w:spacing w:val="-1"/>
          <w:sz w:val="20"/>
        </w:rPr>
        <w:t> </w:t>
      </w:r>
      <w:r>
        <w:rPr>
          <w:i/>
          <w:color w:val="2E2E2E"/>
          <w:sz w:val="20"/>
        </w:rPr>
        <w:t>que</w:t>
      </w:r>
      <w:r>
        <w:rPr>
          <w:i/>
          <w:color w:val="2E2E2E"/>
          <w:spacing w:val="1"/>
          <w:sz w:val="20"/>
        </w:rPr>
        <w:t> </w:t>
      </w:r>
      <w:r>
        <w:rPr>
          <w:i/>
          <w:color w:val="2E2E2E"/>
          <w:sz w:val="20"/>
        </w:rPr>
        <w:t>se</w:t>
      </w:r>
      <w:r>
        <w:rPr>
          <w:i/>
          <w:color w:val="2E2E2E"/>
          <w:spacing w:val="-1"/>
          <w:sz w:val="20"/>
        </w:rPr>
        <w:t> </w:t>
      </w:r>
      <w:r>
        <w:rPr>
          <w:i/>
          <w:color w:val="2E2E2E"/>
          <w:sz w:val="20"/>
        </w:rPr>
        <w:t>trate;</w:t>
      </w:r>
    </w:p>
    <w:p>
      <w:pPr>
        <w:pStyle w:val="ListParagraph"/>
        <w:numPr>
          <w:ilvl w:val="0"/>
          <w:numId w:val="1"/>
        </w:numPr>
        <w:tabs>
          <w:tab w:pos="1157" w:val="left" w:leader="none"/>
        </w:tabs>
        <w:spacing w:line="240" w:lineRule="auto" w:before="82" w:after="0"/>
        <w:ind w:left="808" w:right="1020" w:firstLine="0"/>
        <w:jc w:val="both"/>
        <w:rPr>
          <w:i/>
          <w:sz w:val="20"/>
        </w:rPr>
      </w:pPr>
      <w:r>
        <w:rPr>
          <w:i/>
          <w:color w:val="2E2E2E"/>
          <w:sz w:val="20"/>
        </w:rPr>
        <w:t>Precisar las razones objetivas por las que la apertura de la información generaría una</w:t>
      </w:r>
      <w:r>
        <w:rPr>
          <w:i/>
          <w:color w:val="2E2E2E"/>
          <w:spacing w:val="1"/>
          <w:sz w:val="20"/>
        </w:rPr>
        <w:t> </w:t>
      </w:r>
      <w:r>
        <w:rPr>
          <w:i/>
          <w:color w:val="2E2E2E"/>
          <w:sz w:val="20"/>
        </w:rPr>
        <w:t>afectación,</w:t>
      </w:r>
      <w:r>
        <w:rPr>
          <w:i/>
          <w:color w:val="2E2E2E"/>
          <w:spacing w:val="-1"/>
          <w:sz w:val="20"/>
        </w:rPr>
        <w:t> </w:t>
      </w:r>
      <w:r>
        <w:rPr>
          <w:i/>
          <w:color w:val="2E2E2E"/>
          <w:sz w:val="20"/>
        </w:rPr>
        <w:t>a través</w:t>
      </w:r>
      <w:r>
        <w:rPr>
          <w:i/>
          <w:color w:val="2E2E2E"/>
          <w:spacing w:val="-2"/>
          <w:sz w:val="20"/>
        </w:rPr>
        <w:t> </w:t>
      </w:r>
      <w:r>
        <w:rPr>
          <w:i/>
          <w:color w:val="2E2E2E"/>
          <w:sz w:val="20"/>
        </w:rPr>
        <w:t>de</w:t>
      </w:r>
      <w:r>
        <w:rPr>
          <w:i/>
          <w:color w:val="2E2E2E"/>
          <w:spacing w:val="-2"/>
          <w:sz w:val="20"/>
        </w:rPr>
        <w:t> </w:t>
      </w:r>
      <w:r>
        <w:rPr>
          <w:i/>
          <w:color w:val="2E2E2E"/>
          <w:sz w:val="20"/>
        </w:rPr>
        <w:t>los</w:t>
      </w:r>
      <w:r>
        <w:rPr>
          <w:i/>
          <w:color w:val="2E2E2E"/>
          <w:spacing w:val="-2"/>
          <w:sz w:val="20"/>
        </w:rPr>
        <w:t> </w:t>
      </w:r>
      <w:r>
        <w:rPr>
          <w:i/>
          <w:color w:val="2E2E2E"/>
          <w:sz w:val="20"/>
        </w:rPr>
        <w:t>elementos</w:t>
      </w:r>
      <w:r>
        <w:rPr>
          <w:i/>
          <w:color w:val="2E2E2E"/>
          <w:spacing w:val="-2"/>
          <w:sz w:val="20"/>
        </w:rPr>
        <w:t> </w:t>
      </w:r>
      <w:r>
        <w:rPr>
          <w:i/>
          <w:color w:val="2E2E2E"/>
          <w:sz w:val="20"/>
        </w:rPr>
        <w:t>de</w:t>
      </w:r>
      <w:r>
        <w:rPr>
          <w:i/>
          <w:color w:val="2E2E2E"/>
          <w:spacing w:val="-2"/>
          <w:sz w:val="20"/>
        </w:rPr>
        <w:t> </w:t>
      </w:r>
      <w:r>
        <w:rPr>
          <w:i/>
          <w:color w:val="2E2E2E"/>
          <w:sz w:val="20"/>
        </w:rPr>
        <w:t>un riesgo</w:t>
      </w:r>
      <w:r>
        <w:rPr>
          <w:i/>
          <w:color w:val="2E2E2E"/>
          <w:spacing w:val="-1"/>
          <w:sz w:val="20"/>
        </w:rPr>
        <w:t> </w:t>
      </w:r>
      <w:r>
        <w:rPr>
          <w:i/>
          <w:color w:val="2E2E2E"/>
          <w:sz w:val="20"/>
        </w:rPr>
        <w:t>real,</w:t>
      </w:r>
      <w:r>
        <w:rPr>
          <w:i/>
          <w:color w:val="2E2E2E"/>
          <w:spacing w:val="-1"/>
          <w:sz w:val="20"/>
        </w:rPr>
        <w:t> </w:t>
      </w:r>
      <w:r>
        <w:rPr>
          <w:i/>
          <w:color w:val="2E2E2E"/>
          <w:sz w:val="20"/>
        </w:rPr>
        <w:t>demostrable e</w:t>
      </w:r>
      <w:r>
        <w:rPr>
          <w:i/>
          <w:color w:val="2E2E2E"/>
          <w:spacing w:val="-2"/>
          <w:sz w:val="20"/>
        </w:rPr>
        <w:t> </w:t>
      </w:r>
      <w:r>
        <w:rPr>
          <w:i/>
          <w:color w:val="2E2E2E"/>
          <w:sz w:val="20"/>
        </w:rPr>
        <w:t>identificable;</w:t>
      </w:r>
    </w:p>
    <w:p>
      <w:pPr>
        <w:pStyle w:val="ListParagraph"/>
        <w:numPr>
          <w:ilvl w:val="0"/>
          <w:numId w:val="1"/>
        </w:numPr>
        <w:tabs>
          <w:tab w:pos="1051" w:val="left" w:leader="none"/>
        </w:tabs>
        <w:spacing w:line="240" w:lineRule="auto" w:before="82" w:after="0"/>
        <w:ind w:left="808" w:right="1016" w:firstLine="0"/>
        <w:jc w:val="both"/>
        <w:rPr>
          <w:i/>
          <w:sz w:val="20"/>
        </w:rPr>
      </w:pPr>
      <w:r>
        <w:rPr>
          <w:i/>
          <w:color w:val="2E2E2E"/>
          <w:sz w:val="20"/>
        </w:rPr>
        <w:t>En la motivación de la clasificación, el sujeto obligado deberá acreditar las circunstancias de</w:t>
      </w:r>
      <w:r>
        <w:rPr>
          <w:i/>
          <w:color w:val="2E2E2E"/>
          <w:spacing w:val="1"/>
          <w:sz w:val="20"/>
        </w:rPr>
        <w:t> </w:t>
      </w:r>
      <w:r>
        <w:rPr>
          <w:i/>
          <w:color w:val="2E2E2E"/>
          <w:sz w:val="20"/>
        </w:rPr>
        <w:t>modo, tiempo</w:t>
      </w:r>
      <w:r>
        <w:rPr>
          <w:i/>
          <w:color w:val="2E2E2E"/>
          <w:spacing w:val="-2"/>
          <w:sz w:val="20"/>
        </w:rPr>
        <w:t> </w:t>
      </w:r>
      <w:r>
        <w:rPr>
          <w:i/>
          <w:color w:val="2E2E2E"/>
          <w:sz w:val="20"/>
        </w:rPr>
        <w:t>y</w:t>
      </w:r>
      <w:r>
        <w:rPr>
          <w:i/>
          <w:color w:val="2E2E2E"/>
          <w:spacing w:val="1"/>
          <w:sz w:val="20"/>
        </w:rPr>
        <w:t> </w:t>
      </w:r>
      <w:r>
        <w:rPr>
          <w:i/>
          <w:color w:val="2E2E2E"/>
          <w:sz w:val="20"/>
        </w:rPr>
        <w:t>lugar</w:t>
      </w:r>
      <w:r>
        <w:rPr>
          <w:i/>
          <w:color w:val="2E2E2E"/>
          <w:spacing w:val="-1"/>
          <w:sz w:val="20"/>
        </w:rPr>
        <w:t> </w:t>
      </w:r>
      <w:r>
        <w:rPr>
          <w:i/>
          <w:color w:val="2E2E2E"/>
          <w:sz w:val="20"/>
        </w:rPr>
        <w:t>del</w:t>
      </w:r>
      <w:r>
        <w:rPr>
          <w:i/>
          <w:color w:val="2E2E2E"/>
          <w:spacing w:val="-1"/>
          <w:sz w:val="20"/>
        </w:rPr>
        <w:t> </w:t>
      </w:r>
      <w:r>
        <w:rPr>
          <w:i/>
          <w:color w:val="2E2E2E"/>
          <w:sz w:val="20"/>
        </w:rPr>
        <w:t>daño,</w:t>
      </w:r>
      <w:r>
        <w:rPr>
          <w:i/>
          <w:color w:val="2E2E2E"/>
          <w:spacing w:val="1"/>
          <w:sz w:val="20"/>
        </w:rPr>
        <w:t> </w:t>
      </w:r>
      <w:r>
        <w:rPr>
          <w:i/>
          <w:color w:val="2E2E2E"/>
          <w:sz w:val="20"/>
        </w:rPr>
        <w:t>y</w:t>
      </w:r>
    </w:p>
    <w:p>
      <w:pPr>
        <w:pStyle w:val="ListParagraph"/>
        <w:numPr>
          <w:ilvl w:val="0"/>
          <w:numId w:val="1"/>
        </w:numPr>
        <w:tabs>
          <w:tab w:pos="1130" w:val="left" w:leader="none"/>
        </w:tabs>
        <w:spacing w:line="240" w:lineRule="auto" w:before="82" w:after="0"/>
        <w:ind w:left="808" w:right="1014" w:firstLine="0"/>
        <w:jc w:val="both"/>
        <w:rPr>
          <w:i/>
          <w:sz w:val="20"/>
        </w:rPr>
      </w:pPr>
      <w:r>
        <w:rPr>
          <w:i/>
          <w:color w:val="2E2E2E"/>
          <w:sz w:val="20"/>
        </w:rPr>
        <w:t>Deberán elegir la opción de excepción al acceso a la información que menos lo restrinja, la</w:t>
      </w:r>
      <w:r>
        <w:rPr>
          <w:i/>
          <w:color w:val="2E2E2E"/>
          <w:spacing w:val="1"/>
          <w:sz w:val="20"/>
        </w:rPr>
        <w:t> </w:t>
      </w:r>
      <w:r>
        <w:rPr>
          <w:i/>
          <w:color w:val="2E2E2E"/>
          <w:sz w:val="20"/>
        </w:rPr>
        <w:t>cual será adecuada y proporcional para la protección del interés público, y deberá interferir lo</w:t>
      </w:r>
      <w:r>
        <w:rPr>
          <w:i/>
          <w:color w:val="2E2E2E"/>
          <w:spacing w:val="1"/>
          <w:sz w:val="20"/>
        </w:rPr>
        <w:t> </w:t>
      </w:r>
      <w:r>
        <w:rPr>
          <w:i/>
          <w:color w:val="2E2E2E"/>
          <w:sz w:val="20"/>
        </w:rPr>
        <w:t>menos</w:t>
      </w:r>
      <w:r>
        <w:rPr>
          <w:i/>
          <w:color w:val="2E2E2E"/>
          <w:spacing w:val="-2"/>
          <w:sz w:val="20"/>
        </w:rPr>
        <w:t> </w:t>
      </w:r>
      <w:r>
        <w:rPr>
          <w:i/>
          <w:color w:val="2E2E2E"/>
          <w:sz w:val="20"/>
        </w:rPr>
        <w:t>posible en</w:t>
      </w:r>
      <w:r>
        <w:rPr>
          <w:i/>
          <w:color w:val="2E2E2E"/>
          <w:spacing w:val="-1"/>
          <w:sz w:val="20"/>
        </w:rPr>
        <w:t> </w:t>
      </w:r>
      <w:r>
        <w:rPr>
          <w:i/>
          <w:color w:val="2E2E2E"/>
          <w:sz w:val="20"/>
        </w:rPr>
        <w:t>el ejercicio efectivo</w:t>
      </w:r>
      <w:r>
        <w:rPr>
          <w:i/>
          <w:color w:val="2E2E2E"/>
          <w:spacing w:val="-1"/>
          <w:sz w:val="20"/>
        </w:rPr>
        <w:t> </w:t>
      </w:r>
      <w:r>
        <w:rPr>
          <w:i/>
          <w:color w:val="2E2E2E"/>
          <w:sz w:val="20"/>
        </w:rPr>
        <w:t>del</w:t>
      </w:r>
      <w:r>
        <w:rPr>
          <w:i/>
          <w:color w:val="2E2E2E"/>
          <w:spacing w:val="-1"/>
          <w:sz w:val="20"/>
        </w:rPr>
        <w:t> </w:t>
      </w:r>
      <w:r>
        <w:rPr>
          <w:i/>
          <w:color w:val="2E2E2E"/>
          <w:sz w:val="20"/>
        </w:rPr>
        <w:t>derecho</w:t>
      </w:r>
      <w:r>
        <w:rPr>
          <w:i/>
          <w:color w:val="2E2E2E"/>
          <w:spacing w:val="-1"/>
          <w:sz w:val="20"/>
        </w:rPr>
        <w:t> </w:t>
      </w:r>
      <w:r>
        <w:rPr>
          <w:i/>
          <w:color w:val="2E2E2E"/>
          <w:sz w:val="20"/>
        </w:rPr>
        <w:t>de</w:t>
      </w:r>
      <w:r>
        <w:rPr>
          <w:i/>
          <w:color w:val="2E2E2E"/>
          <w:spacing w:val="-2"/>
          <w:sz w:val="20"/>
        </w:rPr>
        <w:t> </w:t>
      </w:r>
      <w:r>
        <w:rPr>
          <w:i/>
          <w:color w:val="2E2E2E"/>
          <w:sz w:val="20"/>
        </w:rPr>
        <w:t>acceso a</w:t>
      </w:r>
      <w:r>
        <w:rPr>
          <w:i/>
          <w:color w:val="2E2E2E"/>
          <w:spacing w:val="-1"/>
          <w:sz w:val="20"/>
        </w:rPr>
        <w:t> </w:t>
      </w:r>
      <w:r>
        <w:rPr>
          <w:i/>
          <w:color w:val="2E2E2E"/>
          <w:sz w:val="20"/>
        </w:rPr>
        <w:t>la información.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3"/>
        <w:rPr>
          <w:i/>
          <w:sz w:val="18"/>
        </w:rPr>
      </w:pPr>
    </w:p>
    <w:p>
      <w:pPr>
        <w:pStyle w:val="BodyText"/>
        <w:spacing w:line="360" w:lineRule="auto"/>
        <w:ind w:left="134" w:right="143"/>
        <w:jc w:val="both"/>
      </w:pPr>
      <w:r>
        <w:rPr/>
        <w:t>De lo anterior, se deberá de demostrar de manera fundada y motivada, las causas por las que</w:t>
      </w:r>
      <w:r>
        <w:rPr>
          <w:spacing w:val="1"/>
        </w:rPr>
        <w:t> </w:t>
      </w:r>
      <w:r>
        <w:rPr/>
        <w:t>la información podría causar una lesión, daño o menoscabo, y que este es mayor al interés</w:t>
      </w:r>
      <w:r>
        <w:rPr>
          <w:spacing w:val="1"/>
        </w:rPr>
        <w:t> </w:t>
      </w:r>
      <w:r>
        <w:rPr/>
        <w:t>jurídico de conocer la información solicitada, lo que en el Recurso que nos ocupa, no sucedió,</w:t>
      </w:r>
      <w:r>
        <w:rPr>
          <w:spacing w:val="1"/>
        </w:rPr>
        <w:t> </w:t>
      </w:r>
      <w:r>
        <w:rPr/>
        <w:t>además</w:t>
      </w:r>
      <w:r>
        <w:rPr>
          <w:spacing w:val="-5"/>
        </w:rPr>
        <w:t> </w:t>
      </w:r>
      <w:r>
        <w:rPr/>
        <w:t>que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se</w:t>
      </w:r>
      <w:r>
        <w:rPr>
          <w:spacing w:val="-4"/>
        </w:rPr>
        <w:t> </w:t>
      </w:r>
      <w:r>
        <w:rPr/>
        <w:t>estudió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posibilidad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hacer</w:t>
      </w:r>
      <w:r>
        <w:rPr>
          <w:spacing w:val="-3"/>
        </w:rPr>
        <w:t> </w:t>
      </w:r>
      <w:r>
        <w:rPr/>
        <w:t>entrega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4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versión</w:t>
      </w:r>
      <w:r>
        <w:rPr>
          <w:spacing w:val="-3"/>
        </w:rPr>
        <w:t> </w:t>
      </w:r>
      <w:r>
        <w:rPr/>
        <w:t>pública,</w:t>
      </w:r>
      <w:r>
        <w:rPr>
          <w:spacing w:val="-53"/>
        </w:rPr>
        <w:t> </w:t>
      </w:r>
      <w:r>
        <w:rPr/>
        <w:t>con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fin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salvaguardar</w:t>
      </w:r>
      <w:r>
        <w:rPr>
          <w:spacing w:val="-1"/>
        </w:rPr>
        <w:t> </w:t>
      </w:r>
      <w:r>
        <w:rPr/>
        <w:t>el principio de</w:t>
      </w:r>
      <w:r>
        <w:rPr>
          <w:spacing w:val="2"/>
        </w:rPr>
        <w:t> </w:t>
      </w:r>
      <w:r>
        <w:rPr/>
        <w:t>máxima</w:t>
      </w:r>
      <w:r>
        <w:rPr>
          <w:spacing w:val="-4"/>
        </w:rPr>
        <w:t> </w:t>
      </w:r>
      <w:r>
        <w:rPr/>
        <w:t>publicidad.</w:t>
      </w:r>
    </w:p>
    <w:p>
      <w:pPr>
        <w:pStyle w:val="BodyText"/>
      </w:pPr>
    </w:p>
    <w:p>
      <w:pPr>
        <w:pStyle w:val="BodyText"/>
        <w:spacing w:line="360" w:lineRule="auto" w:before="148"/>
        <w:ind w:left="134" w:right="142"/>
        <w:jc w:val="both"/>
      </w:pPr>
      <w:r>
        <w:rPr/>
        <w:t>Con base en lo anterior, la Ponencia únicamente analizó el tema de clasificar la información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confidencial,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dejar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interés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acceder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planos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fraccionamiento</w:t>
      </w:r>
      <w:r>
        <w:rPr>
          <w:spacing w:val="-5"/>
        </w:rPr>
        <w:t> </w:t>
      </w:r>
      <w:r>
        <w:rPr/>
        <w:t>o</w:t>
      </w:r>
      <w:r>
        <w:rPr>
          <w:spacing w:val="-9"/>
        </w:rPr>
        <w:t> </w:t>
      </w:r>
      <w:r>
        <w:rPr/>
        <w:t>conjunto</w:t>
      </w:r>
      <w:r>
        <w:rPr>
          <w:spacing w:val="-7"/>
        </w:rPr>
        <w:t> </w:t>
      </w:r>
      <w:r>
        <w:rPr/>
        <w:t>urbano,</w:t>
      </w:r>
      <w:r>
        <w:rPr>
          <w:spacing w:val="-6"/>
        </w:rPr>
        <w:t> </w:t>
      </w:r>
      <w:r>
        <w:rPr/>
        <w:t>por</w:t>
      </w:r>
      <w:r>
        <w:rPr>
          <w:spacing w:val="-7"/>
        </w:rPr>
        <w:t> </w:t>
      </w:r>
      <w:r>
        <w:rPr/>
        <w:t>lo</w:t>
      </w:r>
      <w:r>
        <w:rPr>
          <w:spacing w:val="-9"/>
        </w:rPr>
        <w:t> </w:t>
      </w:r>
      <w:r>
        <w:rPr/>
        <w:t>que</w:t>
      </w:r>
      <w:r>
        <w:rPr>
          <w:spacing w:val="-7"/>
        </w:rPr>
        <w:t> </w:t>
      </w:r>
      <w:r>
        <w:rPr/>
        <w:t>no</w:t>
      </w:r>
      <w:r>
        <w:rPr>
          <w:spacing w:val="-9"/>
        </w:rPr>
        <w:t> </w:t>
      </w:r>
      <w:r>
        <w:rPr/>
        <w:t>se</w:t>
      </w:r>
      <w:r>
        <w:rPr>
          <w:spacing w:val="-7"/>
        </w:rPr>
        <w:t> </w:t>
      </w:r>
      <w:r>
        <w:rPr/>
        <w:t>cumple</w:t>
      </w:r>
      <w:r>
        <w:rPr>
          <w:spacing w:val="-7"/>
        </w:rPr>
        <w:t> </w:t>
      </w:r>
      <w:r>
        <w:rPr/>
        <w:t>el</w:t>
      </w:r>
      <w:r>
        <w:rPr>
          <w:spacing w:val="-5"/>
        </w:rPr>
        <w:t> </w:t>
      </w:r>
      <w:r>
        <w:rPr/>
        <w:t>principio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máxima</w:t>
      </w:r>
      <w:r>
        <w:rPr>
          <w:spacing w:val="-6"/>
        </w:rPr>
        <w:t> </w:t>
      </w:r>
      <w:r>
        <w:rPr/>
        <w:t>publicidad</w:t>
      </w:r>
      <w:r>
        <w:rPr>
          <w:spacing w:val="-53"/>
        </w:rPr>
        <w:t> </w:t>
      </w:r>
      <w:r>
        <w:rPr/>
        <w:t>que</w:t>
      </w:r>
      <w:r>
        <w:rPr>
          <w:spacing w:val="-1"/>
        </w:rPr>
        <w:t> </w:t>
      </w:r>
      <w:r>
        <w:rPr/>
        <w:t>satisfaga</w:t>
      </w:r>
      <w:r>
        <w:rPr>
          <w:spacing w:val="-3"/>
        </w:rPr>
        <w:t> </w:t>
      </w:r>
      <w:r>
        <w:rPr/>
        <w:t>el derecho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acceso a</w:t>
      </w:r>
      <w:r>
        <w:rPr>
          <w:spacing w:val="-3"/>
        </w:rPr>
        <w:t> </w:t>
      </w:r>
      <w:r>
        <w:rPr/>
        <w:t>la información.</w:t>
      </w:r>
    </w:p>
    <w:p>
      <w:pPr>
        <w:pStyle w:val="BodyText"/>
      </w:pPr>
    </w:p>
    <w:p>
      <w:pPr>
        <w:spacing w:before="150"/>
        <w:ind w:left="134" w:right="0" w:firstLine="0"/>
        <w:jc w:val="both"/>
        <w:rPr>
          <w:sz w:val="22"/>
        </w:rPr>
      </w:pPr>
      <w:r>
        <w:rPr>
          <w:sz w:val="22"/>
        </w:rPr>
        <w:t>Así,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3"/>
          <w:sz w:val="22"/>
        </w:rPr>
        <w:t> </w:t>
      </w:r>
      <w:r>
        <w:rPr>
          <w:sz w:val="22"/>
        </w:rPr>
        <w:t>base</w:t>
      </w:r>
      <w:r>
        <w:rPr>
          <w:spacing w:val="2"/>
          <w:sz w:val="22"/>
        </w:rPr>
        <w:t> </w:t>
      </w:r>
      <w:r>
        <w:rPr>
          <w:sz w:val="22"/>
        </w:rPr>
        <w:t>en</w:t>
      </w:r>
      <w:r>
        <w:rPr>
          <w:spacing w:val="2"/>
          <w:sz w:val="22"/>
        </w:rPr>
        <w:t> </w:t>
      </w:r>
      <w:r>
        <w:rPr>
          <w:sz w:val="22"/>
        </w:rPr>
        <w:t>los razonamientos</w:t>
      </w:r>
      <w:r>
        <w:rPr>
          <w:spacing w:val="-2"/>
          <w:sz w:val="22"/>
        </w:rPr>
        <w:t> </w:t>
      </w:r>
      <w:r>
        <w:rPr>
          <w:sz w:val="22"/>
        </w:rPr>
        <w:t>expuestos,</w:t>
      </w:r>
      <w:r>
        <w:rPr>
          <w:spacing w:val="6"/>
          <w:sz w:val="22"/>
        </w:rPr>
        <w:t> </w:t>
      </w:r>
      <w:r>
        <w:rPr>
          <w:b/>
          <w:sz w:val="22"/>
        </w:rPr>
        <w:t>se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emite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el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presente Voto Particular</w:t>
      </w:r>
      <w:r>
        <w:rPr>
          <w:sz w:val="22"/>
        </w:rPr>
        <w:t>.--------------</w:t>
      </w:r>
    </w:p>
    <w:p>
      <w:pPr>
        <w:pStyle w:val="BodyText"/>
        <w:spacing w:before="9"/>
        <w:rPr>
          <w:sz w:val="21"/>
        </w:rPr>
      </w:pPr>
      <w:r>
        <w:rPr/>
        <w:pict>
          <v:group style="position:absolute;margin-left:79.704002pt;margin-top:15.826554pt;width:457.7pt;height:.8pt;mso-position-horizontal-relative:page;mso-position-vertical-relative:paragraph;z-index:-15728640;mso-wrap-distance-left:0;mso-wrap-distance-right:0" id="docshapegroup3" coordorigin="1594,317" coordsize="9154,16">
            <v:line style="position:absolute" from="1594,325" to="7591,325" stroked="true" strokeweight=".797813pt" strokecolor="#000000">
              <v:stroke dashstyle="shortdash"/>
            </v:line>
            <v:line style="position:absolute" from="7602,325" to="10747,325" stroked="true" strokeweight=".797813pt" strokecolor="#000000">
              <v:stroke dashstyle="shortdash"/>
            </v:line>
            <w10:wrap type="topAndBottom"/>
          </v:group>
        </w:pict>
      </w:r>
    </w:p>
    <w:p>
      <w:pPr>
        <w:spacing w:after="0"/>
        <w:rPr>
          <w:sz w:val="21"/>
        </w:rPr>
        <w:sectPr>
          <w:pgSz w:w="12240" w:h="15840"/>
          <w:pgMar w:header="955" w:footer="1002" w:top="2460" w:bottom="1200" w:left="1460" w:right="1300"/>
        </w:sectPr>
      </w:pPr>
    </w:p>
    <w:p>
      <w:pPr>
        <w:pStyle w:val="BodyText"/>
        <w:spacing w:before="11"/>
        <w:rPr>
          <w:sz w:val="14"/>
        </w:rPr>
      </w:pPr>
    </w:p>
    <w:sectPr>
      <w:pgSz w:w="12240" w:h="15840"/>
      <w:pgMar w:header="955" w:footer="1002" w:top="2460" w:bottom="1200" w:left="146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75.290009pt;margin-top:730.880005pt;width:61.65pt;height:13.05pt;mso-position-horizontal-relative:page;mso-position-vertical-relative:page;z-index:-15776256" type="#_x0000_t202" id="docshape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 w:hAnsi="Calibri"/>
                    <w:b/>
                    <w:sz w:val="22"/>
                  </w:rPr>
                </w:pPr>
                <w:r>
                  <w:rPr>
                    <w:rFonts w:ascii="Calibri" w:hAnsi="Calibri"/>
                    <w:sz w:val="22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Calibri" w:hAnsi="Calibri"/>
                    <w:b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 w:hAnsi="Calibri"/>
                    <w:b/>
                    <w:spacing w:val="-1"/>
                    <w:sz w:val="22"/>
                  </w:rPr>
                  <w:t> </w:t>
                </w:r>
                <w:r>
                  <w:rPr>
                    <w:rFonts w:ascii="Calibri" w:hAnsi="Calibri"/>
                    <w:sz w:val="22"/>
                  </w:rPr>
                  <w:t>de</w:t>
                </w:r>
                <w:r>
                  <w:rPr>
                    <w:rFonts w:ascii="Calibri" w:hAnsi="Calibri"/>
                    <w:spacing w:val="-2"/>
                    <w:sz w:val="22"/>
                  </w:rPr>
                  <w:t> </w:t>
                </w:r>
                <w:r>
                  <w:rPr>
                    <w:rFonts w:ascii="Calibri" w:hAnsi="Calibri"/>
                    <w:b/>
                    <w:sz w:val="22"/>
                  </w:rPr>
                  <w:t>5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39200">
          <wp:simplePos x="0" y="0"/>
          <wp:positionH relativeFrom="page">
            <wp:posOffset>1253516</wp:posOffset>
          </wp:positionH>
          <wp:positionV relativeFrom="page">
            <wp:posOffset>606203</wp:posOffset>
          </wp:positionV>
          <wp:extent cx="1414255" cy="808116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4255" cy="808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25.970001pt;margin-top:66.63945pt;width:259.75pt;height:57.8pt;mso-position-horizontal-relative:page;mso-position-vertical-relative:page;z-index:-15776768" type="#_x0000_t202" id="docshape1" filled="false" stroked="false">
          <v:textbox inset="0,0,0,0">
            <w:txbxContent>
              <w:p>
                <w:pPr>
                  <w:spacing w:line="247" w:lineRule="exact" w:before="0"/>
                  <w:ind w:left="2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Voto</w:t>
                </w:r>
                <w:r>
                  <w:rPr>
                    <w:b/>
                    <w:spacing w:val="-3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Particular</w:t>
                </w:r>
              </w:p>
              <w:p>
                <w:pPr>
                  <w:spacing w:before="1"/>
                  <w:ind w:left="20" w:right="3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sz w:val="22"/>
                  </w:rPr>
                  <w:t>Recurso de Revisión: 03614/INFOEM/IP/RR/2021</w:t>
                </w:r>
                <w:r>
                  <w:rPr>
                    <w:b/>
                    <w:spacing w:val="1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Sujeto Obligado: Ayuntamiento de Nezahualcóyotl</w:t>
                </w:r>
                <w:r>
                  <w:rPr>
                    <w:b/>
                    <w:spacing w:val="-52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Comisionado</w:t>
                </w:r>
                <w:r>
                  <w:rPr>
                    <w:b/>
                    <w:spacing w:val="-3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Ponente:</w:t>
                </w:r>
                <w:r>
                  <w:rPr>
                    <w:b/>
                    <w:spacing w:val="-4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Guadalupe</w:t>
                </w:r>
                <w:r>
                  <w:rPr>
                    <w:b/>
                    <w:spacing w:val="-2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Ramírez</w:t>
                </w:r>
                <w:r>
                  <w:rPr>
                    <w:b/>
                    <w:spacing w:val="-2"/>
                    <w:sz w:val="22"/>
                  </w:rPr>
                  <w:t> </w:t>
                </w:r>
                <w:r>
                  <w:rPr>
                    <w:b/>
                    <w:sz w:val="22"/>
                  </w:rPr>
                  <w:t>Peña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808" w:hanging="183"/>
        <w:jc w:val="right"/>
      </w:pPr>
      <w:rPr>
        <w:rFonts w:hint="default" w:ascii="Palatino Linotype" w:hAnsi="Palatino Linotype" w:eastAsia="Palatino Linotype" w:cs="Palatino Linotype"/>
        <w:b/>
        <w:bCs/>
        <w:i/>
        <w:iCs/>
        <w:color w:val="2E2E2E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68" w:hanging="1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36" w:hanging="1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04" w:hanging="1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72" w:hanging="1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40" w:hanging="1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08" w:hanging="1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76" w:hanging="1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44" w:hanging="183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82"/>
      <w:ind w:left="808" w:right="1014"/>
      <w:jc w:val="both"/>
    </w:pPr>
    <w:rPr>
      <w:rFonts w:ascii="Palatino Linotype" w:hAnsi="Palatino Linotype" w:eastAsia="Palatino Linotype" w:cs="Palatino Linotyp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neza.gob.mx/Planeacion/archivos/2019/Plan%20de%20Desarrollo%20Municipal%20201" TargetMode="External"/><Relationship Id="rId8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2022-07-05T14:31:50Z</dcterms:created>
  <dcterms:modified xsi:type="dcterms:W3CDTF">2022-07-05T14:31:50Z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Creator">
    <vt:lpwstr>PDFium</vt:lpwstr>
  </property>
  <property fmtid="{D5CDD505-2E9C-101B-9397-08002B2CF9AE}" pid="4" name="LastSaved">
    <vt:filetime>2022-07-04T00:00:00Z</vt:filetime>
  </property>
</Properties>
</file>