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8FB" w:rsidRDefault="00303F3C">
      <w:pPr>
        <w:pStyle w:val="Textoindependiente"/>
        <w:rPr>
          <w:rFonts w:ascii="Times New Roman"/>
          <w:i w:val="0"/>
        </w:rPr>
      </w:pPr>
      <w:r>
        <w:pict>
          <v:group id="_x0000_s1051" alt="" style="position:absolute;margin-left:54.35pt;margin-top:26.9pt;width:489.05pt;height:752.9pt;z-index:-15910400;mso-position-horizontal-relative:page;mso-position-vertical-relative:page" coordorigin="1087,538" coordsize="9781,15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alt="" style="position:absolute;left:1086;top:537;width:9781;height:15058">
              <v:imagedata r:id="rId4" o:title=""/>
            </v:shape>
            <v:shape id="_x0000_s1053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3008FB" w:rsidRDefault="003008FB">
      <w:pPr>
        <w:pStyle w:val="Textoindependiente"/>
        <w:rPr>
          <w:rFonts w:ascii="Times New Roman"/>
          <w:i w:val="0"/>
        </w:rPr>
      </w:pPr>
    </w:p>
    <w:p w:rsidR="003008FB" w:rsidRDefault="003008FB">
      <w:pPr>
        <w:pStyle w:val="Textoindependiente"/>
        <w:spacing w:before="6"/>
        <w:rPr>
          <w:rFonts w:ascii="Times New Roman"/>
          <w:i w:val="0"/>
          <w:sz w:val="18"/>
        </w:rPr>
      </w:pPr>
    </w:p>
    <w:p w:rsidR="003008FB" w:rsidRDefault="00303F3C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04531/INFOEM/IP/RR/2021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spacing w:before="11"/>
        <w:rPr>
          <w:i w:val="0"/>
          <w:sz w:val="15"/>
        </w:rPr>
      </w:pPr>
    </w:p>
    <w:p w:rsidR="003008FB" w:rsidRDefault="00303F3C">
      <w:pPr>
        <w:pStyle w:val="Ttulo2"/>
        <w:spacing w:line="360" w:lineRule="auto"/>
        <w:ind w:firstLine="0"/>
        <w:jc w:val="both"/>
      </w:pPr>
      <w:r>
        <w:t>VOTO PARTICULAR QUE FORMULA LA COMISIONADA SHARON CRISTINA MORALES MARTÍNEZ,</w:t>
      </w:r>
      <w:r>
        <w:rPr>
          <w:spacing w:val="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RELACIÓN</w:t>
      </w:r>
      <w:r>
        <w:rPr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RESOLUCIÓN</w:t>
      </w:r>
      <w:r>
        <w:rPr>
          <w:spacing w:val="-11"/>
        </w:rPr>
        <w:t xml:space="preserve"> </w:t>
      </w:r>
      <w:r>
        <w:t>DICTADA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PLENO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47"/>
        </w:rPr>
        <w:t xml:space="preserve"> </w:t>
      </w:r>
      <w:r>
        <w:t>ACCESO A LA INFORMACIÓN PÚBLICA Y PROTECCIÓN DE DATOS PERSONALES DEL ESTADO 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CUADRAGÉSIMA</w:t>
      </w:r>
      <w:r>
        <w:rPr>
          <w:spacing w:val="1"/>
        </w:rPr>
        <w:t xml:space="preserve"> </w:t>
      </w:r>
      <w:r>
        <w:t>SESIÓN</w:t>
      </w:r>
      <w:r>
        <w:rPr>
          <w:spacing w:val="1"/>
        </w:rPr>
        <w:t xml:space="preserve"> </w:t>
      </w:r>
      <w:r>
        <w:t>ORDINARIA</w:t>
      </w:r>
      <w:r>
        <w:rPr>
          <w:spacing w:val="1"/>
        </w:rPr>
        <w:t xml:space="preserve"> </w:t>
      </w:r>
      <w:r>
        <w:t>CELEBRADA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DIEZ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NOVIEMBRE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VEINTIUNO,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04531/INFOEM/IP/RR/2021.</w:t>
      </w:r>
    </w:p>
    <w:p w:rsidR="003008FB" w:rsidRDefault="003008FB">
      <w:pPr>
        <w:pStyle w:val="Textoindependiente"/>
        <w:rPr>
          <w:b/>
          <w:i w:val="0"/>
        </w:rPr>
      </w:pPr>
    </w:p>
    <w:p w:rsidR="003008FB" w:rsidRDefault="003008FB">
      <w:pPr>
        <w:pStyle w:val="Textoindependiente"/>
        <w:rPr>
          <w:b/>
          <w:i w:val="0"/>
        </w:rPr>
      </w:pPr>
    </w:p>
    <w:p w:rsidR="003008FB" w:rsidRDefault="003008FB">
      <w:pPr>
        <w:pStyle w:val="Textoindependiente"/>
        <w:spacing w:before="2"/>
        <w:rPr>
          <w:b/>
          <w:i w:val="0"/>
        </w:rPr>
      </w:pPr>
    </w:p>
    <w:p w:rsidR="003008FB" w:rsidRDefault="00303F3C">
      <w:pPr>
        <w:pStyle w:val="Ttulo3"/>
        <w:spacing w:before="0" w:line="360" w:lineRule="auto"/>
        <w:ind w:right="312"/>
      </w:pPr>
      <w:r>
        <w:t>Con fundamento en lo dispuesto por el artículo 14, fracciones X y XI del Reglamento Interior del Instituto de</w:t>
      </w:r>
      <w:r>
        <w:rPr>
          <w:spacing w:val="1"/>
        </w:rPr>
        <w:t xml:space="preserve"> </w:t>
      </w:r>
      <w:r>
        <w:t>Transparencia, Acceso a la Información Pública y Protección de Datos</w:t>
      </w:r>
      <w:r>
        <w:rPr>
          <w:spacing w:val="1"/>
        </w:rPr>
        <w:t xml:space="preserve"> </w:t>
      </w:r>
      <w:r>
        <w:t>Personales del</w:t>
      </w:r>
      <w:r>
        <w:rPr>
          <w:spacing w:val="1"/>
        </w:rPr>
        <w:t xml:space="preserve"> </w:t>
      </w:r>
      <w:r>
        <w:t>Estado de México 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suscribe</w:t>
      </w:r>
      <w:r>
        <w:rPr>
          <w:spacing w:val="1"/>
        </w:rPr>
        <w:t xml:space="preserve"> </w:t>
      </w:r>
      <w:r>
        <w:rPr>
          <w:b/>
        </w:rPr>
        <w:t>SHARON</w:t>
      </w:r>
      <w:r>
        <w:rPr>
          <w:b/>
          <w:spacing w:val="1"/>
        </w:rPr>
        <w:t xml:space="preserve"> </w:t>
      </w:r>
      <w:r>
        <w:rPr>
          <w:b/>
        </w:rPr>
        <w:t>CRISTI</w:t>
      </w:r>
      <w:r>
        <w:rPr>
          <w:b/>
        </w:rPr>
        <w:t>NA</w:t>
      </w:r>
      <w:r>
        <w:rPr>
          <w:b/>
          <w:spacing w:val="1"/>
        </w:rPr>
        <w:t xml:space="preserve"> </w:t>
      </w:r>
      <w:r>
        <w:rPr>
          <w:b/>
        </w:rPr>
        <w:t>MORALES</w:t>
      </w:r>
      <w:r>
        <w:rPr>
          <w:b/>
          <w:spacing w:val="1"/>
        </w:rPr>
        <w:t xml:space="preserve"> </w:t>
      </w:r>
      <w:r>
        <w:rPr>
          <w:b/>
        </w:rPr>
        <w:t>MARTÍNEZ</w:t>
      </w:r>
      <w:r>
        <w:rPr>
          <w:b/>
          <w:spacing w:val="1"/>
        </w:rPr>
        <w:t xml:space="preserve"> </w:t>
      </w:r>
      <w:r>
        <w:t>emite</w:t>
      </w:r>
      <w:r>
        <w:rPr>
          <w:spacing w:val="1"/>
        </w:rPr>
        <w:t xml:space="preserve"> </w:t>
      </w:r>
      <w:r>
        <w:rPr>
          <w:b/>
        </w:rPr>
        <w:t>VOTO</w:t>
      </w:r>
      <w:r>
        <w:rPr>
          <w:b/>
          <w:spacing w:val="1"/>
        </w:rPr>
        <w:t xml:space="preserve"> </w:t>
      </w:r>
      <w:r>
        <w:rPr>
          <w:b/>
        </w:rPr>
        <w:t>PARTICULAR</w:t>
      </w:r>
      <w:r>
        <w:rPr>
          <w:b/>
          <w:spacing w:val="1"/>
        </w:rPr>
        <w:t xml:space="preserve"> </w:t>
      </w:r>
      <w:r>
        <w:t xml:space="preserve">respecto de la resolución dictada en el recurso de revisión </w:t>
      </w:r>
      <w:r>
        <w:rPr>
          <w:b/>
        </w:rPr>
        <w:t>04531/INFOEM/IP/RR/2021</w:t>
      </w:r>
      <w:r>
        <w:t>, pronunciada por el Pleno</w:t>
      </w:r>
      <w:r>
        <w:rPr>
          <w:spacing w:val="-47"/>
        </w:rPr>
        <w:t xml:space="preserve"> </w:t>
      </w:r>
      <w:r>
        <w:t xml:space="preserve">de este Instituto ante el proyecto presentado por el Comisionado </w:t>
      </w:r>
      <w:r>
        <w:rPr>
          <w:b/>
        </w:rPr>
        <w:t>LUIS GUSTAVO PARRA NORIEGA</w:t>
      </w:r>
      <w:r>
        <w:t>, que 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tenor siguiente: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3F3C">
      <w:pPr>
        <w:spacing w:before="137" w:line="360" w:lineRule="auto"/>
        <w:ind w:left="312" w:right="310"/>
        <w:jc w:val="both"/>
        <w:rPr>
          <w:sz w:val="20"/>
        </w:rPr>
      </w:pPr>
      <w:r>
        <w:rPr>
          <w:spacing w:val="-1"/>
          <w:sz w:val="20"/>
        </w:rPr>
        <w:t>Es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destacar,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suscrita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comparte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esencialmente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estudio</w:t>
      </w:r>
      <w:r>
        <w:rPr>
          <w:spacing w:val="-10"/>
          <w:sz w:val="20"/>
        </w:rPr>
        <w:t xml:space="preserve"> </w:t>
      </w:r>
      <w:r>
        <w:rPr>
          <w:sz w:val="20"/>
        </w:rPr>
        <w:t>realizado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resolución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recurso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revisión;</w:t>
      </w:r>
      <w:r>
        <w:rPr>
          <w:spacing w:val="-48"/>
          <w:sz w:val="20"/>
        </w:rPr>
        <w:t xml:space="preserve"> </w:t>
      </w:r>
      <w:r>
        <w:rPr>
          <w:sz w:val="20"/>
        </w:rPr>
        <w:t>empero, estimo necesario precisar algunas consideraciones de hecho y de derecho, que debieron analizarse con</w:t>
      </w:r>
      <w:r>
        <w:rPr>
          <w:spacing w:val="1"/>
          <w:sz w:val="20"/>
        </w:rPr>
        <w:t xml:space="preserve"> </w:t>
      </w:r>
      <w:r>
        <w:rPr>
          <w:sz w:val="20"/>
        </w:rPr>
        <w:t>mayor</w:t>
      </w:r>
      <w:r>
        <w:rPr>
          <w:spacing w:val="-1"/>
          <w:sz w:val="20"/>
        </w:rPr>
        <w:t xml:space="preserve"> </w:t>
      </w:r>
      <w:r>
        <w:rPr>
          <w:sz w:val="20"/>
        </w:rPr>
        <w:t>profundidad.</w:t>
      </w:r>
    </w:p>
    <w:p w:rsidR="003008FB" w:rsidRDefault="003008FB">
      <w:pPr>
        <w:pStyle w:val="Textoindependiente"/>
        <w:spacing w:before="12"/>
        <w:rPr>
          <w:i w:val="0"/>
          <w:sz w:val="29"/>
        </w:rPr>
      </w:pPr>
    </w:p>
    <w:p w:rsidR="003008FB" w:rsidRDefault="00303F3C">
      <w:pPr>
        <w:pStyle w:val="Textoindependiente"/>
        <w:spacing w:line="360" w:lineRule="auto"/>
        <w:ind w:left="312" w:right="312"/>
        <w:jc w:val="both"/>
      </w:pPr>
      <w:r>
        <w:rPr>
          <w:i w:val="0"/>
        </w:rPr>
        <w:t>En ese sentido, tal y como quedó debidamente asentado en la resolución materia del presente voto, el particular</w:t>
      </w:r>
      <w:r>
        <w:rPr>
          <w:i w:val="0"/>
          <w:spacing w:val="1"/>
        </w:rPr>
        <w:t xml:space="preserve"> </w:t>
      </w:r>
      <w:r>
        <w:rPr>
          <w:i w:val="0"/>
        </w:rPr>
        <w:t xml:space="preserve">requirió del Sujeto Obligado </w:t>
      </w:r>
      <w:r>
        <w:rPr>
          <w:sz w:val="24"/>
        </w:rPr>
        <w:t>“</w:t>
      </w:r>
      <w:r>
        <w:t>Solicito información sobre la compra o renta de los autos Chevrolet Aveo y camionetas Jeep</w:t>
      </w:r>
      <w:r>
        <w:rPr>
          <w:spacing w:val="-47"/>
        </w:rPr>
        <w:t xml:space="preserve"> </w:t>
      </w:r>
      <w:r>
        <w:t>bajo los siguientes puntos: 1.- Si es renta el monto de la renta de los automotores, contrato de arrendamiento en el que se</w:t>
      </w:r>
      <w:r>
        <w:rPr>
          <w:spacing w:val="1"/>
        </w:rPr>
        <w:t xml:space="preserve"> </w:t>
      </w:r>
      <w:r>
        <w:t>estipulen las condiciones, partida presupuestal de donde se paga el arrendamiento. Sino lo hiciera la dependencia, que remita</w:t>
      </w:r>
      <w:r>
        <w:rPr>
          <w:spacing w:val="-47"/>
        </w:rPr>
        <w:t xml:space="preserve"> </w:t>
      </w:r>
      <w:r>
        <w:t>a la d</w:t>
      </w:r>
      <w:r>
        <w:t>ependencia ejecutora. 2.- Si es venta, monto total de la venta, automotriz ante la cual se compro, facturas de cada uno</w:t>
      </w:r>
      <w:r>
        <w:rPr>
          <w:spacing w:val="1"/>
        </w:rPr>
        <w:t xml:space="preserve"> </w:t>
      </w:r>
      <w:r>
        <w:t>de los automóviles, contrato de compra-venta, y nombre del gestor de venta, así como la partida presupuestal, de donde se</w:t>
      </w:r>
      <w:r>
        <w:rPr>
          <w:spacing w:val="1"/>
        </w:rPr>
        <w:t xml:space="preserve"> </w:t>
      </w:r>
      <w:r>
        <w:t>realizó la com</w:t>
      </w:r>
      <w:r>
        <w:t>pra. Sino lo hiciera la dependencia, que remita a la dependencia ejecutora. 3.- Nombre de cada uno de los</w:t>
      </w:r>
      <w:r>
        <w:rPr>
          <w:spacing w:val="1"/>
        </w:rPr>
        <w:t xml:space="preserve"> </w:t>
      </w:r>
      <w:r>
        <w:t>servidores</w:t>
      </w:r>
      <w:r>
        <w:rPr>
          <w:spacing w:val="2"/>
        </w:rPr>
        <w:t xml:space="preserve"> </w:t>
      </w:r>
      <w:r>
        <w:t>públicos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asigno</w:t>
      </w:r>
      <w:r>
        <w:rPr>
          <w:spacing w:val="3"/>
        </w:rPr>
        <w:t xml:space="preserve"> </w:t>
      </w:r>
      <w:r>
        <w:t>vehículo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modelo</w:t>
      </w:r>
      <w:r>
        <w:rPr>
          <w:spacing w:val="3"/>
        </w:rPr>
        <w:t xml:space="preserve"> </w:t>
      </w:r>
      <w:r>
        <w:t>asignado,</w:t>
      </w:r>
      <w:r>
        <w:rPr>
          <w:spacing w:val="4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justificación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asignación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vehículos.</w:t>
      </w:r>
    </w:p>
    <w:p w:rsidR="003008FB" w:rsidRDefault="003008FB">
      <w:pPr>
        <w:pStyle w:val="Textoindependiente"/>
      </w:pPr>
    </w:p>
    <w:p w:rsidR="003008FB" w:rsidRDefault="003008FB">
      <w:pPr>
        <w:pStyle w:val="Textoindependiente"/>
      </w:pPr>
    </w:p>
    <w:p w:rsidR="003008FB" w:rsidRDefault="003008FB">
      <w:pPr>
        <w:pStyle w:val="Textoindependiente"/>
      </w:pPr>
    </w:p>
    <w:p w:rsidR="003008FB" w:rsidRDefault="003008FB">
      <w:pPr>
        <w:pStyle w:val="Textoindependiente"/>
      </w:pPr>
    </w:p>
    <w:p w:rsidR="003008FB" w:rsidRDefault="003008FB">
      <w:pPr>
        <w:pStyle w:val="Textoindependiente"/>
        <w:spacing w:before="9"/>
        <w:rPr>
          <w:sz w:val="13"/>
        </w:rPr>
      </w:pPr>
    </w:p>
    <w:p w:rsidR="003008FB" w:rsidRDefault="00303F3C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3008FB" w:rsidRDefault="003008FB">
      <w:pPr>
        <w:jc w:val="right"/>
        <w:rPr>
          <w:sz w:val="20"/>
        </w:rPr>
        <w:sectPr w:rsidR="003008FB">
          <w:type w:val="continuous"/>
          <w:pgSz w:w="12240" w:h="15840"/>
          <w:pgMar w:top="540" w:right="820" w:bottom="0" w:left="820" w:header="720" w:footer="720" w:gutter="0"/>
          <w:cols w:space="720"/>
        </w:sectPr>
      </w:pPr>
    </w:p>
    <w:p w:rsidR="003008FB" w:rsidRDefault="00303F3C">
      <w:pPr>
        <w:pStyle w:val="Textoindependiente"/>
        <w:rPr>
          <w:b/>
          <w:i w:val="0"/>
        </w:rPr>
      </w:pPr>
      <w:r>
        <w:lastRenderedPageBreak/>
        <w:pict>
          <v:group id="_x0000_s1048" alt="" style="position:absolute;margin-left:54.35pt;margin-top:26.9pt;width:489.05pt;height:752.9pt;z-index:-15909376;mso-position-horizontal-relative:page;mso-position-vertical-relative:page" coordorigin="1087,538" coordsize="9781,15058">
            <v:shape id="_x0000_s1049" type="#_x0000_t75" alt="" style="position:absolute;left:1086;top:537;width:9781;height:15058">
              <v:imagedata r:id="rId4" o:title=""/>
            </v:shape>
            <v:shape id="_x0000_s1050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3008FB" w:rsidRDefault="003008FB">
      <w:pPr>
        <w:pStyle w:val="Textoindependiente"/>
        <w:spacing w:before="12"/>
        <w:rPr>
          <w:b/>
          <w:i w:val="0"/>
          <w:sz w:val="29"/>
        </w:rPr>
      </w:pPr>
    </w:p>
    <w:p w:rsidR="003008FB" w:rsidRDefault="00303F3C">
      <w:pPr>
        <w:pStyle w:val="Ttulo3"/>
        <w:ind w:left="5522" w:firstLine="2825"/>
        <w:jc w:val="left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04531/INFOEM/IP/RR/2021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spacing w:before="5"/>
        <w:rPr>
          <w:i w:val="0"/>
          <w:sz w:val="17"/>
        </w:rPr>
      </w:pPr>
    </w:p>
    <w:p w:rsidR="003008FB" w:rsidRDefault="00303F3C">
      <w:pPr>
        <w:pStyle w:val="Textoindependiente"/>
        <w:spacing w:before="36" w:line="360" w:lineRule="auto"/>
        <w:ind w:left="312" w:right="309"/>
        <w:jc w:val="both"/>
      </w:pPr>
      <w:r>
        <w:t>(como ejemplo, si a todos los jefes de departamento se les asignaron Aveos, y a otro Camioneta Jeep; razón por la cual a unos</w:t>
      </w:r>
      <w:r>
        <w:rPr>
          <w:spacing w:val="1"/>
        </w:rPr>
        <w:t xml:space="preserve"> </w:t>
      </w:r>
      <w:r>
        <w:t>se les asignan Aveo y a otros camioneta Jepp), así como el documento que avale que el servidor público recibió el vehículo. 4.-</w:t>
      </w:r>
      <w:r>
        <w:rPr>
          <w:spacing w:val="-47"/>
        </w:rPr>
        <w:t xml:space="preserve"> </w:t>
      </w:r>
      <w:r>
        <w:t>Copia del documento que avale al responsable general de los Vehículos. 5.- Contrato de seguro de los vehículos. 6.- Póliza de</w:t>
      </w:r>
      <w:r>
        <w:rPr>
          <w:spacing w:val="1"/>
        </w:rPr>
        <w:t xml:space="preserve"> </w:t>
      </w:r>
      <w:r>
        <w:t>se</w:t>
      </w:r>
      <w:r>
        <w:t>guro de cada uno de los vehículos. 6.- Comprobante de los Gastos de gasolina de cada vehículo y bitácoras de viaje de cada</w:t>
      </w:r>
      <w:r>
        <w:rPr>
          <w:spacing w:val="1"/>
        </w:rPr>
        <w:t xml:space="preserve"> </w:t>
      </w:r>
      <w:r>
        <w:t>vehículo.</w:t>
      </w:r>
      <w:r>
        <w:rPr>
          <w:spacing w:val="-1"/>
        </w:rPr>
        <w:t xml:space="preserve"> </w:t>
      </w:r>
      <w:r>
        <w:t>(sic).</w:t>
      </w:r>
    </w:p>
    <w:p w:rsidR="003008FB" w:rsidRDefault="003008FB">
      <w:pPr>
        <w:pStyle w:val="Textoindependiente"/>
        <w:spacing w:before="12"/>
        <w:rPr>
          <w:sz w:val="29"/>
        </w:rPr>
      </w:pPr>
    </w:p>
    <w:p w:rsidR="003008FB" w:rsidRDefault="00303F3C">
      <w:pPr>
        <w:pStyle w:val="Ttulo3"/>
        <w:spacing w:before="1"/>
        <w:ind w:right="0"/>
      </w:pPr>
      <w:r>
        <w:t>En</w:t>
      </w:r>
      <w:r>
        <w:rPr>
          <w:spacing w:val="-3"/>
        </w:rPr>
        <w:t xml:space="preserve"> </w:t>
      </w:r>
      <w:r>
        <w:t>respuesta,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Sujeto</w:t>
      </w:r>
      <w:r>
        <w:rPr>
          <w:spacing w:val="-3"/>
        </w:rPr>
        <w:t xml:space="preserve"> </w:t>
      </w:r>
      <w:r>
        <w:t>Obligado,</w:t>
      </w:r>
      <w:r>
        <w:rPr>
          <w:spacing w:val="-1"/>
        </w:rPr>
        <w:t xml:space="preserve"> </w:t>
      </w:r>
      <w:r>
        <w:t>manifestó: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spacing w:before="1"/>
        <w:rPr>
          <w:i w:val="0"/>
        </w:rPr>
      </w:pPr>
    </w:p>
    <w:p w:rsidR="003008FB" w:rsidRDefault="00303F3C">
      <w:pPr>
        <w:pStyle w:val="Textoindependiente"/>
        <w:tabs>
          <w:tab w:val="left" w:pos="977"/>
          <w:tab w:val="left" w:pos="1524"/>
          <w:tab w:val="left" w:pos="1901"/>
          <w:tab w:val="left" w:pos="2179"/>
          <w:tab w:val="left" w:pos="2565"/>
          <w:tab w:val="left" w:pos="2611"/>
          <w:tab w:val="left" w:pos="3061"/>
          <w:tab w:val="left" w:pos="3364"/>
          <w:tab w:val="left" w:pos="3404"/>
          <w:tab w:val="left" w:pos="3736"/>
          <w:tab w:val="left" w:pos="4398"/>
          <w:tab w:val="left" w:pos="4817"/>
          <w:tab w:val="left" w:pos="4912"/>
          <w:tab w:val="left" w:pos="5104"/>
          <w:tab w:val="left" w:pos="5282"/>
          <w:tab w:val="left" w:pos="5723"/>
          <w:tab w:val="left" w:pos="5957"/>
          <w:tab w:val="left" w:pos="6976"/>
          <w:tab w:val="left" w:pos="7180"/>
          <w:tab w:val="left" w:pos="7270"/>
          <w:tab w:val="left" w:pos="7631"/>
          <w:tab w:val="left" w:pos="7973"/>
          <w:tab w:val="left" w:pos="8669"/>
          <w:tab w:val="left" w:pos="9106"/>
          <w:tab w:val="left" w:pos="9719"/>
          <w:tab w:val="left" w:pos="9844"/>
          <w:tab w:val="left" w:pos="9933"/>
        </w:tabs>
        <w:spacing w:line="360" w:lineRule="auto"/>
        <w:ind w:left="312" w:right="310"/>
      </w:pPr>
      <w:r>
        <w:t>“…Por</w:t>
      </w:r>
      <w:r>
        <w:rPr>
          <w:spacing w:val="29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hace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puntos</w:t>
      </w:r>
      <w:r>
        <w:rPr>
          <w:spacing w:val="29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2,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Coordinación</w:t>
      </w:r>
      <w:r>
        <w:rPr>
          <w:spacing w:val="29"/>
        </w:rPr>
        <w:t xml:space="preserve"> </w:t>
      </w:r>
      <w:r>
        <w:t>Administrativa</w:t>
      </w:r>
      <w:r>
        <w:rPr>
          <w:spacing w:val="29"/>
        </w:rPr>
        <w:t xml:space="preserve"> </w:t>
      </w:r>
      <w:r>
        <w:t>informa</w:t>
      </w:r>
      <w:r>
        <w:rPr>
          <w:spacing w:val="29"/>
        </w:rPr>
        <w:t xml:space="preserve"> </w:t>
      </w:r>
      <w:r>
        <w:t>que,</w:t>
      </w:r>
      <w:r>
        <w:rPr>
          <w:spacing w:val="29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sus</w:t>
      </w:r>
      <w:r>
        <w:rPr>
          <w:spacing w:val="28"/>
        </w:rPr>
        <w:t xml:space="preserve"> </w:t>
      </w:r>
      <w:r>
        <w:t>archivos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encuentra</w:t>
      </w:r>
      <w:r>
        <w:rPr>
          <w:spacing w:val="29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información,</w:t>
      </w:r>
      <w:r>
        <w:rPr>
          <w:spacing w:val="26"/>
        </w:rPr>
        <w:t xml:space="preserve"> </w:t>
      </w:r>
      <w:r>
        <w:t>sin</w:t>
      </w:r>
      <w:r>
        <w:rPr>
          <w:spacing w:val="25"/>
        </w:rPr>
        <w:t xml:space="preserve"> </w:t>
      </w:r>
      <w:r>
        <w:t>embargo,</w:t>
      </w:r>
      <w:r>
        <w:rPr>
          <w:spacing w:val="24"/>
        </w:rPr>
        <w:t xml:space="preserve"> </w:t>
      </w:r>
      <w:r>
        <w:t>atendiendo</w:t>
      </w:r>
      <w:r>
        <w:rPr>
          <w:spacing w:val="24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principio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máxima</w:t>
      </w:r>
      <w:r>
        <w:rPr>
          <w:spacing w:val="23"/>
        </w:rPr>
        <w:t xml:space="preserve"> </w:t>
      </w:r>
      <w:r>
        <w:t>publicidad,</w:t>
      </w:r>
      <w:r>
        <w:rPr>
          <w:spacing w:val="25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informa</w:t>
      </w:r>
      <w:r>
        <w:rPr>
          <w:spacing w:val="24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enlace</w:t>
      </w:r>
      <w:r>
        <w:rPr>
          <w:spacing w:val="23"/>
        </w:rPr>
        <w:t xml:space="preserve"> </w:t>
      </w:r>
      <w:r>
        <w:t>donde</w:t>
      </w:r>
      <w:r>
        <w:rPr>
          <w:spacing w:val="24"/>
        </w:rPr>
        <w:t xml:space="preserve"> </w:t>
      </w:r>
      <w:r>
        <w:t>puede</w:t>
      </w:r>
      <w:r>
        <w:rPr>
          <w:spacing w:val="23"/>
        </w:rPr>
        <w:t xml:space="preserve"> </w:t>
      </w:r>
      <w:r>
        <w:t>encontrar</w:t>
      </w:r>
      <w:r>
        <w:rPr>
          <w:spacing w:val="2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tab/>
        <w:t>sobre</w:t>
      </w:r>
      <w:r>
        <w:tab/>
        <w:t>la</w:t>
      </w:r>
      <w:r>
        <w:tab/>
        <w:t>compra</w:t>
      </w:r>
      <w:r>
        <w:tab/>
      </w:r>
      <w:r>
        <w:tab/>
        <w:t>o</w:t>
      </w:r>
      <w:r>
        <w:tab/>
        <w:t>renta</w:t>
      </w:r>
      <w:r>
        <w:tab/>
        <w:t>de</w:t>
      </w:r>
      <w:r>
        <w:tab/>
        <w:t>los</w:t>
      </w:r>
      <w:r>
        <w:tab/>
      </w:r>
      <w:r>
        <w:tab/>
        <w:t>autos</w:t>
      </w:r>
      <w:r>
        <w:tab/>
      </w:r>
      <w:r>
        <w:tab/>
        <w:t>Chevrolet</w:t>
      </w:r>
      <w:r>
        <w:tab/>
        <w:t>Aveo</w:t>
      </w:r>
      <w:r>
        <w:tab/>
        <w:t>y</w:t>
      </w:r>
      <w:r>
        <w:tab/>
        <w:t>camionetas</w:t>
      </w:r>
      <w:r>
        <w:tab/>
        <w:t>Jeep,</w:t>
      </w:r>
      <w:r>
        <w:tab/>
      </w:r>
      <w:r>
        <w:t>siendo:</w:t>
      </w:r>
      <w:r>
        <w:rPr>
          <w:spacing w:val="-47"/>
        </w:rPr>
        <w:t xml:space="preserve"> </w:t>
      </w:r>
      <w:r>
        <w:t>https://</w:t>
      </w:r>
      <w:hyperlink r:id="rId6">
        <w:r>
          <w:t>www.ipomex.org.mx/ipo3/lgt/indice/FINANZAS/art_92_xxix_a/3.web,</w:t>
        </w:r>
      </w:hyperlink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023.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Coordinación</w:t>
      </w:r>
      <w:r>
        <w:rPr>
          <w:spacing w:val="28"/>
        </w:rPr>
        <w:t xml:space="preserve"> </w:t>
      </w:r>
      <w:r>
        <w:t>Administrativa</w:t>
      </w:r>
      <w:r>
        <w:rPr>
          <w:spacing w:val="32"/>
        </w:rPr>
        <w:t xml:space="preserve"> </w:t>
      </w:r>
      <w:r>
        <w:t>informa</w:t>
      </w:r>
      <w:r>
        <w:rPr>
          <w:spacing w:val="2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vehíc</w:t>
      </w:r>
      <w:r>
        <w:t>ulos</w:t>
      </w:r>
      <w:r>
        <w:rPr>
          <w:spacing w:val="28"/>
        </w:rPr>
        <w:t xml:space="preserve"> </w:t>
      </w:r>
      <w:r>
        <w:t>referidos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t>solicitud,</w:t>
      </w:r>
      <w:r>
        <w:rPr>
          <w:spacing w:val="34"/>
        </w:rPr>
        <w:t xml:space="preserve"> </w:t>
      </w:r>
      <w:r>
        <w:t>son</w:t>
      </w:r>
      <w:r>
        <w:rPr>
          <w:spacing w:val="31"/>
        </w:rPr>
        <w:t xml:space="preserve"> </w:t>
      </w:r>
      <w:r>
        <w:t>utilizados</w:t>
      </w:r>
      <w:r>
        <w:rPr>
          <w:spacing w:val="29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ejercicio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sus</w:t>
      </w:r>
      <w:r>
        <w:rPr>
          <w:spacing w:val="-47"/>
        </w:rPr>
        <w:t xml:space="preserve"> </w:t>
      </w:r>
      <w:r>
        <w:t>funciones por los servidores públicos de mando superior correspondiéndole el uso directo de los vehículos; por lo que refiere a</w:t>
      </w:r>
      <w:r>
        <w:rPr>
          <w:spacing w:val="-47"/>
        </w:rPr>
        <w:t xml:space="preserve"> </w:t>
      </w:r>
      <w:r>
        <w:t>el</w:t>
      </w:r>
      <w:r>
        <w:tab/>
        <w:t>color</w:t>
      </w:r>
      <w:r>
        <w:tab/>
      </w:r>
      <w:r>
        <w:tab/>
        <w:t>de</w:t>
      </w:r>
      <w:r>
        <w:tab/>
      </w:r>
      <w:r>
        <w:tab/>
      </w:r>
      <w:r>
        <w:tab/>
        <w:t>los</w:t>
      </w:r>
      <w:r>
        <w:tab/>
      </w:r>
      <w:r>
        <w:tab/>
        <w:t>automóviles,</w:t>
      </w:r>
      <w:r>
        <w:tab/>
      </w:r>
      <w:r>
        <w:tab/>
      </w:r>
      <w:r>
        <w:tab/>
        <w:t>son</w:t>
      </w:r>
      <w:r>
        <w:tab/>
      </w:r>
      <w:r>
        <w:tab/>
        <w:t>especificados</w:t>
      </w:r>
      <w:r>
        <w:tab/>
      </w:r>
      <w:r>
        <w:tab/>
      </w:r>
      <w:r>
        <w:tab/>
      </w:r>
      <w:r>
        <w:t>en</w:t>
      </w:r>
      <w:r>
        <w:tab/>
      </w:r>
      <w:r>
        <w:tab/>
        <w:t>la</w:t>
      </w:r>
      <w:r>
        <w:tab/>
        <w:t>siguiente</w:t>
      </w:r>
      <w:r>
        <w:tab/>
      </w:r>
      <w:r>
        <w:tab/>
      </w:r>
      <w:r>
        <w:tab/>
        <w:t>liga:</w:t>
      </w:r>
      <w:r>
        <w:rPr>
          <w:spacing w:val="-47"/>
        </w:rPr>
        <w:t xml:space="preserve"> </w:t>
      </w:r>
      <w:r>
        <w:t>https://</w:t>
      </w:r>
      <w:hyperlink r:id="rId7">
        <w:r>
          <w:t xml:space="preserve">www.ipomex.org.mx/ipo3/lgt/indice/FINANZAS/art_92_xxix_a/3.web, </w:t>
        </w:r>
      </w:hyperlink>
      <w:r>
        <w:t>registro 023. En el</w:t>
      </w:r>
      <w:r>
        <w:rPr>
          <w:spacing w:val="-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punto, por</w:t>
      </w:r>
      <w:r>
        <w:rPr>
          <w:spacing w:val="-1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justificación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uso,</w:t>
      </w:r>
      <w:r>
        <w:rPr>
          <w:spacing w:val="-5"/>
        </w:rPr>
        <w:t xml:space="preserve"> </w:t>
      </w:r>
      <w:r>
        <w:t>éste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normado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documentos:</w:t>
      </w:r>
      <w:r>
        <w:rPr>
          <w:spacing w:val="-4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establecen</w:t>
      </w:r>
      <w:r>
        <w:rPr>
          <w:spacing w:val="-7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Políticas,</w:t>
      </w:r>
      <w:r>
        <w:rPr>
          <w:spacing w:val="25"/>
        </w:rPr>
        <w:t xml:space="preserve"> </w:t>
      </w:r>
      <w:r>
        <w:t>Bases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Lineamientos,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materia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Adquisiciones,</w:t>
      </w:r>
      <w:r>
        <w:rPr>
          <w:spacing w:val="25"/>
        </w:rPr>
        <w:t xml:space="preserve"> </w:t>
      </w:r>
      <w:r>
        <w:t>Enajenaciones,</w:t>
      </w:r>
      <w:r>
        <w:rPr>
          <w:spacing w:val="25"/>
        </w:rPr>
        <w:t xml:space="preserve"> </w:t>
      </w:r>
      <w:r>
        <w:t>Arrendamientos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Servicios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Dependencias,</w:t>
      </w:r>
      <w:r>
        <w:rPr>
          <w:spacing w:val="1"/>
        </w:rPr>
        <w:t xml:space="preserve"> </w:t>
      </w:r>
      <w:r>
        <w:t>Organismos Auxiliares y</w:t>
      </w:r>
      <w:r>
        <w:rPr>
          <w:spacing w:val="1"/>
        </w:rPr>
        <w:t xml:space="preserve"> </w:t>
      </w:r>
      <w:r>
        <w:t>Tribunales</w:t>
      </w:r>
      <w:r>
        <w:rPr>
          <w:spacing w:val="1"/>
        </w:rPr>
        <w:t xml:space="preserve"> </w:t>
      </w:r>
      <w:r>
        <w:t>Administrativos del Poder Ejecutivo</w:t>
      </w:r>
      <w:r>
        <w:rPr>
          <w:spacing w:val="2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Interior</w:t>
      </w:r>
      <w:r>
        <w:rPr>
          <w:spacing w:val="3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Coordinación</w:t>
      </w:r>
      <w:r>
        <w:rPr>
          <w:spacing w:val="50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Comunicación</w:t>
      </w:r>
      <w:r>
        <w:rPr>
          <w:spacing w:val="50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Organización,</w:t>
      </w:r>
      <w:r>
        <w:rPr>
          <w:spacing w:val="1"/>
        </w:rPr>
        <w:t xml:space="preserve"> </w:t>
      </w:r>
      <w:r>
        <w:t>disponibles</w:t>
      </w:r>
      <w:r>
        <w:rPr>
          <w:spacing w:val="50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links:</w:t>
      </w:r>
      <w:r>
        <w:rPr>
          <w:spacing w:val="-47"/>
        </w:rPr>
        <w:t xml:space="preserve"> </w:t>
      </w:r>
      <w:hyperlink r:id="rId8">
        <w:r>
          <w:t>http://legislacion.edomex.gob.mx/sites/legislacion.edomex.gob.mx/files/files/pdf/gct/2015/nov031.PDF,</w:t>
        </w:r>
      </w:hyperlink>
      <w:r>
        <w:rPr>
          <w:spacing w:val="1"/>
        </w:rPr>
        <w:t xml:space="preserve"> </w:t>
      </w:r>
      <w:hyperlink r:id="rId9">
        <w:r>
          <w:t>http://legislacion.edomex.gob.mx/sites/legislacion.edomex.gob.mx/files/files/pdf/gct/2014/dic053.PDF.</w:t>
        </w:r>
      </w:hyperlink>
      <w:r>
        <w:rPr>
          <w:spacing w:val="11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hace</w:t>
      </w:r>
      <w:r>
        <w:rPr>
          <w:spacing w:val="10"/>
        </w:rPr>
        <w:t xml:space="preserve"> </w:t>
      </w:r>
      <w:r>
        <w:t>al</w:t>
      </w:r>
      <w:r>
        <w:rPr>
          <w:spacing w:val="-47"/>
        </w:rPr>
        <w:t xml:space="preserve"> </w:t>
      </w:r>
      <w:r>
        <w:t>punto</w:t>
      </w:r>
      <w:r>
        <w:rPr>
          <w:spacing w:val="12"/>
        </w:rPr>
        <w:t xml:space="preserve"> </w:t>
      </w:r>
      <w:r>
        <w:t>4,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documento</w:t>
      </w:r>
      <w:r>
        <w:rPr>
          <w:spacing w:val="13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determina</w:t>
      </w:r>
      <w:r>
        <w:rPr>
          <w:spacing w:val="12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funciones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responsable</w:t>
      </w:r>
      <w:r>
        <w:rPr>
          <w:spacing w:val="11"/>
        </w:rPr>
        <w:t xml:space="preserve"> </w:t>
      </w:r>
      <w:r>
        <w:t>general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vehículos</w:t>
      </w:r>
      <w:r>
        <w:rPr>
          <w:spacing w:val="12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</w:t>
      </w:r>
      <w:r>
        <w:rPr>
          <w:spacing w:val="15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siguientes</w:t>
      </w:r>
      <w:r>
        <w:rPr>
          <w:spacing w:val="-47"/>
        </w:rPr>
        <w:t xml:space="preserve"> </w:t>
      </w:r>
      <w:r>
        <w:t>documentos:</w:t>
      </w:r>
      <w:r>
        <w:rPr>
          <w:spacing w:val="4"/>
        </w:rPr>
        <w:t xml:space="preserve"> </w:t>
      </w:r>
      <w:r>
        <w:t>Reglamento</w:t>
      </w:r>
      <w:r>
        <w:rPr>
          <w:spacing w:val="5"/>
        </w:rPr>
        <w:t xml:space="preserve"> </w:t>
      </w:r>
      <w:r>
        <w:t>Interior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Coordinación</w:t>
      </w:r>
      <w:r>
        <w:rPr>
          <w:spacing w:val="4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Comunicación</w:t>
      </w:r>
      <w:r>
        <w:rPr>
          <w:spacing w:val="6"/>
        </w:rPr>
        <w:t xml:space="preserve"> </w:t>
      </w:r>
      <w:r>
        <w:t>Social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Manual</w:t>
      </w:r>
      <w:r>
        <w:rPr>
          <w:spacing w:val="7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Organización,</w:t>
      </w:r>
      <w:r>
        <w:rPr>
          <w:spacing w:val="-47"/>
        </w:rPr>
        <w:t xml:space="preserve"> </w:t>
      </w:r>
      <w:r>
        <w:t>disponibles</w:t>
      </w:r>
      <w:r>
        <w:tab/>
      </w:r>
      <w:r>
        <w:tab/>
      </w:r>
      <w:r>
        <w:tab/>
      </w:r>
      <w:r>
        <w:tab/>
      </w:r>
      <w:r>
        <w:tab/>
      </w:r>
      <w:r>
        <w:tab/>
        <w:t>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los</w:t>
      </w:r>
      <w:r>
        <w:tab/>
      </w:r>
      <w:r>
        <w:tab/>
      </w:r>
      <w:r>
        <w:tab/>
      </w:r>
      <w:r>
        <w:tab/>
        <w:t>siguientes</w:t>
      </w:r>
      <w:r>
        <w:tab/>
      </w:r>
      <w:r>
        <w:tab/>
      </w:r>
      <w:r>
        <w:tab/>
      </w:r>
      <w:r>
        <w:tab/>
        <w:t>links:</w:t>
      </w:r>
      <w:r>
        <w:rPr>
          <w:spacing w:val="-47"/>
        </w:rPr>
        <w:t xml:space="preserve"> </w:t>
      </w:r>
      <w:hyperlink r:id="rId10">
        <w:r>
          <w:t>http://legislacion.edomex.gob.mx/sites/legislacion.edomex.gob.mx/files/files/pdf/gct/2015/nov031.PDF,</w:t>
        </w:r>
      </w:hyperlink>
      <w:r>
        <w:rPr>
          <w:spacing w:val="1"/>
        </w:rPr>
        <w:t xml:space="preserve"> </w:t>
      </w:r>
      <w:hyperlink r:id="rId11">
        <w:r>
          <w:t>http://legislacion.edomex.gob.mx/sites/legislacion.edomex.gob.mx/files/files/pdf/gct/2014/dic053.PDF.</w:t>
        </w:r>
      </w:hyperlink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puntos</w:t>
      </w:r>
      <w:r>
        <w:rPr>
          <w:spacing w:val="13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6,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Coordinación</w:t>
      </w:r>
      <w:r>
        <w:rPr>
          <w:spacing w:val="15"/>
        </w:rPr>
        <w:t xml:space="preserve"> </w:t>
      </w:r>
      <w:r>
        <w:t>Administrativa</w:t>
      </w:r>
      <w:r>
        <w:rPr>
          <w:spacing w:val="14"/>
        </w:rPr>
        <w:t xml:space="preserve"> </w:t>
      </w:r>
      <w:r>
        <w:t>informa</w:t>
      </w:r>
      <w:r>
        <w:rPr>
          <w:spacing w:val="15"/>
        </w:rPr>
        <w:t xml:space="preserve"> </w:t>
      </w:r>
      <w:r>
        <w:t>que,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sus</w:t>
      </w:r>
      <w:r>
        <w:rPr>
          <w:spacing w:val="12"/>
        </w:rPr>
        <w:t xml:space="preserve"> </w:t>
      </w:r>
      <w:r>
        <w:t>archivos</w:t>
      </w:r>
      <w:r>
        <w:rPr>
          <w:spacing w:val="14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encuentra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información,</w:t>
      </w:r>
      <w:r>
        <w:rPr>
          <w:spacing w:val="14"/>
        </w:rPr>
        <w:t xml:space="preserve"> </w:t>
      </w:r>
      <w:r>
        <w:t>sin</w:t>
      </w:r>
      <w:r>
        <w:rPr>
          <w:spacing w:val="14"/>
        </w:rPr>
        <w:t xml:space="preserve"> </w:t>
      </w:r>
      <w:r>
        <w:t>embargo,</w:t>
      </w:r>
    </w:p>
    <w:p w:rsidR="003008FB" w:rsidRDefault="003008FB">
      <w:pPr>
        <w:pStyle w:val="Textoindependiente"/>
      </w:pPr>
    </w:p>
    <w:p w:rsidR="003008FB" w:rsidRDefault="003008FB">
      <w:pPr>
        <w:pStyle w:val="Textoindependiente"/>
      </w:pPr>
    </w:p>
    <w:p w:rsidR="003008FB" w:rsidRDefault="003008FB">
      <w:pPr>
        <w:pStyle w:val="Textoindependiente"/>
      </w:pPr>
    </w:p>
    <w:p w:rsidR="003008FB" w:rsidRDefault="003008FB">
      <w:pPr>
        <w:pStyle w:val="Textoindependiente"/>
        <w:spacing w:before="8"/>
        <w:rPr>
          <w:sz w:val="15"/>
        </w:rPr>
      </w:pPr>
    </w:p>
    <w:p w:rsidR="003008FB" w:rsidRDefault="00303F3C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3008FB" w:rsidRDefault="003008FB">
      <w:pPr>
        <w:jc w:val="right"/>
        <w:rPr>
          <w:sz w:val="20"/>
        </w:rPr>
        <w:sectPr w:rsidR="003008FB">
          <w:pgSz w:w="12240" w:h="15840"/>
          <w:pgMar w:top="540" w:right="820" w:bottom="0" w:left="820" w:header="720" w:footer="720" w:gutter="0"/>
          <w:cols w:space="720"/>
        </w:sectPr>
      </w:pPr>
    </w:p>
    <w:p w:rsidR="003008FB" w:rsidRDefault="00303F3C">
      <w:pPr>
        <w:pStyle w:val="Textoindependiente"/>
        <w:rPr>
          <w:b/>
          <w:i w:val="0"/>
        </w:rPr>
      </w:pPr>
      <w:r>
        <w:lastRenderedPageBreak/>
        <w:pict>
          <v:group id="_x0000_s1045" alt="" style="position:absolute;margin-left:54.35pt;margin-top:26.9pt;width:489.05pt;height:752.9pt;z-index:-15908352;mso-position-horizontal-relative:page;mso-position-vertical-relative:page" coordorigin="1087,538" coordsize="9781,15058">
            <v:shape id="_x0000_s1046" type="#_x0000_t75" alt="" style="position:absolute;left:1086;top:537;width:9781;height:15058">
              <v:imagedata r:id="rId4" o:title=""/>
            </v:shape>
            <v:shape id="_x0000_s1047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3008FB" w:rsidRDefault="003008FB">
      <w:pPr>
        <w:pStyle w:val="Textoindependiente"/>
        <w:spacing w:before="12"/>
        <w:rPr>
          <w:b/>
          <w:i w:val="0"/>
          <w:sz w:val="29"/>
        </w:rPr>
      </w:pPr>
    </w:p>
    <w:p w:rsidR="003008FB" w:rsidRDefault="00303F3C">
      <w:pPr>
        <w:pStyle w:val="Ttulo3"/>
        <w:ind w:left="5522" w:firstLine="2825"/>
        <w:jc w:val="left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04531/INFOEM/IP/RR/2021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spacing w:before="5"/>
        <w:rPr>
          <w:i w:val="0"/>
          <w:sz w:val="17"/>
        </w:rPr>
      </w:pPr>
    </w:p>
    <w:p w:rsidR="003008FB" w:rsidRDefault="00303F3C">
      <w:pPr>
        <w:pStyle w:val="Textoindependiente"/>
        <w:tabs>
          <w:tab w:val="left" w:pos="3019"/>
          <w:tab w:val="left" w:pos="5098"/>
          <w:tab w:val="left" w:pos="7121"/>
          <w:tab w:val="left" w:pos="9744"/>
        </w:tabs>
        <w:spacing w:before="36" w:line="360" w:lineRule="auto"/>
        <w:ind w:left="312" w:right="309"/>
        <w:jc w:val="both"/>
      </w:pPr>
      <w:r>
        <w:t>atendiendo al principio de máxima publicidad, se informa el enlace donde puede encontrar la información sobre el seguro de</w:t>
      </w:r>
      <w:r>
        <w:rPr>
          <w:spacing w:val="1"/>
        </w:rPr>
        <w:t xml:space="preserve"> </w:t>
      </w:r>
      <w:r>
        <w:t>los vehículos en: https://</w:t>
      </w:r>
      <w:hyperlink r:id="rId12">
        <w:r>
          <w:t xml:space="preserve">www.ipomex.org.mx/ipo3/lgt/indice/FINANZAS/art_92_xxix_a/3.web, </w:t>
        </w:r>
      </w:hyperlink>
      <w:r>
        <w:t>registro 023. Finalmente,</w:t>
      </w:r>
      <w:r>
        <w:rPr>
          <w:spacing w:val="1"/>
        </w:rPr>
        <w:t xml:space="preserve"> </w:t>
      </w:r>
      <w:r>
        <w:rPr>
          <w:w w:val="95"/>
        </w:rPr>
        <w:t>por</w:t>
      </w:r>
      <w:r>
        <w:rPr>
          <w:spacing w:val="10"/>
          <w:w w:val="95"/>
        </w:rPr>
        <w:t xml:space="preserve"> </w:t>
      </w:r>
      <w:r>
        <w:rPr>
          <w:w w:val="95"/>
        </w:rPr>
        <w:t>lo</w:t>
      </w:r>
      <w:r>
        <w:rPr>
          <w:spacing w:val="12"/>
          <w:w w:val="95"/>
        </w:rPr>
        <w:t xml:space="preserve"> </w:t>
      </w:r>
      <w:r>
        <w:rPr>
          <w:w w:val="95"/>
        </w:rPr>
        <w:t>que</w:t>
      </w:r>
      <w:r>
        <w:rPr>
          <w:spacing w:val="9"/>
          <w:w w:val="95"/>
        </w:rPr>
        <w:t xml:space="preserve"> </w:t>
      </w:r>
      <w:r>
        <w:rPr>
          <w:w w:val="95"/>
        </w:rPr>
        <w:t>hace</w:t>
      </w:r>
      <w:r>
        <w:rPr>
          <w:spacing w:val="11"/>
          <w:w w:val="95"/>
        </w:rPr>
        <w:t xml:space="preserve"> </w:t>
      </w:r>
      <w:r>
        <w:rPr>
          <w:w w:val="95"/>
        </w:rPr>
        <w:t>al</w:t>
      </w:r>
      <w:r>
        <w:rPr>
          <w:spacing w:val="7"/>
          <w:w w:val="95"/>
        </w:rPr>
        <w:t xml:space="preserve"> </w:t>
      </w:r>
      <w:r>
        <w:rPr>
          <w:w w:val="95"/>
        </w:rPr>
        <w:t>punto</w:t>
      </w:r>
      <w:r>
        <w:rPr>
          <w:spacing w:val="12"/>
          <w:w w:val="95"/>
        </w:rPr>
        <w:t xml:space="preserve"> </w:t>
      </w:r>
      <w:r>
        <w:rPr>
          <w:w w:val="95"/>
        </w:rPr>
        <w:t>6</w:t>
      </w:r>
      <w:r>
        <w:rPr>
          <w:spacing w:val="9"/>
          <w:w w:val="95"/>
        </w:rPr>
        <w:t xml:space="preserve"> </w:t>
      </w:r>
      <w:r>
        <w:rPr>
          <w:w w:val="95"/>
        </w:rPr>
        <w:t>(sic):</w:t>
      </w:r>
      <w:r>
        <w:rPr>
          <w:spacing w:val="10"/>
          <w:w w:val="95"/>
        </w:rPr>
        <w:t xml:space="preserve"> </w:t>
      </w:r>
      <w:r>
        <w:rPr>
          <w:w w:val="95"/>
        </w:rPr>
        <w:t>“Comprobante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l</w:t>
      </w:r>
      <w:r>
        <w:rPr>
          <w:w w:val="95"/>
        </w:rPr>
        <w:t>os</w:t>
      </w:r>
      <w:r>
        <w:rPr>
          <w:spacing w:val="10"/>
          <w:w w:val="95"/>
        </w:rPr>
        <w:t xml:space="preserve"> </w:t>
      </w:r>
      <w:r>
        <w:rPr>
          <w:w w:val="95"/>
        </w:rPr>
        <w:t>Gastos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gasolina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cada</w:t>
      </w:r>
      <w:r>
        <w:rPr>
          <w:spacing w:val="7"/>
          <w:w w:val="95"/>
        </w:rPr>
        <w:t xml:space="preserve"> </w:t>
      </w:r>
      <w:r>
        <w:rPr>
          <w:w w:val="95"/>
        </w:rPr>
        <w:t>vehículo</w:t>
      </w:r>
      <w:r>
        <w:rPr>
          <w:spacing w:val="12"/>
          <w:w w:val="95"/>
        </w:rPr>
        <w:t xml:space="preserve"> </w:t>
      </w:r>
      <w:r>
        <w:rPr>
          <w:w w:val="95"/>
        </w:rPr>
        <w:t>y</w:t>
      </w:r>
      <w:r>
        <w:rPr>
          <w:spacing w:val="10"/>
          <w:w w:val="95"/>
        </w:rPr>
        <w:t xml:space="preserve"> </w:t>
      </w:r>
      <w:r>
        <w:rPr>
          <w:w w:val="95"/>
        </w:rPr>
        <w:t>bitácoras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viaje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cada</w:t>
      </w:r>
      <w:r>
        <w:rPr>
          <w:spacing w:val="8"/>
          <w:w w:val="95"/>
        </w:rPr>
        <w:t xml:space="preserve"> </w:t>
      </w:r>
      <w:r>
        <w:rPr>
          <w:w w:val="95"/>
        </w:rPr>
        <w:t>vehículo”.</w:t>
      </w:r>
      <w:r>
        <w:rPr>
          <w:spacing w:val="-45"/>
          <w:w w:val="9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Coordinación</w:t>
      </w:r>
      <w:r>
        <w:rPr>
          <w:spacing w:val="-5"/>
        </w:rPr>
        <w:t xml:space="preserve"> </w:t>
      </w:r>
      <w:r>
        <w:t>Administrativa</w:t>
      </w:r>
      <w:r>
        <w:rPr>
          <w:spacing w:val="-4"/>
        </w:rPr>
        <w:t xml:space="preserve"> </w:t>
      </w:r>
      <w:r>
        <w:t>informa</w:t>
      </w:r>
      <w:r>
        <w:rPr>
          <w:spacing w:val="-4"/>
        </w:rPr>
        <w:t xml:space="preserve"> </w:t>
      </w:r>
      <w:r>
        <w:t>que,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vehículos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directo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observar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señalado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por</w:t>
      </w:r>
      <w:r>
        <w:rPr>
          <w:spacing w:val="-47"/>
        </w:rPr>
        <w:t xml:space="preserve"> </w:t>
      </w:r>
      <w:r>
        <w:t>el que se establecen las Políticas, Bases y Lineamientos, en materia de Adquisiciones, Enajenaciones, Arrendamientos y</w:t>
      </w:r>
      <w:r>
        <w:rPr>
          <w:spacing w:val="1"/>
        </w:rPr>
        <w:t xml:space="preserve"> </w:t>
      </w:r>
      <w:r>
        <w:t>Servicios de las Dependencias, Organismos Auxiliares y Tribunales Administrativos del Poder Ejecutivo Estatal, así como</w:t>
      </w:r>
      <w:r>
        <w:rPr>
          <w:spacing w:val="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Medidas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</w:t>
      </w:r>
      <w:r>
        <w:t>steridad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Contención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Gasto</w:t>
      </w:r>
      <w:r>
        <w:rPr>
          <w:spacing w:val="-6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Ejecutivo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México,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disponible</w:t>
      </w:r>
      <w:r>
        <w:tab/>
        <w:t>en</w:t>
      </w:r>
      <w:r>
        <w:tab/>
        <w:t>el</w:t>
      </w:r>
      <w:r>
        <w:tab/>
        <w:t>siguiente</w:t>
      </w:r>
      <w:r>
        <w:tab/>
      </w:r>
      <w:r>
        <w:rPr>
          <w:spacing w:val="-1"/>
        </w:rPr>
        <w:t>enlace:</w:t>
      </w:r>
      <w:r>
        <w:rPr>
          <w:spacing w:val="-48"/>
        </w:rPr>
        <w:t xml:space="preserve"> </w:t>
      </w:r>
      <w:hyperlink r:id="rId13">
        <w:r>
          <w:t>http://legislacion.edomex.gob.mx/sites/legislacion.edomex.gob.mx/files/files/pdf/gct/2021/may141.pdf</w:t>
        </w:r>
      </w:hyperlink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mencionar</w:t>
      </w:r>
      <w:r>
        <w:rPr>
          <w:spacing w:val="-4"/>
        </w:rPr>
        <w:t xml:space="preserve"> </w:t>
      </w:r>
      <w:r>
        <w:t>que,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 y Municipios establece: “Artículo 12. Quienes generen, recopilen, administren, manejen, procesen, archiven o</w:t>
      </w:r>
      <w:r>
        <w:rPr>
          <w:spacing w:val="1"/>
        </w:rPr>
        <w:t xml:space="preserve"> </w:t>
      </w:r>
      <w:r>
        <w:t>conserven información pública serán responsables de la misma en los términos de las disposiciones jurídica aplicables.” Los</w:t>
      </w:r>
      <w:r>
        <w:rPr>
          <w:spacing w:val="1"/>
        </w:rPr>
        <w:t xml:space="preserve"> </w:t>
      </w:r>
      <w:r>
        <w:t>sujetos obligado</w:t>
      </w:r>
      <w:r>
        <w:t>s sólo proporcionarán la información pública que se les requiera, y que obre en sus archivos y en el estado en</w:t>
      </w:r>
      <w:r>
        <w:rPr>
          <w:spacing w:val="1"/>
        </w:rPr>
        <w:t xml:space="preserve"> </w:t>
      </w:r>
      <w:r>
        <w:rPr>
          <w:spacing w:val="-1"/>
        </w:rPr>
        <w:t>qué</w:t>
      </w:r>
      <w:r>
        <w:rPr>
          <w:spacing w:val="-12"/>
        </w:rPr>
        <w:t xml:space="preserve"> </w:t>
      </w:r>
      <w:r>
        <w:rPr>
          <w:spacing w:val="-1"/>
        </w:rPr>
        <w:t>esta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encuentre.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obligación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proporcionar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comprende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procesamiento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misma,</w:t>
      </w:r>
      <w:r>
        <w:rPr>
          <w:spacing w:val="-9"/>
        </w:rPr>
        <w:t xml:space="preserve"> </w:t>
      </w:r>
      <w:r>
        <w:t>ni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presentarla</w:t>
      </w:r>
      <w:r>
        <w:rPr>
          <w:spacing w:val="1"/>
        </w:rPr>
        <w:t xml:space="preserve"> </w:t>
      </w:r>
      <w:r>
        <w:t>conforme al interés</w:t>
      </w:r>
      <w:r>
        <w:t xml:space="preserve"> del solicitante; no estarán obligados a generarla, resumirla, efectuar cálculos o investigaciones.” Por lo</w:t>
      </w:r>
      <w:r>
        <w:rPr>
          <w:spacing w:val="1"/>
        </w:rPr>
        <w:t xml:space="preserve"> </w:t>
      </w:r>
      <w:r>
        <w:t>anterior, esta Coordinación General de Comunicación Social, garantiza el acceso a la información pública tal y como está</w:t>
      </w:r>
      <w:r>
        <w:rPr>
          <w:spacing w:val="1"/>
        </w:rPr>
        <w:t xml:space="preserve"> </w:t>
      </w:r>
      <w:r>
        <w:t xml:space="preserve">contenida en sus archivos. </w:t>
      </w:r>
      <w:r>
        <w:t>Sin otro particular por el momento me reitero a sus órdenes para cualquier duda o aclaración al</w:t>
      </w:r>
      <w:r>
        <w:rPr>
          <w:spacing w:val="1"/>
        </w:rPr>
        <w:t xml:space="preserve"> </w:t>
      </w:r>
      <w:r>
        <w:t>respecto, en</w:t>
      </w:r>
      <w:r>
        <w:rPr>
          <w:spacing w:val="-1"/>
        </w:rPr>
        <w:t xml:space="preserve"> </w:t>
      </w:r>
      <w:r>
        <w:t>la oportunidad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enviarle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cordial</w:t>
      </w:r>
      <w:r>
        <w:rPr>
          <w:spacing w:val="2"/>
        </w:rPr>
        <w:t xml:space="preserve"> </w:t>
      </w:r>
      <w:r>
        <w:t>saludo.</w:t>
      </w:r>
    </w:p>
    <w:p w:rsidR="003008FB" w:rsidRDefault="003008FB">
      <w:pPr>
        <w:pStyle w:val="Textoindependiente"/>
      </w:pPr>
    </w:p>
    <w:p w:rsidR="003008FB" w:rsidRDefault="00303F3C">
      <w:pPr>
        <w:pStyle w:val="Textoindependiente"/>
        <w:spacing w:before="136" w:line="360" w:lineRule="auto"/>
        <w:ind w:left="312" w:right="310"/>
        <w:jc w:val="both"/>
      </w:pPr>
      <w:r>
        <w:rPr>
          <w:i w:val="0"/>
        </w:rPr>
        <w:t>Inconforme con la respuesta, el Recurrente interpuso el presente medio de defensa, señalando como razones o</w:t>
      </w:r>
      <w:r>
        <w:rPr>
          <w:i w:val="0"/>
          <w:spacing w:val="1"/>
        </w:rPr>
        <w:t xml:space="preserve"> </w:t>
      </w:r>
      <w:r>
        <w:rPr>
          <w:i w:val="0"/>
        </w:rPr>
        <w:t xml:space="preserve">motivos de inconformidad: </w:t>
      </w:r>
      <w:r>
        <w:t>“La respuesta del sujeto obligado es ambigua, toda vez que no informa de manera precisa la</w:t>
      </w:r>
      <w:r>
        <w:rPr>
          <w:spacing w:val="1"/>
        </w:rPr>
        <w:t xml:space="preserve"> </w:t>
      </w:r>
      <w:r>
        <w:t xml:space="preserve">información solicitada, por lo </w:t>
      </w:r>
      <w:r>
        <w:t>que respecta a los puntos 1.- Si es renta el monto de la renta de los automotores, contrato de</w:t>
      </w:r>
      <w:r>
        <w:rPr>
          <w:spacing w:val="1"/>
        </w:rPr>
        <w:t xml:space="preserve"> </w:t>
      </w:r>
      <w:r>
        <w:t>arrendamiento en el que se estipulen las condiciones, partida presupuestal de donde se paga el arrendamiento. Sino lo hiciera</w:t>
      </w:r>
      <w:r>
        <w:rPr>
          <w:spacing w:val="-47"/>
        </w:rPr>
        <w:t xml:space="preserve"> </w:t>
      </w:r>
      <w:r>
        <w:t>la dependencia, que remita a la dep</w:t>
      </w:r>
      <w:r>
        <w:t>endencia ejecutora. 2.- Si es venta, monto total de la venta, automotriz ante la cual se</w:t>
      </w:r>
      <w:r>
        <w:rPr>
          <w:spacing w:val="1"/>
        </w:rPr>
        <w:t xml:space="preserve"> </w:t>
      </w:r>
      <w:r>
        <w:t>compro,</w:t>
      </w:r>
      <w:r>
        <w:rPr>
          <w:spacing w:val="-4"/>
        </w:rPr>
        <w:t xml:space="preserve"> </w:t>
      </w:r>
      <w:r>
        <w:t>facturas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automóviles,</w:t>
      </w:r>
      <w:r>
        <w:rPr>
          <w:spacing w:val="-3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compra-venta,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gestor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venta,</w:t>
      </w:r>
      <w:r>
        <w:rPr>
          <w:spacing w:val="-3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partida</w:t>
      </w:r>
      <w:r>
        <w:rPr>
          <w:spacing w:val="-48"/>
        </w:rPr>
        <w:t xml:space="preserve"> </w:t>
      </w:r>
      <w:r>
        <w:t>presupuestal, de donde se realizó la compr</w:t>
      </w:r>
      <w:r>
        <w:t>a. Sino lo hiciera la dependencia, que remita a la dependencia ejecutora. No</w:t>
      </w:r>
      <w:r>
        <w:rPr>
          <w:spacing w:val="1"/>
        </w:rPr>
        <w:t xml:space="preserve"> </w:t>
      </w:r>
      <w:r>
        <w:t>manifiesta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partida</w:t>
      </w:r>
      <w:r>
        <w:rPr>
          <w:spacing w:val="-6"/>
        </w:rPr>
        <w:t xml:space="preserve"> </w:t>
      </w:r>
      <w:r>
        <w:t>presupuestal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donde</w:t>
      </w:r>
      <w:r>
        <w:rPr>
          <w:spacing w:val="-8"/>
        </w:rPr>
        <w:t xml:space="preserve"> </w:t>
      </w:r>
      <w:r>
        <w:t>salió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dinero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Coordinación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</w:t>
      </w:r>
      <w:r>
        <w:rPr>
          <w:spacing w:val="-7"/>
        </w:rPr>
        <w:t xml:space="preserve"> </w:t>
      </w:r>
      <w:r>
        <w:t>Social.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cuanto</w:t>
      </w:r>
      <w:r>
        <w:rPr>
          <w:spacing w:val="-6"/>
        </w:rPr>
        <w:t xml:space="preserve"> </w:t>
      </w:r>
      <w:r>
        <w:t>3.-</w:t>
      </w:r>
      <w:r>
        <w:rPr>
          <w:spacing w:val="-6"/>
        </w:rPr>
        <w:t xml:space="preserve"> </w:t>
      </w:r>
      <w:r>
        <w:t>Nombre</w:t>
      </w:r>
      <w:r>
        <w:rPr>
          <w:spacing w:val="-4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cada</w:t>
      </w:r>
      <w:r>
        <w:rPr>
          <w:spacing w:val="24"/>
        </w:rPr>
        <w:t xml:space="preserve"> </w:t>
      </w:r>
      <w:r>
        <w:t>uno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servidores</w:t>
      </w:r>
      <w:r>
        <w:rPr>
          <w:spacing w:val="26"/>
        </w:rPr>
        <w:t xml:space="preserve"> </w:t>
      </w:r>
      <w:r>
        <w:t>públicos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asignó</w:t>
      </w:r>
      <w:r>
        <w:rPr>
          <w:spacing w:val="25"/>
        </w:rPr>
        <w:t xml:space="preserve"> </w:t>
      </w:r>
      <w:r>
        <w:t>vehículo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modelo</w:t>
      </w:r>
      <w:r>
        <w:rPr>
          <w:spacing w:val="25"/>
        </w:rPr>
        <w:t xml:space="preserve"> </w:t>
      </w:r>
      <w:r>
        <w:t>asignado,</w:t>
      </w:r>
      <w:r>
        <w:rPr>
          <w:spacing w:val="25"/>
        </w:rPr>
        <w:t xml:space="preserve"> </w:t>
      </w:r>
      <w:r>
        <w:t>color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justificación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</w:p>
    <w:p w:rsidR="003008FB" w:rsidRDefault="003008FB">
      <w:pPr>
        <w:pStyle w:val="Textoindependiente"/>
      </w:pPr>
    </w:p>
    <w:p w:rsidR="003008FB" w:rsidRDefault="003008FB">
      <w:pPr>
        <w:pStyle w:val="Textoindependiente"/>
      </w:pPr>
    </w:p>
    <w:p w:rsidR="003008FB" w:rsidRDefault="003008FB">
      <w:pPr>
        <w:pStyle w:val="Textoindependiente"/>
      </w:pPr>
    </w:p>
    <w:p w:rsidR="003008FB" w:rsidRDefault="003008FB">
      <w:pPr>
        <w:pStyle w:val="Textoindependiente"/>
        <w:spacing w:before="7"/>
        <w:rPr>
          <w:sz w:val="15"/>
        </w:rPr>
      </w:pPr>
    </w:p>
    <w:p w:rsidR="003008FB" w:rsidRDefault="00303F3C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3008FB" w:rsidRDefault="003008FB">
      <w:pPr>
        <w:jc w:val="right"/>
        <w:rPr>
          <w:sz w:val="20"/>
        </w:rPr>
        <w:sectPr w:rsidR="003008FB">
          <w:pgSz w:w="12240" w:h="15840"/>
          <w:pgMar w:top="540" w:right="820" w:bottom="0" w:left="820" w:header="720" w:footer="720" w:gutter="0"/>
          <w:cols w:space="720"/>
        </w:sectPr>
      </w:pPr>
    </w:p>
    <w:p w:rsidR="003008FB" w:rsidRDefault="00303F3C">
      <w:pPr>
        <w:pStyle w:val="Textoindependiente"/>
        <w:rPr>
          <w:b/>
          <w:i w:val="0"/>
        </w:rPr>
      </w:pPr>
      <w:r>
        <w:lastRenderedPageBreak/>
        <w:pict>
          <v:group id="_x0000_s1042" alt="" style="position:absolute;margin-left:54.35pt;margin-top:26.9pt;width:489.05pt;height:752.9pt;z-index:-15907328;mso-position-horizontal-relative:page;mso-position-vertical-relative:page" coordorigin="1087,538" coordsize="9781,15058">
            <v:shape id="_x0000_s1043" type="#_x0000_t75" alt="" style="position:absolute;left:1086;top:537;width:9781;height:15058">
              <v:imagedata r:id="rId4" o:title=""/>
            </v:shape>
            <v:shape id="_x0000_s1044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3008FB" w:rsidRDefault="003008FB">
      <w:pPr>
        <w:pStyle w:val="Textoindependiente"/>
        <w:spacing w:before="12"/>
        <w:rPr>
          <w:b/>
          <w:i w:val="0"/>
          <w:sz w:val="29"/>
        </w:rPr>
      </w:pPr>
    </w:p>
    <w:p w:rsidR="003008FB" w:rsidRDefault="00303F3C">
      <w:pPr>
        <w:pStyle w:val="Ttulo3"/>
        <w:ind w:left="5522" w:firstLine="2825"/>
        <w:jc w:val="left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04531/INFOEM/IP/RR/2021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spacing w:before="5"/>
        <w:rPr>
          <w:i w:val="0"/>
          <w:sz w:val="17"/>
        </w:rPr>
      </w:pPr>
    </w:p>
    <w:p w:rsidR="003008FB" w:rsidRDefault="00303F3C">
      <w:pPr>
        <w:pStyle w:val="Textoindependiente"/>
        <w:spacing w:before="36" w:line="360" w:lineRule="auto"/>
        <w:ind w:left="312" w:right="309"/>
        <w:jc w:val="both"/>
      </w:pPr>
      <w:r>
        <w:t>asignación de vehículos, (como ejemplo, si a todos los jefes de departamento se les asignaron Aveos, y a otro Camioneta Jeep;</w:t>
      </w:r>
      <w:r>
        <w:rPr>
          <w:spacing w:val="1"/>
        </w:rPr>
        <w:t xml:space="preserve"> </w:t>
      </w:r>
      <w:r>
        <w:t>razón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cual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unos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asignan</w:t>
      </w:r>
      <w:r>
        <w:rPr>
          <w:spacing w:val="-10"/>
        </w:rPr>
        <w:t xml:space="preserve"> </w:t>
      </w:r>
      <w:r>
        <w:t>Aveo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otros</w:t>
      </w:r>
      <w:r>
        <w:rPr>
          <w:spacing w:val="-10"/>
        </w:rPr>
        <w:t xml:space="preserve"> </w:t>
      </w:r>
      <w:r>
        <w:t>camioneta</w:t>
      </w:r>
      <w:r>
        <w:rPr>
          <w:spacing w:val="-9"/>
        </w:rPr>
        <w:t xml:space="preserve"> </w:t>
      </w:r>
      <w:r>
        <w:t>Jepp),</w:t>
      </w:r>
      <w:r>
        <w:rPr>
          <w:spacing w:val="-9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avale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servidor</w:t>
      </w:r>
      <w:r>
        <w:rPr>
          <w:spacing w:val="-10"/>
        </w:rPr>
        <w:t xml:space="preserve"> </w:t>
      </w:r>
      <w:r>
        <w:t>público</w:t>
      </w:r>
      <w:r>
        <w:rPr>
          <w:spacing w:val="-48"/>
        </w:rPr>
        <w:t xml:space="preserve"> </w:t>
      </w:r>
      <w:r>
        <w:t>recibió el vehículo. La respuesta del sujeto obligado fue “la Coordinación Administrativa informa que los vehículos referidos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solicitud,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mando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correspondiéndole</w:t>
      </w:r>
      <w:r>
        <w:t xml:space="preserve"> el uso directo de los vehículos; por lo que refiere a el color de los automóviles, son especificados en la</w:t>
      </w:r>
      <w:r>
        <w:rPr>
          <w:spacing w:val="1"/>
        </w:rPr>
        <w:t xml:space="preserve"> </w:t>
      </w:r>
      <w:r>
        <w:t>siguiente liga: https://</w:t>
      </w:r>
      <w:hyperlink r:id="rId14">
        <w:r>
          <w:t>www.ipomex.org.mx/ipo3/lgt/indice/F</w:t>
        </w:r>
        <w:r>
          <w:t>INANZAS/art_92_xxix_a/3.web,</w:t>
        </w:r>
      </w:hyperlink>
      <w:r>
        <w:t xml:space="preserve"> registro 023.” Por lo que</w:t>
      </w:r>
      <w:r>
        <w:rPr>
          <w:spacing w:val="1"/>
        </w:rPr>
        <w:t xml:space="preserve"> </w:t>
      </w:r>
      <w:r>
        <w:t>respecta a la respuesta, el sujeto obligado no contesto la pregunta realizada de los nombres de los servidores públicos, solo se</w:t>
      </w:r>
      <w:r>
        <w:rPr>
          <w:spacing w:val="1"/>
        </w:rPr>
        <w:t xml:space="preserve"> </w:t>
      </w:r>
      <w:r>
        <w:rPr>
          <w:spacing w:val="-1"/>
        </w:rPr>
        <w:t>limita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decir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son</w:t>
      </w:r>
      <w:r>
        <w:rPr>
          <w:spacing w:val="-10"/>
        </w:rPr>
        <w:t xml:space="preserve"> </w:t>
      </w:r>
      <w:r>
        <w:rPr>
          <w:spacing w:val="-1"/>
        </w:rPr>
        <w:t>servidores</w:t>
      </w:r>
      <w:r>
        <w:rPr>
          <w:spacing w:val="-11"/>
        </w:rPr>
        <w:t xml:space="preserve"> </w:t>
      </w:r>
      <w:r>
        <w:rPr>
          <w:spacing w:val="-1"/>
        </w:rPr>
        <w:t>públicos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mando</w:t>
      </w:r>
      <w:r>
        <w:rPr>
          <w:spacing w:val="-10"/>
        </w:rPr>
        <w:t xml:space="preserve"> </w:t>
      </w:r>
      <w:r>
        <w:t>superior,</w:t>
      </w:r>
      <w:r>
        <w:rPr>
          <w:spacing w:val="-9"/>
        </w:rPr>
        <w:t xml:space="preserve"> </w:t>
      </w:r>
      <w:r>
        <w:t>pero</w:t>
      </w:r>
      <w:r>
        <w:rPr>
          <w:spacing w:val="-9"/>
        </w:rPr>
        <w:t xml:space="preserve"> </w:t>
      </w:r>
      <w:r>
        <w:t>eso</w:t>
      </w:r>
      <w:r>
        <w:rPr>
          <w:spacing w:val="-10"/>
        </w:rPr>
        <w:t xml:space="preserve"> </w:t>
      </w:r>
      <w:r>
        <w:t>n</w:t>
      </w:r>
      <w:r>
        <w:t>o</w:t>
      </w:r>
      <w:r>
        <w:rPr>
          <w:spacing w:val="-10"/>
        </w:rPr>
        <w:t xml:space="preserve"> </w:t>
      </w:r>
      <w:r>
        <w:t>indica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quienes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asigno</w:t>
      </w:r>
      <w:r>
        <w:rPr>
          <w:spacing w:val="-10"/>
        </w:rPr>
        <w:t xml:space="preserve"> </w:t>
      </w:r>
      <w:r>
        <w:t>vehículo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contrato</w:t>
      </w:r>
      <w:r>
        <w:rPr>
          <w:spacing w:val="-48"/>
        </w:rPr>
        <w:t xml:space="preserve"> </w:t>
      </w:r>
      <w:r>
        <w:t>no especifica los colores de los vehículos por servidor público. En cuanto a la justificación de su uso en las leyes que agrega,</w:t>
      </w:r>
      <w:r>
        <w:rPr>
          <w:spacing w:val="1"/>
        </w:rPr>
        <w:t xml:space="preserve"> </w:t>
      </w:r>
      <w:r>
        <w:t>no se menciona la justificación de la asignación de vehículos, (como ejemplo, si a todos los jefes de departamento se les</w:t>
      </w:r>
      <w:r>
        <w:rPr>
          <w:spacing w:val="1"/>
        </w:rPr>
        <w:t xml:space="preserve"> </w:t>
      </w:r>
      <w:r>
        <w:t>asignaron</w:t>
      </w:r>
      <w:r>
        <w:rPr>
          <w:spacing w:val="-5"/>
        </w:rPr>
        <w:t xml:space="preserve"> </w:t>
      </w:r>
      <w:r>
        <w:t>Aveos,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otro</w:t>
      </w:r>
      <w:r>
        <w:rPr>
          <w:spacing w:val="-4"/>
        </w:rPr>
        <w:t xml:space="preserve"> </w:t>
      </w:r>
      <w:r>
        <w:t>Camioneta</w:t>
      </w:r>
      <w:r>
        <w:rPr>
          <w:spacing w:val="-5"/>
        </w:rPr>
        <w:t xml:space="preserve"> </w:t>
      </w:r>
      <w:r>
        <w:t>Jeep;</w:t>
      </w:r>
      <w:r>
        <w:rPr>
          <w:spacing w:val="-4"/>
        </w:rPr>
        <w:t xml:space="preserve"> </w:t>
      </w:r>
      <w:r>
        <w:t>razón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unos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asignan</w:t>
      </w:r>
      <w:r>
        <w:rPr>
          <w:spacing w:val="-5"/>
        </w:rPr>
        <w:t xml:space="preserve"> </w:t>
      </w:r>
      <w:r>
        <w:t>Aveo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otros</w:t>
      </w:r>
      <w:r>
        <w:rPr>
          <w:spacing w:val="-5"/>
        </w:rPr>
        <w:t xml:space="preserve"> </w:t>
      </w:r>
      <w:r>
        <w:t>camioneta</w:t>
      </w:r>
      <w:r>
        <w:rPr>
          <w:spacing w:val="-4"/>
        </w:rPr>
        <w:t xml:space="preserve"> </w:t>
      </w:r>
      <w:r>
        <w:t>Jepp),</w:t>
      </w:r>
      <w:r>
        <w:rPr>
          <w:spacing w:val="-4"/>
        </w:rPr>
        <w:t xml:space="preserve"> </w:t>
      </w:r>
      <w:r>
        <w:t>ni</w:t>
      </w:r>
      <w:r>
        <w:rPr>
          <w:spacing w:val="-8"/>
        </w:rPr>
        <w:t xml:space="preserve"> </w:t>
      </w:r>
      <w:r>
        <w:t>presenta</w:t>
      </w:r>
      <w:r>
        <w:rPr>
          <w:spacing w:val="-48"/>
        </w:rPr>
        <w:t xml:space="preserve"> </w:t>
      </w:r>
      <w:r>
        <w:t>el docum</w:t>
      </w:r>
      <w:r>
        <w:t>ento que avala que el servidor público recibió el vehículo. Para ser más específicos, no habla de que el Jefe de</w:t>
      </w:r>
      <w:r>
        <w:rPr>
          <w:spacing w:val="1"/>
        </w:rPr>
        <w:t xml:space="preserve"> </w:t>
      </w:r>
      <w:r>
        <w:t>Departamento de Personal y la misma jefa de transparencia tienen asignados vehículos, ni muestran su justificación. Para el</w:t>
      </w:r>
      <w:r>
        <w:rPr>
          <w:spacing w:val="-47"/>
        </w:rPr>
        <w:t xml:space="preserve"> </w:t>
      </w:r>
      <w:r>
        <w:t>punto 4.- Copia del</w:t>
      </w:r>
      <w:r>
        <w:t xml:space="preserve"> documento que avale al responsable general de los Vehículos. De nuevo hace mención a leyes, pero no</w:t>
      </w:r>
      <w:r>
        <w:rPr>
          <w:spacing w:val="1"/>
        </w:rPr>
        <w:t xml:space="preserve"> </w:t>
      </w:r>
      <w:r>
        <w:t>muestra el documento de quien recibió el resguardo general de los vehículos. Para los puntos 5.- Contrato de seguro de los</w:t>
      </w:r>
      <w:r>
        <w:rPr>
          <w:spacing w:val="1"/>
        </w:rPr>
        <w:t xml:space="preserve"> </w:t>
      </w:r>
      <w:r>
        <w:t xml:space="preserve">vehículos. 6.- Póliza de seguro </w:t>
      </w:r>
      <w:r>
        <w:t>de cada uno de los vehículos. El contrato al que dirige la dependencia, menciona que se han</w:t>
      </w:r>
      <w:r>
        <w:rPr>
          <w:spacing w:val="1"/>
        </w:rPr>
        <w:t xml:space="preserve"> </w:t>
      </w:r>
      <w:r>
        <w:t>entregado distintos</w:t>
      </w:r>
      <w:r>
        <w:rPr>
          <w:spacing w:val="1"/>
        </w:rPr>
        <w:t xml:space="preserve"> </w:t>
      </w:r>
      <w:r>
        <w:t>vehículos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especifica la marca y</w:t>
      </w:r>
      <w:r>
        <w:rPr>
          <w:spacing w:val="1"/>
        </w:rPr>
        <w:t xml:space="preserve"> </w:t>
      </w:r>
      <w:r>
        <w:t>características, también menciona que se hará la</w:t>
      </w:r>
      <w:r>
        <w:rPr>
          <w:spacing w:val="1"/>
        </w:rPr>
        <w:t xml:space="preserve"> </w:t>
      </w:r>
      <w:r>
        <w:t>entrega de la</w:t>
      </w:r>
      <w:r>
        <w:rPr>
          <w:spacing w:val="1"/>
        </w:rPr>
        <w:t xml:space="preserve"> </w:t>
      </w:r>
      <w:r>
        <w:t>documentación a la dependencia en la que incluye los contratos de seguros, por lo que la dependencia omitió entregar la</w:t>
      </w:r>
      <w:r>
        <w:rPr>
          <w:spacing w:val="1"/>
        </w:rPr>
        <w:t xml:space="preserve"> </w:t>
      </w:r>
      <w:r>
        <w:t>información. Para el punto 6.- Comprobante de los Gastos de gasolina de cada vehículo y bitácoras de viaje de cada vehículo.</w:t>
      </w:r>
      <w:r>
        <w:rPr>
          <w:spacing w:val="-4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dependen</w:t>
      </w:r>
      <w:r>
        <w:t>cia</w:t>
      </w:r>
      <w:r>
        <w:rPr>
          <w:spacing w:val="-7"/>
        </w:rPr>
        <w:t xml:space="preserve"> </w:t>
      </w:r>
      <w:r>
        <w:t>dirige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diversas</w:t>
      </w:r>
      <w:r>
        <w:rPr>
          <w:spacing w:val="-8"/>
        </w:rPr>
        <w:t xml:space="preserve"> </w:t>
      </w:r>
      <w:r>
        <w:t>leyes,</w:t>
      </w:r>
      <w:r>
        <w:rPr>
          <w:spacing w:val="-6"/>
        </w:rPr>
        <w:t xml:space="preserve"> </w:t>
      </w:r>
      <w:r>
        <w:t>pero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puntualiza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ni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leyes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observa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bitácoras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viaje</w:t>
      </w:r>
      <w:r>
        <w:rPr>
          <w:spacing w:val="-8"/>
        </w:rPr>
        <w:t xml:space="preserve"> </w:t>
      </w:r>
      <w:r>
        <w:t>ni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gasto</w:t>
      </w:r>
      <w:r>
        <w:rPr>
          <w:spacing w:val="-4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gasolina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cada</w:t>
      </w:r>
      <w:r>
        <w:rPr>
          <w:spacing w:val="4"/>
        </w:rPr>
        <w:t xml:space="preserve"> </w:t>
      </w:r>
      <w:r>
        <w:t>vehículo.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solicito</w:t>
      </w:r>
      <w:r>
        <w:rPr>
          <w:spacing w:val="4"/>
        </w:rPr>
        <w:t xml:space="preserve"> </w:t>
      </w:r>
      <w:r>
        <w:t>atentamente</w:t>
      </w:r>
      <w:r>
        <w:rPr>
          <w:spacing w:val="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Infoem,</w:t>
      </w:r>
      <w:r>
        <w:rPr>
          <w:spacing w:val="3"/>
        </w:rPr>
        <w:t xml:space="preserve"> </w:t>
      </w:r>
      <w:r>
        <w:t>solicite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dependencia</w:t>
      </w:r>
      <w:r>
        <w:rPr>
          <w:spacing w:val="3"/>
        </w:rPr>
        <w:t xml:space="preserve"> </w:t>
      </w:r>
      <w:r>
        <w:t>entregue</w:t>
      </w:r>
      <w:r>
        <w:rPr>
          <w:spacing w:val="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información</w:t>
      </w:r>
      <w:r>
        <w:rPr>
          <w:spacing w:val="3"/>
        </w:rPr>
        <w:t xml:space="preserve"> </w:t>
      </w:r>
      <w:r>
        <w:t>tal</w:t>
      </w:r>
      <w:r>
        <w:rPr>
          <w:spacing w:val="-48"/>
        </w:rPr>
        <w:t xml:space="preserve"> </w:t>
      </w:r>
      <w:r>
        <w:t>y como se solicitó, que no continúe con el ocultamiento de información, ya que no garantiza el derecho humano de acceder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contenida 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archivos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son de</w:t>
      </w:r>
      <w:r>
        <w:rPr>
          <w:spacing w:val="-1"/>
        </w:rPr>
        <w:t xml:space="preserve"> </w:t>
      </w:r>
      <w:r>
        <w:t>origen</w:t>
      </w:r>
      <w:r>
        <w:rPr>
          <w:spacing w:val="-1"/>
        </w:rPr>
        <w:t xml:space="preserve"> </w:t>
      </w:r>
      <w:r>
        <w:t>público.”</w:t>
      </w:r>
      <w:r>
        <w:rPr>
          <w:spacing w:val="1"/>
        </w:rPr>
        <w:t xml:space="preserve"> </w:t>
      </w:r>
      <w:r>
        <w:t>(sic)</w:t>
      </w:r>
    </w:p>
    <w:p w:rsidR="003008FB" w:rsidRDefault="003008FB">
      <w:pPr>
        <w:pStyle w:val="Textoindependiente"/>
      </w:pPr>
    </w:p>
    <w:p w:rsidR="003008FB" w:rsidRDefault="00303F3C">
      <w:pPr>
        <w:pStyle w:val="Ttulo3"/>
        <w:spacing w:before="136" w:line="360" w:lineRule="auto"/>
        <w:ind w:right="311"/>
      </w:pPr>
      <w:r>
        <w:t>Al respecto, la Ponencia Resolutora realizó un estudio pa</w:t>
      </w:r>
      <w:r>
        <w:t>ra determinar si el Sujeto Obligado atendió la solicitud</w:t>
      </w:r>
      <w:r>
        <w:rPr>
          <w:spacing w:val="1"/>
        </w:rPr>
        <w:t xml:space="preserve"> </w:t>
      </w:r>
      <w:r>
        <w:t>con apego a los principios establecidos en el artículo 11 de la Ley de Transparencia Local; si la información se</w:t>
      </w:r>
      <w:r>
        <w:rPr>
          <w:spacing w:val="1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sujeta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régimen</w:t>
      </w:r>
      <w:r>
        <w:rPr>
          <w:spacing w:val="-4"/>
        </w:rPr>
        <w:t xml:space="preserve"> </w:t>
      </w:r>
      <w:r>
        <w:t>limitado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restricciones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actualizan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causale</w:t>
      </w:r>
      <w:r>
        <w:t>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procedencia</w:t>
      </w:r>
      <w:r>
        <w:rPr>
          <w:spacing w:val="-5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fracciones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II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t>179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Ley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Transparencia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Acceso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Información</w:t>
      </w:r>
      <w:r>
        <w:rPr>
          <w:spacing w:val="11"/>
        </w:rPr>
        <w:t xml:space="preserve"> </w:t>
      </w:r>
      <w:r>
        <w:t>Pública</w:t>
      </w:r>
      <w:r>
        <w:rPr>
          <w:spacing w:val="11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Estado</w:t>
      </w:r>
      <w:r>
        <w:rPr>
          <w:spacing w:val="13"/>
        </w:rPr>
        <w:t xml:space="preserve"> </w:t>
      </w:r>
      <w:r>
        <w:t>de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spacing w:before="7"/>
        <w:rPr>
          <w:i w:val="0"/>
          <w:sz w:val="15"/>
        </w:rPr>
      </w:pPr>
    </w:p>
    <w:p w:rsidR="003008FB" w:rsidRDefault="00303F3C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3008FB" w:rsidRDefault="003008FB">
      <w:pPr>
        <w:jc w:val="right"/>
        <w:rPr>
          <w:sz w:val="20"/>
        </w:rPr>
        <w:sectPr w:rsidR="003008FB">
          <w:pgSz w:w="12240" w:h="15840"/>
          <w:pgMar w:top="540" w:right="820" w:bottom="0" w:left="820" w:header="720" w:footer="720" w:gutter="0"/>
          <w:cols w:space="720"/>
        </w:sectPr>
      </w:pPr>
    </w:p>
    <w:p w:rsidR="003008FB" w:rsidRDefault="00303F3C">
      <w:pPr>
        <w:pStyle w:val="Textoindependiente"/>
        <w:rPr>
          <w:b/>
          <w:i w:val="0"/>
        </w:rPr>
      </w:pPr>
      <w:r>
        <w:lastRenderedPageBreak/>
        <w:pict>
          <v:group id="_x0000_s1039" alt="" style="position:absolute;margin-left:54.35pt;margin-top:26.9pt;width:489.05pt;height:752.9pt;z-index:-15906304;mso-position-horizontal-relative:page;mso-position-vertical-relative:page" coordorigin="1087,538" coordsize="9781,15058">
            <v:shape id="_x0000_s1040" type="#_x0000_t75" alt="" style="position:absolute;left:1086;top:537;width:9781;height:15058">
              <v:imagedata r:id="rId4" o:title=""/>
            </v:shape>
            <v:shape id="_x0000_s1041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3008FB" w:rsidRDefault="003008FB">
      <w:pPr>
        <w:pStyle w:val="Textoindependiente"/>
        <w:spacing w:before="12"/>
        <w:rPr>
          <w:b/>
          <w:i w:val="0"/>
          <w:sz w:val="29"/>
        </w:rPr>
      </w:pPr>
    </w:p>
    <w:p w:rsidR="003008FB" w:rsidRDefault="00303F3C">
      <w:pPr>
        <w:pStyle w:val="Ttulo3"/>
        <w:ind w:left="5522" w:firstLine="2825"/>
        <w:jc w:val="left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04531/INFOEM/IP/RR/2021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spacing w:before="5"/>
        <w:rPr>
          <w:i w:val="0"/>
          <w:sz w:val="17"/>
        </w:rPr>
      </w:pPr>
    </w:p>
    <w:p w:rsidR="003008FB" w:rsidRDefault="00303F3C">
      <w:pPr>
        <w:spacing w:before="36" w:line="357" w:lineRule="auto"/>
        <w:ind w:left="312" w:right="321"/>
        <w:jc w:val="both"/>
        <w:rPr>
          <w:sz w:val="20"/>
        </w:rPr>
      </w:pPr>
      <w:r>
        <w:rPr>
          <w:sz w:val="20"/>
        </w:rPr>
        <w:t>México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establecen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negativa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solicitada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clasificación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información.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3F3C">
      <w:pPr>
        <w:pStyle w:val="Ttulo3"/>
        <w:spacing w:before="139" w:line="360" w:lineRule="auto"/>
        <w:ind w:right="313"/>
      </w:pPr>
      <w:r>
        <w:t>Estudio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Ponencia</w:t>
      </w:r>
      <w:r>
        <w:rPr>
          <w:spacing w:val="-11"/>
        </w:rPr>
        <w:t xml:space="preserve"> </w:t>
      </w:r>
      <w:r>
        <w:t>concuerda,</w:t>
      </w:r>
      <w:r>
        <w:rPr>
          <w:spacing w:val="-9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pase</w:t>
      </w:r>
      <w:r>
        <w:rPr>
          <w:spacing w:val="-8"/>
        </w:rPr>
        <w:t xml:space="preserve"> </w:t>
      </w:r>
      <w:r>
        <w:t>desapercibido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hecho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que,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ponderar</w:t>
      </w:r>
      <w:r>
        <w:rPr>
          <w:spacing w:val="-4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reserva,</w:t>
      </w:r>
      <w:r>
        <w:rPr>
          <w:spacing w:val="-7"/>
        </w:rPr>
        <w:t xml:space="preserve"> </w:t>
      </w:r>
      <w:r>
        <w:t>omitió</w:t>
      </w:r>
      <w:r>
        <w:rPr>
          <w:spacing w:val="-5"/>
        </w:rPr>
        <w:t xml:space="preserve"> </w:t>
      </w:r>
      <w:r>
        <w:t>señalar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dato</w:t>
      </w:r>
      <w:r>
        <w:rPr>
          <w:spacing w:val="-6"/>
        </w:rPr>
        <w:t xml:space="preserve"> </w:t>
      </w:r>
      <w:r>
        <w:t>reservado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servidores</w:t>
      </w:r>
      <w:r>
        <w:rPr>
          <w:spacing w:val="-7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quienes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asignaron</w:t>
      </w:r>
      <w:r>
        <w:rPr>
          <w:spacing w:val="-5"/>
        </w:rPr>
        <w:t xml:space="preserve"> </w:t>
      </w:r>
      <w:r>
        <w:t>los</w:t>
      </w:r>
      <w:r>
        <w:rPr>
          <w:spacing w:val="-48"/>
        </w:rPr>
        <w:t xml:space="preserve"> </w:t>
      </w:r>
      <w:r>
        <w:t>vehículos correspondientes a la Coordinación General de Comunicación Social para el ejercicio de sus funciones,</w:t>
      </w:r>
      <w:r>
        <w:rPr>
          <w:spacing w:val="-47"/>
        </w:rPr>
        <w:t xml:space="preserve"> </w:t>
      </w:r>
      <w:r>
        <w:t>así como los datos d</w:t>
      </w:r>
      <w:r>
        <w:t>e identificación de éstos, lo que en conjunto hace plenamente identificables a los servidores</w:t>
      </w:r>
      <w:r>
        <w:rPr>
          <w:spacing w:val="1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 sus</w:t>
      </w:r>
      <w:r>
        <w:rPr>
          <w:spacing w:val="-1"/>
        </w:rPr>
        <w:t xml:space="preserve"> </w:t>
      </w:r>
      <w:r>
        <w:t>funciones.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3F3C">
      <w:pPr>
        <w:spacing w:before="135" w:line="360" w:lineRule="auto"/>
        <w:ind w:left="312" w:right="308"/>
        <w:jc w:val="both"/>
        <w:rPr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hace</w:t>
      </w:r>
      <w:r>
        <w:rPr>
          <w:spacing w:val="1"/>
          <w:sz w:val="20"/>
        </w:rPr>
        <w:t xml:space="preserve"> </w:t>
      </w:r>
      <w:r>
        <w:rPr>
          <w:sz w:val="20"/>
        </w:rPr>
        <w:t>énfasis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datos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identificación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vehículo</w:t>
      </w:r>
      <w:r>
        <w:rPr>
          <w:spacing w:val="1"/>
          <w:sz w:val="20"/>
        </w:rPr>
        <w:t xml:space="preserve"> </w:t>
      </w:r>
      <w:r>
        <w:rPr>
          <w:sz w:val="20"/>
        </w:rPr>
        <w:t>oficial,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 al número de placa y número de serie también deben reservarse, ya que con estos datos, en lo</w:t>
      </w:r>
      <w:r>
        <w:rPr>
          <w:spacing w:val="1"/>
          <w:sz w:val="20"/>
        </w:rPr>
        <w:t xml:space="preserve"> </w:t>
      </w:r>
      <w:r>
        <w:rPr>
          <w:sz w:val="20"/>
        </w:rPr>
        <w:t>individual o en su conjunto, hacen plenamente identificable a un vehículo, siendo altamente posible identificar</w:t>
      </w:r>
      <w:r>
        <w:rPr>
          <w:spacing w:val="1"/>
          <w:sz w:val="20"/>
        </w:rPr>
        <w:t xml:space="preserve"> </w:t>
      </w:r>
      <w:r>
        <w:rPr>
          <w:sz w:val="20"/>
        </w:rPr>
        <w:t>también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servidor</w:t>
      </w:r>
      <w:r>
        <w:rPr>
          <w:spacing w:val="-6"/>
          <w:sz w:val="20"/>
        </w:rPr>
        <w:t xml:space="preserve"> </w:t>
      </w:r>
      <w:r>
        <w:rPr>
          <w:sz w:val="20"/>
        </w:rPr>
        <w:t>público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utiliza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sus</w:t>
      </w:r>
      <w:r>
        <w:rPr>
          <w:spacing w:val="-8"/>
          <w:sz w:val="20"/>
        </w:rPr>
        <w:t xml:space="preserve"> </w:t>
      </w:r>
      <w:r>
        <w:rPr>
          <w:sz w:val="20"/>
        </w:rPr>
        <w:t>funciones,</w:t>
      </w:r>
      <w:r>
        <w:rPr>
          <w:spacing w:val="-6"/>
          <w:sz w:val="20"/>
        </w:rPr>
        <w:t xml:space="preserve"> </w:t>
      </w:r>
      <w:r>
        <w:rPr>
          <w:sz w:val="20"/>
        </w:rPr>
        <w:t>máxime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8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también</w:t>
      </w:r>
      <w:r>
        <w:rPr>
          <w:spacing w:val="-2"/>
          <w:sz w:val="20"/>
        </w:rPr>
        <w:t xml:space="preserve"> </w:t>
      </w:r>
      <w:r>
        <w:rPr>
          <w:sz w:val="20"/>
        </w:rPr>
        <w:t>se ordena</w:t>
      </w:r>
      <w:r>
        <w:rPr>
          <w:spacing w:val="-2"/>
          <w:sz w:val="20"/>
        </w:rPr>
        <w:t xml:space="preserve"> </w:t>
      </w:r>
      <w:r>
        <w:rPr>
          <w:sz w:val="20"/>
        </w:rPr>
        <w:t>remitir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relativa</w:t>
      </w:r>
      <w:r>
        <w:rPr>
          <w:spacing w:val="-1"/>
          <w:sz w:val="20"/>
        </w:rPr>
        <w:t xml:space="preserve"> </w:t>
      </w:r>
      <w:r>
        <w:rPr>
          <w:sz w:val="20"/>
        </w:rPr>
        <w:t>al nombre</w:t>
      </w:r>
      <w:r>
        <w:rPr>
          <w:spacing w:val="1"/>
          <w:sz w:val="20"/>
        </w:rPr>
        <w:t xml:space="preserve"> </w:t>
      </w:r>
      <w:r>
        <w:rPr>
          <w:sz w:val="20"/>
        </w:rPr>
        <w:t>de los</w:t>
      </w:r>
      <w:r>
        <w:rPr>
          <w:spacing w:val="-2"/>
          <w:sz w:val="20"/>
        </w:rPr>
        <w:t xml:space="preserve"> </w:t>
      </w:r>
      <w:r>
        <w:rPr>
          <w:sz w:val="20"/>
        </w:rPr>
        <w:t>servidores</w:t>
      </w:r>
      <w:r>
        <w:rPr>
          <w:spacing w:val="-1"/>
          <w:sz w:val="20"/>
        </w:rPr>
        <w:t xml:space="preserve"> </w:t>
      </w:r>
      <w:r>
        <w:rPr>
          <w:sz w:val="20"/>
        </w:rPr>
        <w:t>públicos.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3F3C">
      <w:pPr>
        <w:pStyle w:val="Ttulo3"/>
        <w:spacing w:before="136" w:line="360" w:lineRule="auto"/>
        <w:ind w:right="317"/>
      </w:pPr>
      <w:r>
        <w:t>Ya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México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Municipios,</w:t>
      </w:r>
      <w:r>
        <w:rPr>
          <w:spacing w:val="-47"/>
        </w:rPr>
        <w:t xml:space="preserve"> </w:t>
      </w:r>
      <w:r>
        <w:t>la clasificación de la información es el proceso mediante el cual el sujeto obligado determina que la información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poder,</w:t>
      </w:r>
      <w:r>
        <w:rPr>
          <w:spacing w:val="-1"/>
        </w:rPr>
        <w:t xml:space="preserve"> </w:t>
      </w:r>
      <w:r>
        <w:t>actualiza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supuestos</w:t>
      </w:r>
      <w:r>
        <w:rPr>
          <w:spacing w:val="-1"/>
        </w:rPr>
        <w:t xml:space="preserve"> </w:t>
      </w:r>
      <w:r>
        <w:t>de reserva</w:t>
      </w:r>
      <w:r>
        <w:rPr>
          <w:spacing w:val="-1"/>
        </w:rPr>
        <w:t xml:space="preserve"> </w:t>
      </w:r>
      <w:r>
        <w:t>o confidencialidad.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3F3C">
      <w:pPr>
        <w:spacing w:before="136" w:line="360" w:lineRule="auto"/>
        <w:ind w:left="312" w:right="310"/>
        <w:jc w:val="both"/>
        <w:rPr>
          <w:sz w:val="20"/>
        </w:rPr>
      </w:pPr>
      <w:r>
        <w:rPr>
          <w:sz w:val="20"/>
        </w:rPr>
        <w:t>En el entendido de que la clasificación</w:t>
      </w:r>
      <w:r>
        <w:rPr>
          <w:sz w:val="20"/>
        </w:rPr>
        <w:t xml:space="preserve"> de la información se llevará a cabo en el momento en que se reciba una</w:t>
      </w:r>
      <w:r>
        <w:rPr>
          <w:spacing w:val="1"/>
          <w:sz w:val="20"/>
        </w:rPr>
        <w:t xml:space="preserve"> </w:t>
      </w:r>
      <w:r>
        <w:rPr>
          <w:sz w:val="20"/>
        </w:rPr>
        <w:t>solicitud de acceso a la información, se determine mediante resolución de autoridad competente o se generen</w:t>
      </w:r>
      <w:r>
        <w:rPr>
          <w:spacing w:val="1"/>
          <w:sz w:val="20"/>
        </w:rPr>
        <w:t xml:space="preserve"> </w:t>
      </w:r>
      <w:r>
        <w:rPr>
          <w:sz w:val="20"/>
        </w:rPr>
        <w:t>versiones</w:t>
      </w:r>
      <w:r>
        <w:rPr>
          <w:spacing w:val="-1"/>
          <w:sz w:val="20"/>
        </w:rPr>
        <w:t xml:space="preserve"> </w:t>
      </w:r>
      <w:r>
        <w:rPr>
          <w:sz w:val="20"/>
        </w:rPr>
        <w:t>públicas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dar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 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transparencia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ley.</w:t>
      </w:r>
    </w:p>
    <w:p w:rsidR="003008FB" w:rsidRDefault="003008FB">
      <w:pPr>
        <w:pStyle w:val="Textoindependiente"/>
        <w:spacing w:before="13"/>
        <w:rPr>
          <w:i w:val="0"/>
          <w:sz w:val="29"/>
        </w:rPr>
      </w:pPr>
    </w:p>
    <w:p w:rsidR="003008FB" w:rsidRDefault="00303F3C">
      <w:pPr>
        <w:pStyle w:val="Ttulo3"/>
        <w:spacing w:before="0" w:line="360" w:lineRule="auto"/>
        <w:ind w:right="315"/>
      </w:pPr>
      <w:r>
        <w:t>Así, excepcionalmente por razones de interés público, se clasificará como reservada aquella información pública</w:t>
      </w:r>
      <w:r>
        <w:rPr>
          <w:spacing w:val="1"/>
        </w:rPr>
        <w:t xml:space="preserve"> </w:t>
      </w:r>
      <w:r>
        <w:t>que encuadre en alguno de los supuestos previstos en el artículo 140 de la Ley de la materia, y que para el caso</w:t>
      </w:r>
      <w:r>
        <w:rPr>
          <w:spacing w:val="1"/>
        </w:rPr>
        <w:t xml:space="preserve"> </w:t>
      </w:r>
      <w:r>
        <w:t>concreto</w:t>
      </w:r>
      <w:r>
        <w:t xml:space="preserve"> se actualiza el previsto en la fracción IV, esto es ponga en riesgo la vida, seguridad o la salud de una</w:t>
      </w:r>
      <w:r>
        <w:rPr>
          <w:spacing w:val="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física.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spacing w:before="12"/>
        <w:rPr>
          <w:i w:val="0"/>
          <w:sz w:val="22"/>
        </w:rPr>
      </w:pPr>
    </w:p>
    <w:p w:rsidR="003008FB" w:rsidRDefault="00303F3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3008FB" w:rsidRDefault="003008FB">
      <w:pPr>
        <w:jc w:val="right"/>
        <w:rPr>
          <w:sz w:val="20"/>
        </w:rPr>
        <w:sectPr w:rsidR="003008FB">
          <w:pgSz w:w="12240" w:h="15840"/>
          <w:pgMar w:top="540" w:right="820" w:bottom="0" w:left="820" w:header="720" w:footer="720" w:gutter="0"/>
          <w:cols w:space="720"/>
        </w:sectPr>
      </w:pPr>
    </w:p>
    <w:p w:rsidR="003008FB" w:rsidRDefault="00303F3C">
      <w:pPr>
        <w:pStyle w:val="Textoindependiente"/>
        <w:rPr>
          <w:b/>
          <w:i w:val="0"/>
        </w:rPr>
      </w:pPr>
      <w:r>
        <w:lastRenderedPageBreak/>
        <w:pict>
          <v:group id="_x0000_s1035" alt="" style="position:absolute;margin-left:54.35pt;margin-top:26.9pt;width:489.05pt;height:752.9pt;z-index:-15905280;mso-position-horizontal-relative:page;mso-position-vertical-relative:page" coordorigin="1087,538" coordsize="9781,15058">
            <v:shape id="_x0000_s1036" type="#_x0000_t75" alt="" style="position:absolute;left:1086;top:537;width:9781;height:15058">
              <v:imagedata r:id="rId4" o:title=""/>
            </v:shape>
            <v:shape id="_x0000_s1037" type="#_x0000_t75" alt="" style="position:absolute;left:1153;top:3412;width:9570;height:9118">
              <v:imagedata r:id="rId5" o:title=""/>
            </v:shape>
            <v:rect id="_x0000_s1038" alt="" style="position:absolute;left:1132;top:13266;width:2881;height:12" fillcolor="black" stroked="f"/>
            <w10:wrap anchorx="page" anchory="page"/>
          </v:group>
        </w:pict>
      </w:r>
    </w:p>
    <w:p w:rsidR="003008FB" w:rsidRDefault="003008FB">
      <w:pPr>
        <w:pStyle w:val="Textoindependiente"/>
        <w:spacing w:before="12"/>
        <w:rPr>
          <w:b/>
          <w:i w:val="0"/>
          <w:sz w:val="29"/>
        </w:rPr>
      </w:pPr>
    </w:p>
    <w:p w:rsidR="003008FB" w:rsidRDefault="00303F3C">
      <w:pPr>
        <w:pStyle w:val="Ttulo3"/>
        <w:ind w:left="5522" w:firstLine="2825"/>
        <w:jc w:val="left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04531/INFOEM/IP/RR/2021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spacing w:before="5"/>
        <w:rPr>
          <w:i w:val="0"/>
          <w:sz w:val="17"/>
        </w:rPr>
      </w:pPr>
    </w:p>
    <w:p w:rsidR="003008FB" w:rsidRDefault="00303F3C">
      <w:pPr>
        <w:spacing w:before="36" w:line="360" w:lineRule="auto"/>
        <w:ind w:left="312" w:right="312"/>
        <w:jc w:val="both"/>
        <w:rPr>
          <w:sz w:val="20"/>
        </w:rPr>
      </w:pP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acuerdo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lo</w:t>
      </w:r>
      <w:r>
        <w:rPr>
          <w:spacing w:val="-8"/>
          <w:sz w:val="20"/>
        </w:rPr>
        <w:t xml:space="preserve"> </w:t>
      </w:r>
      <w:r>
        <w:rPr>
          <w:sz w:val="20"/>
        </w:rPr>
        <w:t>anterior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ordena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resolución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recurso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revisión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motiva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z w:val="20"/>
        </w:rPr>
        <w:t>voto</w:t>
      </w:r>
      <w:r>
        <w:rPr>
          <w:spacing w:val="-47"/>
          <w:sz w:val="20"/>
        </w:rPr>
        <w:t xml:space="preserve"> </w:t>
      </w:r>
      <w:r>
        <w:rPr>
          <w:sz w:val="20"/>
        </w:rPr>
        <w:t>particular, dentro de la documentación e información que deberá proporcionar el sujeto obligado, en la que, al</w:t>
      </w:r>
      <w:r>
        <w:rPr>
          <w:spacing w:val="1"/>
          <w:sz w:val="20"/>
        </w:rPr>
        <w:t xml:space="preserve"> </w:t>
      </w:r>
      <w:r>
        <w:rPr>
          <w:sz w:val="20"/>
        </w:rPr>
        <w:t>menos, obra el número de serie de</w:t>
      </w:r>
      <w:r>
        <w:rPr>
          <w:sz w:val="20"/>
        </w:rPr>
        <w:t xml:space="preserve"> los vehículos asignados a la Coordinación General de Comunicación Social y</w:t>
      </w:r>
      <w:r>
        <w:rPr>
          <w:spacing w:val="1"/>
          <w:sz w:val="20"/>
        </w:rPr>
        <w:t xml:space="preserve"> </w:t>
      </w:r>
      <w:r>
        <w:rPr>
          <w:sz w:val="20"/>
        </w:rPr>
        <w:t>el nombre de los servidores públicos a quienes se les asignó para el desarrollo de sus funciones, originariamente,</w:t>
      </w:r>
      <w:r>
        <w:rPr>
          <w:spacing w:val="-47"/>
          <w:sz w:val="20"/>
        </w:rPr>
        <w:t xml:space="preserve"> </w:t>
      </w:r>
      <w:r>
        <w:rPr>
          <w:sz w:val="20"/>
        </w:rPr>
        <w:t>dicha</w:t>
      </w:r>
      <w:r>
        <w:rPr>
          <w:spacing w:val="-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"/>
          <w:sz w:val="20"/>
        </w:rPr>
        <w:t xml:space="preserve"> </w:t>
      </w:r>
      <w:r>
        <w:rPr>
          <w:sz w:val="20"/>
        </w:rPr>
        <w:t>es pública.</w:t>
      </w:r>
    </w:p>
    <w:p w:rsidR="003008FB" w:rsidRDefault="003008FB">
      <w:pPr>
        <w:pStyle w:val="Textoindependiente"/>
        <w:spacing w:before="12"/>
        <w:rPr>
          <w:i w:val="0"/>
          <w:sz w:val="29"/>
        </w:rPr>
      </w:pPr>
    </w:p>
    <w:p w:rsidR="003008FB" w:rsidRDefault="00303F3C">
      <w:pPr>
        <w:pStyle w:val="Ttulo3"/>
        <w:spacing w:before="1" w:line="360" w:lineRule="auto"/>
        <w:ind w:right="320"/>
      </w:pP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excepcionalmente</w:t>
      </w:r>
      <w:r>
        <w:rPr>
          <w:spacing w:val="1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reservada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acredita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causales</w:t>
      </w:r>
      <w:r>
        <w:rPr>
          <w:spacing w:val="-47"/>
        </w:rPr>
        <w:t xml:space="preserve"> </w:t>
      </w:r>
      <w:r>
        <w:t>señaladas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materia.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3F3C">
      <w:pPr>
        <w:spacing w:before="135" w:line="360" w:lineRule="auto"/>
        <w:ind w:left="312" w:right="310"/>
        <w:jc w:val="both"/>
        <w:rPr>
          <w:sz w:val="20"/>
        </w:rPr>
      </w:pPr>
      <w:r>
        <w:rPr>
          <w:spacing w:val="-1"/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respecto,</w:t>
      </w:r>
      <w:r>
        <w:rPr>
          <w:spacing w:val="-10"/>
          <w:sz w:val="20"/>
        </w:rPr>
        <w:t xml:space="preserve"> </w:t>
      </w:r>
      <w:r>
        <w:rPr>
          <w:sz w:val="20"/>
        </w:rPr>
        <w:t>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precisar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vehículos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los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hace</w:t>
      </w:r>
      <w:r>
        <w:rPr>
          <w:spacing w:val="-7"/>
          <w:sz w:val="20"/>
        </w:rPr>
        <w:t xml:space="preserve"> </w:t>
      </w:r>
      <w:r>
        <w:rPr>
          <w:sz w:val="20"/>
        </w:rPr>
        <w:t>alusión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su</w:t>
      </w:r>
      <w:r>
        <w:rPr>
          <w:spacing w:val="-9"/>
          <w:sz w:val="20"/>
        </w:rPr>
        <w:t xml:space="preserve"> </w:t>
      </w:r>
      <w:r>
        <w:rPr>
          <w:sz w:val="20"/>
        </w:rPr>
        <w:t>petición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ciudadano,</w:t>
      </w:r>
      <w:r>
        <w:rPr>
          <w:spacing w:val="-8"/>
          <w:sz w:val="20"/>
        </w:rPr>
        <w:t xml:space="preserve"> </w:t>
      </w:r>
      <w:r>
        <w:rPr>
          <w:sz w:val="20"/>
        </w:rPr>
        <w:t>son</w:t>
      </w:r>
      <w:r>
        <w:rPr>
          <w:spacing w:val="-9"/>
          <w:sz w:val="20"/>
        </w:rPr>
        <w:t xml:space="preserve"> </w:t>
      </w:r>
      <w:r>
        <w:rPr>
          <w:sz w:val="20"/>
        </w:rPr>
        <w:t>utilizados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48"/>
          <w:sz w:val="20"/>
        </w:rPr>
        <w:t xml:space="preserve"> </w:t>
      </w:r>
      <w:r>
        <w:rPr>
          <w:sz w:val="20"/>
        </w:rPr>
        <w:t>el desarrollo de las actividades de los funcionarios que en la misma resolución quedaron precisados, por lo que</w:t>
      </w:r>
      <w:r>
        <w:rPr>
          <w:spacing w:val="1"/>
          <w:sz w:val="20"/>
        </w:rPr>
        <w:t xml:space="preserve"> </w:t>
      </w:r>
      <w:r>
        <w:rPr>
          <w:sz w:val="20"/>
        </w:rPr>
        <w:t>de hacer públicos los datos de identificación de un vehículo, como son número de serie y de placas, aunado al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nombre del servidor público que lo</w:t>
      </w:r>
      <w:r>
        <w:rPr>
          <w:w w:val="95"/>
          <w:sz w:val="20"/>
        </w:rPr>
        <w:t xml:space="preserve"> tiene asignado, puede poner en riesgo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las funciones de los servidores públicos,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dado el</w:t>
      </w:r>
      <w:r>
        <w:rPr>
          <w:spacing w:val="1"/>
          <w:sz w:val="20"/>
        </w:rPr>
        <w:t xml:space="preserve"> </w:t>
      </w:r>
      <w:r>
        <w:rPr>
          <w:sz w:val="20"/>
        </w:rPr>
        <w:t>nivel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responsabilidad que</w:t>
      </w:r>
      <w:r>
        <w:rPr>
          <w:spacing w:val="-1"/>
          <w:sz w:val="20"/>
        </w:rPr>
        <w:t xml:space="preserve"> </w:t>
      </w:r>
      <w:r>
        <w:rPr>
          <w:sz w:val="20"/>
        </w:rPr>
        <w:t>tienen;</w:t>
      </w:r>
      <w:r>
        <w:rPr>
          <w:spacing w:val="-1"/>
          <w:sz w:val="20"/>
        </w:rPr>
        <w:t xml:space="preserve"> </w:t>
      </w:r>
      <w:r>
        <w:rPr>
          <w:sz w:val="20"/>
        </w:rPr>
        <w:t>incluso,</w:t>
      </w:r>
      <w:r>
        <w:rPr>
          <w:spacing w:val="-1"/>
          <w:sz w:val="20"/>
        </w:rPr>
        <w:t xml:space="preserve"> </w:t>
      </w:r>
      <w:r>
        <w:rPr>
          <w:sz w:val="20"/>
        </w:rPr>
        <w:t>atenta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seguridad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vida.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3F3C">
      <w:pPr>
        <w:pStyle w:val="Ttulo3"/>
        <w:spacing w:before="135" w:line="360" w:lineRule="auto"/>
        <w:ind w:right="310"/>
      </w:pPr>
      <w:r>
        <w:t>Derivado de las condiciones socioeconómicas por las que atraviesa el país, en el q</w:t>
      </w:r>
      <w:r>
        <w:t>ue han proliferado grupos</w:t>
      </w:r>
      <w:r>
        <w:rPr>
          <w:spacing w:val="1"/>
        </w:rPr>
        <w:t xml:space="preserve"> </w:t>
      </w:r>
      <w:r>
        <w:t>delictivos,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pudieran</w:t>
      </w:r>
      <w:r>
        <w:rPr>
          <w:spacing w:val="-4"/>
        </w:rPr>
        <w:t xml:space="preserve"> </w:t>
      </w:r>
      <w:r>
        <w:t>utilizar</w:t>
      </w:r>
      <w:r>
        <w:rPr>
          <w:spacing w:val="-4"/>
        </w:rPr>
        <w:t xml:space="preserve"> </w:t>
      </w:r>
      <w:r>
        <w:t>esa</w:t>
      </w:r>
      <w:r>
        <w:rPr>
          <w:spacing w:val="-5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vulnerar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vida,</w:t>
      </w:r>
      <w:r>
        <w:rPr>
          <w:spacing w:val="-4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dichos</w:t>
      </w:r>
      <w:r>
        <w:rPr>
          <w:spacing w:val="-5"/>
        </w:rPr>
        <w:t xml:space="preserve"> </w:t>
      </w:r>
      <w:r>
        <w:t>funcionarios,</w:t>
      </w:r>
      <w:r>
        <w:rPr>
          <w:spacing w:val="-48"/>
        </w:rPr>
        <w:t xml:space="preserve"> </w:t>
      </w:r>
      <w:r>
        <w:t>aumentando, incluso, el riesgo de que personas ajenas a los intereses institucionales intenten realizar actos para</w:t>
      </w:r>
      <w:r>
        <w:rPr>
          <w:spacing w:val="1"/>
        </w:rPr>
        <w:t xml:space="preserve"> </w:t>
      </w:r>
      <w:r>
        <w:t>inhibir o entrometerse en la función pública, situación que puede corroborarse con la incidencia delictiva que</w:t>
      </w:r>
      <w:r>
        <w:rPr>
          <w:spacing w:val="1"/>
        </w:rPr>
        <w:t xml:space="preserve"> </w:t>
      </w:r>
      <w:r>
        <w:t>publica el Secretariado Ejecutivo del Sistema Nacional de Seguridad Pública</w:t>
      </w:r>
      <w:r>
        <w:rPr>
          <w:position w:val="5"/>
          <w:sz w:val="12"/>
        </w:rPr>
        <w:t>1</w:t>
      </w:r>
      <w:r>
        <w:t>, que en lo toral éste concentra la</w:t>
      </w:r>
      <w:r>
        <w:rPr>
          <w:spacing w:val="1"/>
        </w:rPr>
        <w:t xml:space="preserve"> </w:t>
      </w:r>
      <w:r>
        <w:t>ocurrencia de delitos registrados</w:t>
      </w:r>
      <w:r>
        <w:t xml:space="preserve"> en Carpetas de Investigación, reportadas por las Procuradurías de Justicia y</w:t>
      </w:r>
      <w:r>
        <w:rPr>
          <w:spacing w:val="1"/>
        </w:rPr>
        <w:t xml:space="preserve"> </w:t>
      </w:r>
      <w:r>
        <w:t>Fiscalías</w:t>
      </w:r>
      <w:r>
        <w:rPr>
          <w:spacing w:val="-8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entidades</w:t>
      </w:r>
      <w:r>
        <w:rPr>
          <w:spacing w:val="-7"/>
        </w:rPr>
        <w:t xml:space="preserve"> </w:t>
      </w:r>
      <w:r>
        <w:t>federativas,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fuero</w:t>
      </w:r>
      <w:r>
        <w:rPr>
          <w:spacing w:val="-5"/>
        </w:rPr>
        <w:t xml:space="preserve"> </w:t>
      </w:r>
      <w:r>
        <w:t>común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Fiscalía</w:t>
      </w:r>
      <w:r>
        <w:rPr>
          <w:spacing w:val="-8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República</w:t>
      </w:r>
      <w:r>
        <w:rPr>
          <w:spacing w:val="-48"/>
        </w:rPr>
        <w:t xml:space="preserve"> </w:t>
      </w:r>
      <w:r>
        <w:t>en el fuero federal, en el que se advierten los altos índices</w:t>
      </w:r>
      <w:r>
        <w:t xml:space="preserve"> de delitos cometidos contra la vida y la integridad, así</w:t>
      </w:r>
      <w:r>
        <w:rPr>
          <w:spacing w:val="1"/>
        </w:rPr>
        <w:t xml:space="preserve"> </w:t>
      </w:r>
      <w:r>
        <w:t>como contra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libertad personal.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spacing w:before="13"/>
        <w:rPr>
          <w:i w:val="0"/>
          <w:sz w:val="15"/>
        </w:rPr>
      </w:pPr>
    </w:p>
    <w:p w:rsidR="003008FB" w:rsidRDefault="00303F3C">
      <w:pPr>
        <w:spacing w:before="50"/>
        <w:ind w:left="312"/>
        <w:rPr>
          <w:sz w:val="16"/>
        </w:rPr>
      </w:pPr>
      <w:r>
        <w:rPr>
          <w:spacing w:val="-1"/>
          <w:position w:val="4"/>
          <w:sz w:val="10"/>
        </w:rPr>
        <w:t>1</w:t>
      </w:r>
      <w:r>
        <w:rPr>
          <w:spacing w:val="39"/>
          <w:position w:val="4"/>
          <w:sz w:val="10"/>
        </w:rPr>
        <w:t xml:space="preserve"> </w:t>
      </w:r>
      <w:r>
        <w:rPr>
          <w:spacing w:val="-1"/>
          <w:sz w:val="16"/>
        </w:rPr>
        <w:t>https://drive.google.com/file/d/15AYjKAj8LGauXY73t7nJ8YueF3LmHhfa/view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spacing w:before="4"/>
        <w:rPr>
          <w:i w:val="0"/>
          <w:sz w:val="17"/>
        </w:rPr>
      </w:pPr>
    </w:p>
    <w:p w:rsidR="003008FB" w:rsidRDefault="00303F3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3008FB" w:rsidRDefault="003008FB">
      <w:pPr>
        <w:jc w:val="right"/>
        <w:rPr>
          <w:sz w:val="20"/>
        </w:rPr>
        <w:sectPr w:rsidR="003008FB">
          <w:pgSz w:w="12240" w:h="15840"/>
          <w:pgMar w:top="540" w:right="820" w:bottom="0" w:left="820" w:header="720" w:footer="720" w:gutter="0"/>
          <w:cols w:space="720"/>
        </w:sectPr>
      </w:pPr>
    </w:p>
    <w:p w:rsidR="003008FB" w:rsidRDefault="00303F3C">
      <w:pPr>
        <w:pStyle w:val="Textoindependiente"/>
        <w:rPr>
          <w:b/>
          <w:i w:val="0"/>
        </w:rPr>
      </w:pPr>
      <w:r>
        <w:lastRenderedPageBreak/>
        <w:pict>
          <v:group id="_x0000_s1032" alt="" style="position:absolute;margin-left:54.35pt;margin-top:26.9pt;width:489.05pt;height:752.9pt;z-index:-15904256;mso-position-horizontal-relative:page;mso-position-vertical-relative:page" coordorigin="1087,538" coordsize="9781,15058">
            <v:shape id="_x0000_s1033" type="#_x0000_t75" alt="" style="position:absolute;left:1086;top:537;width:9781;height:15058">
              <v:imagedata r:id="rId4" o:title=""/>
            </v:shape>
            <v:shape id="_x0000_s1034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3008FB" w:rsidRDefault="003008FB">
      <w:pPr>
        <w:pStyle w:val="Textoindependiente"/>
        <w:spacing w:before="12"/>
        <w:rPr>
          <w:b/>
          <w:i w:val="0"/>
          <w:sz w:val="29"/>
        </w:rPr>
      </w:pPr>
    </w:p>
    <w:p w:rsidR="003008FB" w:rsidRDefault="00303F3C">
      <w:pPr>
        <w:pStyle w:val="Ttulo3"/>
        <w:ind w:left="5522" w:firstLine="2825"/>
        <w:jc w:val="left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04531/INFOEM/IP/RR/2021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spacing w:before="5"/>
        <w:rPr>
          <w:i w:val="0"/>
          <w:sz w:val="17"/>
        </w:rPr>
      </w:pPr>
    </w:p>
    <w:p w:rsidR="003008FB" w:rsidRDefault="00303F3C">
      <w:pPr>
        <w:spacing w:before="36" w:line="360" w:lineRule="auto"/>
        <w:ind w:left="312" w:right="357"/>
        <w:jc w:val="both"/>
        <w:rPr>
          <w:i/>
          <w:sz w:val="20"/>
        </w:rPr>
      </w:pPr>
      <w:r>
        <w:rPr>
          <w:sz w:val="20"/>
        </w:rPr>
        <w:t>Sirve de apoyo a lo anterior, el Criterio 9/2008 que sustenta por unanimidad de votos, el Comité de Acceso a 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Datos</w:t>
      </w:r>
      <w:r>
        <w:rPr>
          <w:spacing w:val="-3"/>
          <w:sz w:val="20"/>
        </w:rPr>
        <w:t xml:space="preserve"> </w:t>
      </w:r>
      <w:r>
        <w:rPr>
          <w:sz w:val="20"/>
        </w:rPr>
        <w:t>Personales 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Suprema</w:t>
      </w:r>
      <w:r>
        <w:rPr>
          <w:spacing w:val="-4"/>
          <w:sz w:val="20"/>
        </w:rPr>
        <w:t xml:space="preserve"> </w:t>
      </w:r>
      <w:r>
        <w:rPr>
          <w:sz w:val="20"/>
        </w:rPr>
        <w:t>Corte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Justicia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Nación,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siguiente</w:t>
      </w:r>
      <w:r>
        <w:rPr>
          <w:spacing w:val="1"/>
          <w:sz w:val="20"/>
        </w:rPr>
        <w:t xml:space="preserve"> </w:t>
      </w:r>
      <w:r>
        <w:rPr>
          <w:sz w:val="20"/>
        </w:rPr>
        <w:t>rubro</w:t>
      </w:r>
      <w:r>
        <w:rPr>
          <w:spacing w:val="1"/>
          <w:sz w:val="20"/>
        </w:rPr>
        <w:t xml:space="preserve"> </w:t>
      </w:r>
      <w:r>
        <w:rPr>
          <w:i/>
          <w:sz w:val="20"/>
          <w:u w:val="single"/>
        </w:rPr>
        <w:t>SERVIDORES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PÚBLICOS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SUPREMA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CORTE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JUSTICIA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NACIÓN.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  <w:u w:val="single"/>
        </w:rPr>
        <w:t>INFORMACIÓN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pacing w:val="-1"/>
          <w:sz w:val="20"/>
          <w:u w:val="single"/>
        </w:rPr>
        <w:t>RELATIVA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pacing w:val="-1"/>
          <w:sz w:val="20"/>
          <w:u w:val="single"/>
        </w:rPr>
        <w:t>A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pacing w:val="-1"/>
          <w:sz w:val="20"/>
          <w:u w:val="single"/>
        </w:rPr>
        <w:t>LOS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pacing w:val="-1"/>
          <w:sz w:val="20"/>
          <w:u w:val="single"/>
        </w:rPr>
        <w:t>VEHÍCULOS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QUE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LES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SON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ASIGNADOS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ES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PÚBLICA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SALVO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POR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LO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QUE</w:t>
      </w:r>
    </w:p>
    <w:p w:rsidR="003008FB" w:rsidRDefault="00303F3C">
      <w:pPr>
        <w:pStyle w:val="Textoindependiente"/>
        <w:spacing w:line="269" w:lineRule="exact"/>
        <w:ind w:left="312"/>
        <w:rPr>
          <w:i w:val="0"/>
        </w:rPr>
      </w:pPr>
      <w:r>
        <w:rPr>
          <w:u w:val="single"/>
        </w:rPr>
        <w:t>SE</w:t>
      </w:r>
      <w:r>
        <w:rPr>
          <w:spacing w:val="-1"/>
          <w:u w:val="single"/>
        </w:rPr>
        <w:t xml:space="preserve"> </w:t>
      </w:r>
      <w:r>
        <w:rPr>
          <w:u w:val="single"/>
        </w:rPr>
        <w:t>REFIERE A</w:t>
      </w:r>
      <w:r>
        <w:rPr>
          <w:spacing w:val="-1"/>
          <w:u w:val="single"/>
        </w:rPr>
        <w:t xml:space="preserve"> </w:t>
      </w:r>
      <w:r>
        <w:rPr>
          <w:u w:val="single"/>
        </w:rPr>
        <w:t>LOS</w:t>
      </w:r>
      <w:r>
        <w:rPr>
          <w:spacing w:val="-2"/>
          <w:u w:val="single"/>
        </w:rPr>
        <w:t xml:space="preserve"> </w:t>
      </w:r>
      <w:r>
        <w:rPr>
          <w:u w:val="single"/>
        </w:rPr>
        <w:t>DATOS</w:t>
      </w:r>
      <w:r>
        <w:rPr>
          <w:spacing w:val="-1"/>
          <w:u w:val="single"/>
        </w:rPr>
        <w:t xml:space="preserve"> </w:t>
      </w:r>
      <w:r>
        <w:rPr>
          <w:u w:val="single"/>
        </w:rPr>
        <w:t>QUE PERMITAN</w:t>
      </w:r>
      <w:r>
        <w:rPr>
          <w:spacing w:val="-1"/>
          <w:u w:val="single"/>
        </w:rPr>
        <w:t xml:space="preserve"> </w:t>
      </w:r>
      <w:r>
        <w:rPr>
          <w:u w:val="single"/>
        </w:rPr>
        <w:t>IDENTIFICAR</w:t>
      </w:r>
      <w:r>
        <w:rPr>
          <w:spacing w:val="1"/>
          <w:u w:val="single"/>
        </w:rPr>
        <w:t xml:space="preserve"> </w:t>
      </w:r>
      <w:r>
        <w:rPr>
          <w:u w:val="single"/>
        </w:rPr>
        <w:t>CUÁL</w:t>
      </w:r>
      <w:r>
        <w:rPr>
          <w:spacing w:val="6"/>
          <w:u w:val="single"/>
        </w:rPr>
        <w:t xml:space="preserve"> </w:t>
      </w:r>
      <w:r>
        <w:rPr>
          <w:u w:val="single"/>
        </w:rPr>
        <w:t>CORRESPONDE A</w:t>
      </w:r>
      <w:r>
        <w:rPr>
          <w:spacing w:val="-1"/>
          <w:u w:val="single"/>
        </w:rPr>
        <w:t xml:space="preserve"> </w:t>
      </w:r>
      <w:r>
        <w:rPr>
          <w:u w:val="single"/>
        </w:rPr>
        <w:t>CADA</w:t>
      </w:r>
      <w:r>
        <w:rPr>
          <w:spacing w:val="-2"/>
          <w:u w:val="single"/>
        </w:rPr>
        <w:t xml:space="preserve"> </w:t>
      </w:r>
      <w:r>
        <w:rPr>
          <w:u w:val="single"/>
        </w:rPr>
        <w:t>UNO DE ELLOS</w:t>
      </w:r>
      <w:r>
        <w:rPr>
          <w:i w:val="0"/>
        </w:rPr>
        <w:t>,</w:t>
      </w:r>
    </w:p>
    <w:p w:rsidR="003008FB" w:rsidRDefault="00303F3C">
      <w:pPr>
        <w:pStyle w:val="Ttulo3"/>
        <w:spacing w:before="135"/>
        <w:ind w:right="0"/>
      </w:pP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señala: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3F3C">
      <w:pPr>
        <w:pStyle w:val="Textoindependiente"/>
        <w:spacing w:line="360" w:lineRule="auto"/>
        <w:ind w:left="1165" w:right="927"/>
        <w:jc w:val="both"/>
      </w:pPr>
      <w:r>
        <w:t>“La asignación de vehículos a los servidores públicos de la Suprema Corte de Justicia de la Nación</w:t>
      </w:r>
      <w:r>
        <w:rPr>
          <w:spacing w:val="1"/>
        </w:rPr>
        <w:t xml:space="preserve"> </w:t>
      </w:r>
      <w:r>
        <w:t>constituye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apoyo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otorga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coadyuvar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funciones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48"/>
        </w:rPr>
        <w:t xml:space="preserve"> </w:t>
      </w:r>
      <w:r>
        <w:t>responsabilidades;</w:t>
      </w:r>
      <w:r>
        <w:rPr>
          <w:spacing w:val="-5"/>
        </w:rPr>
        <w:t xml:space="preserve"> </w:t>
      </w:r>
      <w:r>
        <w:t>además,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apoyo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sujeta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presupuesto</w:t>
      </w:r>
      <w:r>
        <w:rPr>
          <w:spacing w:val="-4"/>
        </w:rPr>
        <w:t xml:space="preserve"> </w:t>
      </w:r>
      <w:r>
        <w:t>autorizado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ejerce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afectación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mismo.</w:t>
      </w:r>
      <w:r>
        <w:rPr>
          <w:spacing w:val="-47"/>
        </w:rPr>
        <w:t xml:space="preserve"> </w:t>
      </w:r>
      <w:r>
        <w:t>En este sentido, los registros administrativos en que consten los datos inherentes a la asignación de</w:t>
      </w:r>
      <w:r>
        <w:rPr>
          <w:spacing w:val="1"/>
        </w:rPr>
        <w:t xml:space="preserve"> </w:t>
      </w:r>
      <w:r>
        <w:t>vehículos a dichos servidores públicos (marcas y modelos de auto</w:t>
      </w:r>
      <w:r>
        <w:t>s asignados, así como las fechas de</w:t>
      </w:r>
      <w:r>
        <w:rPr>
          <w:spacing w:val="1"/>
        </w:rPr>
        <w:t xml:space="preserve"> </w:t>
      </w:r>
      <w:r>
        <w:t>asignación y el kilometraje registrado al momento de la misma), en razón del ejercicio de su cargo, son</w:t>
      </w:r>
      <w:r>
        <w:rPr>
          <w:spacing w:val="1"/>
        </w:rPr>
        <w:t xml:space="preserve"> </w:t>
      </w:r>
      <w:r>
        <w:t>públicos, en términos de lo dispuesto en los artículos 2° y 7°, fracciones IV y IX, de la Ley Federal de</w:t>
      </w:r>
      <w:r>
        <w:rPr>
          <w:spacing w:val="1"/>
        </w:rPr>
        <w:t xml:space="preserve"> </w:t>
      </w:r>
      <w:r>
        <w:t>Transparenc</w:t>
      </w:r>
      <w:r>
        <w:t>ia y Acceso a la Información Pública Gubernamental. No obstante, la naturaleza pública de</w:t>
      </w:r>
      <w:r>
        <w:rPr>
          <w:spacing w:val="1"/>
        </w:rPr>
        <w:t xml:space="preserve"> </w:t>
      </w:r>
      <w:r>
        <w:t>esta información no debe entenderse de manera absoluta, ya que encuentra su excepción respecto del dato</w:t>
      </w:r>
      <w:r>
        <w:rPr>
          <w:spacing w:val="1"/>
        </w:rPr>
        <w:t xml:space="preserve"> </w:t>
      </w:r>
      <w:r>
        <w:t>consistente en el nombre de los mencionados servidores público</w:t>
      </w:r>
      <w:r>
        <w:t>s, pues al relacionarse con los datos del</w:t>
      </w:r>
      <w:r>
        <w:rPr>
          <w:spacing w:val="1"/>
        </w:rPr>
        <w:t xml:space="preserve"> </w:t>
      </w:r>
      <w:r>
        <w:t>vehículo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vehículos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asignación,</w:t>
      </w:r>
      <w:r>
        <w:rPr>
          <w:spacing w:val="-7"/>
        </w:rPr>
        <w:t xml:space="preserve"> </w:t>
      </w:r>
      <w:r>
        <w:t>constituye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dato</w:t>
      </w:r>
      <w:r>
        <w:rPr>
          <w:spacing w:val="-6"/>
        </w:rPr>
        <w:t xml:space="preserve"> </w:t>
      </w:r>
      <w:r>
        <w:t>relevante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trascendente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privada,</w:t>
      </w:r>
      <w:r>
        <w:rPr>
          <w:spacing w:val="-3"/>
        </w:rPr>
        <w:t xml:space="preserve"> </w:t>
      </w:r>
      <w:r>
        <w:t>pues</w:t>
      </w:r>
      <w:r>
        <w:rPr>
          <w:spacing w:val="-4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autos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otorgan</w:t>
      </w:r>
      <w:r>
        <w:rPr>
          <w:spacing w:val="-4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usados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apoyo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funciones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responsabilidades,</w:t>
      </w:r>
      <w:r>
        <w:rPr>
          <w:spacing w:val="-4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cuales</w:t>
      </w:r>
      <w:r>
        <w:rPr>
          <w:spacing w:val="-4"/>
        </w:rPr>
        <w:t xml:space="preserve"> </w:t>
      </w:r>
      <w:r>
        <w:t>pueden</w:t>
      </w:r>
      <w:r>
        <w:rPr>
          <w:spacing w:val="-4"/>
        </w:rPr>
        <w:t xml:space="preserve"> </w:t>
      </w:r>
      <w:r>
        <w:t>desarrollarse</w:t>
      </w:r>
      <w:r>
        <w:rPr>
          <w:spacing w:val="-4"/>
        </w:rPr>
        <w:t xml:space="preserve"> </w:t>
      </w:r>
      <w:r>
        <w:t>conjuntamente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privadas.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tanto,</w:t>
      </w:r>
      <w:r>
        <w:rPr>
          <w:spacing w:val="-2"/>
        </w:rPr>
        <w:t xml:space="preserve"> </w:t>
      </w:r>
      <w:r>
        <w:t>el</w:t>
      </w:r>
      <w:r>
        <w:rPr>
          <w:spacing w:val="-48"/>
        </w:rPr>
        <w:t xml:space="preserve"> </w:t>
      </w:r>
      <w:r>
        <w:t>dato de su nombre relacionado con el de los vehículos de su asignación constituye un dato personal que</w:t>
      </w:r>
      <w:r>
        <w:rPr>
          <w:spacing w:val="1"/>
        </w:rPr>
        <w:t xml:space="preserve"> </w:t>
      </w:r>
      <w:r>
        <w:rPr>
          <w:w w:val="95"/>
        </w:rPr>
        <w:t>trasciende a su vida priva</w:t>
      </w:r>
      <w:r>
        <w:rPr>
          <w:w w:val="95"/>
        </w:rPr>
        <w:t>da que debe ser objeto de protección, ya que su difusión pondría en riesgo el derecho</w:t>
      </w:r>
      <w:r>
        <w:rPr>
          <w:spacing w:val="1"/>
          <w:w w:val="95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a la vida</w:t>
      </w:r>
      <w:r>
        <w:rPr>
          <w:spacing w:val="2"/>
        </w:rPr>
        <w:t xml:space="preserve"> </w:t>
      </w:r>
      <w:r>
        <w:t>privada.”</w:t>
      </w:r>
    </w:p>
    <w:p w:rsidR="003008FB" w:rsidRDefault="003008FB">
      <w:pPr>
        <w:pStyle w:val="Textoindependiente"/>
      </w:pPr>
    </w:p>
    <w:p w:rsidR="003008FB" w:rsidRDefault="00303F3C">
      <w:pPr>
        <w:pStyle w:val="Ttulo3"/>
        <w:spacing w:before="137" w:line="360" w:lineRule="auto"/>
        <w:ind w:right="358"/>
      </w:pP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criterio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cita,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advierte</w:t>
      </w:r>
      <w:r>
        <w:rPr>
          <w:spacing w:val="-8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debe</w:t>
      </w:r>
      <w:r>
        <w:rPr>
          <w:spacing w:val="-9"/>
        </w:rPr>
        <w:t xml:space="preserve"> </w:t>
      </w:r>
      <w:r>
        <w:t>proporcionarse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servidor</w:t>
      </w:r>
      <w:r>
        <w:rPr>
          <w:spacing w:val="-12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utiliza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vehículo</w:t>
      </w:r>
      <w:r>
        <w:rPr>
          <w:spacing w:val="-48"/>
        </w:rPr>
        <w:t xml:space="preserve"> </w:t>
      </w:r>
      <w:r>
        <w:t>oficial, por hacerlo identificable, garantizando con ello su protección. Sin embargo, en el caso que nos ocupa, se</w:t>
      </w:r>
      <w:r>
        <w:rPr>
          <w:spacing w:val="1"/>
        </w:rPr>
        <w:t xml:space="preserve"> </w:t>
      </w:r>
      <w:r>
        <w:t>ordenó proporcionar el nombre de los servidores públicos a quienes se les asignaron los vehículos oficiales</w:t>
      </w:r>
      <w:r>
        <w:rPr>
          <w:spacing w:val="1"/>
        </w:rPr>
        <w:t xml:space="preserve"> </w:t>
      </w:r>
      <w:r>
        <w:t>asignados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Coordinación</w:t>
      </w:r>
      <w:r>
        <w:rPr>
          <w:spacing w:val="4"/>
        </w:rPr>
        <w:t xml:space="preserve"> </w:t>
      </w:r>
      <w:r>
        <w:t>Gener</w:t>
      </w:r>
      <w:r>
        <w:t>al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Comunicación</w:t>
      </w:r>
      <w:r>
        <w:rPr>
          <w:spacing w:val="3"/>
        </w:rPr>
        <w:t xml:space="preserve"> </w:t>
      </w:r>
      <w:r>
        <w:t>Social,</w:t>
      </w:r>
      <w:r>
        <w:rPr>
          <w:spacing w:val="1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que,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proporcionar</w:t>
      </w:r>
      <w:r>
        <w:rPr>
          <w:spacing w:val="8"/>
        </w:rPr>
        <w:t xml:space="preserve"> </w:t>
      </w:r>
      <w:r>
        <w:t>también,</w:t>
      </w:r>
      <w:r>
        <w:rPr>
          <w:spacing w:val="5"/>
        </w:rPr>
        <w:t xml:space="preserve"> </w:t>
      </w:r>
      <w:r>
        <w:t>número</w:t>
      </w:r>
      <w:r>
        <w:rPr>
          <w:spacing w:val="5"/>
        </w:rPr>
        <w:t xml:space="preserve"> </w:t>
      </w:r>
      <w:r>
        <w:t>de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spacing w:before="7"/>
        <w:rPr>
          <w:i w:val="0"/>
          <w:sz w:val="15"/>
        </w:rPr>
      </w:pPr>
    </w:p>
    <w:p w:rsidR="003008FB" w:rsidRDefault="00303F3C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3008FB" w:rsidRDefault="003008FB">
      <w:pPr>
        <w:jc w:val="right"/>
        <w:rPr>
          <w:sz w:val="20"/>
        </w:rPr>
        <w:sectPr w:rsidR="003008FB">
          <w:pgSz w:w="12240" w:h="15840"/>
          <w:pgMar w:top="540" w:right="820" w:bottom="0" w:left="820" w:header="720" w:footer="720" w:gutter="0"/>
          <w:cols w:space="720"/>
        </w:sectPr>
      </w:pPr>
    </w:p>
    <w:p w:rsidR="003008FB" w:rsidRDefault="00303F3C">
      <w:pPr>
        <w:pStyle w:val="Textoindependiente"/>
        <w:rPr>
          <w:b/>
          <w:i w:val="0"/>
        </w:rPr>
      </w:pPr>
      <w:r>
        <w:lastRenderedPageBreak/>
        <w:pict>
          <v:group id="_x0000_s1029" alt="" style="position:absolute;margin-left:54.35pt;margin-top:26.9pt;width:489.05pt;height:752.9pt;z-index:-15903232;mso-position-horizontal-relative:page;mso-position-vertical-relative:page" coordorigin="1087,538" coordsize="9781,15058">
            <v:shape id="_x0000_s1030" type="#_x0000_t75" alt="" style="position:absolute;left:1086;top:537;width:9781;height:15058">
              <v:imagedata r:id="rId4" o:title=""/>
            </v:shape>
            <v:shape id="_x0000_s1031" type="#_x0000_t75" alt="" style="position:absolute;left:1153;top:3412;width:9570;height:9118">
              <v:imagedata r:id="rId5" o:title=""/>
            </v:shape>
            <w10:wrap anchorx="page" anchory="page"/>
          </v:group>
        </w:pict>
      </w:r>
    </w:p>
    <w:p w:rsidR="003008FB" w:rsidRDefault="003008FB">
      <w:pPr>
        <w:pStyle w:val="Textoindependiente"/>
        <w:spacing w:before="12"/>
        <w:rPr>
          <w:b/>
          <w:i w:val="0"/>
          <w:sz w:val="29"/>
        </w:rPr>
      </w:pPr>
    </w:p>
    <w:p w:rsidR="003008FB" w:rsidRDefault="00303F3C">
      <w:pPr>
        <w:pStyle w:val="Ttulo3"/>
        <w:ind w:left="5522" w:firstLine="2825"/>
        <w:jc w:val="left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04531/INFOEM/IP/RR/2021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spacing w:before="5"/>
        <w:rPr>
          <w:i w:val="0"/>
          <w:sz w:val="17"/>
        </w:rPr>
      </w:pPr>
    </w:p>
    <w:p w:rsidR="003008FB" w:rsidRDefault="00303F3C">
      <w:pPr>
        <w:spacing w:before="36" w:line="360" w:lineRule="auto"/>
        <w:ind w:left="312" w:right="358"/>
        <w:jc w:val="both"/>
        <w:rPr>
          <w:sz w:val="20"/>
        </w:rPr>
      </w:pPr>
      <w:r>
        <w:rPr>
          <w:sz w:val="20"/>
        </w:rPr>
        <w:t>placa</w:t>
      </w:r>
      <w:r>
        <w:rPr>
          <w:spacing w:val="-6"/>
          <w:sz w:val="20"/>
        </w:rPr>
        <w:t xml:space="preserve"> </w:t>
      </w:r>
      <w:r>
        <w:rPr>
          <w:sz w:val="20"/>
        </w:rPr>
        <w:t>y/o</w:t>
      </w:r>
      <w:r>
        <w:rPr>
          <w:spacing w:val="-4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serie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vehículos</w:t>
      </w:r>
      <w:r>
        <w:rPr>
          <w:spacing w:val="-8"/>
          <w:sz w:val="20"/>
        </w:rPr>
        <w:t xml:space="preserve"> </w:t>
      </w:r>
      <w:r>
        <w:rPr>
          <w:sz w:val="20"/>
        </w:rPr>
        <w:t>oficiales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son</w:t>
      </w:r>
      <w:r>
        <w:rPr>
          <w:spacing w:val="-5"/>
          <w:sz w:val="20"/>
        </w:rPr>
        <w:t xml:space="preserve"> </w:t>
      </w:r>
      <w:r>
        <w:rPr>
          <w:sz w:val="20"/>
        </w:rPr>
        <w:t>asignados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desempeño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sus</w:t>
      </w:r>
      <w:r>
        <w:rPr>
          <w:spacing w:val="-5"/>
          <w:sz w:val="20"/>
        </w:rPr>
        <w:t xml:space="preserve"> </w:t>
      </w:r>
      <w:r>
        <w:rPr>
          <w:sz w:val="20"/>
        </w:rPr>
        <w:t>funciones,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48"/>
          <w:sz w:val="20"/>
        </w:rPr>
        <w:t xml:space="preserve"> </w:t>
      </w:r>
      <w:r>
        <w:rPr>
          <w:sz w:val="20"/>
        </w:rPr>
        <w:t>haría plenamente identificable y deja vulnerable, tanto su seguridad e integridad física, como la función pública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desempeñe.</w:t>
      </w:r>
    </w:p>
    <w:p w:rsidR="003008FB" w:rsidRDefault="003008FB">
      <w:pPr>
        <w:pStyle w:val="Textoindependiente"/>
        <w:spacing w:before="10"/>
        <w:rPr>
          <w:i w:val="0"/>
          <w:sz w:val="29"/>
        </w:rPr>
      </w:pPr>
    </w:p>
    <w:p w:rsidR="003008FB" w:rsidRDefault="00303F3C">
      <w:pPr>
        <w:spacing w:line="360" w:lineRule="auto"/>
        <w:ind w:left="312" w:right="310"/>
        <w:jc w:val="both"/>
        <w:rPr>
          <w:sz w:val="20"/>
        </w:rPr>
      </w:pPr>
      <w:r>
        <w:rPr>
          <w:sz w:val="20"/>
        </w:rPr>
        <w:t xml:space="preserve">Es por las razones expuestas que se emite </w:t>
      </w:r>
      <w:r>
        <w:rPr>
          <w:b/>
          <w:sz w:val="20"/>
        </w:rPr>
        <w:t xml:space="preserve">VOTO PARTICULAR, </w:t>
      </w:r>
      <w:r>
        <w:rPr>
          <w:sz w:val="20"/>
        </w:rPr>
        <w:t>pues se de</w:t>
      </w:r>
      <w:r>
        <w:rPr>
          <w:sz w:val="20"/>
        </w:rPr>
        <w:t>bió enfatizar la reserva de los datos</w:t>
      </w:r>
      <w:r>
        <w:rPr>
          <w:spacing w:val="1"/>
          <w:sz w:val="20"/>
        </w:rPr>
        <w:t xml:space="preserve"> </w:t>
      </w:r>
      <w:r>
        <w:rPr>
          <w:sz w:val="20"/>
        </w:rPr>
        <w:t>relativos al número de placa y número de serie del o de los vehículos oficiales asignados al personal que se</w:t>
      </w:r>
      <w:r>
        <w:rPr>
          <w:spacing w:val="1"/>
          <w:sz w:val="20"/>
        </w:rPr>
        <w:t xml:space="preserve"> </w:t>
      </w:r>
      <w:r>
        <w:rPr>
          <w:sz w:val="20"/>
        </w:rPr>
        <w:t>menciona en la resolución adscritos a la Coordinación General de Comunicación Social,</w:t>
      </w:r>
      <w:r>
        <w:rPr>
          <w:spacing w:val="1"/>
          <w:sz w:val="20"/>
        </w:rPr>
        <w:t xml:space="preserve"> </w:t>
      </w:r>
      <w:r>
        <w:rPr>
          <w:sz w:val="20"/>
        </w:rPr>
        <w:t>por considerarse que</w:t>
      </w:r>
      <w:r>
        <w:rPr>
          <w:spacing w:val="1"/>
          <w:sz w:val="20"/>
        </w:rPr>
        <w:t xml:space="preserve"> </w:t>
      </w:r>
      <w:r>
        <w:rPr>
          <w:sz w:val="20"/>
        </w:rPr>
        <w:t>ju</w:t>
      </w:r>
      <w:r>
        <w:rPr>
          <w:sz w:val="20"/>
        </w:rPr>
        <w:t>nto con el nombre de los servidores públicos que tiene asignado cada vehículo, hacen plenamente identificable</w:t>
      </w:r>
      <w:r>
        <w:rPr>
          <w:spacing w:val="-47"/>
          <w:sz w:val="20"/>
        </w:rPr>
        <w:t xml:space="preserve"> </w:t>
      </w:r>
      <w:r>
        <w:rPr>
          <w:sz w:val="20"/>
        </w:rPr>
        <w:t>a los servidores públicos que los utilizan, trascendiendo a su esfera particular, cuyo ámbito de protección es más</w:t>
      </w:r>
      <w:r>
        <w:rPr>
          <w:spacing w:val="1"/>
          <w:sz w:val="20"/>
        </w:rPr>
        <w:t xml:space="preserve"> </w:t>
      </w:r>
      <w:r>
        <w:rPr>
          <w:sz w:val="20"/>
        </w:rPr>
        <w:t>amplio, al ponderar los derecho</w:t>
      </w:r>
      <w:r>
        <w:rPr>
          <w:sz w:val="20"/>
        </w:rPr>
        <w:t>s que se protegen con la reserva, como la vida, integridad personal, el pleno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servicio</w:t>
      </w:r>
      <w:r>
        <w:rPr>
          <w:spacing w:val="-3"/>
          <w:sz w:val="20"/>
        </w:rPr>
        <w:t xml:space="preserve"> </w:t>
      </w:r>
      <w:r>
        <w:rPr>
          <w:sz w:val="20"/>
        </w:rPr>
        <w:t>público,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contraposición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acceso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4"/>
          <w:sz w:val="20"/>
        </w:rPr>
        <w:t xml:space="preserve"> </w:t>
      </w:r>
      <w:r>
        <w:rPr>
          <w:sz w:val="20"/>
        </w:rPr>
        <w:t>pública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particular;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48"/>
          <w:sz w:val="20"/>
        </w:rPr>
        <w:t xml:space="preserve"> </w:t>
      </w:r>
      <w:r>
        <w:rPr>
          <w:sz w:val="20"/>
        </w:rPr>
        <w:t>resulta</w:t>
      </w:r>
      <w:r>
        <w:rPr>
          <w:spacing w:val="-3"/>
          <w:sz w:val="20"/>
        </w:rPr>
        <w:t xml:space="preserve"> </w:t>
      </w:r>
      <w:r>
        <w:rPr>
          <w:sz w:val="20"/>
        </w:rPr>
        <w:t>proporcional</w:t>
      </w:r>
      <w:r>
        <w:rPr>
          <w:spacing w:val="1"/>
          <w:sz w:val="20"/>
        </w:rPr>
        <w:t xml:space="preserve"> </w:t>
      </w:r>
      <w:r>
        <w:rPr>
          <w:sz w:val="20"/>
        </w:rPr>
        <w:t>clasificar esta</w:t>
      </w:r>
      <w:r>
        <w:rPr>
          <w:spacing w:val="-1"/>
          <w:sz w:val="20"/>
        </w:rPr>
        <w:t xml:space="preserve"> </w:t>
      </w:r>
      <w:r>
        <w:rPr>
          <w:sz w:val="20"/>
        </w:rPr>
        <w:t>información.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3F3C">
      <w:pPr>
        <w:pStyle w:val="Ttulo2"/>
        <w:spacing w:before="135"/>
        <w:ind w:left="4501" w:right="3165"/>
      </w:pPr>
      <w:r>
        <w:t>SHARON</w:t>
      </w:r>
      <w:r>
        <w:rPr>
          <w:spacing w:val="-4"/>
        </w:rPr>
        <w:t xml:space="preserve"> </w:t>
      </w:r>
      <w:r>
        <w:t>CRISTINA</w:t>
      </w:r>
      <w:r>
        <w:rPr>
          <w:spacing w:val="-5"/>
        </w:rPr>
        <w:t xml:space="preserve"> </w:t>
      </w:r>
      <w:r>
        <w:t>MORALES</w:t>
      </w:r>
      <w:r>
        <w:rPr>
          <w:spacing w:val="-4"/>
        </w:rPr>
        <w:t xml:space="preserve"> </w:t>
      </w:r>
      <w:r>
        <w:t>MARTÍNEZ</w:t>
      </w:r>
      <w:r>
        <w:rPr>
          <w:spacing w:val="-47"/>
        </w:rPr>
        <w:t xml:space="preserve"> </w:t>
      </w:r>
      <w:r>
        <w:t>COMISIONADA</w:t>
      </w:r>
    </w:p>
    <w:p w:rsidR="003008FB" w:rsidRDefault="003008FB">
      <w:pPr>
        <w:pStyle w:val="Textoindependiente"/>
        <w:spacing w:before="1"/>
        <w:rPr>
          <w:b/>
          <w:i w:val="0"/>
        </w:rPr>
      </w:pPr>
    </w:p>
    <w:p w:rsidR="003008FB" w:rsidRDefault="00303F3C">
      <w:pPr>
        <w:ind w:left="312"/>
        <w:rPr>
          <w:sz w:val="16"/>
        </w:rPr>
      </w:pPr>
      <w:r>
        <w:rPr>
          <w:sz w:val="16"/>
        </w:rPr>
        <w:t>BLA/DEMF/VGR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spacing w:before="2"/>
        <w:rPr>
          <w:i w:val="0"/>
          <w:sz w:val="27"/>
        </w:rPr>
      </w:pPr>
    </w:p>
    <w:p w:rsidR="003008FB" w:rsidRDefault="00303F3C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3008FB" w:rsidRDefault="003008FB">
      <w:pPr>
        <w:jc w:val="right"/>
        <w:rPr>
          <w:sz w:val="20"/>
        </w:rPr>
        <w:sectPr w:rsidR="003008FB">
          <w:pgSz w:w="12240" w:h="15840"/>
          <w:pgMar w:top="540" w:right="820" w:bottom="0" w:left="820" w:header="720" w:footer="720" w:gutter="0"/>
          <w:cols w:space="720"/>
        </w:sectPr>
      </w:pPr>
    </w:p>
    <w:p w:rsidR="003008FB" w:rsidRDefault="00303F3C">
      <w:pPr>
        <w:pStyle w:val="Textoindependiente"/>
        <w:rPr>
          <w:b/>
          <w:i w:val="0"/>
        </w:rPr>
      </w:pPr>
      <w:r>
        <w:lastRenderedPageBreak/>
        <w:pict>
          <v:group id="_x0000_s1026" alt="" style="position:absolute;margin-left:419pt;margin-top:472.2pt;width:178.25pt;height:308.8pt;z-index:15737344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1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9020;top:14967;width:1254;height:213;mso-wrap-style:square;v-text-anchor:top" filled="f" stroked="f">
              <v:textbox inset="0,0,0,0">
                <w:txbxContent>
                  <w:p w:rsidR="003008FB" w:rsidRDefault="00303F3C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9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9</w:t>
                    </w:r>
                  </w:p>
                </w:txbxContent>
              </v:textbox>
            </v:shape>
            <w10:wrap anchorx="page" anchory="page"/>
          </v:group>
        </w:pict>
      </w:r>
    </w:p>
    <w:p w:rsidR="003008FB" w:rsidRDefault="003008FB">
      <w:pPr>
        <w:pStyle w:val="Textoindependiente"/>
        <w:spacing w:before="11"/>
        <w:rPr>
          <w:b/>
          <w:i w:val="0"/>
          <w:sz w:val="27"/>
        </w:rPr>
      </w:pPr>
    </w:p>
    <w:p w:rsidR="003008FB" w:rsidRDefault="00303F3C">
      <w:pPr>
        <w:pStyle w:val="Ttulo1"/>
        <w:spacing w:before="40" w:line="223" w:lineRule="auto"/>
        <w:ind w:left="3580" w:right="100" w:hanging="780"/>
        <w:rPr>
          <w:rFonts w:ascii="Palatino Linotype" w:hAnsi="Palatino Linotype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 xml:space="preserve"> </w:t>
      </w: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</w:p>
    <w:p w:rsidR="008D44D6" w:rsidRDefault="008D44D6">
      <w:pPr>
        <w:pStyle w:val="Textoindependiente"/>
        <w:rPr>
          <w:i w:val="0"/>
        </w:rPr>
      </w:pPr>
      <w:bookmarkStart w:id="0" w:name="_GoBack"/>
      <w:bookmarkEnd w:id="0"/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rPr>
          <w:i w:val="0"/>
        </w:rPr>
      </w:pPr>
    </w:p>
    <w:p w:rsidR="003008FB" w:rsidRDefault="003008FB">
      <w:pPr>
        <w:pStyle w:val="Textoindependiente"/>
        <w:spacing w:before="7"/>
        <w:rPr>
          <w:i w:val="0"/>
          <w:sz w:val="15"/>
        </w:rPr>
      </w:pPr>
    </w:p>
    <w:p w:rsidR="003008FB" w:rsidRDefault="00303F3C">
      <w:pPr>
        <w:pStyle w:val="Textoindependiente"/>
        <w:ind w:left="500"/>
        <w:rPr>
          <w:i w:val="0"/>
        </w:rPr>
      </w:pPr>
      <w:r>
        <w:rPr>
          <w:i w:val="0"/>
          <w:noProof/>
        </w:rPr>
        <w:drawing>
          <wp:inline distT="0" distB="0" distL="0" distR="0">
            <wp:extent cx="2250567" cy="785812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8FB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8FB"/>
    <w:rsid w:val="003008FB"/>
    <w:rsid w:val="00303F3C"/>
    <w:rsid w:val="008D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318184F2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2" w:right="146" w:hanging="1325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36"/>
      <w:ind w:left="312" w:right="301"/>
      <w:jc w:val="both"/>
      <w:outlineLvl w:val="2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ion.edomex.gob.mx/sites/legislacion.edomex.gob.mx/files/files/pdf/gct/2015/nov031.PDF" TargetMode="External"/><Relationship Id="rId13" Type="http://schemas.openxmlformats.org/officeDocument/2006/relationships/hyperlink" Target="http://legislacion.edomex.gob.mx/sites/legislacion.edomex.gob.mx/files/files/pdf/gct/2021/may141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pomex.org.mx/ipo3/lgt/indice/FINANZAS/art_92_xxix_a/3.web" TargetMode="External"/><Relationship Id="rId12" Type="http://schemas.openxmlformats.org/officeDocument/2006/relationships/hyperlink" Target="http://www.ipomex.org.mx/ipo3/lgt/indice/FINANZAS/art_92_xxix_a/3.web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hyperlink" Target="http://www.ipomex.org.mx/ipo3/lgt/indice/FINANZAS/art_92_xxix_a/3.web" TargetMode="External"/><Relationship Id="rId11" Type="http://schemas.openxmlformats.org/officeDocument/2006/relationships/hyperlink" Target="http://legislacion.edomex.gob.mx/sites/legislacion.edomex.gob.mx/files/files/pdf/gct/2014/dic053.PDF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3.png"/><Relationship Id="rId10" Type="http://schemas.openxmlformats.org/officeDocument/2006/relationships/hyperlink" Target="http://legislacion.edomex.gob.mx/sites/legislacion.edomex.gob.mx/files/files/pdf/gct/2015/nov031.PDF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legislacion.edomex.gob.mx/sites/legislacion.edomex.gob.mx/files/files/pdf/gct/2014/dic053.PDF" TargetMode="External"/><Relationship Id="rId14" Type="http://schemas.openxmlformats.org/officeDocument/2006/relationships/hyperlink" Target="http://www.ipomex.org.mx/ipo3/lgt/indice/FINANZAS/art_92_xxix_a/3.w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3239</Words>
  <Characters>17816</Characters>
  <Application>Microsoft Office Word</Application>
  <DocSecurity>0</DocSecurity>
  <Lines>148</Lines>
  <Paragraphs>42</Paragraphs>
  <ScaleCrop>false</ScaleCrop>
  <Company/>
  <LinksUpToDate>false</LinksUpToDate>
  <CharactersWithSpaces>21013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Microsoft Office User</cp:lastModifiedBy>
  <cp:revision>2</cp:revision>
  <dcterms:created xsi:type="dcterms:W3CDTF">2022-07-07T20:54:00Z</dcterms:created>
  <dcterms:modified xsi:type="dcterms:W3CDTF">2022-07-07T20:58:00Z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2022-07-07T00:00:00Z</vt:filetime>
  </property>
</Properties>
</file>