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688AC" w14:textId="01B47815" w:rsidR="00BD029E" w:rsidRDefault="00FE07B6" w:rsidP="00BD029E">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 xml:space="preserve">VOTO PARTICULAR QUE FORMULA EL COMISIONADO LUIS GUSTAVO PARRA NORIEGA, A LA RESOLUCIÓN DEL RECURSO DE REVISIÓN </w:t>
      </w:r>
      <w:r w:rsidRPr="00FE07B6">
        <w:rPr>
          <w:rFonts w:ascii="Palatino Linotype" w:hAnsi="Palatino Linotype"/>
          <w:b/>
          <w:lang w:val="es-MX"/>
        </w:rPr>
        <w:t>06040/INFOEM/IP/RR/2021</w:t>
      </w:r>
      <w:r w:rsidRPr="00585405">
        <w:rPr>
          <w:rFonts w:ascii="Palatino Linotype" w:hAnsi="Palatino Linotype" w:cs="Tahoma"/>
          <w:b/>
        </w:rPr>
        <w:t xml:space="preserve">, PROMOVIDO EN CONTRA DEL </w:t>
      </w:r>
      <w:r w:rsidRPr="00FE07B6">
        <w:rPr>
          <w:rFonts w:ascii="Palatino Linotype" w:hAnsi="Palatino Linotype"/>
          <w:b/>
          <w:lang w:val="es-MX"/>
        </w:rPr>
        <w:t>AYUNTAMIENTO DE ECATEPEC DE MORELOS</w:t>
      </w:r>
      <w:r w:rsidRPr="00585405">
        <w:rPr>
          <w:rFonts w:ascii="Palatino Linotype" w:hAnsi="Palatino Linotype"/>
          <w:b/>
          <w:lang w:val="es-MX"/>
        </w:rPr>
        <w:t>.</w:t>
      </w:r>
    </w:p>
    <w:p w14:paraId="1235E410" w14:textId="77777777" w:rsidR="00BD029E" w:rsidRDefault="00BD029E" w:rsidP="00BD029E">
      <w:pPr>
        <w:tabs>
          <w:tab w:val="left" w:pos="3795"/>
        </w:tabs>
        <w:spacing w:after="0" w:line="360" w:lineRule="auto"/>
        <w:jc w:val="both"/>
        <w:rPr>
          <w:rFonts w:ascii="Palatino Linotype" w:hAnsi="Palatino Linotype" w:cs="Arial"/>
          <w:b/>
          <w:sz w:val="24"/>
          <w:szCs w:val="24"/>
        </w:rPr>
      </w:pPr>
    </w:p>
    <w:p w14:paraId="387AE86B" w14:textId="223580E6" w:rsidR="00BD029E" w:rsidRPr="00885189" w:rsidRDefault="00BD029E" w:rsidP="00BD029E">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 xml:space="preserve">es del Instituto de Transparencia, Acceso a la Información Pública y Protección de Datos Personales del Estado </w:t>
      </w:r>
      <w:r w:rsidRPr="00585405">
        <w:rPr>
          <w:rFonts w:ascii="Palatino Linotype" w:hAnsi="Palatino Linotype" w:cs="Tahoma"/>
        </w:rPr>
        <w:t xml:space="preserve">de México y Municipios, emito el presente </w:t>
      </w:r>
      <w:r w:rsidRPr="00585405">
        <w:rPr>
          <w:rFonts w:ascii="Palatino Linotype" w:hAnsi="Palatino Linotype" w:cs="Tahoma"/>
          <w:b/>
        </w:rPr>
        <w:t>Voto Particular</w:t>
      </w:r>
      <w:r w:rsidRPr="00585405">
        <w:rPr>
          <w:rFonts w:ascii="Palatino Linotype" w:hAnsi="Palatino Linotype" w:cs="Tahoma"/>
        </w:rPr>
        <w:t xml:space="preserve"> por no compartir en su totalidad las consideraciones que sustentan la Resolución del Recurso de Revisión </w:t>
      </w:r>
      <w:r w:rsidR="00FE07B6">
        <w:rPr>
          <w:rFonts w:ascii="Palatino Linotype" w:hAnsi="Palatino Linotype"/>
          <w:b/>
          <w:lang w:val="es-MX"/>
        </w:rPr>
        <w:t>06040/INFOEM/IP/RR/2021</w:t>
      </w:r>
      <w:r w:rsidRPr="00585405">
        <w:rPr>
          <w:rFonts w:ascii="Palatino Linotype" w:hAnsi="Palatino Linotype"/>
          <w:b/>
          <w:lang w:val="es-MX"/>
        </w:rPr>
        <w:t>.</w:t>
      </w:r>
    </w:p>
    <w:p w14:paraId="5E3329F6" w14:textId="77777777" w:rsidR="00BD029E" w:rsidRPr="00885189" w:rsidRDefault="00BD029E" w:rsidP="00BD029E">
      <w:pPr>
        <w:spacing w:after="0" w:line="360" w:lineRule="auto"/>
        <w:jc w:val="both"/>
        <w:rPr>
          <w:rFonts w:ascii="Palatino Linotype" w:hAnsi="Palatino Linotype" w:cs="Tahoma"/>
        </w:rPr>
      </w:pPr>
    </w:p>
    <w:p w14:paraId="333169B0" w14:textId="2E072945" w:rsidR="00FE07B6" w:rsidRDefault="00BD029E" w:rsidP="00BD029E">
      <w:pPr>
        <w:spacing w:after="0" w:line="360" w:lineRule="auto"/>
        <w:jc w:val="both"/>
        <w:rPr>
          <w:rFonts w:ascii="Palatino Linotype" w:hAnsi="Palatino Linotype" w:cs="Tahoma"/>
          <w:lang w:val="es-MX"/>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información</w:t>
      </w:r>
      <w:r w:rsidR="00FE07B6">
        <w:rPr>
          <w:rFonts w:ascii="Palatino Linotype" w:hAnsi="Palatino Linotype" w:cs="Tahoma"/>
        </w:rPr>
        <w:t xml:space="preserve"> correspondiente</w:t>
      </w:r>
      <w:r>
        <w:rPr>
          <w:rFonts w:ascii="Palatino Linotype" w:hAnsi="Palatino Linotype" w:cs="Tahoma"/>
        </w:rPr>
        <w:t xml:space="preserve"> </w:t>
      </w:r>
      <w:r w:rsidR="00FE07B6">
        <w:rPr>
          <w:rFonts w:ascii="Palatino Linotype" w:hAnsi="Palatino Linotype" w:cs="Tahoma"/>
        </w:rPr>
        <w:t xml:space="preserve">a </w:t>
      </w:r>
      <w:r w:rsidR="00FE07B6" w:rsidRPr="00FE07B6">
        <w:rPr>
          <w:rFonts w:ascii="Palatino Linotype" w:hAnsi="Palatino Linotype" w:cs="Tahoma"/>
          <w:lang w:val="es-MX"/>
        </w:rPr>
        <w:t>informes, observaciones y/o resultados de las revisiones realizadas por el Órgano Superior de Fiscalización del Estado de México</w:t>
      </w:r>
      <w:r w:rsidR="00FE07B6">
        <w:rPr>
          <w:rFonts w:ascii="Palatino Linotype" w:hAnsi="Palatino Linotype" w:cs="Tahoma"/>
          <w:lang w:val="es-MX"/>
        </w:rPr>
        <w:t xml:space="preserve"> al Sujeto Obligado, de dos mil diecinueve, veinte y veintiuno. No obstante a lo anterior, </w:t>
      </w:r>
      <w:r w:rsidR="00074F27">
        <w:rPr>
          <w:rFonts w:ascii="Palatino Linotype" w:hAnsi="Palatino Linotype" w:cs="Tahoma"/>
          <w:lang w:val="es-MX"/>
        </w:rPr>
        <w:t xml:space="preserve">el Sujeto Obligado fue omiso en atender el requerimiento de información interpuesto por el Particular. Así pues, durante la sustanciación del Medio de Impugnación, el Ente Recurrido </w:t>
      </w:r>
      <w:r w:rsidR="00695219">
        <w:rPr>
          <w:rFonts w:ascii="Palatino Linotype" w:hAnsi="Palatino Linotype" w:cs="Tahoma"/>
          <w:lang w:val="es-MX"/>
        </w:rPr>
        <w:t>modific</w:t>
      </w:r>
      <w:r w:rsidR="00975FE3">
        <w:rPr>
          <w:rFonts w:ascii="Palatino Linotype" w:hAnsi="Palatino Linotype" w:cs="Tahoma"/>
          <w:lang w:val="es-MX"/>
        </w:rPr>
        <w:t>ó</w:t>
      </w:r>
      <w:r w:rsidR="00695219">
        <w:rPr>
          <w:rFonts w:ascii="Palatino Linotype" w:hAnsi="Palatino Linotype" w:cs="Tahoma"/>
          <w:lang w:val="es-MX"/>
        </w:rPr>
        <w:t xml:space="preserve"> su respuesta, </w:t>
      </w:r>
      <w:r w:rsidR="00975FE3">
        <w:rPr>
          <w:rFonts w:ascii="Palatino Linotype" w:hAnsi="Palatino Linotype" w:cs="Tahoma"/>
          <w:lang w:val="es-MX"/>
        </w:rPr>
        <w:t xml:space="preserve">al </w:t>
      </w:r>
      <w:r w:rsidR="00695219">
        <w:rPr>
          <w:rFonts w:ascii="Palatino Linotype" w:hAnsi="Palatino Linotype" w:cs="Tahoma"/>
          <w:lang w:val="es-MX"/>
        </w:rPr>
        <w:t>señala</w:t>
      </w:r>
      <w:r w:rsidR="00975FE3">
        <w:rPr>
          <w:rFonts w:ascii="Palatino Linotype" w:hAnsi="Palatino Linotype" w:cs="Tahoma"/>
          <w:lang w:val="es-MX"/>
        </w:rPr>
        <w:t>r</w:t>
      </w:r>
      <w:r w:rsidR="00695219">
        <w:rPr>
          <w:rFonts w:ascii="Palatino Linotype" w:hAnsi="Palatino Linotype" w:cs="Tahoma"/>
          <w:lang w:val="es-MX"/>
        </w:rPr>
        <w:t xml:space="preserve"> que el ahora Recurrente podría acceder a la información en un enlace proporcionad</w:t>
      </w:r>
      <w:r w:rsidR="00975FE3">
        <w:rPr>
          <w:rFonts w:ascii="Palatino Linotype" w:hAnsi="Palatino Linotype" w:cs="Tahoma"/>
          <w:lang w:val="es-MX"/>
        </w:rPr>
        <w:t>o mediante Informe Justificado, situación que no atendió el derecho del Particular.</w:t>
      </w:r>
    </w:p>
    <w:p w14:paraId="193B3530" w14:textId="0F7427B7" w:rsidR="00B26BD4" w:rsidRDefault="00B26BD4" w:rsidP="00BD029E">
      <w:pPr>
        <w:spacing w:after="0" w:line="360" w:lineRule="auto"/>
        <w:jc w:val="both"/>
        <w:rPr>
          <w:rFonts w:ascii="Palatino Linotype" w:hAnsi="Palatino Linotype" w:cs="Tahoma"/>
          <w:lang w:val="es-MX"/>
        </w:rPr>
      </w:pPr>
    </w:p>
    <w:p w14:paraId="41921F34" w14:textId="2C8DEB5C" w:rsidR="00BD029E" w:rsidRPr="002A2D00" w:rsidRDefault="00975FE3" w:rsidP="00BD029E">
      <w:pPr>
        <w:spacing w:after="0" w:line="360" w:lineRule="auto"/>
        <w:jc w:val="both"/>
        <w:rPr>
          <w:rFonts w:ascii="Palatino Linotype" w:hAnsi="Palatino Linotype" w:cs="Tahoma"/>
          <w:lang w:val="es-MX"/>
        </w:rPr>
      </w:pPr>
      <w:r>
        <w:rPr>
          <w:rFonts w:ascii="Palatino Linotype" w:hAnsi="Palatino Linotype" w:cs="Tahoma"/>
          <w:lang w:val="es-MX"/>
        </w:rPr>
        <w:t>En</w:t>
      </w:r>
      <w:r w:rsidR="00B26BD4">
        <w:rPr>
          <w:rFonts w:ascii="Palatino Linotype" w:hAnsi="Palatino Linotype" w:cs="Tahoma"/>
          <w:lang w:val="es-MX"/>
        </w:rPr>
        <w:t xml:space="preserve"> razón de lo anterior, la Ponencia Resolutora </w:t>
      </w:r>
      <w:r>
        <w:rPr>
          <w:rFonts w:ascii="Palatino Linotype" w:hAnsi="Palatino Linotype" w:cs="Tahoma"/>
          <w:b/>
          <w:bCs/>
          <w:lang w:val="es-MX"/>
        </w:rPr>
        <w:t>ordenó</w:t>
      </w:r>
      <w:r w:rsidR="00B26BD4" w:rsidRPr="00F36DDC">
        <w:rPr>
          <w:rFonts w:ascii="Palatino Linotype" w:hAnsi="Palatino Linotype" w:cs="Tahoma"/>
          <w:b/>
          <w:bCs/>
          <w:lang w:val="es-MX"/>
        </w:rPr>
        <w:t xml:space="preserve"> la entrega de los informes, observaciones y/o resultados de las revisiones por el </w:t>
      </w:r>
      <w:r w:rsidR="00B26BD4" w:rsidRPr="00B26BD4">
        <w:rPr>
          <w:rFonts w:ascii="Palatino Linotype" w:hAnsi="Palatino Linotype" w:cs="Tahoma"/>
          <w:b/>
          <w:bCs/>
        </w:rPr>
        <w:t xml:space="preserve">Órgano Superior de Fiscalización </w:t>
      </w:r>
      <w:r w:rsidR="00B26BD4" w:rsidRPr="00B26BD4">
        <w:rPr>
          <w:rFonts w:ascii="Palatino Linotype" w:hAnsi="Palatino Linotype" w:cs="Tahoma"/>
          <w:b/>
          <w:bCs/>
        </w:rPr>
        <w:lastRenderedPageBreak/>
        <w:t>del Estado de México</w:t>
      </w:r>
      <w:r w:rsidR="00B26BD4" w:rsidRPr="00F36DDC">
        <w:rPr>
          <w:rFonts w:ascii="Palatino Linotype" w:hAnsi="Palatino Linotype" w:cs="Tahoma"/>
          <w:b/>
          <w:bCs/>
        </w:rPr>
        <w:t xml:space="preserve"> al </w:t>
      </w:r>
      <w:r w:rsidR="00B26BD4" w:rsidRPr="00F36DDC">
        <w:rPr>
          <w:rFonts w:ascii="Palatino Linotype" w:hAnsi="Palatino Linotype" w:cs="Tahoma"/>
          <w:b/>
          <w:bCs/>
          <w:lang w:val="es-MX"/>
        </w:rPr>
        <w:t>Ayuntamiento de Ecatepec de Morelos</w:t>
      </w:r>
      <w:r w:rsidR="00F36DDC" w:rsidRPr="00F36DDC">
        <w:rPr>
          <w:rFonts w:ascii="Palatino Linotype" w:hAnsi="Palatino Linotype" w:cs="Tahoma"/>
          <w:b/>
          <w:bCs/>
          <w:lang w:val="es-MX"/>
        </w:rPr>
        <w:t>, de dos mil diecinueve, veinte y veintiuno.</w:t>
      </w:r>
      <w:r w:rsidR="00F36DDC">
        <w:rPr>
          <w:rFonts w:ascii="Palatino Linotype" w:hAnsi="Palatino Linotype" w:cs="Tahoma"/>
          <w:b/>
          <w:bCs/>
          <w:lang w:val="es-MX"/>
        </w:rPr>
        <w:t xml:space="preserve"> </w:t>
      </w:r>
      <w:r w:rsidR="00F36DDC">
        <w:rPr>
          <w:rFonts w:ascii="Palatino Linotype" w:hAnsi="Palatino Linotype" w:cs="Tahoma"/>
          <w:lang w:val="es-MX"/>
        </w:rPr>
        <w:t>Sobre dicha circunstancia, si bien coincido con la entrega de la información,</w:t>
      </w:r>
      <w:r w:rsidR="00CF31A1">
        <w:rPr>
          <w:rFonts w:ascii="Palatino Linotype" w:hAnsi="Palatino Linotype" w:cs="Tahoma"/>
          <w:lang w:val="es-MX"/>
        </w:rPr>
        <w:t xml:space="preserve"> motivo</w:t>
      </w:r>
      <w:r w:rsidR="00F36DDC">
        <w:rPr>
          <w:rFonts w:ascii="Palatino Linotype" w:hAnsi="Palatino Linotype" w:cs="Tahoma"/>
          <w:lang w:val="es-MX"/>
        </w:rPr>
        <w:t xml:space="preserve"> </w:t>
      </w:r>
      <w:r w:rsidR="00747E58">
        <w:rPr>
          <w:rFonts w:ascii="Palatino Linotype" w:hAnsi="Palatino Linotype" w:cs="Tahoma"/>
        </w:rPr>
        <w:t>por el cual voté a favor de la misma</w:t>
      </w:r>
      <w:r w:rsidR="002A2D00">
        <w:rPr>
          <w:rFonts w:ascii="Palatino Linotype" w:hAnsi="Palatino Linotype" w:cs="Tahoma"/>
        </w:rPr>
        <w:t>, también lo es que</w:t>
      </w:r>
      <w:r w:rsidR="00747E58">
        <w:rPr>
          <w:rFonts w:ascii="Palatino Linotype" w:hAnsi="Palatino Linotype" w:cs="Tahoma"/>
        </w:rPr>
        <w:t xml:space="preserve">, </w:t>
      </w:r>
      <w:r w:rsidR="00C440C3">
        <w:rPr>
          <w:rFonts w:ascii="Palatino Linotype" w:hAnsi="Palatino Linotype" w:cs="Tahoma"/>
          <w:lang w:val="es-MX"/>
        </w:rPr>
        <w:t>emito el presente voto</w:t>
      </w:r>
      <w:r w:rsidR="002A2D00">
        <w:rPr>
          <w:rFonts w:ascii="Palatino Linotype" w:hAnsi="Palatino Linotype" w:cs="Tahoma"/>
          <w:lang w:val="es-MX"/>
        </w:rPr>
        <w:t xml:space="preserve"> porque </w:t>
      </w:r>
      <w:r w:rsidR="00BD029E">
        <w:rPr>
          <w:rFonts w:ascii="Palatino Linotype" w:hAnsi="Palatino Linotype" w:cs="Tahoma"/>
        </w:rPr>
        <w:t xml:space="preserve">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BD029E" w:rsidRPr="00885189">
        <w:rPr>
          <w:rFonts w:ascii="Palatino Linotype" w:hAnsi="Palatino Linotype" w:cs="Tahoma"/>
        </w:rPr>
        <w:t>Ley de Transparencia y Acceso a la Información Pública del Estado de México y Municipios</w:t>
      </w:r>
      <w:r w:rsidR="00BD029E">
        <w:rPr>
          <w:rFonts w:ascii="Palatino Linotype" w:hAnsi="Palatino Linotype" w:cs="Tahoma"/>
        </w:rPr>
        <w:t xml:space="preserve">, en relación con los </w:t>
      </w:r>
      <w:r w:rsidR="00BD029E" w:rsidRPr="00885189">
        <w:rPr>
          <w:rFonts w:ascii="Palatino Linotype" w:hAnsi="Palatino Linotype" w:cs="Tahoma"/>
        </w:rPr>
        <w:t>Lineamientos generales en materia de clasificación y desclasificación de la información, así como para la elaboración de versiones públicas.</w:t>
      </w:r>
    </w:p>
    <w:p w14:paraId="1DC3DD78" w14:textId="77777777" w:rsidR="00BD029E" w:rsidRDefault="00BD029E" w:rsidP="00BD029E">
      <w:pPr>
        <w:spacing w:after="0" w:line="360" w:lineRule="auto"/>
        <w:jc w:val="both"/>
        <w:rPr>
          <w:rFonts w:ascii="Palatino Linotype" w:hAnsi="Palatino Linotype" w:cs="Tahoma"/>
        </w:rPr>
      </w:pPr>
    </w:p>
    <w:p w14:paraId="7E13F452" w14:textId="77777777" w:rsidR="00BD029E" w:rsidRDefault="00BD029E" w:rsidP="00BD029E">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w:t>
      </w:r>
      <w:r w:rsidRPr="00B83A59">
        <w:rPr>
          <w:rFonts w:ascii="Palatino Linotype" w:hAnsi="Palatino Linotype" w:cs="Tahoma"/>
        </w:rPr>
        <w:t>riesgo, real identificable y demostrable, ya que no basta con que la información actualice los supuestos de reserva del artículo 140, de la Ley de Transparencia de nuestra Entidad.</w:t>
      </w:r>
      <w:r>
        <w:rPr>
          <w:rFonts w:ascii="Palatino Linotype" w:hAnsi="Palatino Linotype" w:cs="Tahoma"/>
        </w:rPr>
        <w:t xml:space="preserve"> </w:t>
      </w:r>
    </w:p>
    <w:p w14:paraId="5E90E2AD" w14:textId="77777777" w:rsidR="00BD029E" w:rsidRDefault="00BD029E" w:rsidP="00BD029E">
      <w:pPr>
        <w:spacing w:after="0" w:line="360" w:lineRule="auto"/>
        <w:jc w:val="both"/>
        <w:rPr>
          <w:rFonts w:ascii="Palatino Linotype" w:hAnsi="Palatino Linotype" w:cs="Tahoma"/>
        </w:rPr>
      </w:pPr>
    </w:p>
    <w:p w14:paraId="7754EE78" w14:textId="77777777" w:rsidR="00BD029E" w:rsidRDefault="00BD029E" w:rsidP="00BD029E">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la información sobre las actividades de seguridad pública y 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w:t>
      </w:r>
      <w:r w:rsidRPr="006A7606">
        <w:rPr>
          <w:rFonts w:ascii="Palatino Linotype" w:hAnsi="Palatino Linotype"/>
          <w:lang w:eastAsia="es-MX"/>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04D79D1" w14:textId="77777777" w:rsidR="00BD029E" w:rsidRDefault="00BD029E" w:rsidP="00BD029E">
      <w:pPr>
        <w:spacing w:after="0" w:line="360" w:lineRule="auto"/>
        <w:jc w:val="both"/>
        <w:rPr>
          <w:rFonts w:ascii="Palatino Linotype" w:hAnsi="Palatino Linotype"/>
          <w:lang w:eastAsia="es-MX"/>
        </w:rPr>
      </w:pPr>
    </w:p>
    <w:p w14:paraId="07470319" w14:textId="77777777" w:rsidR="00BD029E" w:rsidRPr="006A7606" w:rsidRDefault="00BD029E" w:rsidP="00BD029E">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4A4E8416" w14:textId="77777777" w:rsidR="00BD029E" w:rsidRDefault="00BD029E" w:rsidP="00BD029E">
      <w:pPr>
        <w:shd w:val="clear" w:color="auto" w:fill="FFFFFF"/>
        <w:spacing w:after="0" w:line="360" w:lineRule="auto"/>
        <w:jc w:val="both"/>
        <w:rPr>
          <w:lang w:eastAsia="es-MX"/>
        </w:rPr>
      </w:pPr>
    </w:p>
    <w:p w14:paraId="412E2E10" w14:textId="77777777" w:rsidR="00BD029E" w:rsidRPr="006A7606" w:rsidRDefault="00BD029E" w:rsidP="00BD029E">
      <w:pPr>
        <w:spacing w:after="0" w:line="360" w:lineRule="auto"/>
        <w:jc w:val="both"/>
        <w:rPr>
          <w:rFonts w:ascii="Palatino Linotype" w:hAnsi="Palatino Linotype"/>
          <w:lang w:eastAsia="es-MX"/>
        </w:rPr>
      </w:pPr>
      <w:r>
        <w:rPr>
          <w:rFonts w:ascii="Palatino Linotype" w:hAnsi="Palatino Linotype"/>
          <w:lang w:eastAsia="es-MX"/>
        </w:rPr>
        <w:t>Por otro lado, también el solicitante requiere información que puede dar cuenta de manera puntual las actividades de prevención del delito, ya que requirió los recorridos de las patrullas en el mes de agosto de este año, información que puede dar cuenta de las estrategias de seguridad del Ayuntamiento en zonas específicas, así como en aquellas en donde no haya recorridos, información que puede aumentar el éxito en la posible comisión de delitos en contra de la población.</w:t>
      </w:r>
    </w:p>
    <w:p w14:paraId="23A9EF23" w14:textId="77777777" w:rsidR="00BD029E" w:rsidRPr="006A7606" w:rsidRDefault="00BD029E" w:rsidP="00BD029E">
      <w:pPr>
        <w:shd w:val="clear" w:color="auto" w:fill="FFFFFF"/>
        <w:spacing w:after="0" w:line="360" w:lineRule="auto"/>
        <w:jc w:val="both"/>
        <w:rPr>
          <w:lang w:eastAsia="es-MX"/>
        </w:rPr>
      </w:pPr>
    </w:p>
    <w:p w14:paraId="4947C497" w14:textId="77777777" w:rsidR="00BD029E" w:rsidRDefault="00BD029E" w:rsidP="00BD029E">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 xml:space="preserve">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w:t>
      </w:r>
    </w:p>
    <w:p w14:paraId="614DBB81" w14:textId="77777777" w:rsidR="00BD029E" w:rsidRDefault="00BD029E" w:rsidP="00BD029E">
      <w:pPr>
        <w:spacing w:after="0" w:line="360" w:lineRule="auto"/>
        <w:jc w:val="both"/>
        <w:rPr>
          <w:rFonts w:ascii="Palatino Linotype" w:eastAsia="MS Mincho" w:hAnsi="Palatino Linotype" w:cs="Arial"/>
        </w:rPr>
      </w:pPr>
    </w:p>
    <w:p w14:paraId="0FA2DBF0" w14:textId="77777777" w:rsidR="00BD029E" w:rsidRDefault="00BD029E" w:rsidP="00BD029E">
      <w:pPr>
        <w:spacing w:after="0" w:line="360" w:lineRule="auto"/>
        <w:jc w:val="both"/>
        <w:rPr>
          <w:rFonts w:ascii="Palatino Linotype" w:eastAsia="MS Mincho" w:hAnsi="Palatino Linotype" w:cs="Arial"/>
        </w:rPr>
      </w:pPr>
      <w:r w:rsidRPr="006A7606">
        <w:rPr>
          <w:rFonts w:ascii="Palatino Linotype" w:eastAsia="MS Mincho" w:hAnsi="Palatino Linotype" w:cs="Arial"/>
        </w:rPr>
        <w:lastRenderedPageBreak/>
        <w:t>Este artículo es correlativo</w:t>
      </w:r>
      <w:r>
        <w:rPr>
          <w:rFonts w:ascii="Palatino Linotype" w:eastAsia="MS Mincho" w:hAnsi="Palatino Linotype" w:cs="Arial"/>
        </w:rPr>
        <w:t xml:space="preserve">, con el artículo 140, fracciones I y </w:t>
      </w:r>
      <w:r w:rsidRPr="006A7606">
        <w:rPr>
          <w:rFonts w:ascii="Palatino Linotype" w:eastAsia="MS Mincho" w:hAnsi="Palatino Linotype" w:cs="Arial"/>
        </w:rPr>
        <w:t xml:space="preserve">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75DC47BF" w14:textId="77777777" w:rsidR="00BD029E" w:rsidRPr="006A7606" w:rsidRDefault="00BD029E" w:rsidP="00BD029E">
      <w:pPr>
        <w:spacing w:after="0" w:line="360" w:lineRule="auto"/>
        <w:jc w:val="both"/>
        <w:rPr>
          <w:rFonts w:ascii="Palatino Linotype" w:eastAsia="MS Mincho" w:hAnsi="Palatino Linotype" w:cs="Arial"/>
        </w:rPr>
      </w:pPr>
    </w:p>
    <w:p w14:paraId="1EB9681E"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9DC18F2" w14:textId="77777777" w:rsidR="00BD029E" w:rsidRDefault="00BD029E" w:rsidP="00BD029E">
      <w:pPr>
        <w:spacing w:after="0" w:line="360" w:lineRule="auto"/>
        <w:ind w:left="567" w:right="567"/>
        <w:jc w:val="both"/>
        <w:rPr>
          <w:rFonts w:ascii="Palatino Linotype" w:eastAsia="MS Mincho" w:hAnsi="Palatino Linotype" w:cs="Arial"/>
          <w:i/>
          <w:sz w:val="20"/>
          <w:szCs w:val="20"/>
        </w:rPr>
      </w:pPr>
      <w:r w:rsidRPr="003E24EA">
        <w:t xml:space="preserve"> </w:t>
      </w:r>
      <w:r w:rsidRPr="003E24EA">
        <w:rPr>
          <w:rFonts w:ascii="Palatino Linotype" w:eastAsia="MS Mincho" w:hAnsi="Palatino Linotype" w:cs="Arial"/>
          <w:i/>
          <w:sz w:val="20"/>
          <w:szCs w:val="20"/>
        </w:rPr>
        <w:t>I. Comprometa la seguridad pública y cuente con un propósito genuino y un efecto demostrable;</w:t>
      </w:r>
    </w:p>
    <w:p w14:paraId="1BB5D1C9"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rPr>
      </w:pPr>
      <w:r>
        <w:rPr>
          <w:rFonts w:ascii="Palatino Linotype" w:eastAsia="MS Mincho" w:hAnsi="Palatino Linotype" w:cs="Arial"/>
          <w:i/>
          <w:sz w:val="20"/>
          <w:szCs w:val="20"/>
        </w:rPr>
        <w:t>…</w:t>
      </w:r>
    </w:p>
    <w:p w14:paraId="293DC5A4"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1D3F234" w14:textId="77777777" w:rsidR="00BD029E" w:rsidRPr="00BD7585" w:rsidRDefault="00BD029E" w:rsidP="00BD029E">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AFF959F" w14:textId="77777777" w:rsidR="00BD029E" w:rsidRDefault="00BD029E" w:rsidP="00BD029E">
      <w:pPr>
        <w:spacing w:after="0" w:line="360" w:lineRule="auto"/>
        <w:jc w:val="both"/>
        <w:rPr>
          <w:rFonts w:ascii="Palatino Linotype" w:hAnsi="Palatino Linotype" w:cs="Tahoma"/>
        </w:rPr>
      </w:pPr>
    </w:p>
    <w:p w14:paraId="3A1BE1B5" w14:textId="77777777" w:rsidR="00BD029E" w:rsidRDefault="00BD029E" w:rsidP="00BD029E">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AAEBACA" w14:textId="77777777" w:rsidR="00BD029E" w:rsidRPr="006A7606" w:rsidRDefault="00BD029E" w:rsidP="00BD029E">
      <w:pPr>
        <w:spacing w:after="0" w:line="360" w:lineRule="auto"/>
        <w:jc w:val="both"/>
        <w:rPr>
          <w:rFonts w:ascii="Palatino Linotype" w:eastAsia="MS Mincho" w:hAnsi="Palatino Linotype" w:cs="Arial"/>
        </w:rPr>
      </w:pPr>
    </w:p>
    <w:p w14:paraId="7C40AFA5" w14:textId="77777777" w:rsidR="00BD029E" w:rsidRPr="006A7606" w:rsidRDefault="00BD029E" w:rsidP="00BD029E">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w:t>
      </w:r>
      <w:r w:rsidRPr="006A7606">
        <w:rPr>
          <w:rFonts w:ascii="Palatino Linotype" w:eastAsia="MS Mincho" w:hAnsi="Palatino Linotype" w:cs="Arial"/>
        </w:rPr>
        <w:lastRenderedPageBreak/>
        <w:t xml:space="preserve">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589F4C18" w14:textId="77777777" w:rsidR="00BD029E" w:rsidRPr="006A7606" w:rsidRDefault="00BD029E" w:rsidP="00BD029E">
      <w:pPr>
        <w:spacing w:after="0" w:line="360" w:lineRule="auto"/>
        <w:jc w:val="both"/>
        <w:rPr>
          <w:rFonts w:ascii="Palatino Linotype" w:eastAsia="MS Mincho" w:hAnsi="Palatino Linotype" w:cs="Arial"/>
          <w:lang w:val="es-ES_tradnl"/>
        </w:rPr>
      </w:pPr>
    </w:p>
    <w:p w14:paraId="723717FF" w14:textId="77777777" w:rsidR="00BD029E" w:rsidRPr="006A7606" w:rsidRDefault="00BD029E" w:rsidP="00BD029E">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6A08553" w14:textId="77777777" w:rsidR="00BD029E" w:rsidRPr="006A7606" w:rsidRDefault="00BD029E" w:rsidP="00BD029E">
      <w:pPr>
        <w:spacing w:after="0" w:line="360" w:lineRule="auto"/>
        <w:ind w:left="851" w:right="851"/>
        <w:jc w:val="both"/>
        <w:rPr>
          <w:rFonts w:ascii="Palatino Linotype" w:eastAsia="MS Mincho" w:hAnsi="Palatino Linotype" w:cs="Arial"/>
          <w:i/>
          <w:lang w:val="es-ES_tradnl"/>
        </w:rPr>
      </w:pPr>
    </w:p>
    <w:p w14:paraId="1727AC61"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80CB5F1"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4AACBAF0" w14:textId="77777777" w:rsidR="00BD029E" w:rsidRPr="006E2C84" w:rsidRDefault="00BD029E" w:rsidP="00BD029E">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5F8C619A" w14:textId="77777777" w:rsidR="00BD029E" w:rsidRPr="006A7606" w:rsidRDefault="00BD029E" w:rsidP="00BD029E">
      <w:pPr>
        <w:spacing w:after="0" w:line="360" w:lineRule="auto"/>
        <w:jc w:val="both"/>
        <w:rPr>
          <w:rFonts w:ascii="Palatino Linotype" w:hAnsi="Palatino Linotype"/>
        </w:rPr>
      </w:pPr>
    </w:p>
    <w:p w14:paraId="278937AC" w14:textId="77777777" w:rsidR="00BD029E" w:rsidRPr="006A7606" w:rsidRDefault="00BD029E" w:rsidP="00BD029E">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56299C72" w14:textId="77777777" w:rsidR="00BD029E" w:rsidRPr="006A7606" w:rsidRDefault="00BD029E" w:rsidP="00BD029E">
      <w:pPr>
        <w:spacing w:after="0" w:line="360" w:lineRule="auto"/>
        <w:jc w:val="both"/>
        <w:rPr>
          <w:rFonts w:ascii="Palatino Linotype" w:hAnsi="Palatino Linotype" w:cs="Segoe UI"/>
        </w:rPr>
      </w:pPr>
    </w:p>
    <w:p w14:paraId="1563AEE3" w14:textId="77777777" w:rsidR="00BD029E" w:rsidRPr="006E2C84" w:rsidRDefault="00BD029E" w:rsidP="00BD029E">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E2C84">
        <w:rPr>
          <w:rFonts w:ascii="Palatino Linotype" w:eastAsia="Calibri" w:hAnsi="Palatino Linotype" w:cs="Arial"/>
          <w:i/>
          <w:sz w:val="20"/>
          <w:szCs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C38FC67" w14:textId="77777777" w:rsidR="00BD029E" w:rsidRPr="006E2C84" w:rsidRDefault="00BD029E" w:rsidP="00BD029E">
      <w:pPr>
        <w:shd w:val="clear" w:color="auto" w:fill="FFFFFF"/>
        <w:spacing w:after="0" w:line="360" w:lineRule="auto"/>
        <w:ind w:left="567" w:right="567"/>
        <w:jc w:val="both"/>
        <w:rPr>
          <w:rFonts w:ascii="Palatino Linotype" w:hAnsi="Palatino Linotype"/>
          <w:b/>
          <w:bCs/>
          <w:i/>
          <w:iCs/>
          <w:sz w:val="20"/>
          <w:szCs w:val="20"/>
          <w:lang w:eastAsia="es-MX"/>
        </w:rPr>
      </w:pPr>
    </w:p>
    <w:p w14:paraId="2137CF44" w14:textId="77777777" w:rsidR="00BD029E" w:rsidRPr="006E2C84" w:rsidRDefault="00BD029E" w:rsidP="00BD029E">
      <w:pPr>
        <w:shd w:val="clear" w:color="auto" w:fill="FFFFFF"/>
        <w:spacing w:after="0" w:line="360" w:lineRule="auto"/>
        <w:ind w:left="567" w:right="567"/>
        <w:jc w:val="both"/>
        <w:rPr>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6E2C84">
        <w:rPr>
          <w:rFonts w:ascii="Palatino Linotype" w:hAnsi="Palatino Linotype"/>
          <w:b/>
          <w:bCs/>
          <w:i/>
          <w:iCs/>
          <w:sz w:val="20"/>
          <w:szCs w:val="20"/>
          <w:lang w:eastAsia="es-MX"/>
        </w:rPr>
        <w:lastRenderedPageBreak/>
        <w:t>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51720FE" w14:textId="77777777" w:rsidR="00BD029E" w:rsidRDefault="00BD029E" w:rsidP="00BD029E">
      <w:pPr>
        <w:spacing w:after="0" w:line="360" w:lineRule="auto"/>
        <w:jc w:val="both"/>
        <w:rPr>
          <w:rFonts w:ascii="Palatino Linotype" w:hAnsi="Palatino Linotype" w:cs="Arial"/>
        </w:rPr>
      </w:pPr>
    </w:p>
    <w:p w14:paraId="1359A072" w14:textId="77777777" w:rsidR="00BD029E" w:rsidRPr="00885189" w:rsidRDefault="00BD029E" w:rsidP="00BD029E">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 las funciones y </w:t>
      </w:r>
      <w:r w:rsidRPr="00C87869">
        <w:rPr>
          <w:rFonts w:ascii="Palatino Linotype" w:hAnsi="Palatino Linotype" w:cs="Arial"/>
        </w:rPr>
        <w:t xml:space="preserve">nombre de los elementos operativos de las áreas de seguridad pública; </w:t>
      </w:r>
      <w:r w:rsidRPr="00C87869">
        <w:rPr>
          <w:rFonts w:ascii="Palatino Linotype" w:hAnsi="Palatino Linotype" w:cs="Tahoma"/>
        </w:rPr>
        <w:t>además, abona a lo expuesto, lo resuelto por el Instituto</w:t>
      </w:r>
      <w:r w:rsidRPr="00885189">
        <w:rPr>
          <w:rFonts w:ascii="Palatino Linotype" w:hAnsi="Palatino Linotype" w:cs="Tahoma"/>
        </w:rPr>
        <w:t xml:space="preserve">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706CE5BD" w14:textId="77777777" w:rsidR="00BD029E" w:rsidRPr="00885189" w:rsidRDefault="00BD029E" w:rsidP="00BD029E">
      <w:pPr>
        <w:spacing w:after="0" w:line="360" w:lineRule="auto"/>
        <w:jc w:val="both"/>
        <w:rPr>
          <w:rFonts w:ascii="Palatino Linotype" w:hAnsi="Palatino Linotype" w:cs="Tahoma"/>
        </w:rPr>
      </w:pPr>
    </w:p>
    <w:p w14:paraId="1CB689EF" w14:textId="77777777" w:rsidR="00BD029E" w:rsidRPr="00885189" w:rsidRDefault="00BD029E" w:rsidP="00BD029E">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1D65C7C" w14:textId="77777777" w:rsidR="00BD029E" w:rsidRPr="00885189" w:rsidRDefault="00BD029E" w:rsidP="00BD029E">
      <w:pPr>
        <w:spacing w:after="0" w:line="360" w:lineRule="auto"/>
        <w:jc w:val="both"/>
        <w:rPr>
          <w:rFonts w:ascii="Palatino Linotype" w:hAnsi="Palatino Linotype" w:cs="Tahoma"/>
        </w:rPr>
      </w:pPr>
    </w:p>
    <w:p w14:paraId="37A6BF8A" w14:textId="77777777" w:rsidR="00BD029E" w:rsidRDefault="00BD029E" w:rsidP="00BD029E">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30ED758" w14:textId="77777777" w:rsidR="00BD029E" w:rsidRPr="00885189" w:rsidRDefault="00BD029E" w:rsidP="00BD029E">
      <w:pPr>
        <w:spacing w:after="0" w:line="360" w:lineRule="auto"/>
        <w:jc w:val="both"/>
        <w:rPr>
          <w:rFonts w:ascii="Palatino Linotype" w:hAnsi="Palatino Linotype" w:cs="Tahoma"/>
        </w:rPr>
      </w:pPr>
    </w:p>
    <w:p w14:paraId="3B680603" w14:textId="77777777" w:rsidR="00BD029E" w:rsidRPr="00885189" w:rsidRDefault="00BD029E" w:rsidP="00BD029E">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bookmarkStart w:id="0" w:name="_GoBack"/>
      <w:bookmarkEnd w:id="0"/>
    </w:p>
    <w:p w14:paraId="20BB8007" w14:textId="77777777" w:rsidR="00BD029E" w:rsidRDefault="00BD029E" w:rsidP="00BD029E">
      <w:pPr>
        <w:spacing w:after="0" w:line="360" w:lineRule="auto"/>
        <w:jc w:val="both"/>
        <w:rPr>
          <w:rFonts w:ascii="Palatino Linotype" w:hAnsi="Palatino Linotype" w:cs="Tahoma"/>
        </w:rPr>
      </w:pPr>
    </w:p>
    <w:p w14:paraId="542B4556" w14:textId="77777777" w:rsidR="00BD029E" w:rsidRDefault="00BD029E" w:rsidP="00BD029E">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1B0FE84F" w14:textId="77777777" w:rsidR="00BD029E" w:rsidRPr="00DF675F" w:rsidRDefault="00BD029E" w:rsidP="00BD029E">
      <w:pPr>
        <w:spacing w:after="0" w:line="360" w:lineRule="auto"/>
        <w:jc w:val="both"/>
        <w:rPr>
          <w:rFonts w:ascii="Palatino Linotype" w:hAnsi="Palatino Linotype" w:cs="Tahoma"/>
        </w:rPr>
      </w:pPr>
    </w:p>
    <w:p w14:paraId="4C4FE009" w14:textId="67035B5C" w:rsidR="00BD029E" w:rsidRPr="00BD029E" w:rsidRDefault="00BD029E" w:rsidP="00BD029E">
      <w:pPr>
        <w:spacing w:after="0" w:line="360" w:lineRule="auto"/>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rPr>
        <w:br w:type="page"/>
      </w:r>
    </w:p>
    <w:p w14:paraId="2F52A218" w14:textId="77777777" w:rsidR="00BD029E" w:rsidRPr="00F63188" w:rsidRDefault="00BD029E" w:rsidP="00BD029E">
      <w:pPr>
        <w:spacing w:after="0" w:line="360" w:lineRule="auto"/>
        <w:jc w:val="both"/>
        <w:rPr>
          <w:rFonts w:ascii="Palatino Linotype" w:hAnsi="Palatino Linotype" w:cs="Tahoma"/>
        </w:rPr>
      </w:pPr>
    </w:p>
    <w:p w14:paraId="474CC47D" w14:textId="77777777" w:rsidR="000F3693" w:rsidRDefault="000F3693"/>
    <w:sectPr w:rsidR="000F3693"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D6A71" w14:textId="77777777" w:rsidR="00F41DA2" w:rsidRDefault="00F41DA2" w:rsidP="00FE07B6">
      <w:pPr>
        <w:spacing w:after="0" w:line="240" w:lineRule="auto"/>
      </w:pPr>
      <w:r>
        <w:separator/>
      </w:r>
    </w:p>
  </w:endnote>
  <w:endnote w:type="continuationSeparator" w:id="0">
    <w:p w14:paraId="38323EE4" w14:textId="77777777" w:rsidR="00F41DA2" w:rsidRDefault="00F41DA2" w:rsidP="00FE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72F0ED4" w14:textId="77777777" w:rsidR="001514DB" w:rsidRDefault="00F41DA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F31A1">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31A1">
              <w:rPr>
                <w:b/>
                <w:bCs/>
                <w:noProof/>
              </w:rPr>
              <w:t>9</w:t>
            </w:r>
            <w:r>
              <w:rPr>
                <w:b/>
                <w:bCs/>
                <w:sz w:val="24"/>
                <w:szCs w:val="24"/>
              </w:rPr>
              <w:fldChar w:fldCharType="end"/>
            </w:r>
          </w:p>
        </w:sdtContent>
      </w:sdt>
    </w:sdtContent>
  </w:sdt>
  <w:p w14:paraId="5358A917" w14:textId="77777777" w:rsidR="00363357" w:rsidRDefault="00F41D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1E219" w14:textId="77777777" w:rsidR="00F41DA2" w:rsidRDefault="00F41DA2" w:rsidP="00FE07B6">
      <w:pPr>
        <w:spacing w:after="0" w:line="240" w:lineRule="auto"/>
      </w:pPr>
      <w:r>
        <w:separator/>
      </w:r>
    </w:p>
  </w:footnote>
  <w:footnote w:type="continuationSeparator" w:id="0">
    <w:p w14:paraId="707D73F9" w14:textId="77777777" w:rsidR="00F41DA2" w:rsidRDefault="00F41DA2" w:rsidP="00FE0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655AFB65" w14:textId="77777777" w:rsidTr="00543DF4">
      <w:trPr>
        <w:trHeight w:val="1843"/>
      </w:trPr>
      <w:tc>
        <w:tcPr>
          <w:tcW w:w="2830" w:type="dxa"/>
          <w:vAlign w:val="bottom"/>
        </w:tcPr>
        <w:p w14:paraId="102150FB" w14:textId="77777777" w:rsidR="00363357" w:rsidRDefault="00F41DA2" w:rsidP="0077694E">
          <w:pPr>
            <w:pStyle w:val="Encabezado"/>
            <w:tabs>
              <w:tab w:val="clear" w:pos="4252"/>
              <w:tab w:val="center" w:pos="2614"/>
            </w:tabs>
            <w:ind w:left="-255"/>
          </w:pPr>
          <w:r>
            <w:rPr>
              <w:noProof/>
              <w:sz w:val="10"/>
              <w:szCs w:val="10"/>
              <w:lang w:val="es-MX" w:eastAsia="es-MX"/>
            </w:rPr>
            <w:drawing>
              <wp:inline distT="0" distB="0" distL="0" distR="0" wp14:anchorId="59364AFD" wp14:editId="12E7AC0C">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692C73FD" w14:textId="77777777" w:rsidR="00363357" w:rsidRDefault="00F41DA2" w:rsidP="0077694E">
          <w:pPr>
            <w:pStyle w:val="Encabezado"/>
            <w:tabs>
              <w:tab w:val="clear" w:pos="4252"/>
              <w:tab w:val="center" w:pos="2614"/>
            </w:tabs>
          </w:pPr>
        </w:p>
      </w:tc>
      <w:tc>
        <w:tcPr>
          <w:tcW w:w="6237" w:type="dxa"/>
          <w:vAlign w:val="center"/>
        </w:tcPr>
        <w:p w14:paraId="696AA3B3" w14:textId="77777777" w:rsidR="00363357" w:rsidRPr="00085241" w:rsidRDefault="00F41DA2" w:rsidP="004101F6">
          <w:pPr>
            <w:pStyle w:val="Encabezado"/>
            <w:jc w:val="both"/>
            <w:rPr>
              <w:rFonts w:ascii="Palatino Linotype" w:hAnsi="Palatino Linotype" w:cs="Tahoma"/>
              <w:b/>
            </w:rPr>
          </w:pPr>
          <w:r>
            <w:rPr>
              <w:rFonts w:ascii="Palatino Linotype" w:hAnsi="Palatino Linotype" w:cs="Tahoma"/>
              <w:b/>
            </w:rPr>
            <w:t>Voto Particular</w:t>
          </w:r>
        </w:p>
        <w:p w14:paraId="3B16EE5B" w14:textId="25D403BC" w:rsidR="00B46D61" w:rsidRPr="00DA6903" w:rsidRDefault="00F41DA2"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FE07B6" w:rsidRPr="00FE07B6">
            <w:rPr>
              <w:rFonts w:ascii="Palatino Linotype" w:hAnsi="Palatino Linotype" w:cs="Arial"/>
              <w:b/>
              <w:bCs/>
              <w:lang w:val="es-MX" w:eastAsia="es-MX"/>
            </w:rPr>
            <w:t>06040/INFOEM/IP/RR/2021</w:t>
          </w:r>
        </w:p>
        <w:p w14:paraId="79C2FB36" w14:textId="1191C2EC" w:rsidR="00DA6903" w:rsidRPr="00585405" w:rsidRDefault="00F41DA2" w:rsidP="00D132A9">
          <w:pPr>
            <w:pStyle w:val="Encabezado"/>
            <w:jc w:val="both"/>
            <w:rPr>
              <w:rFonts w:ascii="Palatino Linotype" w:hAnsi="Palatino Linotype" w:cs="Tahoma"/>
              <w:b/>
            </w:rPr>
          </w:pPr>
          <w:r w:rsidRPr="00085241">
            <w:rPr>
              <w:rFonts w:ascii="Palatino Linotype" w:hAnsi="Palatino Linotype" w:cs="Tahoma"/>
              <w:b/>
            </w:rPr>
            <w:t>Sujeto Obligad</w:t>
          </w:r>
          <w:r w:rsidRPr="00585405">
            <w:rPr>
              <w:rFonts w:ascii="Palatino Linotype" w:hAnsi="Palatino Linotype" w:cs="Tahoma"/>
              <w:b/>
            </w:rPr>
            <w:t xml:space="preserve">o: </w:t>
          </w:r>
          <w:r w:rsidR="00FE07B6" w:rsidRPr="00FE07B6">
            <w:rPr>
              <w:rFonts w:ascii="Palatino Linotype" w:hAnsi="Palatino Linotype" w:cs="Tahoma"/>
              <w:b/>
              <w:lang w:val="es-MX"/>
            </w:rPr>
            <w:t>Ayuntamiento de Ecatepec de Morelos</w:t>
          </w:r>
        </w:p>
        <w:p w14:paraId="482C44DF" w14:textId="77777777" w:rsidR="00363357" w:rsidRPr="001106EA" w:rsidRDefault="00F41DA2" w:rsidP="003E24EA">
          <w:pPr>
            <w:pStyle w:val="Encabezado"/>
            <w:jc w:val="both"/>
            <w:rPr>
              <w:rFonts w:ascii="Tahoma" w:hAnsi="Tahoma" w:cs="Tahoma"/>
            </w:rPr>
          </w:pPr>
          <w:r w:rsidRPr="00585405">
            <w:rPr>
              <w:rFonts w:ascii="Palatino Linotype" w:hAnsi="Palatino Linotype" w:cs="Tahoma"/>
              <w:b/>
            </w:rPr>
            <w:t xml:space="preserve">Comisionada Ponente: </w:t>
          </w:r>
          <w:r w:rsidRPr="00F63188">
            <w:rPr>
              <w:rFonts w:ascii="Palatino Linotype" w:hAnsi="Palatino Linotype"/>
              <w:b/>
              <w:lang w:val="es-MX"/>
            </w:rPr>
            <w:t>José Martínez Vilchis</w:t>
          </w:r>
        </w:p>
      </w:tc>
    </w:tr>
  </w:tbl>
  <w:p w14:paraId="6E6B5078" w14:textId="77777777" w:rsidR="00363357" w:rsidRPr="001106EA" w:rsidRDefault="00F41DA2">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29E"/>
    <w:rsid w:val="00074F27"/>
    <w:rsid w:val="000F3693"/>
    <w:rsid w:val="002A2D00"/>
    <w:rsid w:val="00545B29"/>
    <w:rsid w:val="00695219"/>
    <w:rsid w:val="00747E58"/>
    <w:rsid w:val="00975FE3"/>
    <w:rsid w:val="00B26BD4"/>
    <w:rsid w:val="00BD029E"/>
    <w:rsid w:val="00C440C3"/>
    <w:rsid w:val="00CF31A1"/>
    <w:rsid w:val="00F36DDC"/>
    <w:rsid w:val="00F41DA2"/>
    <w:rsid w:val="00FE0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9FD"/>
  <w15:chartTrackingRefBased/>
  <w15:docId w15:val="{4E2B4701-91E4-4999-BA20-D4980D89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9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2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029E"/>
    <w:rPr>
      <w:lang w:val="es-ES"/>
    </w:rPr>
  </w:style>
  <w:style w:type="paragraph" w:styleId="Piedepgina">
    <w:name w:val="footer"/>
    <w:basedOn w:val="Normal"/>
    <w:link w:val="PiedepginaCar"/>
    <w:uiPriority w:val="99"/>
    <w:unhideWhenUsed/>
    <w:rsid w:val="00BD02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029E"/>
    <w:rPr>
      <w:lang w:val="es-ES"/>
    </w:rPr>
  </w:style>
  <w:style w:type="table" w:styleId="Tablaconcuadrcula">
    <w:name w:val="Table Grid"/>
    <w:basedOn w:val="Tablanormal"/>
    <w:uiPriority w:val="39"/>
    <w:rsid w:val="00BD029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2424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USER</cp:lastModifiedBy>
  <cp:revision>3</cp:revision>
  <dcterms:created xsi:type="dcterms:W3CDTF">2022-01-21T01:37:00Z</dcterms:created>
  <dcterms:modified xsi:type="dcterms:W3CDTF">2022-01-24T19:57:00Z</dcterms:modified>
</cp:coreProperties>
</file>