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C9A2481" w:rsidR="005000AA" w:rsidRPr="00BA4C53" w:rsidRDefault="005000AA" w:rsidP="005000AA">
      <w:pPr>
        <w:spacing w:before="240" w:after="240" w:line="360" w:lineRule="auto"/>
        <w:jc w:val="both"/>
        <w:rPr>
          <w:rFonts w:ascii="Palatino Linotype" w:hAnsi="Palatino Linotype"/>
          <w:sz w:val="24"/>
          <w:szCs w:val="24"/>
        </w:rPr>
      </w:pPr>
      <w:r w:rsidRPr="00BA4C5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677289" w:rsidRPr="00BA4C53">
        <w:rPr>
          <w:rFonts w:ascii="Palatino Linotype" w:hAnsi="Palatino Linotype"/>
          <w:sz w:val="24"/>
          <w:szCs w:val="24"/>
        </w:rPr>
        <w:t>catorce</w:t>
      </w:r>
      <w:r w:rsidRPr="00BA4C53">
        <w:rPr>
          <w:rFonts w:ascii="Palatino Linotype" w:hAnsi="Palatino Linotype"/>
          <w:sz w:val="24"/>
          <w:szCs w:val="24"/>
        </w:rPr>
        <w:t xml:space="preserve"> (</w:t>
      </w:r>
      <w:r w:rsidR="00677289" w:rsidRPr="00BA4C53">
        <w:rPr>
          <w:rFonts w:ascii="Palatino Linotype" w:hAnsi="Palatino Linotype"/>
          <w:sz w:val="24"/>
          <w:szCs w:val="24"/>
        </w:rPr>
        <w:t>14</w:t>
      </w:r>
      <w:r w:rsidR="00BE6E79" w:rsidRPr="00BA4C53">
        <w:rPr>
          <w:rFonts w:ascii="Palatino Linotype" w:hAnsi="Palatino Linotype"/>
          <w:sz w:val="24"/>
          <w:szCs w:val="24"/>
        </w:rPr>
        <w:t xml:space="preserve">) de </w:t>
      </w:r>
      <w:r w:rsidR="00677289" w:rsidRPr="00BA4C53">
        <w:rPr>
          <w:rFonts w:ascii="Palatino Linotype" w:hAnsi="Palatino Linotype"/>
          <w:sz w:val="24"/>
          <w:szCs w:val="24"/>
        </w:rPr>
        <w:t>diciembr</w:t>
      </w:r>
      <w:r w:rsidR="00F8649A" w:rsidRPr="00BA4C53">
        <w:rPr>
          <w:rFonts w:ascii="Palatino Linotype" w:hAnsi="Palatino Linotype"/>
          <w:sz w:val="24"/>
          <w:szCs w:val="24"/>
        </w:rPr>
        <w:t>e</w:t>
      </w:r>
      <w:r w:rsidRPr="00BA4C53">
        <w:rPr>
          <w:rFonts w:ascii="Palatino Linotype" w:hAnsi="Palatino Linotype"/>
          <w:sz w:val="24"/>
          <w:szCs w:val="24"/>
        </w:rPr>
        <w:t xml:space="preserve"> de dos mil veinti</w:t>
      </w:r>
      <w:r w:rsidR="00022835" w:rsidRPr="00BA4C53">
        <w:rPr>
          <w:rFonts w:ascii="Palatino Linotype" w:hAnsi="Palatino Linotype"/>
          <w:sz w:val="24"/>
          <w:szCs w:val="24"/>
        </w:rPr>
        <w:t>dós</w:t>
      </w:r>
      <w:r w:rsidRPr="00BA4C53">
        <w:rPr>
          <w:rFonts w:ascii="Palatino Linotype" w:hAnsi="Palatino Linotype"/>
          <w:sz w:val="24"/>
          <w:szCs w:val="24"/>
        </w:rPr>
        <w:t>.</w:t>
      </w:r>
    </w:p>
    <w:p w14:paraId="2153F906" w14:textId="0994100B" w:rsidR="00174363" w:rsidRPr="00BA4C53" w:rsidRDefault="005000AA" w:rsidP="005000AA">
      <w:pPr>
        <w:pStyle w:val="Encabezado"/>
        <w:spacing w:line="360" w:lineRule="auto"/>
        <w:jc w:val="both"/>
        <w:rPr>
          <w:rFonts w:ascii="Palatino Linotype" w:hAnsi="Palatino Linotype"/>
          <w:sz w:val="24"/>
          <w:szCs w:val="24"/>
        </w:rPr>
      </w:pPr>
      <w:r w:rsidRPr="00BA4C53">
        <w:rPr>
          <w:rFonts w:ascii="Palatino Linotype" w:hAnsi="Palatino Linotype"/>
          <w:b/>
          <w:sz w:val="24"/>
          <w:szCs w:val="24"/>
        </w:rPr>
        <w:t xml:space="preserve">VISTO </w:t>
      </w:r>
      <w:r w:rsidR="00677289" w:rsidRPr="00BA4C53">
        <w:rPr>
          <w:rFonts w:ascii="Palatino Linotype" w:hAnsi="Palatino Linotype"/>
          <w:sz w:val="24"/>
          <w:szCs w:val="24"/>
        </w:rPr>
        <w:t>el</w:t>
      </w:r>
      <w:r w:rsidRPr="00BA4C53">
        <w:rPr>
          <w:rFonts w:ascii="Palatino Linotype" w:hAnsi="Palatino Linotype"/>
          <w:sz w:val="24"/>
          <w:szCs w:val="24"/>
        </w:rPr>
        <w:t xml:space="preserve"> expediente electrónico</w:t>
      </w:r>
      <w:r w:rsidR="00677289" w:rsidRPr="00BA4C53">
        <w:rPr>
          <w:rFonts w:ascii="Palatino Linotype" w:hAnsi="Palatino Linotype"/>
          <w:sz w:val="24"/>
          <w:szCs w:val="24"/>
        </w:rPr>
        <w:t xml:space="preserve"> </w:t>
      </w:r>
      <w:r w:rsidRPr="00BA4C53">
        <w:rPr>
          <w:rFonts w:ascii="Palatino Linotype" w:hAnsi="Palatino Linotype"/>
          <w:sz w:val="24"/>
          <w:szCs w:val="24"/>
        </w:rPr>
        <w:t>formado con motivo de</w:t>
      </w:r>
      <w:r w:rsidR="00677289" w:rsidRPr="00BA4C53">
        <w:rPr>
          <w:rFonts w:ascii="Palatino Linotype" w:hAnsi="Palatino Linotype"/>
          <w:sz w:val="24"/>
          <w:szCs w:val="24"/>
        </w:rPr>
        <w:t>l</w:t>
      </w:r>
      <w:r w:rsidR="003374B1" w:rsidRPr="00BA4C53">
        <w:rPr>
          <w:rFonts w:ascii="Palatino Linotype" w:hAnsi="Palatino Linotype"/>
          <w:sz w:val="24"/>
          <w:szCs w:val="24"/>
        </w:rPr>
        <w:t xml:space="preserve"> recurso de revisión </w:t>
      </w:r>
    </w:p>
    <w:p w14:paraId="4C818016" w14:textId="10383AC9" w:rsidR="005000AA" w:rsidRPr="00BA4C53" w:rsidRDefault="00346F77" w:rsidP="005000AA">
      <w:pPr>
        <w:pStyle w:val="Encabezado"/>
        <w:spacing w:line="360" w:lineRule="auto"/>
        <w:jc w:val="both"/>
        <w:rPr>
          <w:rFonts w:ascii="Palatino Linotype" w:hAnsi="Palatino Linotype"/>
          <w:b/>
          <w:sz w:val="22"/>
          <w:szCs w:val="24"/>
        </w:rPr>
      </w:pPr>
      <w:r w:rsidRPr="00BA4C53">
        <w:rPr>
          <w:rFonts w:ascii="Palatino Linotype" w:hAnsi="Palatino Linotype"/>
          <w:b/>
          <w:sz w:val="22"/>
          <w:szCs w:val="24"/>
        </w:rPr>
        <w:t>1</w:t>
      </w:r>
      <w:r w:rsidR="00677289" w:rsidRPr="00BA4C53">
        <w:rPr>
          <w:rFonts w:ascii="Palatino Linotype" w:hAnsi="Palatino Linotype"/>
          <w:b/>
          <w:sz w:val="22"/>
          <w:szCs w:val="24"/>
        </w:rPr>
        <w:t>4813</w:t>
      </w:r>
      <w:r w:rsidRPr="00BA4C53">
        <w:rPr>
          <w:rFonts w:ascii="Palatino Linotype" w:hAnsi="Palatino Linotype"/>
          <w:b/>
          <w:sz w:val="22"/>
          <w:szCs w:val="24"/>
        </w:rPr>
        <w:t>/INFOEM/IP/RR/2022</w:t>
      </w:r>
      <w:r w:rsidR="00677289" w:rsidRPr="00BA4C53">
        <w:rPr>
          <w:rFonts w:ascii="Palatino Linotype" w:hAnsi="Palatino Linotype"/>
          <w:b/>
          <w:sz w:val="22"/>
          <w:szCs w:val="24"/>
        </w:rPr>
        <w:t xml:space="preserve"> </w:t>
      </w:r>
      <w:r w:rsidR="005000AA" w:rsidRPr="00BA4C53">
        <w:rPr>
          <w:rFonts w:ascii="Palatino Linotype" w:hAnsi="Palatino Linotype"/>
          <w:sz w:val="24"/>
          <w:szCs w:val="24"/>
        </w:rPr>
        <w:t>promovido por</w:t>
      </w:r>
      <w:r w:rsidR="00396CF5" w:rsidRPr="00BA4C53">
        <w:rPr>
          <w:rFonts w:ascii="Palatino Linotype" w:hAnsi="Palatino Linotype"/>
          <w:sz w:val="24"/>
          <w:szCs w:val="24"/>
        </w:rPr>
        <w:t xml:space="preserve"> </w:t>
      </w:r>
      <w:r w:rsidR="00396CF5" w:rsidRPr="00BA4C53">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BA4C53">
        <w:rPr>
          <w:rFonts w:ascii="Palatino Linotype" w:eastAsia="Calibri" w:hAnsi="Palatino Linotype" w:cs="Tahoma"/>
          <w:b/>
          <w:sz w:val="24"/>
          <w:szCs w:val="22"/>
          <w:lang w:eastAsia="en-US"/>
        </w:rPr>
        <w:t>,</w:t>
      </w:r>
      <w:r w:rsidR="005D09C1" w:rsidRPr="00BA4C53">
        <w:rPr>
          <w:rFonts w:ascii="Palatino Linotype" w:hAnsi="Palatino Linotype"/>
          <w:sz w:val="24"/>
          <w:szCs w:val="24"/>
        </w:rPr>
        <w:t xml:space="preserve"> en su calidad de </w:t>
      </w:r>
      <w:r w:rsidR="005000AA" w:rsidRPr="00BA4C53">
        <w:rPr>
          <w:rFonts w:ascii="Palatino Linotype" w:hAnsi="Palatino Linotype"/>
          <w:b/>
          <w:sz w:val="24"/>
          <w:szCs w:val="24"/>
        </w:rPr>
        <w:t>RECURRENTE</w:t>
      </w:r>
      <w:r w:rsidR="005000AA" w:rsidRPr="00BA4C53">
        <w:rPr>
          <w:rFonts w:ascii="Palatino Linotype" w:hAnsi="Palatino Linotype" w:cs="Arial"/>
          <w:sz w:val="24"/>
          <w:szCs w:val="24"/>
        </w:rPr>
        <w:t xml:space="preserve">, en contra de la respuesta del </w:t>
      </w:r>
      <w:r w:rsidR="007451C1" w:rsidRPr="00BA4C53">
        <w:rPr>
          <w:rFonts w:ascii="Palatino Linotype" w:eastAsia="Calibri" w:hAnsi="Palatino Linotype" w:cs="Tahoma"/>
          <w:b/>
          <w:bCs/>
          <w:sz w:val="24"/>
          <w:szCs w:val="24"/>
          <w:lang w:eastAsia="en-US"/>
        </w:rPr>
        <w:t>Sistema Municipal para el Desarrollo Integral de la Familia de Metepec</w:t>
      </w:r>
      <w:r w:rsidR="005000AA" w:rsidRPr="00BA4C53">
        <w:rPr>
          <w:rFonts w:ascii="Palatino Linotype" w:hAnsi="Palatino Linotype" w:cs="Arial"/>
          <w:sz w:val="24"/>
          <w:szCs w:val="24"/>
        </w:rPr>
        <w:t>,</w:t>
      </w:r>
      <w:r w:rsidR="005000AA" w:rsidRPr="00BA4C53">
        <w:rPr>
          <w:rFonts w:ascii="Palatino Linotype" w:hAnsi="Palatino Linotype"/>
          <w:b/>
          <w:sz w:val="24"/>
          <w:szCs w:val="24"/>
        </w:rPr>
        <w:t xml:space="preserve"> </w:t>
      </w:r>
      <w:r w:rsidR="005000AA" w:rsidRPr="00BA4C53">
        <w:rPr>
          <w:rFonts w:ascii="Palatino Linotype" w:hAnsi="Palatino Linotype"/>
          <w:sz w:val="24"/>
          <w:szCs w:val="24"/>
        </w:rPr>
        <w:t>en lo sucesivo el</w:t>
      </w:r>
      <w:r w:rsidR="005000AA" w:rsidRPr="00BA4C53">
        <w:rPr>
          <w:rFonts w:ascii="Palatino Linotype" w:hAnsi="Palatino Linotype"/>
          <w:b/>
          <w:sz w:val="24"/>
          <w:szCs w:val="24"/>
        </w:rPr>
        <w:t xml:space="preserve"> SUJETO OBLIGADO, </w:t>
      </w:r>
      <w:r w:rsidR="005000AA" w:rsidRPr="00BA4C53">
        <w:rPr>
          <w:rFonts w:ascii="Palatino Linotype" w:hAnsi="Palatino Linotype"/>
          <w:sz w:val="24"/>
          <w:szCs w:val="24"/>
        </w:rPr>
        <w:t>se procede a dictar la presente resolución, con base en los siguientes:</w:t>
      </w:r>
    </w:p>
    <w:p w14:paraId="1F1BAF80" w14:textId="77777777" w:rsidR="005000AA" w:rsidRPr="00BA4C53" w:rsidRDefault="005000AA" w:rsidP="005000AA">
      <w:pPr>
        <w:pStyle w:val="Ttulo1"/>
        <w:jc w:val="center"/>
        <w:rPr>
          <w:rFonts w:ascii="Palatino Linotype" w:hAnsi="Palatino Linotype"/>
          <w:b/>
          <w:color w:val="auto"/>
          <w:sz w:val="24"/>
          <w:szCs w:val="24"/>
        </w:rPr>
      </w:pPr>
      <w:bookmarkStart w:id="0" w:name="_Toc87549671"/>
      <w:r w:rsidRPr="00BA4C53">
        <w:rPr>
          <w:rFonts w:ascii="Palatino Linotype" w:hAnsi="Palatino Linotype"/>
          <w:b/>
          <w:color w:val="auto"/>
          <w:sz w:val="24"/>
          <w:szCs w:val="24"/>
        </w:rPr>
        <w:t>ANTECEDENTES</w:t>
      </w:r>
      <w:bookmarkEnd w:id="0"/>
    </w:p>
    <w:p w14:paraId="04287D5F" w14:textId="77777777" w:rsidR="005000AA" w:rsidRPr="00BA4C53" w:rsidRDefault="005000AA" w:rsidP="005000AA">
      <w:pPr>
        <w:rPr>
          <w:rFonts w:ascii="Palatino Linotype" w:hAnsi="Palatino Linotype"/>
          <w:sz w:val="24"/>
          <w:szCs w:val="24"/>
          <w:lang w:eastAsia="en-US"/>
        </w:rPr>
      </w:pPr>
    </w:p>
    <w:p w14:paraId="5ED33D9B" w14:textId="339A1884" w:rsidR="00A87524" w:rsidRPr="00BA4C53" w:rsidRDefault="00A36BE2" w:rsidP="00BF74A0">
      <w:pPr>
        <w:pStyle w:val="Prrafodelista"/>
        <w:numPr>
          <w:ilvl w:val="0"/>
          <w:numId w:val="3"/>
        </w:numPr>
        <w:spacing w:line="360" w:lineRule="auto"/>
        <w:ind w:left="0" w:firstLine="0"/>
        <w:jc w:val="both"/>
        <w:rPr>
          <w:rFonts w:ascii="Palatino Linotype" w:hAnsi="Palatino Linotype" w:cs="Arial"/>
          <w:sz w:val="24"/>
          <w:lang w:val="es-ES"/>
        </w:rPr>
      </w:pPr>
      <w:r w:rsidRPr="00BA4C53">
        <w:rPr>
          <w:rFonts w:ascii="Palatino Linotype" w:eastAsia="Calibri" w:hAnsi="Palatino Linotype" w:cs="Arial"/>
          <w:sz w:val="24"/>
          <w:lang w:val="es-ES"/>
        </w:rPr>
        <w:t xml:space="preserve">El </w:t>
      </w:r>
      <w:r w:rsidR="00677289" w:rsidRPr="00BA4C53">
        <w:rPr>
          <w:rFonts w:ascii="Palatino Linotype" w:eastAsia="Calibri" w:hAnsi="Palatino Linotype" w:cs="Arial"/>
          <w:sz w:val="24"/>
          <w:lang w:val="es-ES"/>
        </w:rPr>
        <w:t>catorce</w:t>
      </w:r>
      <w:r w:rsidR="00BF74A0" w:rsidRPr="00BA4C53">
        <w:rPr>
          <w:rFonts w:ascii="Palatino Linotype" w:eastAsia="Calibri" w:hAnsi="Palatino Linotype" w:cs="Arial"/>
          <w:sz w:val="24"/>
          <w:lang w:val="es-ES"/>
        </w:rPr>
        <w:t xml:space="preserve"> (</w:t>
      </w:r>
      <w:r w:rsidR="00677289" w:rsidRPr="00BA4C53">
        <w:rPr>
          <w:rFonts w:ascii="Palatino Linotype" w:eastAsia="Calibri" w:hAnsi="Palatino Linotype" w:cs="Arial"/>
          <w:sz w:val="24"/>
          <w:lang w:val="es-ES"/>
        </w:rPr>
        <w:t>14</w:t>
      </w:r>
      <w:r w:rsidR="00B02D50" w:rsidRPr="00BA4C53">
        <w:rPr>
          <w:rFonts w:ascii="Palatino Linotype" w:eastAsia="Calibri" w:hAnsi="Palatino Linotype" w:cs="Arial"/>
          <w:sz w:val="24"/>
          <w:lang w:val="es-ES"/>
        </w:rPr>
        <w:t xml:space="preserve">) </w:t>
      </w:r>
      <w:r w:rsidR="00A87524" w:rsidRPr="00BA4C53">
        <w:rPr>
          <w:rFonts w:ascii="Palatino Linotype" w:eastAsia="Calibri" w:hAnsi="Palatino Linotype" w:cs="Arial"/>
          <w:sz w:val="24"/>
          <w:lang w:val="es-ES"/>
        </w:rPr>
        <w:t xml:space="preserve">de </w:t>
      </w:r>
      <w:r w:rsidR="00BC3CF0" w:rsidRPr="00BA4C53">
        <w:rPr>
          <w:rFonts w:ascii="Palatino Linotype" w:eastAsia="Calibri" w:hAnsi="Palatino Linotype" w:cs="Arial"/>
          <w:sz w:val="24"/>
          <w:lang w:val="es-ES"/>
        </w:rPr>
        <w:t>jul</w:t>
      </w:r>
      <w:r w:rsidR="00677289" w:rsidRPr="00BA4C53">
        <w:rPr>
          <w:rFonts w:ascii="Palatino Linotype" w:eastAsia="Calibri" w:hAnsi="Palatino Linotype" w:cs="Arial"/>
          <w:sz w:val="24"/>
          <w:lang w:val="es-ES"/>
        </w:rPr>
        <w:t>io</w:t>
      </w:r>
      <w:r w:rsidR="00A526EE" w:rsidRPr="00BA4C53">
        <w:rPr>
          <w:rFonts w:ascii="Palatino Linotype" w:eastAsia="Calibri" w:hAnsi="Palatino Linotype"/>
          <w:sz w:val="24"/>
          <w:lang w:val="es-ES"/>
        </w:rPr>
        <w:t xml:space="preserve"> </w:t>
      </w:r>
      <w:r w:rsidR="005000AA" w:rsidRPr="00BA4C53">
        <w:rPr>
          <w:rFonts w:ascii="Palatino Linotype" w:eastAsia="Calibri" w:hAnsi="Palatino Linotype"/>
          <w:sz w:val="24"/>
          <w:lang w:val="es-ES"/>
        </w:rPr>
        <w:t>de dos mil veinti</w:t>
      </w:r>
      <w:r w:rsidR="00F714A9" w:rsidRPr="00BA4C53">
        <w:rPr>
          <w:rFonts w:ascii="Palatino Linotype" w:eastAsia="Calibri" w:hAnsi="Palatino Linotype"/>
          <w:sz w:val="24"/>
          <w:lang w:val="es-ES"/>
        </w:rPr>
        <w:t>dós</w:t>
      </w:r>
      <w:r w:rsidR="005000AA" w:rsidRPr="00BA4C53">
        <w:rPr>
          <w:rFonts w:ascii="Palatino Linotype" w:eastAsia="Calibri" w:hAnsi="Palatino Linotype" w:cs="Arial"/>
          <w:sz w:val="24"/>
          <w:lang w:val="es-ES"/>
        </w:rPr>
        <w:t>,</w:t>
      </w:r>
      <w:r w:rsidR="005000AA" w:rsidRPr="00BA4C53">
        <w:rPr>
          <w:rFonts w:ascii="Palatino Linotype" w:eastAsia="Calibri" w:hAnsi="Palatino Linotype"/>
          <w:sz w:val="24"/>
          <w:lang w:val="es-ES"/>
        </w:rPr>
        <w:t xml:space="preserve"> </w:t>
      </w:r>
      <w:r w:rsidR="001121C4" w:rsidRPr="00BA4C53">
        <w:rPr>
          <w:rFonts w:ascii="Palatino Linotype" w:eastAsia="Calibri" w:hAnsi="Palatino Linotype"/>
          <w:bCs/>
          <w:sz w:val="24"/>
          <w:lang w:val="es-ES"/>
        </w:rPr>
        <w:t>el</w:t>
      </w:r>
      <w:r w:rsidR="005000AA" w:rsidRPr="00BA4C53">
        <w:rPr>
          <w:rFonts w:ascii="Palatino Linotype" w:eastAsia="Calibri" w:hAnsi="Palatino Linotype"/>
          <w:b/>
          <w:sz w:val="24"/>
          <w:lang w:val="es-ES"/>
        </w:rPr>
        <w:t xml:space="preserve"> RECURRENTE </w:t>
      </w:r>
      <w:r w:rsidR="005000AA" w:rsidRPr="00BA4C53">
        <w:rPr>
          <w:rFonts w:ascii="Palatino Linotype" w:eastAsia="Calibri" w:hAnsi="Palatino Linotype"/>
          <w:bCs/>
          <w:sz w:val="24"/>
          <w:lang w:val="es-ES"/>
        </w:rPr>
        <w:t>presentó</w:t>
      </w:r>
      <w:r w:rsidR="005000AA" w:rsidRPr="00BA4C53">
        <w:rPr>
          <w:rFonts w:ascii="Palatino Linotype" w:hAnsi="Palatino Linotype"/>
          <w:b/>
          <w:sz w:val="24"/>
        </w:rPr>
        <w:t>,</w:t>
      </w:r>
      <w:r w:rsidR="005000AA" w:rsidRPr="00BA4C53">
        <w:rPr>
          <w:rFonts w:ascii="Palatino Linotype" w:eastAsia="Calibri" w:hAnsi="Palatino Linotype" w:cs="Arial"/>
          <w:sz w:val="24"/>
          <w:lang w:val="es-ES"/>
        </w:rPr>
        <w:t xml:space="preserve"> ante el </w:t>
      </w:r>
      <w:r w:rsidR="005000AA" w:rsidRPr="00BA4C53">
        <w:rPr>
          <w:rFonts w:ascii="Palatino Linotype" w:eastAsia="Calibri" w:hAnsi="Palatino Linotype" w:cs="Arial"/>
          <w:b/>
          <w:sz w:val="24"/>
          <w:lang w:val="es-ES"/>
        </w:rPr>
        <w:t>SUJETO OBLIGADO</w:t>
      </w:r>
      <w:r w:rsidR="005000AA" w:rsidRPr="00BA4C53">
        <w:rPr>
          <w:rFonts w:ascii="Palatino Linotype" w:eastAsia="Calibri" w:hAnsi="Palatino Linotype" w:cs="Arial"/>
          <w:sz w:val="24"/>
        </w:rPr>
        <w:t xml:space="preserve"> vía </w:t>
      </w:r>
      <w:r w:rsidR="005000AA" w:rsidRPr="00BA4C53">
        <w:rPr>
          <w:rFonts w:ascii="Palatino Linotype" w:eastAsia="Calibri" w:hAnsi="Palatino Linotype" w:cs="Arial"/>
          <w:sz w:val="24"/>
          <w:lang w:val="es-ES"/>
        </w:rPr>
        <w:t>Sistema de Acceso a la Información Mexiquense (</w:t>
      </w:r>
      <w:r w:rsidR="005000AA" w:rsidRPr="00BA4C53">
        <w:rPr>
          <w:rFonts w:ascii="Palatino Linotype" w:eastAsia="Calibri" w:hAnsi="Palatino Linotype" w:cs="Arial"/>
          <w:b/>
          <w:sz w:val="24"/>
          <w:lang w:val="es-ES"/>
        </w:rPr>
        <w:t>SAIMEX)</w:t>
      </w:r>
      <w:r w:rsidR="005000AA" w:rsidRPr="00BA4C53">
        <w:rPr>
          <w:rFonts w:ascii="Palatino Linotype" w:eastAsia="Calibri" w:hAnsi="Palatino Linotype" w:cs="Arial"/>
          <w:sz w:val="24"/>
          <w:lang w:val="es-ES"/>
        </w:rPr>
        <w:t>, la</w:t>
      </w:r>
      <w:r w:rsidR="00677289" w:rsidRPr="00BA4C53">
        <w:rPr>
          <w:rFonts w:ascii="Palatino Linotype" w:eastAsia="Calibri" w:hAnsi="Palatino Linotype" w:cs="Arial"/>
          <w:sz w:val="24"/>
          <w:lang w:val="es-ES"/>
        </w:rPr>
        <w:t xml:space="preserve"> </w:t>
      </w:r>
      <w:r w:rsidR="005000AA" w:rsidRPr="00BA4C53">
        <w:rPr>
          <w:rFonts w:ascii="Palatino Linotype" w:eastAsia="Calibri" w:hAnsi="Palatino Linotype" w:cs="Arial"/>
          <w:sz w:val="24"/>
          <w:lang w:val="es-ES"/>
        </w:rPr>
        <w:t>solicitud</w:t>
      </w:r>
      <w:r w:rsidR="00677289" w:rsidRPr="00BA4C53">
        <w:rPr>
          <w:rFonts w:ascii="Palatino Linotype" w:eastAsia="Calibri" w:hAnsi="Palatino Linotype" w:cs="Arial"/>
          <w:sz w:val="24"/>
          <w:lang w:val="es-ES"/>
        </w:rPr>
        <w:t xml:space="preserve"> </w:t>
      </w:r>
      <w:r w:rsidR="005000AA" w:rsidRPr="00BA4C53">
        <w:rPr>
          <w:rFonts w:ascii="Palatino Linotype" w:eastAsia="Calibri" w:hAnsi="Palatino Linotype" w:cs="Arial"/>
          <w:sz w:val="24"/>
          <w:lang w:val="es-ES"/>
        </w:rPr>
        <w:t xml:space="preserve">de información pública registrad con el número </w:t>
      </w:r>
      <w:r w:rsidR="00BF74A0" w:rsidRPr="00BA4C53">
        <w:rPr>
          <w:rFonts w:ascii="Palatino Linotype" w:hAnsi="Palatino Linotype" w:cs="Arial"/>
          <w:b/>
          <w:color w:val="000000"/>
          <w:szCs w:val="22"/>
        </w:rPr>
        <w:t>0</w:t>
      </w:r>
      <w:r w:rsidR="00677289" w:rsidRPr="00BA4C53">
        <w:rPr>
          <w:rFonts w:ascii="Palatino Linotype" w:hAnsi="Palatino Linotype" w:cs="Arial"/>
          <w:b/>
          <w:color w:val="000000"/>
          <w:szCs w:val="22"/>
        </w:rPr>
        <w:t>5868</w:t>
      </w:r>
      <w:r w:rsidR="00BF74A0" w:rsidRPr="00BA4C53">
        <w:rPr>
          <w:rFonts w:ascii="Palatino Linotype" w:hAnsi="Palatino Linotype" w:cs="Arial"/>
          <w:b/>
          <w:color w:val="000000"/>
          <w:szCs w:val="22"/>
        </w:rPr>
        <w:t>/DIFMETEPEC/IP/2022</w:t>
      </w:r>
      <w:r w:rsidR="00BF74A0" w:rsidRPr="00BA4C53">
        <w:rPr>
          <w:rFonts w:ascii="Palatino Linotype" w:hAnsi="Palatino Linotype" w:cs="Arial"/>
          <w:b/>
          <w:color w:val="000000"/>
          <w:szCs w:val="22"/>
          <w:u w:val="single"/>
        </w:rPr>
        <w:t>,</w:t>
      </w:r>
      <w:r w:rsidR="00677289" w:rsidRPr="00BA4C53">
        <w:rPr>
          <w:rFonts w:ascii="Palatino Linotype" w:hAnsi="Palatino Linotype" w:cs="Arial"/>
          <w:b/>
          <w:color w:val="000000"/>
          <w:szCs w:val="22"/>
        </w:rPr>
        <w:t xml:space="preserve"> </w:t>
      </w:r>
      <w:r w:rsidR="008A2519" w:rsidRPr="00BA4C53">
        <w:rPr>
          <w:rFonts w:ascii="Palatino Linotype" w:eastAsia="Calibri" w:hAnsi="Palatino Linotype" w:cs="Arial"/>
          <w:sz w:val="24"/>
          <w:lang w:val="es-ES"/>
        </w:rPr>
        <w:t>mediante la cual solicitó lo siguiente:</w:t>
      </w:r>
    </w:p>
    <w:p w14:paraId="39EB81E9" w14:textId="77777777" w:rsidR="008A2519" w:rsidRPr="00BA4C53" w:rsidRDefault="008A2519" w:rsidP="008A2519">
      <w:pPr>
        <w:pStyle w:val="Prrafodelista"/>
        <w:spacing w:line="360" w:lineRule="auto"/>
        <w:ind w:left="0"/>
        <w:jc w:val="both"/>
        <w:rPr>
          <w:rFonts w:ascii="Palatino Linotype" w:hAnsi="Palatino Linotype" w:cs="Arial"/>
          <w:sz w:val="24"/>
          <w:lang w:val="es-ES"/>
        </w:rPr>
      </w:pPr>
    </w:p>
    <w:p w14:paraId="1ACA17A4" w14:textId="3888A67E" w:rsidR="00A13224" w:rsidRPr="00BA4C53" w:rsidRDefault="00677289" w:rsidP="00677289">
      <w:pPr>
        <w:ind w:left="567" w:right="539"/>
        <w:jc w:val="both"/>
        <w:rPr>
          <w:rFonts w:ascii="Palatino Linotype" w:hAnsi="Palatino Linotype"/>
          <w:i/>
          <w:sz w:val="22"/>
          <w:szCs w:val="22"/>
          <w:lang w:eastAsia="es-MX"/>
        </w:rPr>
      </w:pPr>
      <w:r w:rsidRPr="00BA4C53">
        <w:rPr>
          <w:rFonts w:ascii="Palatino Linotype" w:eastAsia="Calibri" w:hAnsi="Palatino Linotype" w:cs="Arial"/>
          <w:i/>
          <w:sz w:val="22"/>
          <w:szCs w:val="22"/>
          <w:lang w:val="es-ES"/>
        </w:rPr>
        <w:t>“A</w:t>
      </w:r>
      <w:r w:rsidRPr="00BA4C53">
        <w:rPr>
          <w:rFonts w:ascii="Palatino Linotype" w:hAnsi="Palatino Linotype"/>
          <w:i/>
          <w:color w:val="000000"/>
          <w:sz w:val="22"/>
          <w:szCs w:val="22"/>
          <w:lang w:eastAsia="es-MX"/>
        </w:rPr>
        <w:t xml:space="preserve">de la Junta de Gobierno tanto ordinarias y extraordinarias del DIF de Metepec de enero a abril de 2022. </w:t>
      </w:r>
      <w:proofErr w:type="spellStart"/>
      <w:r w:rsidRPr="00BA4C53">
        <w:rPr>
          <w:rFonts w:ascii="Palatino Linotype" w:hAnsi="Palatino Linotype"/>
          <w:i/>
          <w:color w:val="000000"/>
          <w:sz w:val="22"/>
          <w:szCs w:val="22"/>
          <w:lang w:eastAsia="es-MX"/>
        </w:rPr>
        <w:t>Curriculum</w:t>
      </w:r>
      <w:proofErr w:type="spellEnd"/>
      <w:r w:rsidRPr="00BA4C53">
        <w:rPr>
          <w:rFonts w:ascii="Palatino Linotype" w:hAnsi="Palatino Linotype"/>
          <w:i/>
          <w:color w:val="000000"/>
          <w:sz w:val="22"/>
          <w:szCs w:val="22"/>
          <w:lang w:eastAsia="es-MX"/>
        </w:rPr>
        <w:t xml:space="preserve"> Vitae con documentos probatorios de los Titulares de las Direcciones y sus equivalentes, todos del Sistema Municipal DIF de Metepec. Nombramiento de los Directores y coordinadores, jefes de </w:t>
      </w:r>
      <w:proofErr w:type="spellStart"/>
      <w:r w:rsidRPr="00BA4C53">
        <w:rPr>
          <w:rFonts w:ascii="Palatino Linotype" w:hAnsi="Palatino Linotype"/>
          <w:i/>
          <w:color w:val="000000"/>
          <w:sz w:val="22"/>
          <w:szCs w:val="22"/>
          <w:lang w:eastAsia="es-MX"/>
        </w:rPr>
        <w:t>area</w:t>
      </w:r>
      <w:proofErr w:type="spellEnd"/>
      <w:r w:rsidRPr="00BA4C53">
        <w:rPr>
          <w:rFonts w:ascii="Palatino Linotype" w:hAnsi="Palatino Linotype"/>
          <w:i/>
          <w:color w:val="000000"/>
          <w:sz w:val="22"/>
          <w:szCs w:val="22"/>
          <w:lang w:eastAsia="es-MX"/>
        </w:rPr>
        <w:t xml:space="preserve"> o sus equivalentes que </w:t>
      </w:r>
      <w:proofErr w:type="spellStart"/>
      <w:r w:rsidRPr="00BA4C53">
        <w:rPr>
          <w:rFonts w:ascii="Palatino Linotype" w:hAnsi="Palatino Linotype"/>
          <w:i/>
          <w:color w:val="000000"/>
          <w:sz w:val="22"/>
          <w:szCs w:val="22"/>
          <w:lang w:eastAsia="es-MX"/>
        </w:rPr>
        <w:t>esten</w:t>
      </w:r>
      <w:proofErr w:type="spellEnd"/>
      <w:r w:rsidRPr="00BA4C53">
        <w:rPr>
          <w:rFonts w:ascii="Palatino Linotype" w:hAnsi="Palatino Linotype"/>
          <w:i/>
          <w:color w:val="000000"/>
          <w:sz w:val="22"/>
          <w:szCs w:val="22"/>
          <w:lang w:eastAsia="es-MX"/>
        </w:rPr>
        <w:t xml:space="preserve"> en </w:t>
      </w:r>
      <w:proofErr w:type="spellStart"/>
      <w:r w:rsidRPr="00BA4C53">
        <w:rPr>
          <w:rFonts w:ascii="Palatino Linotype" w:hAnsi="Palatino Linotype"/>
          <w:i/>
          <w:color w:val="000000"/>
          <w:sz w:val="22"/>
          <w:szCs w:val="22"/>
          <w:lang w:eastAsia="es-MX"/>
        </w:rPr>
        <w:t>nomina</w:t>
      </w:r>
      <w:proofErr w:type="spellEnd"/>
      <w:r w:rsidRPr="00BA4C53">
        <w:rPr>
          <w:rFonts w:ascii="Palatino Linotype" w:hAnsi="Palatino Linotype"/>
          <w:i/>
          <w:color w:val="000000"/>
          <w:sz w:val="22"/>
          <w:szCs w:val="22"/>
          <w:lang w:eastAsia="es-MX"/>
        </w:rPr>
        <w:t xml:space="preserve"> al </w:t>
      </w:r>
      <w:proofErr w:type="spellStart"/>
      <w:r w:rsidRPr="00BA4C53">
        <w:rPr>
          <w:rFonts w:ascii="Palatino Linotype" w:hAnsi="Palatino Linotype"/>
          <w:i/>
          <w:color w:val="000000"/>
          <w:sz w:val="22"/>
          <w:szCs w:val="22"/>
          <w:lang w:eastAsia="es-MX"/>
        </w:rPr>
        <w:t>dia</w:t>
      </w:r>
      <w:proofErr w:type="spellEnd"/>
      <w:r w:rsidRPr="00BA4C53">
        <w:rPr>
          <w:rFonts w:ascii="Palatino Linotype" w:hAnsi="Palatino Linotype"/>
          <w:i/>
          <w:color w:val="000000"/>
          <w:sz w:val="22"/>
          <w:szCs w:val="22"/>
          <w:lang w:eastAsia="es-MX"/>
        </w:rPr>
        <w:t xml:space="preserve"> 27 de abril de 2022, todos del Sistema Municipal DIF de Metepec. </w:t>
      </w:r>
      <w:proofErr w:type="gramStart"/>
      <w:r w:rsidRPr="00BA4C53">
        <w:rPr>
          <w:rFonts w:ascii="Palatino Linotype" w:hAnsi="Palatino Linotype"/>
          <w:i/>
          <w:color w:val="000000"/>
          <w:sz w:val="22"/>
          <w:szCs w:val="22"/>
          <w:lang w:eastAsia="es-MX"/>
        </w:rPr>
        <w:t>comprobante</w:t>
      </w:r>
      <w:proofErr w:type="gramEnd"/>
      <w:r w:rsidRPr="00BA4C53">
        <w:rPr>
          <w:rFonts w:ascii="Palatino Linotype" w:hAnsi="Palatino Linotype"/>
          <w:i/>
          <w:color w:val="000000"/>
          <w:sz w:val="22"/>
          <w:szCs w:val="22"/>
          <w:lang w:eastAsia="es-MX"/>
        </w:rPr>
        <w:t xml:space="preserve"> de pagos de </w:t>
      </w:r>
      <w:proofErr w:type="spellStart"/>
      <w:r w:rsidRPr="00BA4C53">
        <w:rPr>
          <w:rFonts w:ascii="Palatino Linotype" w:hAnsi="Palatino Linotype"/>
          <w:i/>
          <w:color w:val="000000"/>
          <w:sz w:val="22"/>
          <w:szCs w:val="22"/>
          <w:lang w:eastAsia="es-MX"/>
        </w:rPr>
        <w:t>nomina</w:t>
      </w:r>
      <w:proofErr w:type="spellEnd"/>
      <w:r w:rsidRPr="00BA4C53">
        <w:rPr>
          <w:rFonts w:ascii="Palatino Linotype" w:hAnsi="Palatino Linotype"/>
          <w:i/>
          <w:color w:val="000000"/>
          <w:sz w:val="22"/>
          <w:szCs w:val="22"/>
          <w:lang w:eastAsia="es-MX"/>
        </w:rPr>
        <w:t xml:space="preserve"> a los servidores </w:t>
      </w:r>
      <w:proofErr w:type="spellStart"/>
      <w:r w:rsidRPr="00BA4C53">
        <w:rPr>
          <w:rFonts w:ascii="Palatino Linotype" w:hAnsi="Palatino Linotype"/>
          <w:i/>
          <w:color w:val="000000"/>
          <w:sz w:val="22"/>
          <w:szCs w:val="22"/>
          <w:lang w:eastAsia="es-MX"/>
        </w:rPr>
        <w:t>publicos</w:t>
      </w:r>
      <w:proofErr w:type="spellEnd"/>
      <w:r w:rsidRPr="00BA4C53">
        <w:rPr>
          <w:rFonts w:ascii="Palatino Linotype" w:hAnsi="Palatino Linotype"/>
          <w:i/>
          <w:color w:val="000000"/>
          <w:sz w:val="22"/>
          <w:szCs w:val="22"/>
          <w:lang w:eastAsia="es-MX"/>
        </w:rPr>
        <w:t xml:space="preserve"> adscritos al DIF de enero a abril de 2022. Certificado de competencia que emite el IAHEM para el encargado de la Dirección de Administración, Titular del </w:t>
      </w:r>
      <w:proofErr w:type="spellStart"/>
      <w:r w:rsidRPr="00BA4C53">
        <w:rPr>
          <w:rFonts w:ascii="Palatino Linotype" w:hAnsi="Palatino Linotype"/>
          <w:i/>
          <w:color w:val="000000"/>
          <w:sz w:val="22"/>
          <w:szCs w:val="22"/>
          <w:lang w:eastAsia="es-MX"/>
        </w:rPr>
        <w:t>Organo</w:t>
      </w:r>
      <w:proofErr w:type="spellEnd"/>
      <w:r w:rsidRPr="00BA4C53">
        <w:rPr>
          <w:rFonts w:ascii="Palatino Linotype" w:hAnsi="Palatino Linotype"/>
          <w:i/>
          <w:color w:val="000000"/>
          <w:sz w:val="22"/>
          <w:szCs w:val="22"/>
          <w:lang w:eastAsia="es-MX"/>
        </w:rPr>
        <w:t xml:space="preserve"> Interno de Control y el titular de la UIPPE, todos </w:t>
      </w:r>
      <w:r w:rsidRPr="00BA4C53">
        <w:rPr>
          <w:rFonts w:ascii="Palatino Linotype" w:hAnsi="Palatino Linotype"/>
          <w:i/>
          <w:color w:val="000000"/>
          <w:sz w:val="22"/>
          <w:szCs w:val="22"/>
          <w:lang w:eastAsia="es-MX"/>
        </w:rPr>
        <w:lastRenderedPageBreak/>
        <w:t xml:space="preserve">los Sistema Municipal DIF Metepec. Oficios expedidos y recibidos de Presidencia, Dirección General, Dirección </w:t>
      </w:r>
      <w:proofErr w:type="spellStart"/>
      <w:r w:rsidRPr="00BA4C53">
        <w:rPr>
          <w:rFonts w:ascii="Palatino Linotype" w:hAnsi="Palatino Linotype"/>
          <w:i/>
          <w:color w:val="000000"/>
          <w:sz w:val="22"/>
          <w:szCs w:val="22"/>
          <w:lang w:eastAsia="es-MX"/>
        </w:rPr>
        <w:t>Juridica</w:t>
      </w:r>
      <w:proofErr w:type="spellEnd"/>
      <w:r w:rsidRPr="00BA4C53">
        <w:rPr>
          <w:rFonts w:ascii="Palatino Linotype" w:hAnsi="Palatino Linotype"/>
          <w:i/>
          <w:color w:val="000000"/>
          <w:sz w:val="22"/>
          <w:szCs w:val="22"/>
          <w:lang w:eastAsia="es-MX"/>
        </w:rPr>
        <w:t xml:space="preserve"> y </w:t>
      </w:r>
      <w:proofErr w:type="spellStart"/>
      <w:r w:rsidRPr="00BA4C53">
        <w:rPr>
          <w:rFonts w:ascii="Palatino Linotype" w:hAnsi="Palatino Linotype"/>
          <w:i/>
          <w:color w:val="000000"/>
          <w:sz w:val="22"/>
          <w:szCs w:val="22"/>
          <w:lang w:eastAsia="es-MX"/>
        </w:rPr>
        <w:t>Organo</w:t>
      </w:r>
      <w:proofErr w:type="spellEnd"/>
      <w:r w:rsidRPr="00BA4C53">
        <w:rPr>
          <w:rFonts w:ascii="Palatino Linotype" w:hAnsi="Palatino Linotype"/>
          <w:i/>
          <w:color w:val="000000"/>
          <w:sz w:val="22"/>
          <w:szCs w:val="22"/>
          <w:lang w:eastAsia="es-MX"/>
        </w:rPr>
        <w:t xml:space="preserve"> Interno de Control y sus subdirecciones, </w:t>
      </w:r>
      <w:proofErr w:type="spellStart"/>
      <w:r w:rsidRPr="00BA4C53">
        <w:rPr>
          <w:rFonts w:ascii="Palatino Linotype" w:hAnsi="Palatino Linotype"/>
          <w:i/>
          <w:color w:val="000000"/>
          <w:sz w:val="22"/>
          <w:szCs w:val="22"/>
          <w:lang w:eastAsia="es-MX"/>
        </w:rPr>
        <w:t>areas</w:t>
      </w:r>
      <w:proofErr w:type="spellEnd"/>
      <w:r w:rsidRPr="00BA4C53">
        <w:rPr>
          <w:rFonts w:ascii="Palatino Linotype" w:hAnsi="Palatino Linotype"/>
          <w:i/>
          <w:color w:val="000000"/>
          <w:sz w:val="22"/>
          <w:szCs w:val="22"/>
          <w:lang w:eastAsia="es-MX"/>
        </w:rPr>
        <w:t xml:space="preserve"> o equivalentes del 1 de enero de 2022 al 27 de abril de 2022, todos del Sistema Municipal DIF de Metepec.</w:t>
      </w:r>
      <w:r w:rsidRPr="00BA4C53">
        <w:rPr>
          <w:rFonts w:ascii="Palatino Linotype" w:hAnsi="Palatino Linotype"/>
          <w:i/>
          <w:sz w:val="22"/>
          <w:szCs w:val="22"/>
          <w:lang w:eastAsia="es-MX"/>
        </w:rPr>
        <w:t>” (Sic)</w:t>
      </w:r>
    </w:p>
    <w:p w14:paraId="43C0FFF3" w14:textId="77777777" w:rsidR="00677289" w:rsidRPr="00BA4C53" w:rsidRDefault="00677289" w:rsidP="00677289">
      <w:pPr>
        <w:ind w:right="567"/>
        <w:jc w:val="both"/>
        <w:rPr>
          <w:rFonts w:ascii="Palatino Linotype" w:eastAsia="Calibri" w:hAnsi="Palatino Linotype" w:cs="Arial"/>
          <w:i/>
          <w:sz w:val="24"/>
          <w:szCs w:val="24"/>
          <w:lang w:val="es-ES"/>
        </w:rPr>
      </w:pPr>
    </w:p>
    <w:p w14:paraId="49C7A5F5" w14:textId="77777777" w:rsidR="005000AA" w:rsidRPr="00BA4C53"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BA4C53">
        <w:rPr>
          <w:rFonts w:ascii="Palatino Linotype" w:hAnsi="Palatino Linotype" w:cs="Arial"/>
          <w:sz w:val="24"/>
          <w:lang w:val="es-ES"/>
        </w:rPr>
        <w:t xml:space="preserve">Señaló como modalidad de entrega de la información a través del </w:t>
      </w:r>
      <w:r w:rsidRPr="00BA4C53">
        <w:rPr>
          <w:rFonts w:ascii="Palatino Linotype" w:hAnsi="Palatino Linotype" w:cs="Arial"/>
          <w:b/>
          <w:sz w:val="24"/>
          <w:lang w:val="es-ES"/>
        </w:rPr>
        <w:t>SAIMEX.</w:t>
      </w:r>
    </w:p>
    <w:p w14:paraId="0B36934E" w14:textId="77777777" w:rsidR="005000AA" w:rsidRPr="00BA4C53" w:rsidRDefault="005000AA" w:rsidP="005000AA">
      <w:pPr>
        <w:pStyle w:val="Prrafodelista"/>
        <w:spacing w:line="360" w:lineRule="auto"/>
        <w:ind w:left="0"/>
        <w:jc w:val="both"/>
        <w:rPr>
          <w:rFonts w:ascii="Palatino Linotype" w:hAnsi="Palatino Linotype" w:cs="Arial"/>
          <w:sz w:val="24"/>
          <w:lang w:val="es-ES"/>
        </w:rPr>
      </w:pPr>
    </w:p>
    <w:p w14:paraId="139CA1B8" w14:textId="45EF76B8" w:rsidR="000E6FEE" w:rsidRPr="00BA4C5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BA4C53">
        <w:rPr>
          <w:rFonts w:ascii="Palatino Linotype" w:eastAsia="Calibri" w:hAnsi="Palatino Linotype"/>
          <w:sz w:val="24"/>
          <w:lang w:val="es-ES"/>
        </w:rPr>
        <w:t>El</w:t>
      </w:r>
      <w:r w:rsidR="00A526EE" w:rsidRPr="00BA4C53">
        <w:rPr>
          <w:rFonts w:ascii="Palatino Linotype" w:eastAsia="Calibri" w:hAnsi="Palatino Linotype"/>
          <w:sz w:val="24"/>
          <w:lang w:val="es-ES"/>
        </w:rPr>
        <w:t xml:space="preserve"> </w:t>
      </w:r>
      <w:r w:rsidR="00677289" w:rsidRPr="00BA4C53">
        <w:rPr>
          <w:rFonts w:ascii="Palatino Linotype" w:eastAsia="Calibri" w:hAnsi="Palatino Linotype"/>
          <w:sz w:val="24"/>
          <w:lang w:val="es-ES"/>
        </w:rPr>
        <w:t xml:space="preserve">uno </w:t>
      </w:r>
      <w:r w:rsidR="00BF74A0" w:rsidRPr="00BA4C53">
        <w:rPr>
          <w:rFonts w:ascii="Palatino Linotype" w:eastAsia="Calibri" w:hAnsi="Palatino Linotype"/>
          <w:sz w:val="24"/>
          <w:lang w:val="es-ES"/>
        </w:rPr>
        <w:t>(</w:t>
      </w:r>
      <w:r w:rsidR="00677289" w:rsidRPr="00BA4C53">
        <w:rPr>
          <w:rFonts w:ascii="Palatino Linotype" w:eastAsia="Calibri" w:hAnsi="Palatino Linotype"/>
          <w:sz w:val="24"/>
          <w:lang w:val="es-ES"/>
        </w:rPr>
        <w:t>01</w:t>
      </w:r>
      <w:r w:rsidR="00BF74A0" w:rsidRPr="00BA4C53">
        <w:rPr>
          <w:rFonts w:ascii="Palatino Linotype" w:eastAsia="Calibri" w:hAnsi="Palatino Linotype"/>
          <w:sz w:val="24"/>
          <w:lang w:val="es-ES"/>
        </w:rPr>
        <w:t xml:space="preserve">) </w:t>
      </w:r>
      <w:r w:rsidR="00B02D50" w:rsidRPr="00BA4C53">
        <w:rPr>
          <w:rFonts w:ascii="Palatino Linotype" w:eastAsia="Calibri" w:hAnsi="Palatino Linotype"/>
          <w:sz w:val="24"/>
          <w:lang w:val="es-ES"/>
        </w:rPr>
        <w:t xml:space="preserve">de </w:t>
      </w:r>
      <w:r w:rsidR="00677289" w:rsidRPr="00BA4C53">
        <w:rPr>
          <w:rFonts w:ascii="Palatino Linotype" w:eastAsia="Calibri" w:hAnsi="Palatino Linotype"/>
          <w:sz w:val="24"/>
          <w:lang w:val="es-ES"/>
        </w:rPr>
        <w:t xml:space="preserve">agosto </w:t>
      </w:r>
      <w:r w:rsidR="00B02D50" w:rsidRPr="00BA4C53">
        <w:rPr>
          <w:rFonts w:ascii="Palatino Linotype" w:eastAsia="Calibri" w:hAnsi="Palatino Linotype"/>
          <w:sz w:val="24"/>
          <w:lang w:val="es-ES"/>
        </w:rPr>
        <w:t>de dos mil veintidós,</w:t>
      </w:r>
      <w:r w:rsidR="000E6FEE" w:rsidRPr="00BA4C53">
        <w:rPr>
          <w:rFonts w:ascii="Palatino Linotype" w:eastAsia="Calibri" w:hAnsi="Palatino Linotype"/>
          <w:sz w:val="24"/>
          <w:lang w:val="es-ES"/>
        </w:rPr>
        <w:t xml:space="preserve"> el </w:t>
      </w:r>
      <w:r w:rsidR="001121C4" w:rsidRPr="00BA4C53">
        <w:rPr>
          <w:rFonts w:ascii="Palatino Linotype" w:eastAsia="Calibri" w:hAnsi="Palatino Linotype"/>
          <w:b/>
          <w:bCs/>
          <w:sz w:val="24"/>
          <w:lang w:val="es-ES"/>
        </w:rPr>
        <w:t>SUJETO OBLIGADO</w:t>
      </w:r>
      <w:r w:rsidR="001121C4" w:rsidRPr="00BA4C53">
        <w:rPr>
          <w:rFonts w:ascii="Palatino Linotype" w:eastAsia="Calibri" w:hAnsi="Palatino Linotype"/>
          <w:sz w:val="24"/>
          <w:lang w:val="es-ES"/>
        </w:rPr>
        <w:t xml:space="preserve"> </w:t>
      </w:r>
      <w:r w:rsidR="000E6FEE" w:rsidRPr="00BA4C53">
        <w:rPr>
          <w:rFonts w:ascii="Palatino Linotype" w:eastAsia="Calibri" w:hAnsi="Palatino Linotype"/>
          <w:sz w:val="24"/>
          <w:lang w:val="es-ES"/>
        </w:rPr>
        <w:t xml:space="preserve">solicitó una aclaración </w:t>
      </w:r>
      <w:r w:rsidR="00677289" w:rsidRPr="00BA4C53">
        <w:rPr>
          <w:rFonts w:ascii="Palatino Linotype" w:eastAsia="Calibri" w:hAnsi="Palatino Linotype"/>
          <w:sz w:val="24"/>
          <w:lang w:val="es-ES"/>
        </w:rPr>
        <w:t>a la solicitud,</w:t>
      </w:r>
      <w:r w:rsidR="000E6FEE" w:rsidRPr="00BA4C53">
        <w:rPr>
          <w:rFonts w:ascii="Palatino Linotype" w:eastAsia="Calibri" w:hAnsi="Palatino Linotype"/>
          <w:sz w:val="24"/>
          <w:lang w:val="es-ES"/>
        </w:rPr>
        <w:t xml:space="preserve"> en los siguientes términos:</w:t>
      </w:r>
    </w:p>
    <w:p w14:paraId="19B9C0B0" w14:textId="77777777" w:rsidR="000E6FEE" w:rsidRPr="00BA4C53" w:rsidRDefault="000E6FEE" w:rsidP="000E6FEE">
      <w:pPr>
        <w:pStyle w:val="Prrafodelista"/>
        <w:rPr>
          <w:rFonts w:ascii="Palatino Linotype" w:eastAsia="Calibri" w:hAnsi="Palatino Linotype"/>
          <w:sz w:val="24"/>
          <w:lang w:val="es-ES"/>
        </w:rPr>
      </w:pPr>
    </w:p>
    <w:p w14:paraId="43B8F9A7" w14:textId="64E1A78B" w:rsidR="000E6FEE" w:rsidRPr="00BA4C53" w:rsidRDefault="00677289" w:rsidP="00677289">
      <w:pPr>
        <w:pStyle w:val="Prrafodelista"/>
        <w:spacing w:before="240" w:after="240"/>
        <w:ind w:left="567" w:right="539"/>
        <w:jc w:val="both"/>
        <w:rPr>
          <w:rFonts w:ascii="Palatino Linotype" w:hAnsi="Palatino Linotype"/>
          <w:i/>
          <w:color w:val="000000"/>
          <w:szCs w:val="22"/>
        </w:rPr>
      </w:pPr>
      <w:r w:rsidRPr="00BA4C53">
        <w:rPr>
          <w:rFonts w:ascii="Palatino Linotype" w:hAnsi="Palatino Linotype"/>
          <w:i/>
          <w:color w:val="000000"/>
          <w:szCs w:val="22"/>
        </w:rPr>
        <w:t>“</w:t>
      </w:r>
      <w:r w:rsidR="000E6FEE" w:rsidRPr="00BA4C53">
        <w:rPr>
          <w:rFonts w:ascii="Palatino Linotype" w:hAnsi="Palatino Linotype"/>
          <w:i/>
          <w:color w:val="000000"/>
          <w:szCs w:val="22"/>
        </w:rPr>
        <w:t xml:space="preserve">Con fundamento en el </w:t>
      </w:r>
      <w:proofErr w:type="spellStart"/>
      <w:r w:rsidR="000E6FEE" w:rsidRPr="00BA4C53">
        <w:rPr>
          <w:rFonts w:ascii="Palatino Linotype" w:hAnsi="Palatino Linotype"/>
          <w:i/>
          <w:color w:val="000000"/>
          <w:szCs w:val="22"/>
        </w:rPr>
        <w:t>articulo</w:t>
      </w:r>
      <w:proofErr w:type="spellEnd"/>
      <w:r w:rsidR="000E6FEE" w:rsidRPr="00BA4C53">
        <w:rPr>
          <w:rFonts w:ascii="Palatino Linotype" w:hAnsi="Palatino Linotype"/>
          <w:i/>
          <w:color w:val="000000"/>
          <w:szCs w:val="22"/>
        </w:rPr>
        <w:t xml:space="preserve"> 159 de la Ley de Transparencia y Acceso a la Información Pública del Estado de México y Municipios, se le requiere para que dentro del plazo de diez días hábiles realice lo siguiente:</w:t>
      </w:r>
    </w:p>
    <w:p w14:paraId="2A4E4519" w14:textId="77777777" w:rsidR="000E6FEE" w:rsidRPr="00BA4C53" w:rsidRDefault="000E6FEE" w:rsidP="00677289">
      <w:pPr>
        <w:pStyle w:val="Prrafodelista"/>
        <w:spacing w:before="240" w:after="240"/>
        <w:ind w:left="567" w:right="539"/>
        <w:jc w:val="both"/>
        <w:rPr>
          <w:rFonts w:ascii="Palatino Linotype" w:hAnsi="Palatino Linotype"/>
          <w:i/>
          <w:color w:val="000000"/>
          <w:szCs w:val="22"/>
        </w:rPr>
      </w:pPr>
      <w:r w:rsidRPr="00BA4C53">
        <w:rPr>
          <w:rFonts w:ascii="Palatino Linotype" w:hAnsi="Palatino Linotype"/>
          <w:i/>
          <w:color w:val="000000"/>
          <w:szCs w:val="22"/>
        </w:rPr>
        <w:t>LA SOLICITUD NO ES CLARA, SE SOLICITA SE HAGA ACLARACION TOTAL DE LA INFORMACIÓN A OBTENER</w:t>
      </w:r>
    </w:p>
    <w:p w14:paraId="17BDAA39" w14:textId="2C93D6B2" w:rsidR="000E6FEE" w:rsidRPr="00BA4C53" w:rsidRDefault="000E6FEE" w:rsidP="00677289">
      <w:pPr>
        <w:pStyle w:val="Prrafodelista"/>
        <w:spacing w:before="240" w:after="240"/>
        <w:ind w:left="567" w:right="539"/>
        <w:jc w:val="both"/>
        <w:rPr>
          <w:rFonts w:ascii="Palatino Linotype" w:hAnsi="Palatino Linotype"/>
          <w:i/>
          <w:color w:val="000000"/>
          <w:szCs w:val="22"/>
        </w:rPr>
      </w:pPr>
      <w:r w:rsidRPr="00BA4C53">
        <w:rPr>
          <w:rFonts w:ascii="Palatino Linotype" w:hAnsi="Palatino Linotype"/>
          <w:i/>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EA03179" w14:textId="77777777" w:rsidR="00677289" w:rsidRPr="00BA4C53" w:rsidRDefault="00677289" w:rsidP="00677289">
      <w:pPr>
        <w:pStyle w:val="Prrafodelista"/>
        <w:spacing w:before="240" w:after="240"/>
        <w:ind w:left="567" w:right="539"/>
        <w:jc w:val="both"/>
        <w:rPr>
          <w:rFonts w:ascii="Palatino Linotype" w:hAnsi="Palatino Linotype"/>
          <w:i/>
          <w:color w:val="000000"/>
          <w:szCs w:val="22"/>
        </w:rPr>
      </w:pPr>
    </w:p>
    <w:p w14:paraId="623813E3" w14:textId="77777777" w:rsidR="000E6FEE" w:rsidRPr="00BA4C53" w:rsidRDefault="000E6FEE" w:rsidP="00677289">
      <w:pPr>
        <w:pStyle w:val="Prrafodelista"/>
        <w:spacing w:before="240" w:after="240"/>
        <w:ind w:left="567" w:right="539"/>
        <w:jc w:val="both"/>
        <w:rPr>
          <w:rFonts w:ascii="Palatino Linotype" w:hAnsi="Palatino Linotype"/>
          <w:i/>
          <w:color w:val="000000"/>
          <w:szCs w:val="22"/>
        </w:rPr>
      </w:pPr>
      <w:r w:rsidRPr="00BA4C53">
        <w:rPr>
          <w:rFonts w:ascii="Palatino Linotype" w:hAnsi="Palatino Linotype"/>
          <w:i/>
          <w:color w:val="000000"/>
          <w:szCs w:val="22"/>
        </w:rPr>
        <w:t>ATENTAMENTE</w:t>
      </w:r>
    </w:p>
    <w:p w14:paraId="435BDB4A" w14:textId="6D882F15" w:rsidR="000E6FEE" w:rsidRPr="00BA4C53" w:rsidRDefault="000E6FEE" w:rsidP="00677289">
      <w:pPr>
        <w:pStyle w:val="Prrafodelista"/>
        <w:spacing w:before="240" w:after="240"/>
        <w:ind w:left="567" w:right="539"/>
        <w:jc w:val="both"/>
        <w:rPr>
          <w:rFonts w:ascii="Palatino Linotype" w:hAnsi="Palatino Linotype"/>
          <w:i/>
          <w:color w:val="000000"/>
          <w:szCs w:val="22"/>
        </w:rPr>
      </w:pPr>
      <w:r w:rsidRPr="00BA4C53">
        <w:rPr>
          <w:rFonts w:ascii="Palatino Linotype" w:hAnsi="Palatino Linotype"/>
          <w:i/>
          <w:color w:val="000000"/>
          <w:szCs w:val="22"/>
        </w:rPr>
        <w:t>Licenciado FERNANDO OSCAR ZAPATA NAVARRETE</w:t>
      </w:r>
      <w:r w:rsidR="00677289" w:rsidRPr="00BA4C53">
        <w:rPr>
          <w:rFonts w:ascii="Palatino Linotype" w:hAnsi="Palatino Linotype"/>
          <w:i/>
          <w:color w:val="000000"/>
          <w:szCs w:val="22"/>
        </w:rPr>
        <w:t>” (Sic)</w:t>
      </w:r>
    </w:p>
    <w:p w14:paraId="245E0D63" w14:textId="77777777" w:rsidR="000E6FEE" w:rsidRPr="00BA4C53" w:rsidRDefault="000E6FEE" w:rsidP="000E6FEE">
      <w:pPr>
        <w:pStyle w:val="Prrafodelista"/>
        <w:rPr>
          <w:rFonts w:ascii="Palatino Linotype" w:eastAsia="Calibri" w:hAnsi="Palatino Linotype"/>
          <w:sz w:val="24"/>
          <w:lang w:val="es-ES"/>
        </w:rPr>
      </w:pPr>
    </w:p>
    <w:p w14:paraId="60A850FF" w14:textId="37E2D785" w:rsidR="00677289" w:rsidRPr="00BA4C53" w:rsidRDefault="000E6FEE" w:rsidP="00677289">
      <w:pPr>
        <w:pStyle w:val="Prrafodelista"/>
        <w:numPr>
          <w:ilvl w:val="0"/>
          <w:numId w:val="3"/>
        </w:numPr>
        <w:spacing w:before="240" w:after="240" w:line="360" w:lineRule="auto"/>
        <w:ind w:left="0" w:firstLine="0"/>
        <w:jc w:val="both"/>
        <w:rPr>
          <w:rFonts w:ascii="Palatino Linotype" w:hAnsi="Palatino Linotype"/>
          <w:color w:val="000000"/>
          <w:sz w:val="24"/>
        </w:rPr>
      </w:pPr>
      <w:r w:rsidRPr="00BA4C53">
        <w:rPr>
          <w:rFonts w:ascii="Palatino Linotype" w:hAnsi="Palatino Linotype"/>
          <w:color w:val="000000"/>
          <w:sz w:val="24"/>
        </w:rPr>
        <w:t xml:space="preserve">El </w:t>
      </w:r>
      <w:r w:rsidR="00677289" w:rsidRPr="00BA4C53">
        <w:rPr>
          <w:rFonts w:ascii="Palatino Linotype" w:hAnsi="Palatino Linotype"/>
          <w:color w:val="000000"/>
          <w:sz w:val="24"/>
        </w:rPr>
        <w:t>cinco</w:t>
      </w:r>
      <w:r w:rsidRPr="00BA4C53">
        <w:rPr>
          <w:rFonts w:ascii="Palatino Linotype" w:hAnsi="Palatino Linotype"/>
          <w:color w:val="000000"/>
          <w:sz w:val="24"/>
        </w:rPr>
        <w:t xml:space="preserve"> (</w:t>
      </w:r>
      <w:r w:rsidR="00677289" w:rsidRPr="00BA4C53">
        <w:rPr>
          <w:rFonts w:ascii="Palatino Linotype" w:hAnsi="Palatino Linotype"/>
          <w:color w:val="000000"/>
          <w:sz w:val="24"/>
        </w:rPr>
        <w:t>05</w:t>
      </w:r>
      <w:r w:rsidRPr="00BA4C53">
        <w:rPr>
          <w:rFonts w:ascii="Palatino Linotype" w:hAnsi="Palatino Linotype"/>
          <w:color w:val="000000"/>
          <w:sz w:val="24"/>
        </w:rPr>
        <w:t>) de</w:t>
      </w:r>
      <w:r w:rsidR="00677289" w:rsidRPr="00BA4C53">
        <w:rPr>
          <w:rFonts w:ascii="Palatino Linotype" w:hAnsi="Palatino Linotype"/>
          <w:color w:val="000000"/>
          <w:sz w:val="24"/>
        </w:rPr>
        <w:t xml:space="preserve"> agosto </w:t>
      </w:r>
      <w:r w:rsidRPr="00BA4C53">
        <w:rPr>
          <w:rFonts w:ascii="Palatino Linotype" w:hAnsi="Palatino Linotype"/>
          <w:color w:val="000000"/>
          <w:sz w:val="24"/>
        </w:rPr>
        <w:t xml:space="preserve">de dos mil veintidós, el </w:t>
      </w:r>
      <w:r w:rsidR="001121C4" w:rsidRPr="00BA4C53">
        <w:rPr>
          <w:rFonts w:ascii="Palatino Linotype" w:hAnsi="Palatino Linotype"/>
          <w:b/>
          <w:bCs/>
          <w:color w:val="000000"/>
          <w:sz w:val="24"/>
        </w:rPr>
        <w:t>RECURRENTE</w:t>
      </w:r>
      <w:r w:rsidRPr="00BA4C53">
        <w:rPr>
          <w:rFonts w:ascii="Palatino Linotype" w:hAnsi="Palatino Linotype"/>
          <w:color w:val="000000"/>
          <w:sz w:val="24"/>
        </w:rPr>
        <w:t xml:space="preserve"> atendió la aclaración</w:t>
      </w:r>
      <w:r w:rsidR="00C36A0F" w:rsidRPr="00BA4C53">
        <w:rPr>
          <w:rFonts w:ascii="Palatino Linotype" w:hAnsi="Palatino Linotype"/>
          <w:color w:val="000000"/>
          <w:sz w:val="24"/>
        </w:rPr>
        <w:t xml:space="preserve">, </w:t>
      </w:r>
      <w:r w:rsidR="00677289" w:rsidRPr="00BA4C53">
        <w:rPr>
          <w:rFonts w:ascii="Palatino Linotype" w:hAnsi="Palatino Linotype"/>
          <w:color w:val="000000"/>
          <w:sz w:val="24"/>
        </w:rPr>
        <w:t>en los siguientes términos:</w:t>
      </w:r>
    </w:p>
    <w:p w14:paraId="4B4D6C6D" w14:textId="45EEFB7E" w:rsidR="000E6FEE" w:rsidRPr="00BA4C53" w:rsidRDefault="00677289" w:rsidP="00677289">
      <w:pPr>
        <w:ind w:left="567" w:right="539"/>
        <w:jc w:val="both"/>
        <w:rPr>
          <w:rFonts w:ascii="Palatino Linotype" w:hAnsi="Palatino Linotype"/>
          <w:i/>
          <w:iCs/>
          <w:color w:val="000000"/>
          <w:sz w:val="22"/>
          <w:szCs w:val="22"/>
          <w:lang w:eastAsia="es-MX"/>
        </w:rPr>
      </w:pPr>
      <w:r w:rsidRPr="00BA4C53">
        <w:rPr>
          <w:rFonts w:ascii="Palatino Linotype" w:hAnsi="Palatino Linotype"/>
          <w:i/>
          <w:iCs/>
          <w:color w:val="000000"/>
          <w:sz w:val="22"/>
          <w:szCs w:val="22"/>
        </w:rPr>
        <w:t xml:space="preserve">“Buenas </w:t>
      </w:r>
      <w:r w:rsidRPr="00BA4C53">
        <w:rPr>
          <w:rFonts w:ascii="Palatino Linotype" w:hAnsi="Palatino Linotype"/>
          <w:i/>
          <w:iCs/>
          <w:color w:val="000000"/>
          <w:sz w:val="22"/>
          <w:szCs w:val="22"/>
          <w:lang w:eastAsia="es-MX"/>
        </w:rPr>
        <w:t xml:space="preserve">tardes, con mucho. Gracias por darme la oportunidad </w:t>
      </w:r>
      <w:proofErr w:type="spellStart"/>
      <w:r w:rsidRPr="00BA4C53">
        <w:rPr>
          <w:rFonts w:ascii="Palatino Linotype" w:hAnsi="Palatino Linotype"/>
          <w:i/>
          <w:iCs/>
          <w:color w:val="000000"/>
          <w:sz w:val="22"/>
          <w:szCs w:val="22"/>
          <w:lang w:eastAsia="es-MX"/>
        </w:rPr>
        <w:t>e</w:t>
      </w:r>
      <w:proofErr w:type="spellEnd"/>
      <w:r w:rsidRPr="00BA4C53">
        <w:rPr>
          <w:rFonts w:ascii="Palatino Linotype" w:hAnsi="Palatino Linotype"/>
          <w:i/>
          <w:iCs/>
          <w:color w:val="000000"/>
          <w:sz w:val="22"/>
          <w:szCs w:val="22"/>
          <w:lang w:eastAsia="es-MX"/>
        </w:rPr>
        <w:t xml:space="preserve"> precisar la información que requiere. A continuación hago las precisiones, mismas que han de ser satisfechas de acuerdo a la Ley de la materia en la entidad: Actas de la Junta de Gobierno tanto ordinarias y extraordinarias del DIF de Metepec de enero a julio de 2022. </w:t>
      </w:r>
      <w:proofErr w:type="spellStart"/>
      <w:r w:rsidRPr="00BA4C53">
        <w:rPr>
          <w:rFonts w:ascii="Palatino Linotype" w:hAnsi="Palatino Linotype"/>
          <w:i/>
          <w:iCs/>
          <w:color w:val="000000"/>
          <w:sz w:val="22"/>
          <w:szCs w:val="22"/>
          <w:lang w:eastAsia="es-MX"/>
        </w:rPr>
        <w:t>Curriculum</w:t>
      </w:r>
      <w:proofErr w:type="spellEnd"/>
      <w:r w:rsidRPr="00BA4C53">
        <w:rPr>
          <w:rFonts w:ascii="Palatino Linotype" w:hAnsi="Palatino Linotype"/>
          <w:i/>
          <w:iCs/>
          <w:color w:val="000000"/>
          <w:sz w:val="22"/>
          <w:szCs w:val="22"/>
          <w:lang w:eastAsia="es-MX"/>
        </w:rPr>
        <w:t xml:space="preserve"> Vitae con documentos probatorios de los Titulares de las Direcciones, coordinaciones y jefaturas de </w:t>
      </w:r>
      <w:r w:rsidRPr="00BA4C53">
        <w:rPr>
          <w:rFonts w:ascii="Palatino Linotype" w:hAnsi="Palatino Linotype"/>
          <w:i/>
          <w:iCs/>
          <w:color w:val="000000"/>
          <w:sz w:val="22"/>
          <w:szCs w:val="22"/>
          <w:lang w:eastAsia="es-MX"/>
        </w:rPr>
        <w:lastRenderedPageBreak/>
        <w:t xml:space="preserve">departamento y sus equivalentes, todos del Sistema Municipal DIF de Metepec. Nombramiento de los Directores y coordinadores, jefes de </w:t>
      </w:r>
      <w:proofErr w:type="spellStart"/>
      <w:r w:rsidRPr="00BA4C53">
        <w:rPr>
          <w:rFonts w:ascii="Palatino Linotype" w:hAnsi="Palatino Linotype"/>
          <w:i/>
          <w:iCs/>
          <w:color w:val="000000"/>
          <w:sz w:val="22"/>
          <w:szCs w:val="22"/>
          <w:lang w:eastAsia="es-MX"/>
        </w:rPr>
        <w:t>area</w:t>
      </w:r>
      <w:proofErr w:type="spellEnd"/>
      <w:r w:rsidRPr="00BA4C53">
        <w:rPr>
          <w:rFonts w:ascii="Palatino Linotype" w:hAnsi="Palatino Linotype"/>
          <w:i/>
          <w:iCs/>
          <w:color w:val="000000"/>
          <w:sz w:val="22"/>
          <w:szCs w:val="22"/>
          <w:lang w:eastAsia="es-MX"/>
        </w:rPr>
        <w:t xml:space="preserve"> o sus equivalentes que </w:t>
      </w:r>
      <w:proofErr w:type="spellStart"/>
      <w:r w:rsidRPr="00BA4C53">
        <w:rPr>
          <w:rFonts w:ascii="Palatino Linotype" w:hAnsi="Palatino Linotype"/>
          <w:i/>
          <w:iCs/>
          <w:color w:val="000000"/>
          <w:sz w:val="22"/>
          <w:szCs w:val="22"/>
          <w:lang w:eastAsia="es-MX"/>
        </w:rPr>
        <w:t>esten</w:t>
      </w:r>
      <w:proofErr w:type="spellEnd"/>
      <w:r w:rsidRPr="00BA4C53">
        <w:rPr>
          <w:rFonts w:ascii="Palatino Linotype" w:hAnsi="Palatino Linotype"/>
          <w:i/>
          <w:iCs/>
          <w:color w:val="000000"/>
          <w:sz w:val="22"/>
          <w:szCs w:val="22"/>
          <w:lang w:eastAsia="es-MX"/>
        </w:rPr>
        <w:t xml:space="preserve"> en </w:t>
      </w:r>
      <w:proofErr w:type="spellStart"/>
      <w:r w:rsidRPr="00BA4C53">
        <w:rPr>
          <w:rFonts w:ascii="Palatino Linotype" w:hAnsi="Palatino Linotype"/>
          <w:i/>
          <w:iCs/>
          <w:color w:val="000000"/>
          <w:sz w:val="22"/>
          <w:szCs w:val="22"/>
          <w:lang w:eastAsia="es-MX"/>
        </w:rPr>
        <w:t>nomina</w:t>
      </w:r>
      <w:proofErr w:type="spellEnd"/>
      <w:r w:rsidRPr="00BA4C53">
        <w:rPr>
          <w:rFonts w:ascii="Palatino Linotype" w:hAnsi="Palatino Linotype"/>
          <w:i/>
          <w:iCs/>
          <w:color w:val="000000"/>
          <w:sz w:val="22"/>
          <w:szCs w:val="22"/>
          <w:lang w:eastAsia="es-MX"/>
        </w:rPr>
        <w:t xml:space="preserve"> al </w:t>
      </w:r>
      <w:proofErr w:type="spellStart"/>
      <w:r w:rsidRPr="00BA4C53">
        <w:rPr>
          <w:rFonts w:ascii="Palatino Linotype" w:hAnsi="Palatino Linotype"/>
          <w:i/>
          <w:iCs/>
          <w:color w:val="000000"/>
          <w:sz w:val="22"/>
          <w:szCs w:val="22"/>
          <w:lang w:eastAsia="es-MX"/>
        </w:rPr>
        <w:t>dia</w:t>
      </w:r>
      <w:proofErr w:type="spellEnd"/>
      <w:r w:rsidRPr="00BA4C53">
        <w:rPr>
          <w:rFonts w:ascii="Palatino Linotype" w:hAnsi="Palatino Linotype"/>
          <w:i/>
          <w:iCs/>
          <w:color w:val="000000"/>
          <w:sz w:val="22"/>
          <w:szCs w:val="22"/>
          <w:lang w:eastAsia="es-MX"/>
        </w:rPr>
        <w:t xml:space="preserve"> 5 de agosto de 2022, todos del Sistema Municipal DIF de Metepec. Comprobante de pagos de </w:t>
      </w:r>
      <w:proofErr w:type="spellStart"/>
      <w:r w:rsidRPr="00BA4C53">
        <w:rPr>
          <w:rFonts w:ascii="Palatino Linotype" w:hAnsi="Palatino Linotype"/>
          <w:i/>
          <w:iCs/>
          <w:color w:val="000000"/>
          <w:sz w:val="22"/>
          <w:szCs w:val="22"/>
          <w:lang w:eastAsia="es-MX"/>
        </w:rPr>
        <w:t>nomina</w:t>
      </w:r>
      <w:proofErr w:type="spellEnd"/>
      <w:r w:rsidRPr="00BA4C53">
        <w:rPr>
          <w:rFonts w:ascii="Palatino Linotype" w:hAnsi="Palatino Linotype"/>
          <w:i/>
          <w:iCs/>
          <w:color w:val="000000"/>
          <w:sz w:val="22"/>
          <w:szCs w:val="22"/>
          <w:lang w:eastAsia="es-MX"/>
        </w:rPr>
        <w:t xml:space="preserve"> a los servidores </w:t>
      </w:r>
      <w:proofErr w:type="spellStart"/>
      <w:r w:rsidRPr="00BA4C53">
        <w:rPr>
          <w:rFonts w:ascii="Palatino Linotype" w:hAnsi="Palatino Linotype"/>
          <w:i/>
          <w:iCs/>
          <w:color w:val="000000"/>
          <w:sz w:val="22"/>
          <w:szCs w:val="22"/>
          <w:lang w:eastAsia="es-MX"/>
        </w:rPr>
        <w:t>publicos</w:t>
      </w:r>
      <w:proofErr w:type="spellEnd"/>
      <w:r w:rsidRPr="00BA4C53">
        <w:rPr>
          <w:rFonts w:ascii="Palatino Linotype" w:hAnsi="Palatino Linotype"/>
          <w:i/>
          <w:iCs/>
          <w:color w:val="000000"/>
          <w:sz w:val="22"/>
          <w:szCs w:val="22"/>
          <w:lang w:eastAsia="es-MX"/>
        </w:rPr>
        <w:t xml:space="preserve"> adscritos al DIF de enero a abril de 2022. Certificado de competencia que emite el IHAEM para el encargado de la Dirección de Administración, Titular del </w:t>
      </w:r>
      <w:proofErr w:type="spellStart"/>
      <w:r w:rsidRPr="00BA4C53">
        <w:rPr>
          <w:rFonts w:ascii="Palatino Linotype" w:hAnsi="Palatino Linotype"/>
          <w:i/>
          <w:iCs/>
          <w:color w:val="000000"/>
          <w:sz w:val="22"/>
          <w:szCs w:val="22"/>
          <w:lang w:eastAsia="es-MX"/>
        </w:rPr>
        <w:t>Organo</w:t>
      </w:r>
      <w:proofErr w:type="spellEnd"/>
      <w:r w:rsidRPr="00BA4C53">
        <w:rPr>
          <w:rFonts w:ascii="Palatino Linotype" w:hAnsi="Palatino Linotype"/>
          <w:i/>
          <w:iCs/>
          <w:color w:val="000000"/>
          <w:sz w:val="22"/>
          <w:szCs w:val="22"/>
          <w:lang w:eastAsia="es-MX"/>
        </w:rPr>
        <w:t xml:space="preserve"> Interno de Control y el titular de la UIPPE, todos los Sistema Municipal DIF Metepec, que fungen como tales al 5 de agosto de 2022. Oficios expedidos y recibidos en las oficias de Presidencia, Dirección General, Dirección </w:t>
      </w:r>
      <w:proofErr w:type="spellStart"/>
      <w:r w:rsidRPr="00BA4C53">
        <w:rPr>
          <w:rFonts w:ascii="Palatino Linotype" w:hAnsi="Palatino Linotype"/>
          <w:i/>
          <w:iCs/>
          <w:color w:val="000000"/>
          <w:sz w:val="22"/>
          <w:szCs w:val="22"/>
          <w:lang w:eastAsia="es-MX"/>
        </w:rPr>
        <w:t>Juridica</w:t>
      </w:r>
      <w:proofErr w:type="spellEnd"/>
      <w:r w:rsidRPr="00BA4C53">
        <w:rPr>
          <w:rFonts w:ascii="Palatino Linotype" w:hAnsi="Palatino Linotype"/>
          <w:i/>
          <w:iCs/>
          <w:color w:val="000000"/>
          <w:sz w:val="22"/>
          <w:szCs w:val="22"/>
          <w:lang w:eastAsia="es-MX"/>
        </w:rPr>
        <w:t xml:space="preserve"> y </w:t>
      </w:r>
      <w:proofErr w:type="spellStart"/>
      <w:r w:rsidRPr="00BA4C53">
        <w:rPr>
          <w:rFonts w:ascii="Palatino Linotype" w:hAnsi="Palatino Linotype"/>
          <w:i/>
          <w:iCs/>
          <w:color w:val="000000"/>
          <w:sz w:val="22"/>
          <w:szCs w:val="22"/>
          <w:lang w:eastAsia="es-MX"/>
        </w:rPr>
        <w:t>Organo</w:t>
      </w:r>
      <w:proofErr w:type="spellEnd"/>
      <w:r w:rsidRPr="00BA4C53">
        <w:rPr>
          <w:rFonts w:ascii="Palatino Linotype" w:hAnsi="Palatino Linotype"/>
          <w:i/>
          <w:iCs/>
          <w:color w:val="000000"/>
          <w:sz w:val="22"/>
          <w:szCs w:val="22"/>
          <w:lang w:eastAsia="es-MX"/>
        </w:rPr>
        <w:t xml:space="preserve"> Interno de Control y sus subdirecciones (o sus equivalentes), </w:t>
      </w:r>
      <w:proofErr w:type="spellStart"/>
      <w:r w:rsidRPr="00BA4C53">
        <w:rPr>
          <w:rFonts w:ascii="Palatino Linotype" w:hAnsi="Palatino Linotype"/>
          <w:i/>
          <w:iCs/>
          <w:color w:val="000000"/>
          <w:sz w:val="22"/>
          <w:szCs w:val="22"/>
          <w:lang w:eastAsia="es-MX"/>
        </w:rPr>
        <w:t>areas</w:t>
      </w:r>
      <w:proofErr w:type="spellEnd"/>
      <w:r w:rsidRPr="00BA4C53">
        <w:rPr>
          <w:rFonts w:ascii="Palatino Linotype" w:hAnsi="Palatino Linotype"/>
          <w:i/>
          <w:iCs/>
          <w:color w:val="000000"/>
          <w:sz w:val="22"/>
          <w:szCs w:val="22"/>
          <w:lang w:eastAsia="es-MX"/>
        </w:rPr>
        <w:t xml:space="preserve"> o equivalentes del 1 de enero de 2022 al 5 de agosto de 2022, todos del Sistema Municipal DIF de Metepec. Por el momento seria todo, después realizo las demás solicitudes, son ustedes muy amables.” (Sic)</w:t>
      </w:r>
    </w:p>
    <w:p w14:paraId="7C32F626" w14:textId="77777777" w:rsidR="00677289" w:rsidRPr="00BA4C53" w:rsidRDefault="00677289" w:rsidP="00677289">
      <w:pPr>
        <w:ind w:right="539"/>
        <w:jc w:val="both"/>
        <w:rPr>
          <w:rFonts w:ascii="Palatino Linotype" w:hAnsi="Palatino Linotype"/>
          <w:i/>
          <w:iCs/>
          <w:sz w:val="22"/>
          <w:szCs w:val="22"/>
          <w:lang w:eastAsia="es-MX"/>
        </w:rPr>
      </w:pPr>
    </w:p>
    <w:p w14:paraId="15F8C30E" w14:textId="34E9854D" w:rsidR="00DD2E71" w:rsidRPr="00BA4C53"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BA4C53">
        <w:rPr>
          <w:rFonts w:ascii="Palatino Linotype" w:hAnsi="Palatino Linotype"/>
          <w:color w:val="000000"/>
          <w:sz w:val="24"/>
        </w:rPr>
        <w:t xml:space="preserve">El </w:t>
      </w:r>
      <w:r w:rsidR="00677289" w:rsidRPr="00BA4C53">
        <w:rPr>
          <w:rFonts w:ascii="Palatino Linotype" w:hAnsi="Palatino Linotype"/>
          <w:color w:val="000000"/>
          <w:sz w:val="24"/>
        </w:rPr>
        <w:t>veintinueve</w:t>
      </w:r>
      <w:r w:rsidR="00C84FD3" w:rsidRPr="00BA4C53">
        <w:rPr>
          <w:rFonts w:ascii="Palatino Linotype" w:hAnsi="Palatino Linotype"/>
          <w:color w:val="000000"/>
          <w:sz w:val="24"/>
        </w:rPr>
        <w:t xml:space="preserve"> (</w:t>
      </w:r>
      <w:r w:rsidR="00677289" w:rsidRPr="00BA4C53">
        <w:rPr>
          <w:rFonts w:ascii="Palatino Linotype" w:hAnsi="Palatino Linotype"/>
          <w:color w:val="000000"/>
          <w:sz w:val="24"/>
        </w:rPr>
        <w:t>29</w:t>
      </w:r>
      <w:r w:rsidR="00AD7C5E" w:rsidRPr="00BA4C53">
        <w:rPr>
          <w:rFonts w:ascii="Palatino Linotype" w:hAnsi="Palatino Linotype"/>
          <w:color w:val="000000"/>
          <w:sz w:val="24"/>
        </w:rPr>
        <w:t xml:space="preserve">) </w:t>
      </w:r>
      <w:r w:rsidR="00B02D50" w:rsidRPr="00BA4C53">
        <w:rPr>
          <w:rFonts w:ascii="Palatino Linotype" w:hAnsi="Palatino Linotype"/>
          <w:color w:val="000000"/>
          <w:sz w:val="24"/>
        </w:rPr>
        <w:t xml:space="preserve">de </w:t>
      </w:r>
      <w:r w:rsidR="00677289" w:rsidRPr="00BA4C53">
        <w:rPr>
          <w:rFonts w:ascii="Palatino Linotype" w:hAnsi="Palatino Linotype"/>
          <w:color w:val="000000"/>
          <w:sz w:val="24"/>
        </w:rPr>
        <w:t xml:space="preserve">agosto </w:t>
      </w:r>
      <w:r w:rsidRPr="00BA4C53">
        <w:rPr>
          <w:rFonts w:ascii="Palatino Linotype" w:hAnsi="Palatino Linotype"/>
          <w:color w:val="000000"/>
          <w:sz w:val="24"/>
        </w:rPr>
        <w:t xml:space="preserve">de dos mil veintidós, el </w:t>
      </w:r>
      <w:r w:rsidR="001121C4" w:rsidRPr="00BA4C53">
        <w:rPr>
          <w:rFonts w:ascii="Palatino Linotype" w:hAnsi="Palatino Linotype"/>
          <w:b/>
          <w:bCs/>
          <w:color w:val="000000"/>
          <w:sz w:val="24"/>
        </w:rPr>
        <w:t>SUJETO OBLIGADO</w:t>
      </w:r>
      <w:r w:rsidR="001121C4" w:rsidRPr="00BA4C53">
        <w:rPr>
          <w:rFonts w:ascii="Palatino Linotype" w:hAnsi="Palatino Linotype"/>
          <w:color w:val="000000"/>
          <w:sz w:val="24"/>
        </w:rPr>
        <w:t xml:space="preserve"> </w:t>
      </w:r>
      <w:r w:rsidRPr="00BA4C53">
        <w:rPr>
          <w:rFonts w:ascii="Palatino Linotype" w:hAnsi="Palatino Linotype"/>
          <w:color w:val="000000"/>
          <w:sz w:val="24"/>
        </w:rPr>
        <w:t>dio respuesta a la</w:t>
      </w:r>
      <w:r w:rsidR="00677289" w:rsidRPr="00BA4C53">
        <w:rPr>
          <w:rFonts w:ascii="Palatino Linotype" w:hAnsi="Palatino Linotype"/>
          <w:color w:val="000000"/>
          <w:sz w:val="24"/>
        </w:rPr>
        <w:t xml:space="preserve"> </w:t>
      </w:r>
      <w:r w:rsidRPr="00BA4C53">
        <w:rPr>
          <w:rFonts w:ascii="Palatino Linotype" w:hAnsi="Palatino Linotype"/>
          <w:color w:val="000000"/>
          <w:sz w:val="24"/>
        </w:rPr>
        <w:t>solicitud</w:t>
      </w:r>
      <w:r w:rsidR="00677289" w:rsidRPr="00BA4C53">
        <w:rPr>
          <w:rFonts w:ascii="Palatino Linotype" w:hAnsi="Palatino Linotype"/>
          <w:color w:val="000000"/>
          <w:sz w:val="24"/>
        </w:rPr>
        <w:t>,</w:t>
      </w:r>
      <w:r w:rsidRPr="00BA4C53">
        <w:rPr>
          <w:rFonts w:ascii="Palatino Linotype" w:hAnsi="Palatino Linotype"/>
          <w:color w:val="000000"/>
          <w:sz w:val="24"/>
        </w:rPr>
        <w:t xml:space="preserve"> en los siguientes términos:</w:t>
      </w:r>
    </w:p>
    <w:p w14:paraId="2CC4165E" w14:textId="77777777" w:rsidR="00DD2E71" w:rsidRPr="00BA4C53" w:rsidRDefault="00DD2E71" w:rsidP="00DD2E71">
      <w:pPr>
        <w:pStyle w:val="Prrafodelista"/>
        <w:rPr>
          <w:rFonts w:ascii="Palatino Linotype" w:hAnsi="Palatino Linotype"/>
          <w:i/>
          <w:color w:val="000000"/>
          <w:sz w:val="24"/>
        </w:rPr>
      </w:pPr>
    </w:p>
    <w:p w14:paraId="54B87EF9" w14:textId="3AA92681" w:rsidR="00AD7C5E" w:rsidRPr="00BA4C53" w:rsidRDefault="00677289" w:rsidP="00677289">
      <w:pPr>
        <w:pStyle w:val="Prrafodelista"/>
        <w:spacing w:before="240" w:after="240"/>
        <w:ind w:left="567" w:right="822"/>
        <w:jc w:val="both"/>
        <w:rPr>
          <w:rFonts w:ascii="Palatino Linotype" w:hAnsi="Palatino Linotype"/>
          <w:i/>
          <w:color w:val="000000"/>
          <w:szCs w:val="22"/>
        </w:rPr>
      </w:pPr>
      <w:r w:rsidRPr="00BA4C53">
        <w:rPr>
          <w:rFonts w:ascii="Palatino Linotype" w:hAnsi="Palatino Linotype"/>
          <w:i/>
          <w:color w:val="000000"/>
          <w:szCs w:val="22"/>
        </w:rPr>
        <w:t>“…</w:t>
      </w:r>
      <w:r w:rsidR="00A871C4" w:rsidRPr="00BA4C53">
        <w:rPr>
          <w:rFonts w:ascii="Palatino Linotype" w:hAnsi="Palatino Linotype"/>
          <w:i/>
          <w:color w:val="000000"/>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BA4C53">
        <w:rPr>
          <w:rFonts w:ascii="Palatino Linotype" w:hAnsi="Palatino Linotype"/>
          <w:i/>
          <w:color w:val="000000"/>
          <w:szCs w:val="22"/>
        </w:rPr>
        <w:t>…” (Sic)</w:t>
      </w:r>
    </w:p>
    <w:p w14:paraId="0128164E" w14:textId="49E6CBA4" w:rsidR="00AD7C5E" w:rsidRPr="00BA4C53" w:rsidRDefault="00677289" w:rsidP="00677289">
      <w:pPr>
        <w:spacing w:before="240" w:after="240"/>
        <w:ind w:right="-28"/>
        <w:jc w:val="both"/>
        <w:rPr>
          <w:rFonts w:ascii="Palatino Linotype" w:hAnsi="Palatino Linotype"/>
          <w:iCs/>
          <w:color w:val="000000"/>
          <w:sz w:val="22"/>
          <w:szCs w:val="22"/>
        </w:rPr>
      </w:pPr>
      <w:r w:rsidRPr="00BA4C53">
        <w:rPr>
          <w:rFonts w:ascii="Palatino Linotype" w:hAnsi="Palatino Linotype"/>
          <w:iCs/>
          <w:color w:val="000000"/>
          <w:sz w:val="22"/>
          <w:szCs w:val="22"/>
        </w:rPr>
        <w:lastRenderedPageBreak/>
        <w:t xml:space="preserve">Se adjuntó el archivo electrónico denominado </w:t>
      </w:r>
      <w:r w:rsidR="00AD7C5E" w:rsidRPr="00BA4C53">
        <w:rPr>
          <w:rFonts w:ascii="Palatino Linotype" w:hAnsi="Palatino Linotype"/>
          <w:b/>
          <w:i/>
          <w:color w:val="000000"/>
          <w:sz w:val="22"/>
          <w:szCs w:val="22"/>
        </w:rPr>
        <w:t>acta primer sesión extraordinaria Comité de transparencia.pdf</w:t>
      </w:r>
      <w:r w:rsidRPr="00BA4C53">
        <w:rPr>
          <w:rFonts w:ascii="Palatino Linotype" w:hAnsi="Palatino Linotype"/>
          <w:b/>
          <w:i/>
          <w:color w:val="000000"/>
          <w:sz w:val="22"/>
          <w:szCs w:val="22"/>
        </w:rPr>
        <w:t xml:space="preserve">, </w:t>
      </w:r>
      <w:r w:rsidRPr="00BA4C53">
        <w:rPr>
          <w:rFonts w:ascii="Palatino Linotype" w:hAnsi="Palatino Linotype"/>
          <w:bCs/>
          <w:i/>
          <w:color w:val="000000"/>
          <w:sz w:val="22"/>
          <w:szCs w:val="22"/>
        </w:rPr>
        <w:t>d</w:t>
      </w:r>
      <w:r w:rsidR="00AD7C5E" w:rsidRPr="00BA4C53">
        <w:rPr>
          <w:rFonts w:ascii="Palatino Linotype" w:hAnsi="Palatino Linotype"/>
          <w:bCs/>
          <w:color w:val="000000"/>
          <w:sz w:val="22"/>
          <w:szCs w:val="22"/>
        </w:rPr>
        <w:t>ocumento integrado por 4 páginas, que contienen el acta de la primera sesión extraordinaria del</w:t>
      </w:r>
      <w:r w:rsidR="00AD7C5E" w:rsidRPr="00BA4C53">
        <w:rPr>
          <w:rFonts w:ascii="Palatino Linotype" w:hAnsi="Palatino Linotype"/>
          <w:color w:val="000000"/>
          <w:sz w:val="22"/>
          <w:szCs w:val="22"/>
        </w:rPr>
        <w:t xml:space="preserve"> Comité de Transparencia del DIF de Metepec, mediante el que menciona que en el primer bimestre del año se ha recibido un número inusual de solicitudes de información, por lo que diversas </w:t>
      </w:r>
      <w:r w:rsidR="00D74DC2" w:rsidRPr="00BA4C53">
        <w:rPr>
          <w:rFonts w:ascii="Palatino Linotype" w:hAnsi="Palatino Linotype"/>
          <w:color w:val="000000"/>
          <w:sz w:val="22"/>
          <w:szCs w:val="22"/>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BA4C53" w:rsidRDefault="00A871C4" w:rsidP="00A871C4">
      <w:pPr>
        <w:pStyle w:val="Prrafodelista"/>
        <w:spacing w:before="240" w:after="240" w:line="360" w:lineRule="auto"/>
        <w:ind w:left="0"/>
        <w:jc w:val="both"/>
        <w:rPr>
          <w:rFonts w:ascii="Palatino Linotype" w:hAnsi="Palatino Linotype" w:cs="Arial"/>
          <w:i/>
          <w:sz w:val="24"/>
        </w:rPr>
      </w:pPr>
    </w:p>
    <w:p w14:paraId="518CDCD9" w14:textId="1792CF39" w:rsidR="005000AA" w:rsidRPr="00BA4C5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A4C53">
        <w:rPr>
          <w:rFonts w:ascii="Palatino Linotype" w:eastAsia="Calibri" w:hAnsi="Palatino Linotype" w:cs="Arial"/>
          <w:sz w:val="24"/>
          <w:lang w:val="es-AR"/>
        </w:rPr>
        <w:t xml:space="preserve">El </w:t>
      </w:r>
      <w:r w:rsidR="00BC139C" w:rsidRPr="00BA4C53">
        <w:rPr>
          <w:rFonts w:ascii="Palatino Linotype" w:eastAsia="Calibri" w:hAnsi="Palatino Linotype" w:cs="Arial"/>
          <w:sz w:val="24"/>
          <w:lang w:val="es-AR"/>
        </w:rPr>
        <w:t>diecinueve</w:t>
      </w:r>
      <w:r w:rsidR="00A871C4" w:rsidRPr="00BA4C53">
        <w:rPr>
          <w:rFonts w:ascii="Palatino Linotype" w:eastAsia="Calibri" w:hAnsi="Palatino Linotype" w:cs="Arial"/>
          <w:sz w:val="24"/>
          <w:lang w:val="es-AR"/>
        </w:rPr>
        <w:t xml:space="preserve"> </w:t>
      </w:r>
      <w:r w:rsidR="00043374" w:rsidRPr="00BA4C53">
        <w:rPr>
          <w:rFonts w:ascii="Palatino Linotype" w:eastAsia="Calibri" w:hAnsi="Palatino Linotype" w:cs="Arial"/>
          <w:sz w:val="24"/>
          <w:lang w:val="es-AR"/>
        </w:rPr>
        <w:t>(</w:t>
      </w:r>
      <w:r w:rsidR="00BC139C" w:rsidRPr="00BA4C53">
        <w:rPr>
          <w:rFonts w:ascii="Palatino Linotype" w:eastAsia="Calibri" w:hAnsi="Palatino Linotype" w:cs="Arial"/>
          <w:sz w:val="24"/>
          <w:lang w:val="es-AR"/>
        </w:rPr>
        <w:t>19</w:t>
      </w:r>
      <w:r w:rsidR="00043374" w:rsidRPr="00BA4C53">
        <w:rPr>
          <w:rFonts w:ascii="Palatino Linotype" w:eastAsia="Calibri" w:hAnsi="Palatino Linotype" w:cs="Arial"/>
          <w:sz w:val="24"/>
          <w:lang w:val="es-AR"/>
        </w:rPr>
        <w:t>)</w:t>
      </w:r>
      <w:r w:rsidR="00A871C4" w:rsidRPr="00BA4C53">
        <w:rPr>
          <w:rFonts w:ascii="Palatino Linotype" w:eastAsia="Calibri" w:hAnsi="Palatino Linotype" w:cs="Arial"/>
          <w:sz w:val="24"/>
          <w:lang w:val="es-AR"/>
        </w:rPr>
        <w:t xml:space="preserve"> de </w:t>
      </w:r>
      <w:r w:rsidR="00BC139C" w:rsidRPr="00BA4C53">
        <w:rPr>
          <w:rFonts w:ascii="Palatino Linotype" w:eastAsia="Calibri" w:hAnsi="Palatino Linotype" w:cs="Arial"/>
          <w:sz w:val="24"/>
          <w:lang w:val="es-AR"/>
        </w:rPr>
        <w:t>septiembre</w:t>
      </w:r>
      <w:r w:rsidR="00D74DC2" w:rsidRPr="00BA4C53">
        <w:rPr>
          <w:rFonts w:ascii="Palatino Linotype" w:eastAsia="Calibri" w:hAnsi="Palatino Linotype" w:cs="Arial"/>
          <w:sz w:val="24"/>
          <w:lang w:val="es-AR"/>
        </w:rPr>
        <w:t xml:space="preserve"> </w:t>
      </w:r>
      <w:r w:rsidR="005000AA" w:rsidRPr="00BA4C53">
        <w:rPr>
          <w:rFonts w:ascii="Palatino Linotype" w:eastAsia="Calibri" w:hAnsi="Palatino Linotype" w:cs="Arial"/>
          <w:sz w:val="24"/>
          <w:lang w:val="es-AR"/>
        </w:rPr>
        <w:t>de</w:t>
      </w:r>
      <w:r w:rsidR="005000AA" w:rsidRPr="00BA4C53">
        <w:rPr>
          <w:rFonts w:ascii="Palatino Linotype" w:hAnsi="Palatino Linotype" w:cs="Arial"/>
          <w:sz w:val="24"/>
          <w:lang w:val="es-ES"/>
        </w:rPr>
        <w:t xml:space="preserve"> dos mil veinti</w:t>
      </w:r>
      <w:r w:rsidR="0021453D" w:rsidRPr="00BA4C53">
        <w:rPr>
          <w:rFonts w:ascii="Palatino Linotype" w:hAnsi="Palatino Linotype" w:cs="Arial"/>
          <w:sz w:val="24"/>
          <w:lang w:val="es-ES"/>
        </w:rPr>
        <w:t>dós</w:t>
      </w:r>
      <w:r w:rsidR="005000AA" w:rsidRPr="00BA4C53">
        <w:rPr>
          <w:rFonts w:ascii="Palatino Linotype" w:hAnsi="Palatino Linotype" w:cs="Arial"/>
          <w:sz w:val="24"/>
          <w:lang w:val="es-ES"/>
        </w:rPr>
        <w:t xml:space="preserve">, </w:t>
      </w:r>
      <w:r w:rsidR="001121C4" w:rsidRPr="00BA4C53">
        <w:rPr>
          <w:rFonts w:ascii="Palatino Linotype" w:hAnsi="Palatino Linotype"/>
          <w:bCs/>
          <w:sz w:val="24"/>
        </w:rPr>
        <w:t>el</w:t>
      </w:r>
      <w:r w:rsidR="005000AA" w:rsidRPr="00BA4C53">
        <w:rPr>
          <w:rFonts w:ascii="Palatino Linotype" w:hAnsi="Palatino Linotype"/>
          <w:b/>
          <w:sz w:val="24"/>
        </w:rPr>
        <w:t xml:space="preserve"> RECURRENTE</w:t>
      </w:r>
      <w:r w:rsidR="005000AA" w:rsidRPr="00BA4C53">
        <w:rPr>
          <w:rFonts w:ascii="Palatino Linotype" w:hAnsi="Palatino Linotype" w:cs="Arial"/>
          <w:sz w:val="24"/>
          <w:lang w:val="es-ES"/>
        </w:rPr>
        <w:t xml:space="preserve"> interpuso </w:t>
      </w:r>
      <w:r w:rsidR="00043374" w:rsidRPr="00BA4C53">
        <w:rPr>
          <w:rFonts w:ascii="Palatino Linotype" w:hAnsi="Palatino Linotype" w:cs="Arial"/>
          <w:sz w:val="24"/>
          <w:lang w:val="es-ES"/>
        </w:rPr>
        <w:t>los</w:t>
      </w:r>
      <w:r w:rsidR="005000AA" w:rsidRPr="00BA4C53">
        <w:rPr>
          <w:rFonts w:ascii="Palatino Linotype" w:hAnsi="Palatino Linotype" w:cs="Arial"/>
          <w:sz w:val="24"/>
          <w:lang w:val="es-ES"/>
        </w:rPr>
        <w:t xml:space="preserve"> recurso</w:t>
      </w:r>
      <w:r w:rsidR="00043374" w:rsidRPr="00BA4C53">
        <w:rPr>
          <w:rFonts w:ascii="Palatino Linotype" w:hAnsi="Palatino Linotype" w:cs="Arial"/>
          <w:sz w:val="24"/>
          <w:lang w:val="es-ES"/>
        </w:rPr>
        <w:t>s</w:t>
      </w:r>
      <w:r w:rsidR="005000AA" w:rsidRPr="00BA4C53">
        <w:rPr>
          <w:rFonts w:ascii="Palatino Linotype" w:hAnsi="Palatino Linotype" w:cs="Arial"/>
          <w:sz w:val="24"/>
          <w:lang w:val="es-ES"/>
        </w:rPr>
        <w:t xml:space="preserve"> de revisión, en contra de la</w:t>
      </w:r>
      <w:r w:rsidR="00085D14" w:rsidRPr="00BA4C53">
        <w:rPr>
          <w:rFonts w:ascii="Palatino Linotype" w:hAnsi="Palatino Linotype" w:cs="Arial"/>
          <w:sz w:val="24"/>
          <w:lang w:val="es-ES"/>
        </w:rPr>
        <w:t>s</w:t>
      </w:r>
      <w:r w:rsidR="005000AA" w:rsidRPr="00BA4C53">
        <w:rPr>
          <w:rFonts w:ascii="Palatino Linotype" w:hAnsi="Palatino Linotype" w:cs="Arial"/>
          <w:sz w:val="24"/>
          <w:lang w:val="es-ES"/>
        </w:rPr>
        <w:t xml:space="preserve"> respuesta</w:t>
      </w:r>
      <w:r w:rsidR="00043374" w:rsidRPr="00BA4C53">
        <w:rPr>
          <w:rFonts w:ascii="Palatino Linotype" w:hAnsi="Palatino Linotype" w:cs="Arial"/>
          <w:sz w:val="24"/>
          <w:lang w:val="es-ES"/>
        </w:rPr>
        <w:t>s</w:t>
      </w:r>
      <w:r w:rsidR="005000AA" w:rsidRPr="00BA4C53">
        <w:rPr>
          <w:rFonts w:ascii="Palatino Linotype" w:hAnsi="Palatino Linotype" w:cs="Arial"/>
          <w:sz w:val="24"/>
          <w:lang w:val="es-ES"/>
        </w:rPr>
        <w:t xml:space="preserve"> y, señaló</w:t>
      </w:r>
      <w:r w:rsidR="00085D14" w:rsidRPr="00BA4C53">
        <w:rPr>
          <w:rFonts w:ascii="Palatino Linotype" w:hAnsi="Palatino Linotype" w:cs="Arial"/>
          <w:sz w:val="24"/>
          <w:lang w:val="es-ES"/>
        </w:rPr>
        <w:t>, en todos y cada uno de los recursos</w:t>
      </w:r>
      <w:r w:rsidR="005000AA" w:rsidRPr="00BA4C53">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BA4C53" w:rsidRDefault="00F714A9" w:rsidP="00BC139C">
      <w:pPr>
        <w:pStyle w:val="Prrafodelista"/>
        <w:ind w:left="567" w:right="539"/>
        <w:jc w:val="both"/>
        <w:rPr>
          <w:rFonts w:ascii="Palatino Linotype" w:eastAsia="Calibri" w:hAnsi="Palatino Linotype" w:cs="Tahoma"/>
          <w:b/>
          <w:szCs w:val="22"/>
          <w:lang w:eastAsia="en-US"/>
        </w:rPr>
      </w:pPr>
    </w:p>
    <w:p w14:paraId="137ACA93" w14:textId="0510B0D8" w:rsidR="00F714A9" w:rsidRPr="00BA4C53" w:rsidRDefault="00F714A9" w:rsidP="00BC139C">
      <w:pPr>
        <w:ind w:left="567" w:right="539"/>
        <w:jc w:val="both"/>
        <w:rPr>
          <w:rFonts w:ascii="Palatino Linotype" w:hAnsi="Palatino Linotype"/>
          <w:bCs/>
          <w:i/>
          <w:iCs/>
          <w:sz w:val="22"/>
          <w:szCs w:val="22"/>
        </w:rPr>
      </w:pPr>
      <w:r w:rsidRPr="00BA4C53">
        <w:rPr>
          <w:rFonts w:ascii="Palatino Linotype" w:hAnsi="Palatino Linotype"/>
          <w:b/>
          <w:sz w:val="22"/>
          <w:szCs w:val="22"/>
        </w:rPr>
        <w:t xml:space="preserve">Acto impugnado: </w:t>
      </w:r>
      <w:r w:rsidRPr="00BA4C53">
        <w:rPr>
          <w:rFonts w:ascii="Palatino Linotype" w:hAnsi="Palatino Linotype"/>
          <w:bCs/>
          <w:i/>
          <w:iCs/>
          <w:sz w:val="22"/>
          <w:szCs w:val="22"/>
        </w:rPr>
        <w:t>“</w:t>
      </w:r>
      <w:r w:rsidR="00BC139C" w:rsidRPr="00BA4C53">
        <w:rPr>
          <w:rFonts w:ascii="Palatino Linotype" w:eastAsia="Calibri" w:hAnsi="Palatino Linotype" w:cs="Tahoma"/>
          <w:i/>
          <w:iCs/>
          <w:sz w:val="22"/>
          <w:szCs w:val="22"/>
          <w:lang w:eastAsia="en-US"/>
        </w:rPr>
        <w:t xml:space="preserve">NIEGAN </w:t>
      </w:r>
      <w:r w:rsidR="00BC139C" w:rsidRPr="00BA4C53">
        <w:rPr>
          <w:rFonts w:ascii="Palatino Linotype" w:hAnsi="Palatino Linotype"/>
          <w:i/>
          <w:iCs/>
          <w:color w:val="000000"/>
          <w:sz w:val="22"/>
          <w:szCs w:val="22"/>
          <w:lang w:eastAsia="es-MX"/>
        </w:rPr>
        <w:t>EL ACCESO A INFORMACIÓN, ARGUMENTANDO UN ACUERDO DEL COMITE DE TRANSPARENCIA QUE PARECE QUELO HICIERON DESPUES EXPROFESSO PARA DAR RESPUESTA A ESTA SOLICITUD, EN EL QUE TAMBIEN DEBE REVISARSE SI ESE ACUERDO POR EL COMITE EMITIDO ES LEGAL</w:t>
      </w:r>
      <w:r w:rsidR="0081144C" w:rsidRPr="00BA4C53">
        <w:rPr>
          <w:rFonts w:ascii="Palatino Linotype" w:eastAsia="Calibri" w:hAnsi="Palatino Linotype" w:cs="Tahoma"/>
          <w:i/>
          <w:iCs/>
          <w:sz w:val="22"/>
          <w:szCs w:val="22"/>
          <w:lang w:eastAsia="en-US"/>
        </w:rPr>
        <w:t>.</w:t>
      </w:r>
      <w:r w:rsidRPr="00BA4C53">
        <w:rPr>
          <w:rFonts w:ascii="Palatino Linotype" w:hAnsi="Palatino Linotype"/>
          <w:bCs/>
          <w:i/>
          <w:iCs/>
          <w:sz w:val="22"/>
          <w:szCs w:val="22"/>
        </w:rPr>
        <w:t>” (</w:t>
      </w:r>
      <w:proofErr w:type="gramStart"/>
      <w:r w:rsidRPr="00BA4C53">
        <w:rPr>
          <w:rFonts w:ascii="Palatino Linotype" w:hAnsi="Palatino Linotype"/>
          <w:bCs/>
          <w:i/>
          <w:iCs/>
          <w:sz w:val="22"/>
          <w:szCs w:val="22"/>
        </w:rPr>
        <w:t>sic</w:t>
      </w:r>
      <w:proofErr w:type="gramEnd"/>
      <w:r w:rsidRPr="00BA4C53">
        <w:rPr>
          <w:rFonts w:ascii="Palatino Linotype" w:hAnsi="Palatino Linotype"/>
          <w:bCs/>
          <w:i/>
          <w:iCs/>
          <w:sz w:val="22"/>
          <w:szCs w:val="22"/>
        </w:rPr>
        <w:t>)</w:t>
      </w:r>
    </w:p>
    <w:p w14:paraId="6C5D11AD" w14:textId="77777777" w:rsidR="00BC139C" w:rsidRPr="00BA4C53" w:rsidRDefault="00BC139C" w:rsidP="00BC139C">
      <w:pPr>
        <w:ind w:left="567" w:right="539"/>
        <w:jc w:val="both"/>
        <w:rPr>
          <w:rFonts w:ascii="Palatino Linotype" w:hAnsi="Palatino Linotype"/>
          <w:sz w:val="22"/>
          <w:szCs w:val="22"/>
          <w:lang w:eastAsia="es-MX"/>
        </w:rPr>
      </w:pPr>
    </w:p>
    <w:p w14:paraId="68BA12FC" w14:textId="6A0FF22C" w:rsidR="00F714A9" w:rsidRPr="00BA4C53" w:rsidRDefault="00F714A9" w:rsidP="00BC139C">
      <w:pPr>
        <w:ind w:left="567" w:right="539"/>
        <w:jc w:val="both"/>
        <w:rPr>
          <w:rFonts w:ascii="Palatino Linotype" w:hAnsi="Palatino Linotype"/>
          <w:i/>
          <w:iCs/>
          <w:sz w:val="22"/>
          <w:szCs w:val="22"/>
          <w:lang w:eastAsia="es-MX"/>
        </w:rPr>
      </w:pPr>
      <w:r w:rsidRPr="00BA4C53">
        <w:rPr>
          <w:rFonts w:ascii="Palatino Linotype" w:hAnsi="Palatino Linotype"/>
          <w:b/>
          <w:sz w:val="22"/>
          <w:szCs w:val="22"/>
        </w:rPr>
        <w:t>Razones o Motivos de Inconformidad:</w:t>
      </w:r>
      <w:r w:rsidRPr="00BA4C53">
        <w:rPr>
          <w:rStyle w:val="Ttulo2Car"/>
          <w:rFonts w:ascii="Palatino Linotype" w:hAnsi="Palatino Linotype"/>
          <w:b/>
          <w:i/>
          <w:sz w:val="22"/>
          <w:szCs w:val="22"/>
          <w:lang w:val="es-ES"/>
        </w:rPr>
        <w:t xml:space="preserve"> </w:t>
      </w:r>
      <w:r w:rsidRPr="00BA4C53">
        <w:rPr>
          <w:rFonts w:ascii="Palatino Linotype" w:hAnsi="Palatino Linotype"/>
          <w:i/>
          <w:iCs/>
          <w:sz w:val="22"/>
          <w:szCs w:val="22"/>
        </w:rPr>
        <w:t>“</w:t>
      </w:r>
      <w:r w:rsidR="00BC139C" w:rsidRPr="00BA4C53">
        <w:rPr>
          <w:rFonts w:ascii="Palatino Linotype" w:hAnsi="Palatino Linotype"/>
          <w:i/>
          <w:iCs/>
          <w:sz w:val="22"/>
          <w:szCs w:val="22"/>
        </w:rPr>
        <w:t xml:space="preserve">NIEGAN </w:t>
      </w:r>
      <w:r w:rsidR="00BC139C" w:rsidRPr="00BA4C53">
        <w:rPr>
          <w:rFonts w:ascii="Palatino Linotype" w:hAnsi="Palatino Linotype"/>
          <w:i/>
          <w:iCs/>
          <w:color w:val="000000"/>
          <w:sz w:val="22"/>
          <w:szCs w:val="22"/>
          <w:lang w:eastAsia="es-MX"/>
        </w:rPr>
        <w:t>EL ACCESO A INFORMACIÓN, ARGUMENTANDO UN ACUERDO DEL COMITE DE TRANSPARENCIA QUE PARECE QUELO HICIERON DESPUES EXPROFESSO PARA DAR RESPUESTA A ESTA SOLICITUD, EN EL QUE TAMBIEN DEBE REVISARSE SI ESE ACUERDO POR EL COMITE EMITIDO ES LEGAL. EL DIF DE METEPEC TIENE LAS CONDICIONES PARA DAR RESPUESTA A ESTA SOLICITUD. NO LO QUIERE HACER VIOLENTANDO LA LEY DE ACCESO A LA INFORMACIÓN EN EL ESTADO DE MÉXICO.</w:t>
      </w:r>
      <w:r w:rsidRPr="00BA4C53">
        <w:rPr>
          <w:rFonts w:ascii="Palatino Linotype" w:hAnsi="Palatino Linotype"/>
          <w:i/>
          <w:iCs/>
          <w:sz w:val="22"/>
          <w:szCs w:val="22"/>
        </w:rPr>
        <w:t>"</w:t>
      </w:r>
      <w:r w:rsidRPr="00BA4C53">
        <w:rPr>
          <w:rFonts w:ascii="Palatino Linotype" w:eastAsia="Calibri" w:hAnsi="Palatino Linotype" w:cs="Arial"/>
          <w:i/>
          <w:iCs/>
          <w:sz w:val="22"/>
          <w:szCs w:val="22"/>
          <w:lang w:val="es-ES"/>
        </w:rPr>
        <w:t>(Sic)</w:t>
      </w:r>
    </w:p>
    <w:p w14:paraId="704B4AA0" w14:textId="77777777" w:rsidR="00F714A9" w:rsidRPr="00BA4C53"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30FC4A00" w:rsidR="005000AA" w:rsidRPr="00BA4C5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A4C53">
        <w:rPr>
          <w:rFonts w:ascii="Palatino Linotype" w:hAnsi="Palatino Linotype" w:cs="Arial"/>
          <w:sz w:val="24"/>
          <w:lang w:val="es-ES"/>
        </w:rPr>
        <w:lastRenderedPageBreak/>
        <w:t>Se regist</w:t>
      </w:r>
      <w:r w:rsidR="00043374" w:rsidRPr="00BA4C53">
        <w:rPr>
          <w:rFonts w:ascii="Palatino Linotype" w:hAnsi="Palatino Linotype" w:cs="Arial"/>
          <w:sz w:val="24"/>
          <w:lang w:val="es-ES"/>
        </w:rPr>
        <w:t>r</w:t>
      </w:r>
      <w:r w:rsidR="00BC139C" w:rsidRPr="00BA4C53">
        <w:rPr>
          <w:rFonts w:ascii="Palatino Linotype" w:hAnsi="Palatino Linotype" w:cs="Arial"/>
          <w:sz w:val="24"/>
          <w:lang w:val="es-ES"/>
        </w:rPr>
        <w:t>ó</w:t>
      </w:r>
      <w:r w:rsidRPr="00BA4C53">
        <w:rPr>
          <w:rFonts w:ascii="Palatino Linotype" w:hAnsi="Palatino Linotype" w:cs="Arial"/>
          <w:sz w:val="24"/>
          <w:lang w:val="es-ES"/>
        </w:rPr>
        <w:t xml:space="preserve"> </w:t>
      </w:r>
      <w:r w:rsidR="008F23F8" w:rsidRPr="00BA4C53">
        <w:rPr>
          <w:rFonts w:ascii="Palatino Linotype" w:hAnsi="Palatino Linotype" w:cs="Arial"/>
          <w:sz w:val="24"/>
          <w:lang w:val="es-ES"/>
        </w:rPr>
        <w:t>el</w:t>
      </w:r>
      <w:r w:rsidRPr="00BA4C53">
        <w:rPr>
          <w:rFonts w:ascii="Palatino Linotype" w:hAnsi="Palatino Linotype" w:cs="Arial"/>
          <w:sz w:val="24"/>
          <w:lang w:val="es-ES"/>
        </w:rPr>
        <w:t xml:space="preserve"> recurso de revisión bajo </w:t>
      </w:r>
      <w:r w:rsidR="008F23F8" w:rsidRPr="00BA4C53">
        <w:rPr>
          <w:rFonts w:ascii="Palatino Linotype" w:hAnsi="Palatino Linotype" w:cs="Arial"/>
          <w:sz w:val="24"/>
          <w:lang w:val="es-ES"/>
        </w:rPr>
        <w:t xml:space="preserve">el </w:t>
      </w:r>
      <w:r w:rsidRPr="00BA4C53">
        <w:rPr>
          <w:rFonts w:ascii="Palatino Linotype" w:hAnsi="Palatino Linotype" w:cs="Arial"/>
          <w:sz w:val="24"/>
          <w:lang w:val="es-ES"/>
        </w:rPr>
        <w:t xml:space="preserve">número de expediente </w:t>
      </w:r>
      <w:r w:rsidRPr="00BA4C53">
        <w:rPr>
          <w:rFonts w:ascii="Palatino Linotype" w:hAnsi="Palatino Linotype" w:cs="Arial"/>
          <w:bCs/>
          <w:sz w:val="24"/>
        </w:rPr>
        <w:t>al rubro indicado, asimismo</w:t>
      </w:r>
      <w:r w:rsidR="008F23F8" w:rsidRPr="00BA4C53">
        <w:rPr>
          <w:rFonts w:ascii="Palatino Linotype" w:hAnsi="Palatino Linotype" w:cs="Arial"/>
          <w:bCs/>
          <w:sz w:val="24"/>
        </w:rPr>
        <w:t>,</w:t>
      </w:r>
      <w:r w:rsidRPr="00BA4C53">
        <w:rPr>
          <w:rFonts w:ascii="Palatino Linotype" w:hAnsi="Palatino Linotype" w:cs="Arial"/>
          <w:bCs/>
          <w:sz w:val="24"/>
        </w:rPr>
        <w:t xml:space="preserve"> con fundamento en lo dispuesto por el </w:t>
      </w:r>
      <w:r w:rsidRPr="00BA4C53">
        <w:rPr>
          <w:rFonts w:ascii="Palatino Linotype" w:eastAsia="Calibri" w:hAnsi="Palatino Linotype" w:cs="Arial"/>
          <w:sz w:val="24"/>
          <w:lang w:val="es-ES"/>
        </w:rPr>
        <w:t xml:space="preserve">artículo 185 fracción I de la </w:t>
      </w:r>
      <w:r w:rsidRPr="00BA4C53">
        <w:rPr>
          <w:rFonts w:ascii="Palatino Linotype" w:eastAsia="Calibri" w:hAnsi="Palatino Linotype" w:cs="Arial"/>
          <w:b/>
          <w:sz w:val="24"/>
          <w:lang w:val="es-ES"/>
        </w:rPr>
        <w:t xml:space="preserve">Ley de Transparencia y Acceso a la Información Pública del Estado de México y Municipios </w:t>
      </w:r>
      <w:r w:rsidR="00D31521" w:rsidRPr="00BA4C53">
        <w:rPr>
          <w:rFonts w:ascii="Palatino Linotype" w:hAnsi="Palatino Linotype" w:cs="Arial"/>
          <w:sz w:val="24"/>
          <w:lang w:val="es-ES"/>
        </w:rPr>
        <w:t>se turnó a</w:t>
      </w:r>
      <w:r w:rsidR="00F942BD" w:rsidRPr="00BA4C53">
        <w:rPr>
          <w:rFonts w:ascii="Palatino Linotype" w:hAnsi="Palatino Linotype" w:cs="Arial"/>
          <w:sz w:val="24"/>
          <w:lang w:val="es-ES"/>
        </w:rPr>
        <w:t xml:space="preserve"> </w:t>
      </w:r>
      <w:r w:rsidRPr="00BA4C53">
        <w:rPr>
          <w:rFonts w:ascii="Palatino Linotype" w:hAnsi="Palatino Linotype" w:cs="Arial"/>
          <w:sz w:val="24"/>
          <w:lang w:val="es-ES"/>
        </w:rPr>
        <w:t>l</w:t>
      </w:r>
      <w:r w:rsidR="00F942BD" w:rsidRPr="00BA4C53">
        <w:rPr>
          <w:rFonts w:ascii="Palatino Linotype" w:hAnsi="Palatino Linotype" w:cs="Arial"/>
          <w:sz w:val="24"/>
          <w:lang w:val="es-ES"/>
        </w:rPr>
        <w:t>a</w:t>
      </w:r>
      <w:r w:rsidRPr="00BA4C53">
        <w:rPr>
          <w:rFonts w:ascii="Palatino Linotype" w:hAnsi="Palatino Linotype" w:cs="Arial"/>
          <w:sz w:val="24"/>
          <w:lang w:val="es-ES"/>
        </w:rPr>
        <w:t xml:space="preserve"> </w:t>
      </w:r>
      <w:r w:rsidR="00F942BD" w:rsidRPr="00BA4C53">
        <w:rPr>
          <w:rFonts w:ascii="Palatino Linotype" w:hAnsi="Palatino Linotype" w:cs="Arial"/>
          <w:b/>
          <w:sz w:val="24"/>
          <w:lang w:val="es-ES"/>
        </w:rPr>
        <w:t>Comisionada</w:t>
      </w:r>
      <w:r w:rsidRPr="00BA4C53">
        <w:rPr>
          <w:rFonts w:ascii="Palatino Linotype" w:hAnsi="Palatino Linotype" w:cs="Arial"/>
          <w:b/>
          <w:sz w:val="24"/>
          <w:lang w:val="es-ES"/>
        </w:rPr>
        <w:t xml:space="preserve"> </w:t>
      </w:r>
      <w:r w:rsidR="00F942BD" w:rsidRPr="00BA4C53">
        <w:rPr>
          <w:rFonts w:ascii="Palatino Linotype" w:hAnsi="Palatino Linotype" w:cs="Arial"/>
          <w:b/>
          <w:sz w:val="24"/>
          <w:lang w:val="es-ES"/>
        </w:rPr>
        <w:t>María del Rosario Mejía Ayala</w:t>
      </w:r>
      <w:r w:rsidRPr="00BA4C53">
        <w:rPr>
          <w:rFonts w:ascii="Palatino Linotype" w:hAnsi="Palatino Linotype" w:cs="Arial"/>
          <w:b/>
          <w:sz w:val="24"/>
          <w:lang w:val="es-ES"/>
        </w:rPr>
        <w:t xml:space="preserve">, </w:t>
      </w:r>
      <w:r w:rsidRPr="00BA4C53">
        <w:rPr>
          <w:rFonts w:ascii="Palatino Linotype" w:hAnsi="Palatino Linotype" w:cs="Arial"/>
          <w:sz w:val="24"/>
          <w:lang w:val="es-ES"/>
        </w:rPr>
        <w:t xml:space="preserve">con el objeto de </w:t>
      </w:r>
      <w:r w:rsidRPr="00BA4C53">
        <w:rPr>
          <w:rFonts w:ascii="Palatino Linotype" w:hAnsi="Palatino Linotype" w:cs="Arial"/>
          <w:sz w:val="24"/>
        </w:rPr>
        <w:t>su análisis.</w:t>
      </w:r>
    </w:p>
    <w:p w14:paraId="21EFF6B2" w14:textId="77777777" w:rsidR="005000AA" w:rsidRPr="00BA4C5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1583786A" w14:textId="6071360A" w:rsidR="008F23F8" w:rsidRPr="00BA4C53" w:rsidRDefault="00D73603" w:rsidP="008F23F8">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A4C53">
        <w:rPr>
          <w:rFonts w:ascii="Palatino Linotype" w:eastAsia="Calibri" w:hAnsi="Palatino Linotype" w:cs="Arial"/>
          <w:sz w:val="24"/>
          <w:lang w:val="es-ES"/>
        </w:rPr>
        <w:t>La Comisionada</w:t>
      </w:r>
      <w:r w:rsidR="005000AA" w:rsidRPr="00BA4C5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BA4C53">
        <w:rPr>
          <w:rFonts w:ascii="Palatino Linotype" w:eastAsia="Calibri" w:hAnsi="Palatino Linotype" w:cs="Arial"/>
          <w:sz w:val="24"/>
          <w:lang w:val="es-ES"/>
        </w:rPr>
        <w:t xml:space="preserve"> </w:t>
      </w:r>
      <w:r w:rsidR="008F23F8" w:rsidRPr="00BA4C53">
        <w:rPr>
          <w:rFonts w:ascii="Palatino Linotype" w:eastAsia="Calibri" w:hAnsi="Palatino Linotype" w:cs="Arial"/>
          <w:sz w:val="24"/>
          <w:lang w:val="es-ES"/>
        </w:rPr>
        <w:t>veinte</w:t>
      </w:r>
      <w:r w:rsidR="00B02D50" w:rsidRPr="00BA4C53">
        <w:rPr>
          <w:rFonts w:ascii="Palatino Linotype" w:eastAsia="Calibri" w:hAnsi="Palatino Linotype" w:cs="Arial"/>
          <w:sz w:val="24"/>
          <w:lang w:val="es-ES"/>
        </w:rPr>
        <w:t xml:space="preserve"> (</w:t>
      </w:r>
      <w:r w:rsidR="008F23F8" w:rsidRPr="00BA4C53">
        <w:rPr>
          <w:rFonts w:ascii="Palatino Linotype" w:eastAsia="Calibri" w:hAnsi="Palatino Linotype" w:cs="Arial"/>
          <w:sz w:val="24"/>
          <w:lang w:val="es-ES"/>
        </w:rPr>
        <w:t>20</w:t>
      </w:r>
      <w:r w:rsidR="00B02D50" w:rsidRPr="00BA4C53">
        <w:rPr>
          <w:rFonts w:ascii="Palatino Linotype" w:eastAsia="Calibri" w:hAnsi="Palatino Linotype" w:cs="Arial"/>
          <w:sz w:val="24"/>
          <w:lang w:val="es-ES"/>
        </w:rPr>
        <w:t>)</w:t>
      </w:r>
      <w:r w:rsidR="008F23F8" w:rsidRPr="00BA4C53">
        <w:rPr>
          <w:rFonts w:ascii="Palatino Linotype" w:eastAsia="Calibri" w:hAnsi="Palatino Linotype" w:cs="Arial"/>
          <w:sz w:val="24"/>
          <w:lang w:val="es-ES"/>
        </w:rPr>
        <w:t xml:space="preserve"> </w:t>
      </w:r>
      <w:r w:rsidR="001A3EE2" w:rsidRPr="00BA4C53">
        <w:rPr>
          <w:rFonts w:ascii="Palatino Linotype" w:eastAsia="Calibri" w:hAnsi="Palatino Linotype" w:cs="Arial"/>
          <w:sz w:val="24"/>
          <w:lang w:val="es-ES"/>
        </w:rPr>
        <w:t xml:space="preserve">de </w:t>
      </w:r>
      <w:r w:rsidR="008F23F8" w:rsidRPr="00BA4C53">
        <w:rPr>
          <w:rFonts w:ascii="Palatino Linotype" w:eastAsia="Calibri" w:hAnsi="Palatino Linotype" w:cs="Arial"/>
          <w:sz w:val="24"/>
          <w:lang w:val="es-ES"/>
        </w:rPr>
        <w:t>septiembre</w:t>
      </w:r>
      <w:r w:rsidR="005000AA" w:rsidRPr="00BA4C53">
        <w:rPr>
          <w:rFonts w:ascii="Palatino Linotype" w:eastAsia="Calibri" w:hAnsi="Palatino Linotype" w:cs="Arial"/>
          <w:sz w:val="24"/>
          <w:lang w:val="es-ES"/>
        </w:rPr>
        <w:t xml:space="preserve"> de dos mil veinti</w:t>
      </w:r>
      <w:r w:rsidR="0021453D" w:rsidRPr="00BA4C53">
        <w:rPr>
          <w:rFonts w:ascii="Palatino Linotype" w:eastAsia="Calibri" w:hAnsi="Palatino Linotype" w:cs="Arial"/>
          <w:sz w:val="24"/>
          <w:lang w:val="es-ES"/>
        </w:rPr>
        <w:t>dós</w:t>
      </w:r>
      <w:r w:rsidR="005000AA" w:rsidRPr="00BA4C53">
        <w:rPr>
          <w:rFonts w:ascii="Palatino Linotype" w:eastAsia="Calibri" w:hAnsi="Palatino Linotype" w:cs="Arial"/>
          <w:sz w:val="24"/>
          <w:lang w:val="es-ES"/>
        </w:rPr>
        <w:t xml:space="preserve">, puso a disposición de las partes el expediente electrónico </w:t>
      </w:r>
      <w:r w:rsidR="005000AA" w:rsidRPr="00BA4C53">
        <w:rPr>
          <w:rFonts w:ascii="Palatino Linotype" w:eastAsia="Calibri" w:hAnsi="Palatino Linotype" w:cs="Arial"/>
          <w:sz w:val="24"/>
        </w:rPr>
        <w:t xml:space="preserve">vía </w:t>
      </w:r>
      <w:r w:rsidR="005000AA" w:rsidRPr="00BA4C53">
        <w:rPr>
          <w:rFonts w:ascii="Palatino Linotype" w:eastAsia="Calibri" w:hAnsi="Palatino Linotype" w:cs="Arial"/>
          <w:b/>
          <w:sz w:val="24"/>
          <w:lang w:val="es-ES"/>
        </w:rPr>
        <w:t xml:space="preserve">SAIMEX </w:t>
      </w:r>
      <w:r w:rsidR="005000AA" w:rsidRPr="00BA4C5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A4C53">
        <w:rPr>
          <w:rFonts w:ascii="Palatino Linotype" w:eastAsia="Calibri" w:hAnsi="Palatino Linotype" w:cs="Arial"/>
          <w:b/>
          <w:sz w:val="24"/>
          <w:lang w:val="es-ES"/>
        </w:rPr>
        <w:t>SUJETO OBLIGADO</w:t>
      </w:r>
      <w:r w:rsidR="005000AA" w:rsidRPr="00BA4C53">
        <w:rPr>
          <w:rFonts w:ascii="Palatino Linotype" w:eastAsia="Calibri" w:hAnsi="Palatino Linotype" w:cs="Arial"/>
          <w:sz w:val="24"/>
          <w:lang w:val="es-ES"/>
        </w:rPr>
        <w:t xml:space="preserve"> presentara el informe justificado procedente.</w:t>
      </w:r>
    </w:p>
    <w:p w14:paraId="723319B6" w14:textId="77777777" w:rsidR="008F23F8" w:rsidRPr="00BA4C53" w:rsidRDefault="008F23F8" w:rsidP="008F23F8">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1E6AE4B1" w14:textId="5DF76680" w:rsidR="00BE47E2" w:rsidRPr="00BA4C53" w:rsidRDefault="00BC6FDD" w:rsidP="008F23F8">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A4C53">
        <w:rPr>
          <w:rFonts w:ascii="Palatino Linotype" w:eastAsiaTheme="minorEastAsia" w:hAnsi="Palatino Linotype"/>
          <w:color w:val="000000"/>
          <w:sz w:val="24"/>
          <w:lang w:val="es-ES_tradnl"/>
        </w:rPr>
        <w:t xml:space="preserve">El </w:t>
      </w:r>
      <w:r w:rsidRPr="00BA4C53">
        <w:rPr>
          <w:rFonts w:ascii="Palatino Linotype" w:eastAsiaTheme="minorEastAsia" w:hAnsi="Palatino Linotype"/>
          <w:b/>
          <w:color w:val="000000"/>
          <w:sz w:val="24"/>
          <w:lang w:val="es-ES_tradnl"/>
        </w:rPr>
        <w:t xml:space="preserve">SUJETO OBLIGADO </w:t>
      </w:r>
      <w:r w:rsidRPr="00BA4C53">
        <w:rPr>
          <w:rFonts w:ascii="Palatino Linotype" w:eastAsiaTheme="minorEastAsia" w:hAnsi="Palatino Linotype"/>
          <w:color w:val="000000"/>
          <w:sz w:val="24"/>
          <w:lang w:val="es-ES_tradnl"/>
        </w:rPr>
        <w:t xml:space="preserve">no rindió informe justificado para manifestar lo que a su derecho conviniera; por su parte el </w:t>
      </w:r>
      <w:r w:rsidRPr="00BA4C53">
        <w:rPr>
          <w:rFonts w:ascii="Palatino Linotype" w:eastAsiaTheme="minorEastAsia" w:hAnsi="Palatino Linotype"/>
          <w:b/>
          <w:color w:val="000000"/>
          <w:sz w:val="24"/>
          <w:lang w:val="es-ES_tradnl"/>
        </w:rPr>
        <w:t xml:space="preserve">RECURRENTE </w:t>
      </w:r>
      <w:r w:rsidRPr="00BA4C53">
        <w:rPr>
          <w:rFonts w:ascii="Palatino Linotype" w:eastAsiaTheme="minorEastAsia" w:hAnsi="Palatino Linotype"/>
          <w:color w:val="000000"/>
          <w:sz w:val="24"/>
          <w:lang w:val="es-ES_tradnl"/>
        </w:rPr>
        <w:t xml:space="preserve">no presentó alegatos ni ofreció medios de prueba, según constancias del Sistema de Acceso a la Información Mexiquense </w:t>
      </w:r>
      <w:r w:rsidRPr="00BA4C53">
        <w:rPr>
          <w:rFonts w:ascii="Palatino Linotype" w:eastAsiaTheme="minorEastAsia" w:hAnsi="Palatino Linotype"/>
          <w:b/>
          <w:color w:val="000000"/>
          <w:sz w:val="24"/>
          <w:lang w:val="es-ES_tradnl"/>
        </w:rPr>
        <w:t>SAIMEX</w:t>
      </w:r>
      <w:r w:rsidR="0012305A" w:rsidRPr="00BA4C53">
        <w:rPr>
          <w:rFonts w:ascii="Palatino Linotype" w:eastAsiaTheme="minorEastAsia" w:hAnsi="Palatino Linotype"/>
          <w:b/>
          <w:color w:val="000000"/>
          <w:sz w:val="24"/>
          <w:lang w:val="es-ES_tradnl"/>
        </w:rPr>
        <w:t>.</w:t>
      </w:r>
      <w:r w:rsidRPr="00BA4C53">
        <w:rPr>
          <w:rFonts w:ascii="Palatino Linotype" w:eastAsiaTheme="minorEastAsia" w:hAnsi="Palatino Linotype"/>
          <w:b/>
          <w:color w:val="000000"/>
          <w:sz w:val="24"/>
          <w:lang w:val="es-ES_tradnl"/>
        </w:rPr>
        <w:t xml:space="preserve"> </w:t>
      </w:r>
    </w:p>
    <w:p w14:paraId="77242805" w14:textId="77777777" w:rsidR="008F23F8" w:rsidRPr="00BA4C53" w:rsidRDefault="008F23F8" w:rsidP="008F23F8">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23DC60AD" w14:textId="5E07015C" w:rsidR="00BC6FDD" w:rsidRPr="00BA4C5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A4C53">
        <w:rPr>
          <w:rFonts w:ascii="Palatino Linotype" w:hAnsi="Palatino Linotype" w:cs="Arial"/>
          <w:color w:val="222222"/>
          <w:sz w:val="24"/>
        </w:rPr>
        <w:t xml:space="preserve">Ante la omisión de rendir informe justificado, se tiene que dejó de justificar las razones o motivos que lo llevaron a emitir la respuesta que ahora se impugna, </w:t>
      </w:r>
      <w:r w:rsidRPr="00BA4C53">
        <w:rPr>
          <w:rFonts w:ascii="Palatino Linotype" w:hAnsi="Palatino Linotype" w:cs="Arial"/>
          <w:color w:val="222222"/>
          <w:sz w:val="24"/>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BA4C53"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BA4C53"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BA4C53">
        <w:rPr>
          <w:rFonts w:ascii="Palatino Linotype" w:hAnsi="Palatino Linotype" w:cs="Arial"/>
          <w:b/>
          <w:bCs/>
          <w:i/>
          <w:iCs/>
          <w:color w:val="222222"/>
          <w:sz w:val="22"/>
          <w:lang w:val="es-ES_tradnl"/>
        </w:rPr>
        <w:t>QUEJA, RECURSO DE. LA OMISION DE RENDIR EL INFORME RESPECTIVO NO IMPIDE QUE SE RESUELV</w:t>
      </w:r>
      <w:r w:rsidRPr="00BA4C53">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BA4C53"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BA4C53"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A4C53">
        <w:rPr>
          <w:rFonts w:ascii="Palatino Linotype" w:hAnsi="Palatino Linotype" w:cs="Arial"/>
          <w:color w:val="222222"/>
          <w:sz w:val="24"/>
        </w:rPr>
        <w:t xml:space="preserve">Por lo cual se reitera, que la falta de informe justificado no impide que este Órgano Garante conozca y resuelva el recurso de revisión, solo propicia que </w:t>
      </w:r>
      <w:r w:rsidRPr="00BA4C53">
        <w:rPr>
          <w:rFonts w:ascii="Palatino Linotype" w:hAnsi="Palatino Linotype" w:cs="Arial"/>
          <w:color w:val="222222"/>
          <w:sz w:val="24"/>
        </w:rPr>
        <w:lastRenderedPageBreak/>
        <w:t>el </w:t>
      </w:r>
      <w:r w:rsidRPr="00BA4C53">
        <w:rPr>
          <w:rFonts w:ascii="Palatino Linotype" w:hAnsi="Palatino Linotype" w:cs="Arial"/>
          <w:b/>
          <w:bCs/>
          <w:color w:val="222222"/>
          <w:sz w:val="24"/>
        </w:rPr>
        <w:t>SUJETO OBLIGADO</w:t>
      </w:r>
      <w:r w:rsidRPr="00BA4C53">
        <w:rPr>
          <w:rFonts w:ascii="Palatino Linotype" w:hAnsi="Palatino Linotype" w:cs="Arial"/>
          <w:color w:val="222222"/>
          <w:sz w:val="24"/>
        </w:rPr>
        <w:t> pierda la oportunidad de manifestar lo que a su derecho convenga.</w:t>
      </w:r>
    </w:p>
    <w:p w14:paraId="4A76603E" w14:textId="77777777" w:rsidR="00E65B7C" w:rsidRPr="00BA4C53"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205712E" w:rsidR="00BC6FDD" w:rsidRPr="00BA4C53"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BA4C53">
        <w:rPr>
          <w:rFonts w:ascii="Palatino Linotype" w:eastAsia="Calibri" w:hAnsi="Palatino Linotype" w:cs="Arial"/>
          <w:sz w:val="24"/>
          <w:lang w:val="es-ES"/>
        </w:rPr>
        <w:t xml:space="preserve">El </w:t>
      </w:r>
      <w:r w:rsidR="008F23F8" w:rsidRPr="00BA4C53">
        <w:rPr>
          <w:rFonts w:ascii="Palatino Linotype" w:eastAsia="Calibri" w:hAnsi="Palatino Linotype" w:cs="Arial"/>
          <w:sz w:val="24"/>
          <w:lang w:val="es-ES"/>
        </w:rPr>
        <w:t>ocho</w:t>
      </w:r>
      <w:r w:rsidR="004F1E2D" w:rsidRPr="00BA4C53">
        <w:rPr>
          <w:rFonts w:ascii="Palatino Linotype" w:eastAsia="Calibri" w:hAnsi="Palatino Linotype" w:cs="Arial"/>
          <w:sz w:val="24"/>
          <w:lang w:val="es-ES"/>
        </w:rPr>
        <w:t xml:space="preserve"> (</w:t>
      </w:r>
      <w:r w:rsidR="008F23F8" w:rsidRPr="00BA4C53">
        <w:rPr>
          <w:rFonts w:ascii="Palatino Linotype" w:eastAsia="Calibri" w:hAnsi="Palatino Linotype" w:cs="Arial"/>
          <w:sz w:val="24"/>
          <w:lang w:val="es-ES"/>
        </w:rPr>
        <w:t>08</w:t>
      </w:r>
      <w:r w:rsidR="004F1E2D" w:rsidRPr="00BA4C53">
        <w:rPr>
          <w:rFonts w:ascii="Palatino Linotype" w:eastAsia="Calibri" w:hAnsi="Palatino Linotype" w:cs="Arial"/>
          <w:sz w:val="24"/>
          <w:lang w:val="es-ES"/>
        </w:rPr>
        <w:t xml:space="preserve">) </w:t>
      </w:r>
      <w:r w:rsidR="0012305A" w:rsidRPr="00BA4C53">
        <w:rPr>
          <w:rFonts w:ascii="Palatino Linotype" w:eastAsia="Calibri" w:hAnsi="Palatino Linotype" w:cs="Arial"/>
          <w:sz w:val="24"/>
          <w:lang w:val="es-ES"/>
        </w:rPr>
        <w:t xml:space="preserve">de </w:t>
      </w:r>
      <w:r w:rsidR="008F23F8" w:rsidRPr="00BA4C53">
        <w:rPr>
          <w:rFonts w:ascii="Palatino Linotype" w:eastAsia="Calibri" w:hAnsi="Palatino Linotype" w:cs="Arial"/>
          <w:sz w:val="24"/>
          <w:lang w:val="es-ES"/>
        </w:rPr>
        <w:t xml:space="preserve">diciembre </w:t>
      </w:r>
      <w:r w:rsidR="0012305A" w:rsidRPr="00BA4C53">
        <w:rPr>
          <w:rFonts w:ascii="Palatino Linotype" w:eastAsia="Calibri" w:hAnsi="Palatino Linotype" w:cs="Arial"/>
          <w:sz w:val="24"/>
          <w:lang w:val="es-ES"/>
        </w:rPr>
        <w:t>d</w:t>
      </w:r>
      <w:r w:rsidR="00E65B7C" w:rsidRPr="00BA4C53">
        <w:rPr>
          <w:rFonts w:ascii="Palatino Linotype" w:eastAsia="Calibri" w:hAnsi="Palatino Linotype" w:cs="Arial"/>
          <w:sz w:val="24"/>
          <w:lang w:val="es-ES"/>
        </w:rPr>
        <w:t xml:space="preserve">e </w:t>
      </w:r>
      <w:r w:rsidR="00D73603" w:rsidRPr="00BA4C53">
        <w:rPr>
          <w:rFonts w:ascii="Palatino Linotype" w:eastAsia="Calibri" w:hAnsi="Palatino Linotype" w:cs="Arial"/>
          <w:sz w:val="24"/>
          <w:lang w:val="es-ES"/>
        </w:rPr>
        <w:t>dos mil veinti</w:t>
      </w:r>
      <w:r w:rsidR="0021453D" w:rsidRPr="00BA4C53">
        <w:rPr>
          <w:rFonts w:ascii="Palatino Linotype" w:eastAsia="Calibri" w:hAnsi="Palatino Linotype" w:cs="Arial"/>
          <w:sz w:val="24"/>
          <w:lang w:val="es-ES"/>
        </w:rPr>
        <w:t>dós</w:t>
      </w:r>
      <w:r w:rsidR="00D73603" w:rsidRPr="00BA4C53">
        <w:rPr>
          <w:rFonts w:ascii="Palatino Linotype" w:eastAsia="Calibri" w:hAnsi="Palatino Linotype" w:cs="Arial"/>
          <w:sz w:val="24"/>
          <w:lang w:val="es-ES"/>
        </w:rPr>
        <w:t>, la</w:t>
      </w:r>
      <w:r w:rsidR="005000AA" w:rsidRPr="00BA4C53">
        <w:rPr>
          <w:rFonts w:ascii="Palatino Linotype" w:hAnsi="Palatino Linotype"/>
          <w:sz w:val="24"/>
        </w:rPr>
        <w:t xml:space="preserve"> Comisionad</w:t>
      </w:r>
      <w:r w:rsidR="00D73603" w:rsidRPr="00BA4C53">
        <w:rPr>
          <w:rFonts w:ascii="Palatino Linotype" w:hAnsi="Palatino Linotype"/>
          <w:sz w:val="24"/>
        </w:rPr>
        <w:t>a</w:t>
      </w:r>
      <w:r w:rsidR="005000AA" w:rsidRPr="00BA4C53">
        <w:rPr>
          <w:rFonts w:ascii="Palatino Linotype" w:hAnsi="Palatino Linotype"/>
          <w:sz w:val="24"/>
        </w:rPr>
        <w:t xml:space="preserve"> Ponente decretó el cierre de instrucción</w:t>
      </w:r>
      <w:r w:rsidR="00C21A0D" w:rsidRPr="00BA4C53">
        <w:rPr>
          <w:rFonts w:ascii="Palatino Linotype" w:hAnsi="Palatino Linotype" w:cs="Arial"/>
          <w:sz w:val="24"/>
        </w:rPr>
        <w:t xml:space="preserve">; asimismo, </w:t>
      </w:r>
      <w:r w:rsidR="0012305A" w:rsidRPr="00BA4C53">
        <w:rPr>
          <w:rFonts w:ascii="Palatino Linotype" w:hAnsi="Palatino Linotype" w:cs="Tahoma"/>
          <w:sz w:val="24"/>
        </w:rPr>
        <w:t xml:space="preserve">se notificó el acuerdo mediante el cual se amplió el plazo para emitir resolución por un término de 15 días adicionales. </w:t>
      </w:r>
      <w:r w:rsidR="003C497F" w:rsidRPr="00BA4C53">
        <w:rPr>
          <w:rFonts w:ascii="Palatino Linotype" w:hAnsi="Palatino Linotype" w:cs="Tahoma"/>
          <w:sz w:val="24"/>
        </w:rPr>
        <w:t xml:space="preserve">Por lo que turnó la presente resolución </w:t>
      </w:r>
      <w:r w:rsidR="003C5753" w:rsidRPr="00BA4C53">
        <w:rPr>
          <w:rFonts w:ascii="Palatino Linotype" w:hAnsi="Palatino Linotype" w:cs="Tahoma"/>
          <w:sz w:val="24"/>
        </w:rPr>
        <w:t>para su aprobación.</w:t>
      </w:r>
    </w:p>
    <w:p w14:paraId="378CC9EB" w14:textId="77777777" w:rsidR="00B02D50" w:rsidRPr="00BA4C53" w:rsidRDefault="00B02D50" w:rsidP="00B02D50">
      <w:pPr>
        <w:pStyle w:val="Prrafodelista"/>
        <w:spacing w:line="360" w:lineRule="auto"/>
        <w:ind w:left="0"/>
        <w:jc w:val="both"/>
        <w:rPr>
          <w:rFonts w:ascii="Palatino Linotype" w:hAnsi="Palatino Linotype" w:cs="Tahoma"/>
          <w:sz w:val="24"/>
        </w:rPr>
      </w:pPr>
    </w:p>
    <w:p w14:paraId="23268B15" w14:textId="77777777" w:rsidR="00B02D50" w:rsidRPr="00BA4C53" w:rsidRDefault="00B02D50" w:rsidP="00B02D50">
      <w:pPr>
        <w:pStyle w:val="Prrafodelista"/>
        <w:numPr>
          <w:ilvl w:val="0"/>
          <w:numId w:val="2"/>
        </w:numPr>
        <w:spacing w:before="240" w:after="240" w:line="360" w:lineRule="auto"/>
        <w:ind w:left="0" w:hanging="11"/>
        <w:jc w:val="both"/>
        <w:rPr>
          <w:rFonts w:ascii="Palatino Linotype" w:hAnsi="Palatino Linotype"/>
          <w:b/>
          <w:sz w:val="32"/>
          <w:u w:val="single"/>
        </w:rPr>
      </w:pPr>
      <w:r w:rsidRPr="00BA4C5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BA4C53" w:rsidRDefault="00B02D50" w:rsidP="00B02D50">
      <w:pPr>
        <w:pStyle w:val="Prrafodelista"/>
        <w:rPr>
          <w:rFonts w:ascii="Palatino Linotype" w:hAnsi="Palatino Linotype"/>
          <w:sz w:val="24"/>
        </w:rPr>
      </w:pPr>
    </w:p>
    <w:p w14:paraId="0EF8DDD1"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BA4C53">
        <w:rPr>
          <w:rFonts w:ascii="Palatino Linotype" w:hAnsi="Palatino Linotype"/>
          <w:sz w:val="24"/>
        </w:rPr>
        <w:lastRenderedPageBreak/>
        <w:t>órganos jurisdiccionales federales, aplicables también en procedimientos análogos, como el que nos ocupa.</w:t>
      </w:r>
    </w:p>
    <w:p w14:paraId="7C625B10"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644C613B"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BA4C53" w:rsidRDefault="00B02D50" w:rsidP="00B02D50">
      <w:pPr>
        <w:pStyle w:val="Prrafodelista"/>
        <w:rPr>
          <w:rFonts w:ascii="Palatino Linotype" w:hAnsi="Palatino Linotype"/>
          <w:sz w:val="24"/>
        </w:rPr>
      </w:pPr>
    </w:p>
    <w:p w14:paraId="31A20DC0"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6590A"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75C2A9C0"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6C71CFD7" w14:textId="77777777" w:rsidR="00B02D50" w:rsidRPr="00BA4C53" w:rsidRDefault="00B02D50" w:rsidP="00B02D50">
      <w:pPr>
        <w:pStyle w:val="Prrafodelista"/>
        <w:spacing w:before="240" w:after="240" w:line="360" w:lineRule="auto"/>
        <w:ind w:left="284"/>
        <w:jc w:val="both"/>
        <w:rPr>
          <w:rFonts w:ascii="Palatino Linotype" w:hAnsi="Palatino Linotype"/>
          <w:sz w:val="24"/>
        </w:rPr>
      </w:pPr>
      <w:r w:rsidRPr="00BA4C53">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BA4C53" w:rsidRDefault="00B02D50" w:rsidP="00B02D50">
      <w:pPr>
        <w:pStyle w:val="Prrafodelista"/>
        <w:spacing w:before="240" w:after="240" w:line="360" w:lineRule="auto"/>
        <w:ind w:left="284"/>
        <w:jc w:val="both"/>
        <w:rPr>
          <w:rFonts w:ascii="Palatino Linotype" w:hAnsi="Palatino Linotype"/>
          <w:sz w:val="24"/>
        </w:rPr>
      </w:pPr>
      <w:r w:rsidRPr="00BA4C53">
        <w:rPr>
          <w:rFonts w:ascii="Palatino Linotype" w:hAnsi="Palatino Linotype"/>
          <w:sz w:val="24"/>
        </w:rPr>
        <w:t>b)     Actividad Procesal del interesado: Acciones u omisiones del interesado.</w:t>
      </w:r>
    </w:p>
    <w:p w14:paraId="48C8D847" w14:textId="77777777" w:rsidR="00B02D50" w:rsidRPr="00BA4C53" w:rsidRDefault="00B02D50" w:rsidP="00B02D50">
      <w:pPr>
        <w:pStyle w:val="Prrafodelista"/>
        <w:spacing w:before="240" w:after="240" w:line="360" w:lineRule="auto"/>
        <w:ind w:left="284"/>
        <w:jc w:val="both"/>
        <w:rPr>
          <w:rFonts w:ascii="Palatino Linotype" w:hAnsi="Palatino Linotype"/>
          <w:sz w:val="24"/>
        </w:rPr>
      </w:pPr>
      <w:r w:rsidRPr="00BA4C53">
        <w:rPr>
          <w:rFonts w:ascii="Palatino Linotype" w:hAnsi="Palatino Linotype"/>
          <w:sz w:val="24"/>
        </w:rPr>
        <w:lastRenderedPageBreak/>
        <w:t>c)      Conducta de la Autoridad: Las Acciones u omisiones realizadas en el procedimiento. Así como si la autoridad actuó con la debida diligencia.</w:t>
      </w:r>
    </w:p>
    <w:p w14:paraId="5C1DEFDC" w14:textId="77777777" w:rsidR="00B02D50" w:rsidRPr="00BA4C53" w:rsidRDefault="00B02D50" w:rsidP="00B02D50">
      <w:pPr>
        <w:pStyle w:val="Prrafodelista"/>
        <w:spacing w:before="240" w:after="240" w:line="360" w:lineRule="auto"/>
        <w:ind w:left="284"/>
        <w:jc w:val="both"/>
        <w:rPr>
          <w:rFonts w:ascii="Palatino Linotype" w:hAnsi="Palatino Linotype"/>
          <w:sz w:val="24"/>
        </w:rPr>
      </w:pPr>
      <w:r w:rsidRPr="00BA4C53">
        <w:rPr>
          <w:rFonts w:ascii="Palatino Linotype" w:hAnsi="Palatino Linotype"/>
          <w:sz w:val="24"/>
        </w:rPr>
        <w:t>d) La afectación generada en la situación jurídica de la persona involucrada en el proceso: Violación a sus derechos humanos.</w:t>
      </w:r>
    </w:p>
    <w:p w14:paraId="0387C37C"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0A63297E"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B7827"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197D3E8C"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Argumento que encuentra sustento en la jurisprudencia P</w:t>
      </w:r>
      <w:proofErr w:type="gramStart"/>
      <w:r w:rsidRPr="00BA4C53">
        <w:rPr>
          <w:rFonts w:ascii="Palatino Linotype" w:hAnsi="Palatino Linotype"/>
          <w:sz w:val="24"/>
        </w:rPr>
        <w:t>./</w:t>
      </w:r>
      <w:proofErr w:type="gramEnd"/>
      <w:r w:rsidRPr="00BA4C53">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BA4C53" w:rsidRDefault="00B02D50" w:rsidP="00B02D50">
      <w:pPr>
        <w:pStyle w:val="Prrafodelista"/>
        <w:rPr>
          <w:rFonts w:ascii="Palatino Linotype" w:hAnsi="Palatino Linotype"/>
          <w:sz w:val="24"/>
        </w:rPr>
      </w:pPr>
    </w:p>
    <w:p w14:paraId="323FD92D"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 xml:space="preserve">Razones por las cuales cabe concluir que, la resolución al recurso de revisión se solventa hasta esta fecha, debido a que existe una excesiva carga de trabajo en </w:t>
      </w:r>
      <w:r w:rsidRPr="00BA4C53">
        <w:rPr>
          <w:rFonts w:ascii="Palatino Linotype" w:hAnsi="Palatino Linotype"/>
          <w:sz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B4E9D" w14:textId="77777777" w:rsidR="00B02D50" w:rsidRPr="00BA4C53" w:rsidRDefault="00B02D50" w:rsidP="00B02D50">
      <w:pPr>
        <w:pStyle w:val="Prrafodelista"/>
        <w:spacing w:before="240" w:after="240" w:line="360" w:lineRule="auto"/>
        <w:ind w:left="0"/>
        <w:jc w:val="both"/>
        <w:rPr>
          <w:rFonts w:ascii="Palatino Linotype" w:hAnsi="Palatino Linotype"/>
          <w:sz w:val="24"/>
        </w:rPr>
      </w:pPr>
    </w:p>
    <w:p w14:paraId="5383D0E0" w14:textId="77777777"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BA4C53" w:rsidRDefault="00B02D50" w:rsidP="00B02D50">
      <w:pPr>
        <w:pStyle w:val="Prrafodelista"/>
        <w:rPr>
          <w:rFonts w:ascii="Palatino Linotype" w:hAnsi="Palatino Linotype"/>
          <w:sz w:val="24"/>
        </w:rPr>
      </w:pPr>
    </w:p>
    <w:p w14:paraId="70D40ACE" w14:textId="77777777" w:rsidR="00B02D50" w:rsidRPr="00BA4C53" w:rsidRDefault="00B02D50" w:rsidP="00B02D50">
      <w:pPr>
        <w:pStyle w:val="Prrafodelista"/>
        <w:spacing w:before="240" w:after="240" w:line="360" w:lineRule="auto"/>
        <w:ind w:left="567"/>
        <w:jc w:val="both"/>
        <w:rPr>
          <w:rFonts w:ascii="Palatino Linotype" w:hAnsi="Palatino Linotype"/>
          <w:sz w:val="24"/>
        </w:rPr>
      </w:pPr>
      <w:r w:rsidRPr="00BA4C5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574BF9F" w14:textId="07BED578" w:rsidR="00B02D50" w:rsidRPr="00BA4C53" w:rsidRDefault="00B02D50" w:rsidP="008F23F8">
      <w:pPr>
        <w:pStyle w:val="Prrafodelista"/>
        <w:spacing w:before="240" w:after="240" w:line="360" w:lineRule="auto"/>
        <w:ind w:left="567"/>
        <w:jc w:val="both"/>
        <w:rPr>
          <w:rFonts w:ascii="Palatino Linotype" w:hAnsi="Palatino Linotype"/>
          <w:sz w:val="24"/>
        </w:rPr>
      </w:pPr>
      <w:r w:rsidRPr="00BA4C5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3AE7EB36" w14:textId="3EB5A1FF" w:rsidR="00B02D50" w:rsidRPr="00BA4C53"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BA4C53">
        <w:rPr>
          <w:rFonts w:ascii="Palatino Linotype" w:hAnsi="Palatino Linotype"/>
          <w:sz w:val="24"/>
        </w:rPr>
        <w:lastRenderedPageBreak/>
        <w:t xml:space="preserve">Por ello, este </w:t>
      </w:r>
      <w:r w:rsidR="008F23F8" w:rsidRPr="00BA4C53">
        <w:rPr>
          <w:rFonts w:ascii="Palatino Linotype" w:hAnsi="Palatino Linotype"/>
          <w:sz w:val="24"/>
        </w:rPr>
        <w:t>O</w:t>
      </w:r>
      <w:r w:rsidRPr="00BA4C53">
        <w:rPr>
          <w:rFonts w:ascii="Palatino Linotype" w:hAnsi="Palatino Linotype"/>
          <w:sz w:val="24"/>
        </w:rPr>
        <w:t xml:space="preserve">rganismo </w:t>
      </w:r>
      <w:r w:rsidR="008F23F8" w:rsidRPr="00BA4C53">
        <w:rPr>
          <w:rFonts w:ascii="Palatino Linotype" w:hAnsi="Palatino Linotype"/>
          <w:sz w:val="24"/>
        </w:rPr>
        <w:t>G</w:t>
      </w:r>
      <w:r w:rsidRPr="00BA4C53">
        <w:rPr>
          <w:rFonts w:ascii="Palatino Linotype" w:hAnsi="Palatino Linotype"/>
          <w:sz w:val="24"/>
        </w:rPr>
        <w:t>arante comprometido con la tutela de los derechos humanos confiados, señala que este exceso del plazo legal para resolver el presente asunto, resulta de carácter excepcional.</w:t>
      </w:r>
    </w:p>
    <w:p w14:paraId="59147DE4" w14:textId="77777777" w:rsidR="008F23F8" w:rsidRPr="00BA4C53" w:rsidRDefault="008F23F8" w:rsidP="008F23F8">
      <w:pPr>
        <w:pStyle w:val="Prrafodelista"/>
        <w:spacing w:before="240" w:after="240" w:line="360" w:lineRule="auto"/>
        <w:ind w:left="0"/>
        <w:jc w:val="both"/>
        <w:rPr>
          <w:rFonts w:ascii="Palatino Linotype" w:hAnsi="Palatino Linotype"/>
          <w:sz w:val="24"/>
        </w:rPr>
      </w:pPr>
    </w:p>
    <w:p w14:paraId="0F9176A0" w14:textId="77777777" w:rsidR="005000AA" w:rsidRPr="00BA4C53" w:rsidRDefault="005000AA" w:rsidP="005000AA">
      <w:pPr>
        <w:pStyle w:val="Ttulo1"/>
        <w:jc w:val="center"/>
        <w:rPr>
          <w:rFonts w:ascii="Palatino Linotype" w:hAnsi="Palatino Linotype"/>
          <w:b/>
          <w:color w:val="auto"/>
          <w:sz w:val="24"/>
          <w:szCs w:val="24"/>
        </w:rPr>
      </w:pPr>
      <w:bookmarkStart w:id="4" w:name="_Toc87549672"/>
      <w:r w:rsidRPr="00BA4C53">
        <w:rPr>
          <w:rFonts w:ascii="Palatino Linotype" w:hAnsi="Palatino Linotype"/>
          <w:b/>
          <w:color w:val="auto"/>
          <w:sz w:val="24"/>
          <w:szCs w:val="24"/>
        </w:rPr>
        <w:t>CONSIDERANDO</w:t>
      </w:r>
      <w:bookmarkEnd w:id="4"/>
      <w:r w:rsidRPr="00BA4C53">
        <w:rPr>
          <w:rFonts w:ascii="Palatino Linotype" w:hAnsi="Palatino Linotype"/>
          <w:b/>
          <w:color w:val="auto"/>
          <w:sz w:val="24"/>
          <w:szCs w:val="24"/>
        </w:rPr>
        <w:t xml:space="preserve"> </w:t>
      </w:r>
    </w:p>
    <w:p w14:paraId="5A808AC6" w14:textId="77777777" w:rsidR="005000AA" w:rsidRPr="00BA4C53" w:rsidRDefault="005000AA" w:rsidP="005000AA">
      <w:pPr>
        <w:rPr>
          <w:rFonts w:ascii="Palatino Linotype" w:hAnsi="Palatino Linotype"/>
          <w:sz w:val="24"/>
          <w:szCs w:val="24"/>
          <w:lang w:eastAsia="en-US"/>
        </w:rPr>
      </w:pPr>
    </w:p>
    <w:p w14:paraId="1058C60B" w14:textId="77777777" w:rsidR="005000AA" w:rsidRPr="00BA4C53" w:rsidRDefault="005000AA" w:rsidP="005000AA">
      <w:pPr>
        <w:pStyle w:val="Ttulo2"/>
        <w:rPr>
          <w:rFonts w:ascii="Palatino Linotype" w:hAnsi="Palatino Linotype"/>
          <w:b/>
          <w:bCs/>
          <w:color w:val="auto"/>
          <w:spacing w:val="60"/>
          <w:sz w:val="24"/>
          <w:szCs w:val="24"/>
          <w:lang w:eastAsia="en-US"/>
        </w:rPr>
      </w:pPr>
      <w:bookmarkStart w:id="5" w:name="_Toc87549673"/>
      <w:r w:rsidRPr="00BA4C53">
        <w:rPr>
          <w:rFonts w:ascii="Palatino Linotype" w:hAnsi="Palatino Linotype"/>
          <w:b/>
          <w:color w:val="auto"/>
          <w:sz w:val="24"/>
          <w:szCs w:val="24"/>
        </w:rPr>
        <w:t>PRIMERO. De la competencia</w:t>
      </w:r>
      <w:bookmarkEnd w:id="5"/>
    </w:p>
    <w:p w14:paraId="38B24DFE" w14:textId="3BFE7192" w:rsidR="005000AA" w:rsidRPr="00BA4C53"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A4C5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BA4C53">
        <w:rPr>
          <w:rFonts w:ascii="Palatino Linotype" w:hAnsi="Palatino Linotype" w:cs="Arial"/>
          <w:color w:val="222222"/>
          <w:sz w:val="24"/>
          <w:lang w:val="es-ES"/>
        </w:rPr>
        <w:t>trigésimo y trigésimo primero fracciones</w:t>
      </w:r>
      <w:r w:rsidRPr="00BA4C53">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BA4C53">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BA4C53">
        <w:rPr>
          <w:rFonts w:ascii="Palatino Linotype" w:hAnsi="Palatino Linotype"/>
          <w:sz w:val="24"/>
        </w:rPr>
        <w:t>.</w:t>
      </w:r>
    </w:p>
    <w:p w14:paraId="6D296A9A" w14:textId="77777777" w:rsidR="005000AA" w:rsidRPr="00BA4C53" w:rsidRDefault="005000AA" w:rsidP="005000AA">
      <w:pPr>
        <w:pStyle w:val="Ttulo2"/>
        <w:rPr>
          <w:rFonts w:ascii="Palatino Linotype" w:hAnsi="Palatino Linotype"/>
          <w:b/>
          <w:color w:val="auto"/>
          <w:sz w:val="24"/>
          <w:szCs w:val="24"/>
        </w:rPr>
      </w:pPr>
      <w:bookmarkStart w:id="6" w:name="_Toc87549674"/>
      <w:r w:rsidRPr="00BA4C53">
        <w:rPr>
          <w:rFonts w:ascii="Palatino Linotype" w:hAnsi="Palatino Linotype"/>
          <w:b/>
          <w:color w:val="auto"/>
          <w:sz w:val="24"/>
          <w:szCs w:val="24"/>
        </w:rPr>
        <w:t>SEGUNDO. De la oportunidad y procedencia.</w:t>
      </w:r>
      <w:bookmarkEnd w:id="6"/>
    </w:p>
    <w:p w14:paraId="34A6A51D" w14:textId="77777777" w:rsidR="00DA420D" w:rsidRPr="00BA4C53" w:rsidRDefault="00DA420D" w:rsidP="00DA420D">
      <w:pPr>
        <w:rPr>
          <w:rFonts w:ascii="Palatino Linotype" w:hAnsi="Palatino Linotype"/>
        </w:rPr>
      </w:pPr>
    </w:p>
    <w:p w14:paraId="2DE9EBB1" w14:textId="58B88705" w:rsidR="00DA420D" w:rsidRPr="00BA4C53"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A4C53">
        <w:rPr>
          <w:rFonts w:ascii="Palatino Linotype" w:eastAsia="Calibri" w:hAnsi="Palatino Linotype" w:cs="Arial"/>
          <w:color w:val="000000" w:themeColor="text1"/>
          <w:sz w:val="24"/>
        </w:rPr>
        <w:t xml:space="preserve">El medio de impugnación fue presentado a través del </w:t>
      </w:r>
      <w:r w:rsidRPr="00BA4C53">
        <w:rPr>
          <w:rFonts w:ascii="Palatino Linotype" w:eastAsia="Calibri" w:hAnsi="Palatino Linotype" w:cs="Arial"/>
          <w:bCs/>
          <w:iCs/>
          <w:color w:val="000000" w:themeColor="text1"/>
          <w:sz w:val="24"/>
        </w:rPr>
        <w:t>SAIMEX</w:t>
      </w:r>
      <w:r w:rsidRPr="00BA4C53">
        <w:rPr>
          <w:rFonts w:ascii="Palatino Linotype" w:eastAsia="Calibri" w:hAnsi="Palatino Linotype" w:cs="Arial"/>
          <w:color w:val="000000" w:themeColor="text1"/>
          <w:sz w:val="24"/>
        </w:rPr>
        <w:t xml:space="preserve"> en el formato previamente aprobado para tal efecto y dentro del plazo legal de quince días hábiles </w:t>
      </w:r>
      <w:r w:rsidRPr="00BA4C53">
        <w:rPr>
          <w:rFonts w:ascii="Palatino Linotype" w:eastAsia="Calibri" w:hAnsi="Palatino Linotype" w:cs="Arial"/>
          <w:color w:val="000000" w:themeColor="text1"/>
          <w:sz w:val="24"/>
        </w:rPr>
        <w:lastRenderedPageBreak/>
        <w:t xml:space="preserve">otorgados; siendo así que el </w:t>
      </w:r>
      <w:r w:rsidRPr="00BA4C53">
        <w:rPr>
          <w:rFonts w:ascii="Palatino Linotype" w:eastAsia="Calibri" w:hAnsi="Palatino Linotype" w:cs="Arial"/>
          <w:b/>
          <w:color w:val="000000" w:themeColor="text1"/>
          <w:sz w:val="24"/>
        </w:rPr>
        <w:t>SUJETO OBLIGADO</w:t>
      </w:r>
      <w:r w:rsidRPr="00BA4C53">
        <w:rPr>
          <w:rFonts w:ascii="Palatino Linotype" w:eastAsia="Calibri" w:hAnsi="Palatino Linotype" w:cs="Arial"/>
          <w:color w:val="000000" w:themeColor="text1"/>
          <w:sz w:val="24"/>
        </w:rPr>
        <w:t xml:space="preserve"> entregó respuesta </w:t>
      </w:r>
      <w:r w:rsidR="00B02D50" w:rsidRPr="00BA4C53">
        <w:rPr>
          <w:rFonts w:ascii="Palatino Linotype" w:eastAsia="Calibri" w:hAnsi="Palatino Linotype" w:cs="Arial"/>
          <w:color w:val="000000" w:themeColor="text1"/>
          <w:sz w:val="24"/>
        </w:rPr>
        <w:t>el</w:t>
      </w:r>
      <w:r w:rsidR="00266840" w:rsidRPr="00BA4C53">
        <w:rPr>
          <w:rFonts w:ascii="Palatino Linotype" w:eastAsia="Calibri" w:hAnsi="Palatino Linotype" w:cs="Arial"/>
          <w:color w:val="000000" w:themeColor="text1"/>
          <w:sz w:val="24"/>
        </w:rPr>
        <w:t xml:space="preserve"> veintinueve</w:t>
      </w:r>
      <w:r w:rsidRPr="00BA4C53">
        <w:rPr>
          <w:rFonts w:ascii="Palatino Linotype" w:eastAsia="Calibri" w:hAnsi="Palatino Linotype" w:cs="Arial"/>
          <w:color w:val="000000" w:themeColor="text1"/>
          <w:sz w:val="24"/>
        </w:rPr>
        <w:t xml:space="preserve"> </w:t>
      </w:r>
      <w:r w:rsidR="004E24D9" w:rsidRPr="00BA4C53">
        <w:rPr>
          <w:rFonts w:ascii="Palatino Linotype" w:hAnsi="Palatino Linotype"/>
          <w:color w:val="000000"/>
          <w:sz w:val="24"/>
        </w:rPr>
        <w:t>(</w:t>
      </w:r>
      <w:r w:rsidR="00266840" w:rsidRPr="00BA4C53">
        <w:rPr>
          <w:rFonts w:ascii="Palatino Linotype" w:hAnsi="Palatino Linotype"/>
          <w:color w:val="000000"/>
          <w:sz w:val="24"/>
        </w:rPr>
        <w:t>29</w:t>
      </w:r>
      <w:r w:rsidR="00711898" w:rsidRPr="00BA4C53">
        <w:rPr>
          <w:rFonts w:ascii="Palatino Linotype" w:hAnsi="Palatino Linotype"/>
          <w:color w:val="000000"/>
          <w:sz w:val="24"/>
        </w:rPr>
        <w:t xml:space="preserve">) </w:t>
      </w:r>
      <w:r w:rsidR="004E24D9" w:rsidRPr="00BA4C53">
        <w:rPr>
          <w:rFonts w:ascii="Palatino Linotype" w:hAnsi="Palatino Linotype"/>
          <w:color w:val="000000"/>
          <w:sz w:val="24"/>
        </w:rPr>
        <w:t xml:space="preserve">de </w:t>
      </w:r>
      <w:r w:rsidR="00266840" w:rsidRPr="00BA4C53">
        <w:rPr>
          <w:rFonts w:ascii="Palatino Linotype" w:hAnsi="Palatino Linotype"/>
          <w:color w:val="000000"/>
          <w:sz w:val="24"/>
        </w:rPr>
        <w:t>agosto</w:t>
      </w:r>
      <w:r w:rsidR="004E24D9" w:rsidRPr="00BA4C53">
        <w:rPr>
          <w:rFonts w:ascii="Palatino Linotype" w:hAnsi="Palatino Linotype"/>
          <w:color w:val="000000"/>
          <w:sz w:val="24"/>
        </w:rPr>
        <w:t xml:space="preserve"> de dos mil veintidós</w:t>
      </w:r>
      <w:r w:rsidRPr="00BA4C53">
        <w:rPr>
          <w:rFonts w:ascii="Palatino Linotype" w:hAnsi="Palatino Linotype"/>
          <w:color w:val="000000"/>
          <w:sz w:val="24"/>
        </w:rPr>
        <w:t xml:space="preserve">, </w:t>
      </w:r>
      <w:r w:rsidRPr="00BA4C53">
        <w:rPr>
          <w:rFonts w:ascii="Palatino Linotype" w:eastAsia="Calibri" w:hAnsi="Palatino Linotype" w:cs="Arial"/>
          <w:color w:val="000000" w:themeColor="text1"/>
          <w:sz w:val="24"/>
        </w:rPr>
        <w:t xml:space="preserve">de tal forma que el plazo para interponer el recurso de revisión transcurrió del </w:t>
      </w:r>
      <w:r w:rsidR="00266840" w:rsidRPr="00BA4C53">
        <w:rPr>
          <w:rFonts w:ascii="Palatino Linotype" w:eastAsia="Calibri" w:hAnsi="Palatino Linotype" w:cs="Arial"/>
          <w:color w:val="000000" w:themeColor="text1"/>
          <w:sz w:val="24"/>
        </w:rPr>
        <w:t>treinta</w:t>
      </w:r>
      <w:r w:rsidR="004E24D9" w:rsidRPr="00BA4C53">
        <w:rPr>
          <w:rFonts w:ascii="Palatino Linotype" w:eastAsia="Calibri" w:hAnsi="Palatino Linotype" w:cs="Arial"/>
          <w:color w:val="000000" w:themeColor="text1"/>
          <w:sz w:val="24"/>
        </w:rPr>
        <w:t xml:space="preserve"> (</w:t>
      </w:r>
      <w:r w:rsidR="00266840" w:rsidRPr="00BA4C53">
        <w:rPr>
          <w:rFonts w:ascii="Palatino Linotype" w:eastAsia="Calibri" w:hAnsi="Palatino Linotype" w:cs="Arial"/>
          <w:color w:val="000000" w:themeColor="text1"/>
          <w:sz w:val="24"/>
        </w:rPr>
        <w:t>30</w:t>
      </w:r>
      <w:r w:rsidR="004E24D9" w:rsidRPr="00BA4C53">
        <w:rPr>
          <w:rFonts w:ascii="Palatino Linotype" w:eastAsia="Calibri" w:hAnsi="Palatino Linotype" w:cs="Arial"/>
          <w:color w:val="000000" w:themeColor="text1"/>
          <w:sz w:val="24"/>
        </w:rPr>
        <w:t>)</w:t>
      </w:r>
      <w:r w:rsidR="00711898" w:rsidRPr="00BA4C53">
        <w:rPr>
          <w:rFonts w:ascii="Palatino Linotype" w:eastAsia="Calibri" w:hAnsi="Palatino Linotype" w:cs="Arial"/>
          <w:color w:val="000000" w:themeColor="text1"/>
          <w:sz w:val="24"/>
        </w:rPr>
        <w:t xml:space="preserve"> </w:t>
      </w:r>
      <w:r w:rsidR="00266840" w:rsidRPr="00BA4C53">
        <w:rPr>
          <w:rFonts w:ascii="Palatino Linotype" w:eastAsia="Calibri" w:hAnsi="Palatino Linotype" w:cs="Arial"/>
          <w:color w:val="000000" w:themeColor="text1"/>
          <w:sz w:val="24"/>
        </w:rPr>
        <w:t xml:space="preserve">de agosto </w:t>
      </w:r>
      <w:r w:rsidR="00522DCB" w:rsidRPr="00BA4C53">
        <w:rPr>
          <w:rFonts w:ascii="Palatino Linotype" w:eastAsia="Calibri" w:hAnsi="Palatino Linotype" w:cs="Arial"/>
          <w:color w:val="000000" w:themeColor="text1"/>
          <w:sz w:val="24"/>
        </w:rPr>
        <w:t>al veint</w:t>
      </w:r>
      <w:r w:rsidR="00266840" w:rsidRPr="00BA4C53">
        <w:rPr>
          <w:rFonts w:ascii="Palatino Linotype" w:eastAsia="Calibri" w:hAnsi="Palatino Linotype" w:cs="Arial"/>
          <w:color w:val="000000" w:themeColor="text1"/>
          <w:sz w:val="24"/>
        </w:rPr>
        <w:t>e</w:t>
      </w:r>
      <w:r w:rsidR="00522DCB" w:rsidRPr="00BA4C53">
        <w:rPr>
          <w:rFonts w:ascii="Palatino Linotype" w:eastAsia="Calibri" w:hAnsi="Palatino Linotype" w:cs="Arial"/>
          <w:color w:val="000000" w:themeColor="text1"/>
          <w:sz w:val="24"/>
        </w:rPr>
        <w:t xml:space="preserve"> (2</w:t>
      </w:r>
      <w:r w:rsidR="00266840" w:rsidRPr="00BA4C53">
        <w:rPr>
          <w:rFonts w:ascii="Palatino Linotype" w:eastAsia="Calibri" w:hAnsi="Palatino Linotype" w:cs="Arial"/>
          <w:color w:val="000000" w:themeColor="text1"/>
          <w:sz w:val="24"/>
        </w:rPr>
        <w:t>0</w:t>
      </w:r>
      <w:r w:rsidR="00522DCB" w:rsidRPr="00BA4C53">
        <w:rPr>
          <w:rFonts w:ascii="Palatino Linotype" w:eastAsia="Calibri" w:hAnsi="Palatino Linotype" w:cs="Arial"/>
          <w:color w:val="000000" w:themeColor="text1"/>
          <w:sz w:val="24"/>
        </w:rPr>
        <w:t xml:space="preserve">) </w:t>
      </w:r>
      <w:r w:rsidR="00711898" w:rsidRPr="00BA4C53">
        <w:rPr>
          <w:rFonts w:ascii="Palatino Linotype" w:eastAsia="Calibri" w:hAnsi="Palatino Linotype" w:cs="Arial"/>
          <w:color w:val="000000" w:themeColor="text1"/>
          <w:sz w:val="24"/>
        </w:rPr>
        <w:t xml:space="preserve">de </w:t>
      </w:r>
      <w:r w:rsidR="00266840" w:rsidRPr="00BA4C53">
        <w:rPr>
          <w:rFonts w:ascii="Palatino Linotype" w:eastAsia="Calibri" w:hAnsi="Palatino Linotype" w:cs="Arial"/>
          <w:color w:val="000000" w:themeColor="text1"/>
          <w:sz w:val="24"/>
        </w:rPr>
        <w:t>septiembre</w:t>
      </w:r>
      <w:r w:rsidR="00711898" w:rsidRPr="00BA4C53">
        <w:rPr>
          <w:rFonts w:ascii="Palatino Linotype" w:eastAsia="Calibri" w:hAnsi="Palatino Linotype" w:cs="Arial"/>
          <w:color w:val="000000" w:themeColor="text1"/>
          <w:sz w:val="24"/>
        </w:rPr>
        <w:t xml:space="preserve"> de dos mil </w:t>
      </w:r>
      <w:r w:rsidR="00734F71" w:rsidRPr="00BA4C53">
        <w:rPr>
          <w:rFonts w:ascii="Palatino Linotype" w:eastAsia="Calibri" w:hAnsi="Palatino Linotype" w:cs="Arial"/>
          <w:color w:val="000000" w:themeColor="text1"/>
          <w:sz w:val="24"/>
        </w:rPr>
        <w:t>veintidós</w:t>
      </w:r>
      <w:r w:rsidR="00711898" w:rsidRPr="00BA4C53">
        <w:rPr>
          <w:rFonts w:ascii="Palatino Linotype" w:eastAsia="Calibri" w:hAnsi="Palatino Linotype" w:cs="Arial"/>
          <w:color w:val="000000" w:themeColor="text1"/>
          <w:sz w:val="24"/>
        </w:rPr>
        <w:t>;</w:t>
      </w:r>
      <w:r w:rsidR="00266840" w:rsidRPr="00BA4C53">
        <w:rPr>
          <w:rFonts w:ascii="Palatino Linotype" w:eastAsia="Calibri" w:hAnsi="Palatino Linotype" w:cs="Arial"/>
          <w:color w:val="000000" w:themeColor="text1"/>
          <w:sz w:val="24"/>
        </w:rPr>
        <w:t xml:space="preserve"> el</w:t>
      </w:r>
      <w:r w:rsidR="00030C87" w:rsidRPr="00BA4C53">
        <w:rPr>
          <w:rFonts w:ascii="Palatino Linotype" w:eastAsia="Calibri" w:hAnsi="Palatino Linotype" w:cs="Arial"/>
          <w:color w:val="000000" w:themeColor="text1"/>
          <w:sz w:val="24"/>
        </w:rPr>
        <w:t xml:space="preserve"> </w:t>
      </w:r>
      <w:r w:rsidRPr="00BA4C53">
        <w:rPr>
          <w:rFonts w:ascii="Palatino Linotype" w:eastAsia="Calibri" w:hAnsi="Palatino Linotype" w:cs="Arial"/>
          <w:color w:val="000000" w:themeColor="text1"/>
          <w:sz w:val="24"/>
        </w:rPr>
        <w:t>recurso</w:t>
      </w:r>
      <w:r w:rsidR="00266840" w:rsidRPr="00BA4C53">
        <w:rPr>
          <w:rFonts w:ascii="Palatino Linotype" w:eastAsia="Calibri" w:hAnsi="Palatino Linotype" w:cs="Arial"/>
          <w:color w:val="000000" w:themeColor="text1"/>
          <w:sz w:val="24"/>
        </w:rPr>
        <w:t xml:space="preserve"> </w:t>
      </w:r>
      <w:r w:rsidRPr="00BA4C53">
        <w:rPr>
          <w:rFonts w:ascii="Palatino Linotype" w:eastAsia="Calibri" w:hAnsi="Palatino Linotype" w:cs="Arial"/>
          <w:color w:val="000000" w:themeColor="text1"/>
          <w:sz w:val="24"/>
        </w:rPr>
        <w:t xml:space="preserve">de revisión </w:t>
      </w:r>
      <w:r w:rsidRPr="00BA4C53">
        <w:rPr>
          <w:rFonts w:ascii="Palatino Linotype" w:hAnsi="Palatino Linotype"/>
          <w:color w:val="000000" w:themeColor="text1"/>
          <w:sz w:val="24"/>
        </w:rPr>
        <w:t xml:space="preserve">fue interpuesto el </w:t>
      </w:r>
      <w:r w:rsidR="00F50E11" w:rsidRPr="00BA4C53">
        <w:rPr>
          <w:rFonts w:ascii="Palatino Linotype" w:hAnsi="Palatino Linotype"/>
          <w:color w:val="000000" w:themeColor="text1"/>
          <w:sz w:val="24"/>
        </w:rPr>
        <w:t>dieciséis</w:t>
      </w:r>
      <w:r w:rsidR="00711898" w:rsidRPr="00BA4C53">
        <w:rPr>
          <w:rFonts w:ascii="Palatino Linotype" w:hAnsi="Palatino Linotype"/>
          <w:color w:val="000000" w:themeColor="text1"/>
          <w:sz w:val="24"/>
        </w:rPr>
        <w:t xml:space="preserve"> </w:t>
      </w:r>
      <w:r w:rsidR="004E24D9" w:rsidRPr="00BA4C53">
        <w:rPr>
          <w:rFonts w:ascii="Palatino Linotype" w:hAnsi="Palatino Linotype"/>
          <w:color w:val="000000" w:themeColor="text1"/>
          <w:sz w:val="24"/>
        </w:rPr>
        <w:t>(</w:t>
      </w:r>
      <w:r w:rsidR="00266840" w:rsidRPr="00BA4C53">
        <w:rPr>
          <w:rFonts w:ascii="Palatino Linotype" w:hAnsi="Palatino Linotype"/>
          <w:color w:val="000000" w:themeColor="text1"/>
          <w:sz w:val="24"/>
        </w:rPr>
        <w:t>16</w:t>
      </w:r>
      <w:r w:rsidR="004E24D9" w:rsidRPr="00BA4C53">
        <w:rPr>
          <w:rFonts w:ascii="Palatino Linotype" w:hAnsi="Palatino Linotype"/>
          <w:color w:val="000000" w:themeColor="text1"/>
          <w:sz w:val="24"/>
        </w:rPr>
        <w:t>)</w:t>
      </w:r>
      <w:r w:rsidR="00711898" w:rsidRPr="00BA4C53">
        <w:rPr>
          <w:rFonts w:ascii="Palatino Linotype" w:hAnsi="Palatino Linotype"/>
          <w:color w:val="000000" w:themeColor="text1"/>
          <w:sz w:val="24"/>
        </w:rPr>
        <w:t xml:space="preserve"> de </w:t>
      </w:r>
      <w:r w:rsidR="00266840" w:rsidRPr="00BA4C53">
        <w:rPr>
          <w:rFonts w:ascii="Palatino Linotype" w:hAnsi="Palatino Linotype"/>
          <w:color w:val="000000" w:themeColor="text1"/>
          <w:sz w:val="24"/>
        </w:rPr>
        <w:t>septiembre</w:t>
      </w:r>
      <w:r w:rsidR="004E24D9" w:rsidRPr="00BA4C53">
        <w:rPr>
          <w:rFonts w:ascii="Palatino Linotype" w:hAnsi="Palatino Linotype"/>
          <w:color w:val="000000" w:themeColor="text1"/>
          <w:sz w:val="24"/>
        </w:rPr>
        <w:t xml:space="preserve"> </w:t>
      </w:r>
      <w:r w:rsidRPr="00BA4C53">
        <w:rPr>
          <w:rFonts w:ascii="Palatino Linotype" w:hAnsi="Palatino Linotype"/>
          <w:color w:val="000000" w:themeColor="text1"/>
          <w:sz w:val="24"/>
        </w:rPr>
        <w:t>de dos mil veintidós, éste</w:t>
      </w:r>
      <w:r w:rsidRPr="00BA4C53">
        <w:rPr>
          <w:rFonts w:ascii="Palatino Linotype" w:hAnsi="Palatino Linotype" w:cs="Arial"/>
          <w:color w:val="000000" w:themeColor="text1"/>
          <w:sz w:val="24"/>
        </w:rPr>
        <w:t xml:space="preserve"> se encuentra</w:t>
      </w:r>
      <w:r w:rsidR="00030C87" w:rsidRPr="00BA4C53">
        <w:rPr>
          <w:rFonts w:ascii="Palatino Linotype" w:hAnsi="Palatino Linotype" w:cs="Arial"/>
          <w:color w:val="000000" w:themeColor="text1"/>
          <w:sz w:val="24"/>
        </w:rPr>
        <w:t>n</w:t>
      </w:r>
      <w:r w:rsidRPr="00BA4C53">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BA4C53">
        <w:rPr>
          <w:rFonts w:ascii="Palatino Linotype" w:hAnsi="Palatino Linotype" w:cs="Arial"/>
          <w:b/>
          <w:color w:val="000000" w:themeColor="text1"/>
          <w:sz w:val="24"/>
        </w:rPr>
        <w:t xml:space="preserve"> </w:t>
      </w:r>
      <w:r w:rsidRPr="00BA4C53">
        <w:rPr>
          <w:rFonts w:ascii="Palatino Linotype" w:hAnsi="Palatino Linotype" w:cs="Arial"/>
          <w:color w:val="000000" w:themeColor="text1"/>
          <w:sz w:val="24"/>
        </w:rPr>
        <w:t>vigente.</w:t>
      </w:r>
      <w:r w:rsidR="00B82E53" w:rsidRPr="00BA4C53">
        <w:rPr>
          <w:rFonts w:ascii="Palatino Linotype" w:hAnsi="Palatino Linotype" w:cs="Arial"/>
          <w:color w:val="000000" w:themeColor="text1"/>
          <w:sz w:val="24"/>
        </w:rPr>
        <w:t xml:space="preserve"> </w:t>
      </w:r>
    </w:p>
    <w:p w14:paraId="0203A1B2" w14:textId="77777777" w:rsidR="00DA420D" w:rsidRPr="00BA4C53"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BA4C53"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A4C5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BA4C53" w:rsidRDefault="005000AA" w:rsidP="005000AA">
      <w:pPr>
        <w:pStyle w:val="Ttulo1"/>
        <w:rPr>
          <w:rFonts w:ascii="Palatino Linotype" w:eastAsia="MS Mincho" w:hAnsi="Palatino Linotype" w:cs="Times New Roman"/>
          <w:b/>
          <w:color w:val="auto"/>
          <w:sz w:val="24"/>
          <w:szCs w:val="24"/>
        </w:rPr>
      </w:pPr>
      <w:r w:rsidRPr="00BA4C53">
        <w:rPr>
          <w:rFonts w:ascii="Palatino Linotype" w:hAnsi="Palatino Linotype"/>
          <w:b/>
          <w:color w:val="auto"/>
          <w:sz w:val="24"/>
          <w:szCs w:val="24"/>
        </w:rPr>
        <w:t>TERCERO. Planteamiento de la Litis</w:t>
      </w:r>
      <w:bookmarkEnd w:id="7"/>
      <w:r w:rsidRPr="00BA4C53">
        <w:rPr>
          <w:rFonts w:ascii="Palatino Linotype" w:hAnsi="Palatino Linotype"/>
          <w:b/>
          <w:color w:val="auto"/>
          <w:sz w:val="24"/>
          <w:szCs w:val="24"/>
        </w:rPr>
        <w:t xml:space="preserve"> </w:t>
      </w:r>
    </w:p>
    <w:p w14:paraId="482BC2C8" w14:textId="227A95F9" w:rsidR="00266840" w:rsidRPr="00BA4C53" w:rsidRDefault="005000AA" w:rsidP="00266840">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A4C53">
        <w:rPr>
          <w:rFonts w:ascii="Palatino Linotype" w:hAnsi="Palatino Linotype"/>
          <w:bCs/>
          <w:sz w:val="24"/>
        </w:rPr>
        <w:t xml:space="preserve">El </w:t>
      </w:r>
      <w:r w:rsidR="00266840" w:rsidRPr="00BA4C53">
        <w:rPr>
          <w:rFonts w:ascii="Palatino Linotype" w:hAnsi="Palatino Linotype"/>
          <w:b/>
          <w:sz w:val="24"/>
        </w:rPr>
        <w:t>RECURRENTE</w:t>
      </w:r>
      <w:r w:rsidRPr="00BA4C53">
        <w:rPr>
          <w:rFonts w:ascii="Palatino Linotype" w:hAnsi="Palatino Linotype"/>
          <w:bCs/>
          <w:sz w:val="24"/>
        </w:rPr>
        <w:t xml:space="preserve"> solicitó</w:t>
      </w:r>
      <w:r w:rsidR="00266840" w:rsidRPr="00BA4C53">
        <w:rPr>
          <w:rFonts w:ascii="Palatino Linotype" w:hAnsi="Palatino Linotype"/>
          <w:bCs/>
          <w:sz w:val="24"/>
        </w:rPr>
        <w:t xml:space="preserve"> al </w:t>
      </w:r>
      <w:r w:rsidR="00266840" w:rsidRPr="00BA4C53">
        <w:rPr>
          <w:rFonts w:ascii="Palatino Linotype" w:hAnsi="Palatino Linotype"/>
          <w:b/>
          <w:sz w:val="24"/>
        </w:rPr>
        <w:t>Si</w:t>
      </w:r>
      <w:r w:rsidR="00AC3A5E" w:rsidRPr="00BA4C53">
        <w:rPr>
          <w:rFonts w:ascii="Palatino Linotype" w:hAnsi="Palatino Linotype"/>
          <w:b/>
          <w:sz w:val="24"/>
        </w:rPr>
        <w:t>s</w:t>
      </w:r>
      <w:r w:rsidR="00266840" w:rsidRPr="00BA4C53">
        <w:rPr>
          <w:rFonts w:ascii="Palatino Linotype" w:hAnsi="Palatino Linotype"/>
          <w:b/>
          <w:sz w:val="24"/>
        </w:rPr>
        <w:t xml:space="preserve">tema Municipal para el Desarrollo Integral de la </w:t>
      </w:r>
      <w:r w:rsidR="00AC3A5E" w:rsidRPr="00BA4C53">
        <w:rPr>
          <w:rFonts w:ascii="Palatino Linotype" w:hAnsi="Palatino Linotype"/>
          <w:b/>
          <w:sz w:val="24"/>
        </w:rPr>
        <w:t>F</w:t>
      </w:r>
      <w:r w:rsidR="00266840" w:rsidRPr="00BA4C53">
        <w:rPr>
          <w:rFonts w:ascii="Palatino Linotype" w:hAnsi="Palatino Linotype"/>
          <w:b/>
          <w:sz w:val="24"/>
        </w:rPr>
        <w:t>amilia de Metepec</w:t>
      </w:r>
      <w:r w:rsidR="00266840" w:rsidRPr="00BA4C53">
        <w:rPr>
          <w:rFonts w:ascii="Palatino Linotype" w:hAnsi="Palatino Linotype"/>
          <w:bCs/>
          <w:sz w:val="24"/>
        </w:rPr>
        <w:t>, la siguiente información:</w:t>
      </w:r>
    </w:p>
    <w:p w14:paraId="26819227" w14:textId="77777777" w:rsidR="00266840" w:rsidRPr="00BA4C53" w:rsidRDefault="00266840" w:rsidP="000A1461">
      <w:pPr>
        <w:pStyle w:val="Prrafodelista"/>
        <w:spacing w:before="240" w:after="240" w:line="360" w:lineRule="auto"/>
        <w:ind w:left="567" w:right="539"/>
        <w:jc w:val="both"/>
        <w:rPr>
          <w:rFonts w:ascii="Palatino Linotype" w:hAnsi="Palatino Linotype"/>
          <w:i/>
          <w:sz w:val="24"/>
          <w:lang w:eastAsia="es-MX"/>
        </w:rPr>
      </w:pPr>
    </w:p>
    <w:p w14:paraId="32141735" w14:textId="22E31921"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r w:rsidRPr="00BA4C53">
        <w:rPr>
          <w:rFonts w:ascii="Palatino Linotype" w:hAnsi="Palatino Linotype"/>
          <w:b/>
          <w:bCs/>
          <w:color w:val="000000"/>
          <w:szCs w:val="22"/>
          <w:lang w:eastAsia="es-MX"/>
        </w:rPr>
        <w:t xml:space="preserve">Actas de las Sesiones Ordinarias y Extraordinarias de la  Junta de Gobierno de enero a julio de dos mil veintidós. </w:t>
      </w:r>
    </w:p>
    <w:p w14:paraId="3F077BBA" w14:textId="6926D03D"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proofErr w:type="spellStart"/>
      <w:r w:rsidRPr="00BA4C53">
        <w:rPr>
          <w:rFonts w:ascii="Palatino Linotype" w:hAnsi="Palatino Linotype"/>
          <w:b/>
          <w:bCs/>
          <w:color w:val="000000"/>
          <w:szCs w:val="22"/>
          <w:lang w:eastAsia="es-MX"/>
        </w:rPr>
        <w:lastRenderedPageBreak/>
        <w:t>Curriculum</w:t>
      </w:r>
      <w:proofErr w:type="spellEnd"/>
      <w:r w:rsidRPr="00BA4C53">
        <w:rPr>
          <w:rFonts w:ascii="Palatino Linotype" w:hAnsi="Palatino Linotype"/>
          <w:b/>
          <w:bCs/>
          <w:color w:val="000000"/>
          <w:szCs w:val="22"/>
          <w:lang w:eastAsia="es-MX"/>
        </w:rPr>
        <w:t xml:space="preserve"> Vitae con documentos probatorios de los Titulares de las Direcciones, Coordinaciones y Jefaturas de Departamento y sus equivalentes.</w:t>
      </w:r>
    </w:p>
    <w:p w14:paraId="35A826BD" w14:textId="2DB6861B"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r w:rsidRPr="00BA4C53">
        <w:rPr>
          <w:rFonts w:ascii="Palatino Linotype" w:hAnsi="Palatino Linotype"/>
          <w:b/>
          <w:bCs/>
          <w:color w:val="000000"/>
          <w:szCs w:val="22"/>
          <w:lang w:eastAsia="es-MX"/>
        </w:rPr>
        <w:t xml:space="preserve">Nombramiento de los Directores y Coordinadores, Jefes de Área o sus equivalentes que </w:t>
      </w:r>
      <w:proofErr w:type="spellStart"/>
      <w:r w:rsidRPr="00BA4C53">
        <w:rPr>
          <w:rFonts w:ascii="Palatino Linotype" w:hAnsi="Palatino Linotype"/>
          <w:b/>
          <w:bCs/>
          <w:color w:val="000000"/>
          <w:szCs w:val="22"/>
          <w:lang w:eastAsia="es-MX"/>
        </w:rPr>
        <w:t>esten</w:t>
      </w:r>
      <w:proofErr w:type="spellEnd"/>
      <w:r w:rsidRPr="00BA4C53">
        <w:rPr>
          <w:rFonts w:ascii="Palatino Linotype" w:hAnsi="Palatino Linotype"/>
          <w:b/>
          <w:bCs/>
          <w:color w:val="000000"/>
          <w:szCs w:val="22"/>
          <w:lang w:eastAsia="es-MX"/>
        </w:rPr>
        <w:t xml:space="preserve"> en nómina al cinco de agosto de dos mil veintidós. </w:t>
      </w:r>
    </w:p>
    <w:p w14:paraId="384276D6" w14:textId="6635F457"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r w:rsidRPr="00BA4C53">
        <w:rPr>
          <w:rFonts w:ascii="Palatino Linotype" w:hAnsi="Palatino Linotype"/>
          <w:b/>
          <w:bCs/>
          <w:color w:val="000000"/>
          <w:szCs w:val="22"/>
          <w:lang w:eastAsia="es-MX"/>
        </w:rPr>
        <w:t>Comprobante</w:t>
      </w:r>
      <w:r w:rsidR="001A0537" w:rsidRPr="00BA4C53">
        <w:rPr>
          <w:rFonts w:ascii="Palatino Linotype" w:hAnsi="Palatino Linotype"/>
          <w:b/>
          <w:bCs/>
          <w:color w:val="000000"/>
          <w:szCs w:val="22"/>
          <w:lang w:eastAsia="es-MX"/>
        </w:rPr>
        <w:t>s</w:t>
      </w:r>
      <w:r w:rsidRPr="00BA4C53">
        <w:rPr>
          <w:rFonts w:ascii="Palatino Linotype" w:hAnsi="Palatino Linotype"/>
          <w:b/>
          <w:bCs/>
          <w:color w:val="000000"/>
          <w:szCs w:val="22"/>
          <w:lang w:eastAsia="es-MX"/>
        </w:rPr>
        <w:t xml:space="preserve"> de pago</w:t>
      </w:r>
      <w:r w:rsidR="001A0537" w:rsidRPr="00BA4C53">
        <w:rPr>
          <w:rFonts w:ascii="Palatino Linotype" w:hAnsi="Palatino Linotype"/>
          <w:b/>
          <w:bCs/>
          <w:color w:val="000000"/>
          <w:szCs w:val="22"/>
          <w:lang w:eastAsia="es-MX"/>
        </w:rPr>
        <w:t xml:space="preserve"> </w:t>
      </w:r>
      <w:r w:rsidRPr="00BA4C53">
        <w:rPr>
          <w:rFonts w:ascii="Palatino Linotype" w:hAnsi="Palatino Linotype"/>
          <w:b/>
          <w:bCs/>
          <w:color w:val="000000"/>
          <w:szCs w:val="22"/>
          <w:lang w:eastAsia="es-MX"/>
        </w:rPr>
        <w:t xml:space="preserve">de nómina </w:t>
      </w:r>
      <w:r w:rsidR="000A1461" w:rsidRPr="00BA4C53">
        <w:rPr>
          <w:rFonts w:ascii="Palatino Linotype" w:hAnsi="Palatino Linotype"/>
          <w:b/>
          <w:bCs/>
          <w:color w:val="000000"/>
          <w:szCs w:val="22"/>
          <w:lang w:eastAsia="es-MX"/>
        </w:rPr>
        <w:t>de todos los</w:t>
      </w:r>
      <w:r w:rsidRPr="00BA4C53">
        <w:rPr>
          <w:rFonts w:ascii="Palatino Linotype" w:hAnsi="Palatino Linotype"/>
          <w:b/>
          <w:bCs/>
          <w:color w:val="000000"/>
          <w:szCs w:val="22"/>
          <w:lang w:eastAsia="es-MX"/>
        </w:rPr>
        <w:t xml:space="preserve"> Servidores P</w:t>
      </w:r>
      <w:r w:rsidR="001A0537" w:rsidRPr="00BA4C53">
        <w:rPr>
          <w:rFonts w:ascii="Palatino Linotype" w:hAnsi="Palatino Linotype"/>
          <w:b/>
          <w:bCs/>
          <w:color w:val="000000"/>
          <w:szCs w:val="22"/>
          <w:lang w:eastAsia="es-MX"/>
        </w:rPr>
        <w:t>ú</w:t>
      </w:r>
      <w:r w:rsidRPr="00BA4C53">
        <w:rPr>
          <w:rFonts w:ascii="Palatino Linotype" w:hAnsi="Palatino Linotype"/>
          <w:b/>
          <w:bCs/>
          <w:color w:val="000000"/>
          <w:szCs w:val="22"/>
          <w:lang w:eastAsia="es-MX"/>
        </w:rPr>
        <w:t xml:space="preserve">blicos de enero a abril de </w:t>
      </w:r>
      <w:r w:rsidR="000A1461" w:rsidRPr="00BA4C53">
        <w:rPr>
          <w:rFonts w:ascii="Palatino Linotype" w:hAnsi="Palatino Linotype"/>
          <w:b/>
          <w:bCs/>
          <w:color w:val="000000"/>
          <w:szCs w:val="22"/>
          <w:lang w:eastAsia="es-MX"/>
        </w:rPr>
        <w:t>veintidós</w:t>
      </w:r>
      <w:r w:rsidRPr="00BA4C53">
        <w:rPr>
          <w:rFonts w:ascii="Palatino Linotype" w:hAnsi="Palatino Linotype"/>
          <w:b/>
          <w:bCs/>
          <w:color w:val="000000"/>
          <w:szCs w:val="22"/>
          <w:lang w:eastAsia="es-MX"/>
        </w:rPr>
        <w:t xml:space="preserve">. </w:t>
      </w:r>
    </w:p>
    <w:p w14:paraId="30B18037" w14:textId="75F308C3"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r w:rsidRPr="00BA4C53">
        <w:rPr>
          <w:rFonts w:ascii="Palatino Linotype" w:hAnsi="Palatino Linotype"/>
          <w:b/>
          <w:bCs/>
          <w:color w:val="000000"/>
          <w:szCs w:val="22"/>
          <w:lang w:eastAsia="es-MX"/>
        </w:rPr>
        <w:t xml:space="preserve">Certificado de competencia que emite el IHAEM </w:t>
      </w:r>
      <w:r w:rsidR="001A0537" w:rsidRPr="00BA4C53">
        <w:rPr>
          <w:rFonts w:ascii="Palatino Linotype" w:hAnsi="Palatino Linotype"/>
          <w:b/>
          <w:bCs/>
          <w:color w:val="000000"/>
          <w:szCs w:val="22"/>
          <w:lang w:eastAsia="es-MX"/>
        </w:rPr>
        <w:t>al</w:t>
      </w:r>
      <w:r w:rsidRPr="00BA4C53">
        <w:rPr>
          <w:rFonts w:ascii="Palatino Linotype" w:hAnsi="Palatino Linotype"/>
          <w:b/>
          <w:bCs/>
          <w:color w:val="000000"/>
          <w:szCs w:val="22"/>
          <w:lang w:eastAsia="es-MX"/>
        </w:rPr>
        <w:t xml:space="preserve"> </w:t>
      </w:r>
      <w:r w:rsidR="000A1461" w:rsidRPr="00BA4C53">
        <w:rPr>
          <w:rFonts w:ascii="Palatino Linotype" w:hAnsi="Palatino Linotype"/>
          <w:b/>
          <w:bCs/>
          <w:color w:val="000000"/>
          <w:szCs w:val="22"/>
          <w:lang w:eastAsia="es-MX"/>
        </w:rPr>
        <w:t>E</w:t>
      </w:r>
      <w:r w:rsidRPr="00BA4C53">
        <w:rPr>
          <w:rFonts w:ascii="Palatino Linotype" w:hAnsi="Palatino Linotype"/>
          <w:b/>
          <w:bCs/>
          <w:color w:val="000000"/>
          <w:szCs w:val="22"/>
          <w:lang w:eastAsia="es-MX"/>
        </w:rPr>
        <w:t xml:space="preserve">ncargado de la Dirección de Administración, Titular del </w:t>
      </w:r>
      <w:r w:rsidR="000A1461" w:rsidRPr="00BA4C53">
        <w:rPr>
          <w:rFonts w:ascii="Palatino Linotype" w:hAnsi="Palatino Linotype"/>
          <w:b/>
          <w:bCs/>
          <w:color w:val="000000"/>
          <w:szCs w:val="22"/>
          <w:lang w:eastAsia="es-MX"/>
        </w:rPr>
        <w:t>Ó</w:t>
      </w:r>
      <w:r w:rsidRPr="00BA4C53">
        <w:rPr>
          <w:rFonts w:ascii="Palatino Linotype" w:hAnsi="Palatino Linotype"/>
          <w:b/>
          <w:bCs/>
          <w:color w:val="000000"/>
          <w:szCs w:val="22"/>
          <w:lang w:eastAsia="es-MX"/>
        </w:rPr>
        <w:t xml:space="preserve">rgano Interno de Control y </w:t>
      </w:r>
      <w:r w:rsidR="000A1461" w:rsidRPr="00BA4C53">
        <w:rPr>
          <w:rFonts w:ascii="Palatino Linotype" w:hAnsi="Palatino Linotype"/>
          <w:b/>
          <w:bCs/>
          <w:color w:val="000000"/>
          <w:szCs w:val="22"/>
          <w:lang w:eastAsia="es-MX"/>
        </w:rPr>
        <w:t>T</w:t>
      </w:r>
      <w:r w:rsidRPr="00BA4C53">
        <w:rPr>
          <w:rFonts w:ascii="Palatino Linotype" w:hAnsi="Palatino Linotype"/>
          <w:b/>
          <w:bCs/>
          <w:color w:val="000000"/>
          <w:szCs w:val="22"/>
          <w:lang w:eastAsia="es-MX"/>
        </w:rPr>
        <w:t>itular de la UIPPE</w:t>
      </w:r>
      <w:r w:rsidR="001A0537" w:rsidRPr="00BA4C53">
        <w:rPr>
          <w:rFonts w:ascii="Palatino Linotype" w:hAnsi="Palatino Linotype"/>
          <w:b/>
          <w:bCs/>
          <w:color w:val="000000"/>
          <w:szCs w:val="22"/>
          <w:lang w:eastAsia="es-MX"/>
        </w:rPr>
        <w:t xml:space="preserve"> </w:t>
      </w:r>
      <w:r w:rsidRPr="00BA4C53">
        <w:rPr>
          <w:rFonts w:ascii="Palatino Linotype" w:hAnsi="Palatino Linotype"/>
          <w:b/>
          <w:bCs/>
          <w:color w:val="000000"/>
          <w:szCs w:val="22"/>
          <w:lang w:eastAsia="es-MX"/>
        </w:rPr>
        <w:t xml:space="preserve">al </w:t>
      </w:r>
      <w:r w:rsidR="000A1461" w:rsidRPr="00BA4C53">
        <w:rPr>
          <w:rFonts w:ascii="Palatino Linotype" w:hAnsi="Palatino Linotype"/>
          <w:b/>
          <w:bCs/>
          <w:color w:val="000000"/>
          <w:szCs w:val="22"/>
          <w:lang w:eastAsia="es-MX"/>
        </w:rPr>
        <w:t xml:space="preserve">cinco </w:t>
      </w:r>
      <w:r w:rsidRPr="00BA4C53">
        <w:rPr>
          <w:rFonts w:ascii="Palatino Linotype" w:hAnsi="Palatino Linotype"/>
          <w:b/>
          <w:bCs/>
          <w:color w:val="000000"/>
          <w:szCs w:val="22"/>
          <w:lang w:eastAsia="es-MX"/>
        </w:rPr>
        <w:t>de agosto de</w:t>
      </w:r>
      <w:r w:rsidR="000A1461" w:rsidRPr="00BA4C53">
        <w:rPr>
          <w:rFonts w:ascii="Palatino Linotype" w:hAnsi="Palatino Linotype"/>
          <w:b/>
          <w:bCs/>
          <w:color w:val="000000"/>
          <w:szCs w:val="22"/>
          <w:lang w:eastAsia="es-MX"/>
        </w:rPr>
        <w:t xml:space="preserve"> dos mil veintidós</w:t>
      </w:r>
      <w:r w:rsidRPr="00BA4C53">
        <w:rPr>
          <w:rFonts w:ascii="Palatino Linotype" w:hAnsi="Palatino Linotype"/>
          <w:b/>
          <w:bCs/>
          <w:color w:val="000000"/>
          <w:szCs w:val="22"/>
          <w:lang w:eastAsia="es-MX"/>
        </w:rPr>
        <w:t xml:space="preserve">. </w:t>
      </w:r>
    </w:p>
    <w:p w14:paraId="2DA4DEB2" w14:textId="112E74A5" w:rsidR="00266840" w:rsidRPr="00BA4C53" w:rsidRDefault="00266840" w:rsidP="000A1461">
      <w:pPr>
        <w:pStyle w:val="Prrafodelista"/>
        <w:numPr>
          <w:ilvl w:val="0"/>
          <w:numId w:val="12"/>
        </w:numPr>
        <w:ind w:left="567" w:right="539" w:firstLine="0"/>
        <w:jc w:val="both"/>
        <w:rPr>
          <w:rFonts w:ascii="Palatino Linotype" w:hAnsi="Palatino Linotype"/>
          <w:b/>
          <w:bCs/>
          <w:szCs w:val="22"/>
          <w:lang w:eastAsia="es-MX"/>
        </w:rPr>
      </w:pPr>
      <w:r w:rsidRPr="00BA4C53">
        <w:rPr>
          <w:rFonts w:ascii="Palatino Linotype" w:hAnsi="Palatino Linotype"/>
          <w:b/>
          <w:bCs/>
          <w:color w:val="000000"/>
          <w:szCs w:val="22"/>
          <w:lang w:eastAsia="es-MX"/>
        </w:rPr>
        <w:t>Oficios expedidos y recibidos en las oficias de Presidencia, Dirección General, Dirección</w:t>
      </w:r>
      <w:r w:rsidRPr="00BA4C53">
        <w:rPr>
          <w:rFonts w:ascii="Palatino Linotype" w:hAnsi="Palatino Linotype"/>
          <w:color w:val="000000"/>
          <w:szCs w:val="22"/>
          <w:lang w:eastAsia="es-MX"/>
        </w:rPr>
        <w:t xml:space="preserve"> </w:t>
      </w:r>
      <w:r w:rsidR="00F50E11" w:rsidRPr="00BA4C53">
        <w:rPr>
          <w:rFonts w:ascii="Palatino Linotype" w:hAnsi="Palatino Linotype"/>
          <w:b/>
          <w:bCs/>
          <w:color w:val="000000"/>
          <w:szCs w:val="22"/>
          <w:lang w:eastAsia="es-MX"/>
        </w:rPr>
        <w:t>Jurídica</w:t>
      </w:r>
      <w:r w:rsidRPr="00BA4C53">
        <w:rPr>
          <w:rFonts w:ascii="Palatino Linotype" w:hAnsi="Palatino Linotype"/>
          <w:b/>
          <w:bCs/>
          <w:color w:val="000000"/>
          <w:szCs w:val="22"/>
          <w:lang w:eastAsia="es-MX"/>
        </w:rPr>
        <w:t xml:space="preserve"> y </w:t>
      </w:r>
      <w:r w:rsidR="00AC3A5E" w:rsidRPr="00BA4C53">
        <w:rPr>
          <w:rFonts w:ascii="Palatino Linotype" w:hAnsi="Palatino Linotype"/>
          <w:b/>
          <w:bCs/>
          <w:color w:val="000000"/>
          <w:szCs w:val="22"/>
          <w:lang w:eastAsia="es-MX"/>
        </w:rPr>
        <w:t>Ó</w:t>
      </w:r>
      <w:r w:rsidRPr="00BA4C53">
        <w:rPr>
          <w:rFonts w:ascii="Palatino Linotype" w:hAnsi="Palatino Linotype"/>
          <w:b/>
          <w:bCs/>
          <w:color w:val="000000"/>
          <w:szCs w:val="22"/>
          <w:lang w:eastAsia="es-MX"/>
        </w:rPr>
        <w:t xml:space="preserve">rgano Interno de Control y sus </w:t>
      </w:r>
      <w:r w:rsidR="000A1461" w:rsidRPr="00BA4C53">
        <w:rPr>
          <w:rFonts w:ascii="Palatino Linotype" w:hAnsi="Palatino Linotype"/>
          <w:b/>
          <w:bCs/>
          <w:color w:val="000000"/>
          <w:szCs w:val="22"/>
          <w:lang w:eastAsia="es-MX"/>
        </w:rPr>
        <w:t>S</w:t>
      </w:r>
      <w:r w:rsidRPr="00BA4C53">
        <w:rPr>
          <w:rFonts w:ascii="Palatino Linotype" w:hAnsi="Palatino Linotype"/>
          <w:b/>
          <w:bCs/>
          <w:color w:val="000000"/>
          <w:szCs w:val="22"/>
          <w:lang w:eastAsia="es-MX"/>
        </w:rPr>
        <w:t>ubdirecciones o equivalentes</w:t>
      </w:r>
      <w:r w:rsidR="00AC3A5E" w:rsidRPr="00BA4C53">
        <w:rPr>
          <w:rFonts w:ascii="Palatino Linotype" w:hAnsi="Palatino Linotype"/>
          <w:b/>
          <w:bCs/>
          <w:color w:val="000000"/>
          <w:szCs w:val="22"/>
          <w:lang w:eastAsia="es-MX"/>
        </w:rPr>
        <w:t xml:space="preserve"> </w:t>
      </w:r>
      <w:r w:rsidRPr="00BA4C53">
        <w:rPr>
          <w:rFonts w:ascii="Palatino Linotype" w:hAnsi="Palatino Linotype"/>
          <w:b/>
          <w:bCs/>
          <w:color w:val="000000"/>
          <w:szCs w:val="22"/>
          <w:lang w:eastAsia="es-MX"/>
        </w:rPr>
        <w:t xml:space="preserve">del </w:t>
      </w:r>
      <w:r w:rsidR="000A1461" w:rsidRPr="00BA4C53">
        <w:rPr>
          <w:rFonts w:ascii="Palatino Linotype" w:hAnsi="Palatino Linotype"/>
          <w:b/>
          <w:bCs/>
          <w:color w:val="000000"/>
          <w:szCs w:val="22"/>
          <w:lang w:eastAsia="es-MX"/>
        </w:rPr>
        <w:t>uno</w:t>
      </w:r>
      <w:r w:rsidRPr="00BA4C53">
        <w:rPr>
          <w:rFonts w:ascii="Palatino Linotype" w:hAnsi="Palatino Linotype"/>
          <w:b/>
          <w:bCs/>
          <w:color w:val="000000"/>
          <w:szCs w:val="22"/>
          <w:lang w:eastAsia="es-MX"/>
        </w:rPr>
        <w:t xml:space="preserve"> de enero</w:t>
      </w:r>
      <w:r w:rsidR="000A1461" w:rsidRPr="00BA4C53">
        <w:rPr>
          <w:rFonts w:ascii="Palatino Linotype" w:hAnsi="Palatino Linotype"/>
          <w:b/>
          <w:bCs/>
          <w:color w:val="000000"/>
          <w:szCs w:val="22"/>
          <w:lang w:eastAsia="es-MX"/>
        </w:rPr>
        <w:t xml:space="preserve"> </w:t>
      </w:r>
      <w:r w:rsidRPr="00BA4C53">
        <w:rPr>
          <w:rFonts w:ascii="Palatino Linotype" w:hAnsi="Palatino Linotype"/>
          <w:b/>
          <w:bCs/>
          <w:color w:val="000000"/>
          <w:szCs w:val="22"/>
          <w:lang w:eastAsia="es-MX"/>
        </w:rPr>
        <w:t xml:space="preserve">al </w:t>
      </w:r>
      <w:r w:rsidR="000A1461" w:rsidRPr="00BA4C53">
        <w:rPr>
          <w:rFonts w:ascii="Palatino Linotype" w:hAnsi="Palatino Linotype"/>
          <w:b/>
          <w:bCs/>
          <w:color w:val="000000"/>
          <w:szCs w:val="22"/>
          <w:lang w:eastAsia="es-MX"/>
        </w:rPr>
        <w:t>cinco</w:t>
      </w:r>
      <w:r w:rsidRPr="00BA4C53">
        <w:rPr>
          <w:rFonts w:ascii="Palatino Linotype" w:hAnsi="Palatino Linotype"/>
          <w:b/>
          <w:bCs/>
          <w:color w:val="000000"/>
          <w:szCs w:val="22"/>
          <w:lang w:eastAsia="es-MX"/>
        </w:rPr>
        <w:t xml:space="preserve"> de agosto de </w:t>
      </w:r>
      <w:r w:rsidR="000A1461" w:rsidRPr="00BA4C53">
        <w:rPr>
          <w:rFonts w:ascii="Palatino Linotype" w:hAnsi="Palatino Linotype"/>
          <w:b/>
          <w:bCs/>
          <w:color w:val="000000"/>
          <w:szCs w:val="22"/>
          <w:lang w:eastAsia="es-MX"/>
        </w:rPr>
        <w:t>dos mil veintidós.</w:t>
      </w:r>
    </w:p>
    <w:p w14:paraId="7BDC4EAE" w14:textId="77777777" w:rsidR="00522DCB" w:rsidRPr="00BA4C53" w:rsidRDefault="00522DCB" w:rsidP="00522DCB">
      <w:pPr>
        <w:pStyle w:val="Prrafodelista"/>
        <w:spacing w:before="240" w:after="240" w:line="360" w:lineRule="auto"/>
        <w:ind w:left="0" w:right="49"/>
        <w:jc w:val="both"/>
        <w:rPr>
          <w:rFonts w:ascii="Palatino Linotype" w:hAnsi="Palatino Linotype"/>
          <w:i/>
          <w:sz w:val="24"/>
          <w:lang w:eastAsia="es-MX"/>
        </w:rPr>
      </w:pPr>
    </w:p>
    <w:p w14:paraId="218768EE" w14:textId="4E438DF4" w:rsidR="004E24D9" w:rsidRPr="00BA4C53"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BA4C53">
        <w:rPr>
          <w:rFonts w:ascii="Palatino Linotype" w:eastAsiaTheme="minorEastAsia" w:hAnsi="Palatino Linotype"/>
          <w:iCs/>
          <w:sz w:val="24"/>
          <w:lang w:val="es-ES_tradnl"/>
        </w:rPr>
        <w:t>E</w:t>
      </w:r>
      <w:r w:rsidR="00AC3A5E" w:rsidRPr="00BA4C53">
        <w:rPr>
          <w:rFonts w:ascii="Palatino Linotype" w:eastAsiaTheme="minorEastAsia" w:hAnsi="Palatino Linotype"/>
          <w:iCs/>
          <w:sz w:val="24"/>
          <w:lang w:val="es-ES_tradnl"/>
        </w:rPr>
        <w:t xml:space="preserve">n respuesta, el </w:t>
      </w:r>
      <w:r w:rsidR="00266840" w:rsidRPr="00BA4C53">
        <w:rPr>
          <w:rFonts w:ascii="Palatino Linotype" w:eastAsiaTheme="minorEastAsia" w:hAnsi="Palatino Linotype"/>
          <w:b/>
          <w:bCs/>
          <w:iCs/>
          <w:sz w:val="24"/>
          <w:lang w:val="es-ES_tradnl"/>
        </w:rPr>
        <w:t>SUJETO OBLIGADO</w:t>
      </w:r>
      <w:r w:rsidR="00266840" w:rsidRPr="00BA4C53">
        <w:rPr>
          <w:rFonts w:ascii="Palatino Linotype" w:eastAsiaTheme="minorEastAsia" w:hAnsi="Palatino Linotype"/>
          <w:iCs/>
          <w:sz w:val="24"/>
          <w:lang w:val="es-ES_tradnl"/>
        </w:rPr>
        <w:t xml:space="preserve"> </w:t>
      </w:r>
      <w:r w:rsidR="00AC3A5E" w:rsidRPr="00BA4C53">
        <w:rPr>
          <w:rFonts w:ascii="Palatino Linotype" w:eastAsiaTheme="minorEastAsia" w:hAnsi="Palatino Linotype"/>
          <w:iCs/>
          <w:sz w:val="24"/>
          <w:lang w:val="es-ES_tradnl"/>
        </w:rPr>
        <w:t xml:space="preserve">informó </w:t>
      </w:r>
      <w:r w:rsidR="004E24D9" w:rsidRPr="00BA4C53">
        <w:rPr>
          <w:rFonts w:ascii="Palatino Linotype" w:eastAsiaTheme="minorEastAsia" w:hAnsi="Palatino Linotype"/>
          <w:iCs/>
          <w:sz w:val="24"/>
          <w:lang w:val="es-ES_tradnl"/>
        </w:rPr>
        <w:t>el cambio de modalidad.</w:t>
      </w:r>
    </w:p>
    <w:p w14:paraId="77FCABCB" w14:textId="62D145DB" w:rsidR="00030C87" w:rsidRPr="00BA4C53"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BA4C53">
        <w:rPr>
          <w:rFonts w:ascii="Palatino Linotype" w:eastAsiaTheme="minorEastAsia" w:hAnsi="Palatino Linotype"/>
          <w:iCs/>
          <w:sz w:val="24"/>
          <w:lang w:val="es-ES_tradnl"/>
        </w:rPr>
        <w:t xml:space="preserve"> </w:t>
      </w:r>
    </w:p>
    <w:p w14:paraId="6742AB27" w14:textId="60E10D7C" w:rsidR="00030C87" w:rsidRPr="00BA4C53"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BA4C53">
        <w:rPr>
          <w:rFonts w:ascii="Palatino Linotype" w:hAnsi="Palatino Linotype" w:cs="Arial"/>
          <w:color w:val="000000" w:themeColor="text1"/>
          <w:sz w:val="24"/>
        </w:rPr>
        <w:t xml:space="preserve">Por lo anterior, la </w:t>
      </w:r>
      <w:r w:rsidRPr="00BA4C53">
        <w:rPr>
          <w:rFonts w:ascii="Palatino Linotype" w:hAnsi="Palatino Linotype" w:cs="Arial"/>
          <w:i/>
          <w:color w:val="000000" w:themeColor="text1"/>
          <w:sz w:val="24"/>
        </w:rPr>
        <w:t>Litis</w:t>
      </w:r>
      <w:r w:rsidRPr="00BA4C53">
        <w:rPr>
          <w:rFonts w:ascii="Palatino Linotype" w:hAnsi="Palatino Linotype" w:cs="Arial"/>
          <w:color w:val="000000" w:themeColor="text1"/>
          <w:sz w:val="24"/>
        </w:rPr>
        <w:t xml:space="preserve"> a resolver en el presente recurso se circunscribe en determinar si la respuesta del </w:t>
      </w:r>
      <w:r w:rsidRPr="00BA4C53">
        <w:rPr>
          <w:rFonts w:ascii="Palatino Linotype" w:hAnsi="Palatino Linotype" w:cs="Arial"/>
          <w:b/>
          <w:bCs/>
          <w:color w:val="000000" w:themeColor="text1"/>
          <w:sz w:val="24"/>
        </w:rPr>
        <w:t>SUJETO OBLIGADO</w:t>
      </w:r>
      <w:r w:rsidRPr="00BA4C53">
        <w:rPr>
          <w:rFonts w:ascii="Palatino Linotype" w:hAnsi="Palatino Linotype" w:cs="Arial"/>
          <w:color w:val="000000" w:themeColor="text1"/>
          <w:sz w:val="24"/>
        </w:rPr>
        <w:t xml:space="preserve"> colma el derecho de acceso a la información ejercido por el </w:t>
      </w:r>
      <w:r w:rsidRPr="00BA4C53">
        <w:rPr>
          <w:rFonts w:ascii="Palatino Linotype" w:hAnsi="Palatino Linotype" w:cs="Arial"/>
          <w:b/>
          <w:bCs/>
          <w:color w:val="000000" w:themeColor="text1"/>
          <w:sz w:val="24"/>
        </w:rPr>
        <w:t>RECURRENTE</w:t>
      </w:r>
      <w:r w:rsidRPr="00BA4C53">
        <w:rPr>
          <w:rFonts w:ascii="Palatino Linotype" w:hAnsi="Palatino Linotype" w:cs="Arial"/>
          <w:color w:val="000000" w:themeColor="text1"/>
          <w:sz w:val="24"/>
        </w:rPr>
        <w:t xml:space="preserve">; o si, por el contrario, se </w:t>
      </w:r>
      <w:r w:rsidRPr="00BA4C53">
        <w:rPr>
          <w:rFonts w:ascii="Palatino Linotype" w:hAnsi="Palatino Linotype"/>
          <w:color w:val="000000" w:themeColor="text1"/>
          <w:sz w:val="24"/>
          <w:szCs w:val="28"/>
        </w:rPr>
        <w:t>actualiza la causal de procedencia</w:t>
      </w:r>
      <w:r w:rsidRPr="00BA4C53">
        <w:rPr>
          <w:rFonts w:ascii="Palatino Linotype" w:hAnsi="Palatino Linotype" w:cs="Arial"/>
          <w:color w:val="000000" w:themeColor="text1"/>
          <w:sz w:val="24"/>
        </w:rPr>
        <w:t xml:space="preserve"> del recurso de revisión establecida en la fracción V</w:t>
      </w:r>
      <w:r w:rsidR="00085010" w:rsidRPr="00BA4C53">
        <w:rPr>
          <w:rFonts w:ascii="Palatino Linotype" w:hAnsi="Palatino Linotype" w:cs="Arial"/>
          <w:color w:val="000000" w:themeColor="text1"/>
          <w:sz w:val="24"/>
        </w:rPr>
        <w:t>III</w:t>
      </w:r>
      <w:r w:rsidRPr="00BA4C53">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BA4C53" w:rsidRDefault="00030C87" w:rsidP="00030C87">
      <w:pPr>
        <w:pStyle w:val="Prrafodelista"/>
        <w:rPr>
          <w:rFonts w:ascii="Palatino Linotype" w:hAnsi="Palatino Linotype" w:cs="Arial"/>
          <w:color w:val="000000" w:themeColor="text1"/>
        </w:rPr>
      </w:pPr>
    </w:p>
    <w:p w14:paraId="181A488E" w14:textId="4D7A93C6" w:rsidR="00030C87" w:rsidRPr="00BA4C53" w:rsidRDefault="00266840" w:rsidP="00266840">
      <w:pPr>
        <w:tabs>
          <w:tab w:val="left" w:pos="426"/>
        </w:tabs>
        <w:ind w:left="567" w:right="616"/>
        <w:jc w:val="both"/>
        <w:rPr>
          <w:rFonts w:ascii="Palatino Linotype" w:hAnsi="Palatino Linotype"/>
          <w:i/>
          <w:iCs/>
          <w:sz w:val="22"/>
          <w:szCs w:val="22"/>
        </w:rPr>
      </w:pPr>
      <w:r w:rsidRPr="00BA4C53">
        <w:rPr>
          <w:rFonts w:ascii="Palatino Linotype" w:hAnsi="Palatino Linotype"/>
          <w:i/>
          <w:iCs/>
          <w:sz w:val="22"/>
          <w:szCs w:val="22"/>
        </w:rPr>
        <w:t>“</w:t>
      </w:r>
      <w:r w:rsidR="00030C87" w:rsidRPr="00BA4C53">
        <w:rPr>
          <w:rFonts w:ascii="Palatino Linotype" w:hAnsi="Palatino Linotype"/>
          <w:b/>
          <w:bCs/>
          <w:i/>
          <w:iCs/>
          <w:sz w:val="22"/>
          <w:szCs w:val="22"/>
        </w:rPr>
        <w:t>Artículo 179</w:t>
      </w:r>
      <w:r w:rsidR="00030C87" w:rsidRPr="00BA4C53">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435E3B0A" w14:textId="77777777" w:rsidR="00030C87" w:rsidRPr="00BA4C53" w:rsidRDefault="00030C87" w:rsidP="00266840">
      <w:pPr>
        <w:tabs>
          <w:tab w:val="left" w:pos="426"/>
        </w:tabs>
        <w:ind w:left="567" w:right="616"/>
        <w:jc w:val="both"/>
        <w:rPr>
          <w:rFonts w:ascii="Palatino Linotype" w:hAnsi="Palatino Linotype"/>
          <w:i/>
          <w:iCs/>
          <w:sz w:val="22"/>
          <w:szCs w:val="22"/>
        </w:rPr>
      </w:pPr>
      <w:r w:rsidRPr="00BA4C53">
        <w:rPr>
          <w:rFonts w:ascii="Palatino Linotype" w:hAnsi="Palatino Linotype"/>
          <w:i/>
          <w:iCs/>
          <w:sz w:val="22"/>
          <w:szCs w:val="22"/>
        </w:rPr>
        <w:t>…</w:t>
      </w:r>
    </w:p>
    <w:p w14:paraId="110BC51A" w14:textId="34CF2A0F" w:rsidR="00030C87" w:rsidRPr="00BA4C53" w:rsidRDefault="00085010" w:rsidP="00266840">
      <w:pPr>
        <w:tabs>
          <w:tab w:val="left" w:pos="426"/>
        </w:tabs>
        <w:ind w:left="567" w:right="616"/>
        <w:jc w:val="both"/>
        <w:rPr>
          <w:rFonts w:ascii="Palatino Linotype" w:hAnsi="Palatino Linotype"/>
          <w:i/>
          <w:iCs/>
          <w:sz w:val="22"/>
          <w:szCs w:val="22"/>
        </w:rPr>
      </w:pPr>
      <w:r w:rsidRPr="00BA4C53">
        <w:rPr>
          <w:rFonts w:ascii="Palatino Linotype" w:hAnsi="Palatino Linotype"/>
          <w:i/>
          <w:iCs/>
          <w:sz w:val="22"/>
          <w:szCs w:val="22"/>
        </w:rPr>
        <w:t>VIII. La notificación, entrega o puesta a disposición de información en una modalidad o formato distinto al solicitado;</w:t>
      </w:r>
    </w:p>
    <w:p w14:paraId="0B954174" w14:textId="19464CA1" w:rsidR="00030C87" w:rsidRPr="00BA4C53" w:rsidRDefault="00030C87" w:rsidP="00266840">
      <w:pPr>
        <w:tabs>
          <w:tab w:val="left" w:pos="426"/>
        </w:tabs>
        <w:ind w:left="567" w:right="616"/>
        <w:jc w:val="both"/>
        <w:rPr>
          <w:rFonts w:ascii="Palatino Linotype" w:hAnsi="Palatino Linotype" w:cs="Arial"/>
          <w:i/>
          <w:iCs/>
          <w:color w:val="000000" w:themeColor="text1"/>
          <w:sz w:val="22"/>
          <w:szCs w:val="22"/>
        </w:rPr>
      </w:pPr>
      <w:r w:rsidRPr="00BA4C53">
        <w:rPr>
          <w:rFonts w:ascii="Palatino Linotype" w:hAnsi="Palatino Linotype" w:cs="Arial"/>
          <w:i/>
          <w:iCs/>
          <w:color w:val="000000" w:themeColor="text1"/>
          <w:sz w:val="22"/>
          <w:szCs w:val="22"/>
        </w:rPr>
        <w:lastRenderedPageBreak/>
        <w:t>…</w:t>
      </w:r>
      <w:r w:rsidR="00266840" w:rsidRPr="00BA4C53">
        <w:rPr>
          <w:rFonts w:ascii="Palatino Linotype" w:hAnsi="Palatino Linotype" w:cs="Arial"/>
          <w:i/>
          <w:iCs/>
          <w:color w:val="000000" w:themeColor="text1"/>
          <w:sz w:val="22"/>
          <w:szCs w:val="22"/>
        </w:rPr>
        <w:t>”</w:t>
      </w:r>
    </w:p>
    <w:p w14:paraId="38F6853F" w14:textId="4B1CC0BE" w:rsidR="00266840" w:rsidRPr="00BA4C53" w:rsidRDefault="00266840" w:rsidP="00266840">
      <w:pPr>
        <w:tabs>
          <w:tab w:val="left" w:pos="426"/>
        </w:tabs>
        <w:ind w:left="567" w:right="616"/>
        <w:jc w:val="both"/>
        <w:rPr>
          <w:rFonts w:ascii="Palatino Linotype" w:hAnsi="Palatino Linotype" w:cs="Arial"/>
          <w:b/>
          <w:bCs/>
          <w:i/>
          <w:iCs/>
          <w:color w:val="000000" w:themeColor="text1"/>
          <w:sz w:val="22"/>
          <w:szCs w:val="22"/>
        </w:rPr>
      </w:pPr>
      <w:r w:rsidRPr="00BA4C53">
        <w:rPr>
          <w:rFonts w:ascii="Palatino Linotype" w:hAnsi="Palatino Linotype" w:cs="Arial"/>
          <w:b/>
          <w:bCs/>
          <w:i/>
          <w:iCs/>
          <w:color w:val="000000" w:themeColor="text1"/>
          <w:sz w:val="22"/>
          <w:szCs w:val="22"/>
        </w:rPr>
        <w:t>(Énfasis Añadido)</w:t>
      </w:r>
    </w:p>
    <w:p w14:paraId="3EAB2DD9" w14:textId="77777777" w:rsidR="00E86E00" w:rsidRPr="00BA4C53" w:rsidRDefault="00E86E00"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0D89BECC" w14:textId="77777777" w:rsidR="005000AA" w:rsidRPr="00BA4C53" w:rsidRDefault="005000AA" w:rsidP="005000AA">
      <w:pPr>
        <w:pStyle w:val="Prrafodelista"/>
        <w:rPr>
          <w:rFonts w:ascii="Palatino Linotype" w:hAnsi="Palatino Linotype"/>
          <w:bCs/>
          <w:sz w:val="24"/>
        </w:rPr>
      </w:pPr>
    </w:p>
    <w:p w14:paraId="5A5C4D9D" w14:textId="77777777" w:rsidR="00030C87" w:rsidRPr="00BA4C53"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BA4C53">
        <w:rPr>
          <w:rFonts w:ascii="Palatino Linotype" w:hAnsi="Palatino Linotype" w:cs="Arial"/>
          <w:b/>
          <w:color w:val="000000" w:themeColor="text1"/>
          <w:sz w:val="24"/>
          <w:szCs w:val="24"/>
        </w:rPr>
        <w:t>CUARTO. Estudio y Resolución del asunto.</w:t>
      </w:r>
      <w:bookmarkEnd w:id="8"/>
    </w:p>
    <w:p w14:paraId="221A5442" w14:textId="77777777" w:rsidR="00030C87" w:rsidRPr="00BA4C53"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BA4C53"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BA4C53">
        <w:rPr>
          <w:rFonts w:ascii="Palatino Linotype" w:hAnsi="Palatino Linotype"/>
          <w:b/>
          <w:bCs/>
          <w:color w:val="000000" w:themeColor="text1"/>
          <w:sz w:val="24"/>
        </w:rPr>
        <w:t>I. De la atención a la solicitud de información.</w:t>
      </w:r>
      <w:bookmarkEnd w:id="10"/>
    </w:p>
    <w:p w14:paraId="305E77F3" w14:textId="77777777" w:rsidR="00030C87" w:rsidRPr="00BA4C5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BA4C53">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BA4C53" w:rsidRDefault="00030C87" w:rsidP="00030C87">
      <w:pPr>
        <w:rPr>
          <w:rFonts w:ascii="Palatino Linotype" w:hAnsi="Palatino Linotype"/>
          <w:sz w:val="24"/>
          <w:szCs w:val="24"/>
          <w:lang w:val="es-ES"/>
        </w:rPr>
      </w:pPr>
    </w:p>
    <w:p w14:paraId="4CE1B5E6" w14:textId="77777777" w:rsidR="00030C87" w:rsidRPr="00BA4C5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BA4C5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A4C53">
        <w:rPr>
          <w:rFonts w:ascii="Palatino Linotype" w:hAnsi="Palatino Linotype" w:cs="Arial"/>
          <w:color w:val="000000"/>
          <w:sz w:val="24"/>
          <w:szCs w:val="24"/>
        </w:rPr>
        <w:t xml:space="preserve"> </w:t>
      </w:r>
      <w:r w:rsidRPr="00BA4C53">
        <w:rPr>
          <w:rFonts w:ascii="Palatino Linotype" w:hAnsi="Palatino Linotype" w:cs="Arial"/>
          <w:b/>
          <w:color w:val="000000"/>
          <w:sz w:val="24"/>
          <w:szCs w:val="24"/>
        </w:rPr>
        <w:t>SUJETO OBLIGADO</w:t>
      </w:r>
      <w:r w:rsidRPr="00BA4C5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A4C53">
        <w:rPr>
          <w:rFonts w:ascii="Palatino Linotype" w:hAnsi="Palatino Linotype" w:cs="Arial"/>
          <w:b/>
          <w:color w:val="000000"/>
          <w:sz w:val="24"/>
          <w:szCs w:val="24"/>
        </w:rPr>
        <w:t xml:space="preserve">Constitución Política de los Estados Unidos Mexicanos </w:t>
      </w:r>
      <w:r w:rsidRPr="00BA4C53">
        <w:rPr>
          <w:rFonts w:ascii="Palatino Linotype" w:hAnsi="Palatino Linotype" w:cs="Arial"/>
          <w:color w:val="000000"/>
          <w:sz w:val="24"/>
          <w:szCs w:val="24"/>
        </w:rPr>
        <w:t xml:space="preserve">al señalar la obligación de “promover, </w:t>
      </w:r>
      <w:r w:rsidRPr="00BA4C53">
        <w:rPr>
          <w:rFonts w:ascii="Palatino Linotype" w:hAnsi="Palatino Linotype" w:cs="Arial"/>
          <w:b/>
          <w:color w:val="000000"/>
          <w:sz w:val="24"/>
          <w:szCs w:val="24"/>
        </w:rPr>
        <w:t>respetar</w:t>
      </w:r>
      <w:r w:rsidRPr="00BA4C53">
        <w:rPr>
          <w:rFonts w:ascii="Palatino Linotype" w:hAnsi="Palatino Linotype" w:cs="Arial"/>
          <w:color w:val="000000"/>
          <w:sz w:val="24"/>
          <w:szCs w:val="24"/>
        </w:rPr>
        <w:t xml:space="preserve">, proteger y </w:t>
      </w:r>
      <w:r w:rsidRPr="00BA4C53">
        <w:rPr>
          <w:rFonts w:ascii="Palatino Linotype" w:hAnsi="Palatino Linotype" w:cs="Arial"/>
          <w:b/>
          <w:color w:val="000000"/>
          <w:sz w:val="24"/>
          <w:szCs w:val="24"/>
        </w:rPr>
        <w:t>garantizar</w:t>
      </w:r>
      <w:r w:rsidRPr="00BA4C53">
        <w:rPr>
          <w:rFonts w:ascii="Palatino Linotype" w:hAnsi="Palatino Linotype" w:cs="Arial"/>
          <w:color w:val="000000"/>
          <w:sz w:val="24"/>
          <w:szCs w:val="24"/>
        </w:rPr>
        <w:t xml:space="preserve"> los derechos humanos”, entre los cuales se encuentra dicho derecho. </w:t>
      </w:r>
    </w:p>
    <w:p w14:paraId="0A0C0F66" w14:textId="77777777" w:rsidR="00030C87" w:rsidRPr="00BA4C5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BA4C5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A4C53">
        <w:rPr>
          <w:rFonts w:ascii="Palatino Linotype" w:hAnsi="Palatino Linotype"/>
          <w:sz w:val="24"/>
          <w:szCs w:val="24"/>
        </w:rPr>
        <w:lastRenderedPageBreak/>
        <w:t xml:space="preserve">Definiendo el Derecho de Acceso a la Información Pública como: </w:t>
      </w:r>
      <w:r w:rsidRPr="00BA4C53">
        <w:rPr>
          <w:rFonts w:ascii="Palatino Linotype" w:hAnsi="Palatino Linotype"/>
          <w:i/>
          <w:color w:val="000000"/>
          <w:sz w:val="24"/>
          <w:szCs w:val="24"/>
        </w:rPr>
        <w:t>La igualdad de oportunidades para recibir, buscar e impartir información</w:t>
      </w:r>
      <w:r w:rsidRPr="00BA4C53">
        <w:rPr>
          <w:rFonts w:ascii="Palatino Linotype" w:hAnsi="Palatino Linotype"/>
          <w:i/>
          <w:color w:val="000000"/>
          <w:sz w:val="24"/>
          <w:szCs w:val="24"/>
          <w:vertAlign w:val="superscript"/>
        </w:rPr>
        <w:footnoteReference w:id="1"/>
      </w:r>
      <w:r w:rsidRPr="00BA4C5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A4C53">
        <w:rPr>
          <w:rFonts w:ascii="Palatino Linotype" w:hAnsi="Palatino Linotype"/>
          <w:i/>
          <w:color w:val="000000"/>
          <w:sz w:val="24"/>
          <w:szCs w:val="24"/>
          <w:vertAlign w:val="superscript"/>
        </w:rPr>
        <w:footnoteReference w:id="2"/>
      </w:r>
      <w:r w:rsidRPr="00BA4C53">
        <w:rPr>
          <w:rFonts w:ascii="Palatino Linotype" w:hAnsi="Palatino Linotype"/>
          <w:color w:val="000000"/>
          <w:sz w:val="24"/>
          <w:szCs w:val="24"/>
        </w:rPr>
        <w:t>que se constituye como una herramienta fundamental para ejercer</w:t>
      </w:r>
      <w:r w:rsidRPr="00BA4C5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BA4C53">
        <w:rPr>
          <w:rFonts w:ascii="Palatino Linotype" w:hAnsi="Palatino Linotype"/>
          <w:i/>
          <w:color w:val="000000"/>
          <w:sz w:val="24"/>
          <w:szCs w:val="24"/>
          <w:vertAlign w:val="superscript"/>
        </w:rPr>
        <w:footnoteReference w:id="3"/>
      </w:r>
      <w:r w:rsidRPr="00BA4C53">
        <w:rPr>
          <w:rFonts w:ascii="Palatino Linotype" w:hAnsi="Palatino Linotype"/>
          <w:color w:val="000000"/>
          <w:sz w:val="24"/>
          <w:szCs w:val="24"/>
        </w:rPr>
        <w:t>fomentando</w:t>
      </w:r>
      <w:r w:rsidRPr="00BA4C53">
        <w:rPr>
          <w:rFonts w:ascii="Palatino Linotype" w:hAnsi="Palatino Linotype"/>
          <w:i/>
          <w:color w:val="000000"/>
          <w:sz w:val="24"/>
          <w:szCs w:val="24"/>
        </w:rPr>
        <w:t xml:space="preserve"> la transparencia de las actividades estatales y </w:t>
      </w:r>
      <w:r w:rsidRPr="00BA4C53">
        <w:rPr>
          <w:rFonts w:ascii="Palatino Linotype" w:hAnsi="Palatino Linotype"/>
          <w:color w:val="000000"/>
          <w:sz w:val="24"/>
          <w:szCs w:val="24"/>
        </w:rPr>
        <w:t>promoviendo</w:t>
      </w:r>
      <w:r w:rsidRPr="00BA4C53">
        <w:rPr>
          <w:rFonts w:ascii="Palatino Linotype" w:hAnsi="Palatino Linotype"/>
          <w:i/>
          <w:color w:val="000000"/>
          <w:sz w:val="24"/>
          <w:szCs w:val="24"/>
        </w:rPr>
        <w:t xml:space="preserve"> la responsabilidad de los funcionarios sobre su gestión pública,</w:t>
      </w:r>
      <w:r w:rsidRPr="00BA4C53">
        <w:rPr>
          <w:rFonts w:ascii="Palatino Linotype" w:hAnsi="Palatino Linotype"/>
          <w:i/>
          <w:color w:val="000000"/>
          <w:sz w:val="24"/>
          <w:szCs w:val="24"/>
          <w:vertAlign w:val="superscript"/>
        </w:rPr>
        <w:footnoteReference w:id="4"/>
      </w:r>
      <w:r w:rsidRPr="00BA4C53">
        <w:rPr>
          <w:rFonts w:ascii="Palatino Linotype" w:hAnsi="Palatino Linotype"/>
          <w:color w:val="000000"/>
          <w:sz w:val="24"/>
          <w:szCs w:val="24"/>
        </w:rPr>
        <w:t>que permite</w:t>
      </w:r>
      <w:r w:rsidRPr="00BA4C5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BA4C53" w:rsidRDefault="00030C87" w:rsidP="00030C87">
      <w:pPr>
        <w:tabs>
          <w:tab w:val="left" w:pos="284"/>
        </w:tabs>
        <w:contextualSpacing/>
        <w:rPr>
          <w:rFonts w:ascii="Palatino Linotype" w:hAnsi="Palatino Linotype"/>
          <w:sz w:val="24"/>
          <w:szCs w:val="24"/>
        </w:rPr>
      </w:pPr>
    </w:p>
    <w:p w14:paraId="581AF776" w14:textId="77777777" w:rsidR="00030C87" w:rsidRPr="00BA4C5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BA4C53">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BA4C53" w:rsidRDefault="00030C87" w:rsidP="00030C87">
      <w:pPr>
        <w:tabs>
          <w:tab w:val="left" w:pos="284"/>
        </w:tabs>
        <w:spacing w:before="240" w:after="240" w:line="360" w:lineRule="auto"/>
        <w:contextualSpacing/>
        <w:jc w:val="both"/>
        <w:rPr>
          <w:rFonts w:ascii="Palatino Linotype" w:hAnsi="Palatino Linotype"/>
          <w:i/>
          <w:sz w:val="24"/>
          <w:szCs w:val="24"/>
        </w:rPr>
      </w:pPr>
      <w:r w:rsidRPr="00BA4C53">
        <w:rPr>
          <w:rFonts w:ascii="Palatino Linotype" w:hAnsi="Palatino Linotype"/>
          <w:i/>
          <w:sz w:val="24"/>
          <w:szCs w:val="24"/>
        </w:rPr>
        <w:t xml:space="preserve"> </w:t>
      </w:r>
    </w:p>
    <w:p w14:paraId="5DB6B440" w14:textId="77777777" w:rsidR="00030C87" w:rsidRPr="00BA4C5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BA4C53">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A4C53">
        <w:rPr>
          <w:rFonts w:ascii="Palatino Linotype" w:hAnsi="Palatino Linotype" w:cs="Arial"/>
          <w:i/>
          <w:sz w:val="24"/>
          <w:szCs w:val="24"/>
        </w:rPr>
        <w:t>por los principios de simplicidad, rapidez gratuidad del procedimiento, auxilio y orientación a los particulares</w:t>
      </w:r>
      <w:r w:rsidRPr="00BA4C5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BA4C5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BA4C5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A4C53">
        <w:rPr>
          <w:rFonts w:ascii="Palatino Linotype" w:hAnsi="Palatino Linotype"/>
          <w:sz w:val="24"/>
          <w:szCs w:val="24"/>
        </w:rPr>
        <w:t xml:space="preserve">Es así que la </w:t>
      </w:r>
      <w:r w:rsidRPr="00BA4C53">
        <w:rPr>
          <w:rFonts w:ascii="Palatino Linotype" w:hAnsi="Palatino Linotype"/>
          <w:b/>
          <w:sz w:val="24"/>
          <w:szCs w:val="24"/>
        </w:rPr>
        <w:t xml:space="preserve">Ley de Transparencia y Acceso a la Información Pública del Estado de México y Municipios, </w:t>
      </w:r>
      <w:r w:rsidRPr="00BA4C5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BA4C53">
        <w:rPr>
          <w:rFonts w:ascii="Palatino Linotype" w:hAnsi="Palatino Linotype"/>
          <w:b/>
          <w:sz w:val="24"/>
          <w:szCs w:val="24"/>
        </w:rPr>
        <w:t xml:space="preserve"> </w:t>
      </w:r>
      <w:r w:rsidRPr="00BA4C53">
        <w:rPr>
          <w:rFonts w:ascii="Palatino Linotype" w:hAnsi="Palatino Linotype"/>
          <w:sz w:val="24"/>
          <w:szCs w:val="24"/>
        </w:rPr>
        <w:t xml:space="preserve">establece que </w:t>
      </w:r>
      <w:r w:rsidRPr="00BA4C53">
        <w:rPr>
          <w:rFonts w:ascii="Palatino Linotype" w:hAnsi="Palatino Linotype"/>
          <w:b/>
          <w:i/>
          <w:sz w:val="24"/>
          <w:szCs w:val="24"/>
          <w:u w:val="single"/>
        </w:rPr>
        <w:t>el recurso de revisión es la garantía secundaria</w:t>
      </w:r>
      <w:r w:rsidRPr="00BA4C53">
        <w:rPr>
          <w:rFonts w:ascii="Palatino Linotype" w:hAnsi="Palatino Linotype"/>
          <w:b/>
          <w:i/>
          <w:sz w:val="24"/>
          <w:szCs w:val="24"/>
        </w:rPr>
        <w:t xml:space="preserve"> mediante la cual se pretende reparar cualquier posible afectación al derecho de acceso a la información pública</w:t>
      </w:r>
      <w:r w:rsidRPr="00BA4C53">
        <w:rPr>
          <w:rFonts w:ascii="Palatino Linotype" w:hAnsi="Palatino Linotype"/>
          <w:b/>
          <w:sz w:val="24"/>
          <w:szCs w:val="24"/>
        </w:rPr>
        <w:t>, s</w:t>
      </w:r>
      <w:r w:rsidRPr="00BA4C5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BA4C53" w:rsidRDefault="00030C87" w:rsidP="00030C87">
      <w:pPr>
        <w:tabs>
          <w:tab w:val="left" w:pos="284"/>
        </w:tabs>
        <w:rPr>
          <w:rFonts w:ascii="Palatino Linotype" w:eastAsia="MS Mincho" w:hAnsi="Palatino Linotype" w:cs="Arial"/>
          <w:sz w:val="24"/>
          <w:szCs w:val="24"/>
        </w:rPr>
      </w:pPr>
    </w:p>
    <w:p w14:paraId="75E4F3B1" w14:textId="77777777" w:rsidR="00AC3A5E" w:rsidRPr="00BA4C53" w:rsidRDefault="00030C87" w:rsidP="00AC3A5E">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BA4C5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BA4C53">
        <w:rPr>
          <w:rFonts w:ascii="Palatino Linotype" w:eastAsia="Calibri" w:hAnsi="Palatino Linotype"/>
          <w:b/>
          <w:sz w:val="24"/>
          <w:szCs w:val="24"/>
        </w:rPr>
        <w:t xml:space="preserve">fundadas y </w:t>
      </w:r>
      <w:r w:rsidRPr="00BA4C53">
        <w:rPr>
          <w:rFonts w:ascii="Palatino Linotype" w:eastAsia="Calibri" w:hAnsi="Palatino Linotype"/>
          <w:b/>
          <w:sz w:val="24"/>
          <w:szCs w:val="24"/>
        </w:rPr>
        <w:lastRenderedPageBreak/>
        <w:t>procedentes</w:t>
      </w:r>
      <w:r w:rsidRPr="00BA4C53">
        <w:rPr>
          <w:rFonts w:ascii="Palatino Linotype" w:eastAsia="Calibri" w:hAnsi="Palatino Linotype"/>
          <w:sz w:val="24"/>
          <w:szCs w:val="24"/>
        </w:rPr>
        <w:t xml:space="preserve">, debido a que el </w:t>
      </w:r>
      <w:r w:rsidRPr="00BA4C53">
        <w:rPr>
          <w:rFonts w:ascii="Palatino Linotype" w:eastAsia="Calibri" w:hAnsi="Palatino Linotype"/>
          <w:b/>
          <w:sz w:val="24"/>
          <w:szCs w:val="24"/>
        </w:rPr>
        <w:t>SUJETO OBLIGADO</w:t>
      </w:r>
      <w:r w:rsidRPr="00BA4C53">
        <w:rPr>
          <w:rFonts w:ascii="Palatino Linotype" w:eastAsia="Calibri" w:hAnsi="Palatino Linotype"/>
          <w:sz w:val="24"/>
          <w:szCs w:val="24"/>
        </w:rPr>
        <w:t xml:space="preserve"> proporcionó información que no corresponde con lo solicitado.</w:t>
      </w:r>
    </w:p>
    <w:p w14:paraId="6B65CF13" w14:textId="77777777" w:rsidR="00AC3A5E" w:rsidRPr="00BA4C53" w:rsidRDefault="00AC3A5E" w:rsidP="00AC3A5E">
      <w:pPr>
        <w:rPr>
          <w:rFonts w:ascii="Palatino Linotype" w:hAnsi="Palatino Linotype" w:cs="Arial"/>
          <w:sz w:val="24"/>
        </w:rPr>
      </w:pPr>
    </w:p>
    <w:p w14:paraId="6FFECD04" w14:textId="14EA26F3" w:rsidR="00030C87" w:rsidRPr="00BA4C53" w:rsidRDefault="00030C87" w:rsidP="00AC3A5E">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BA4C53">
        <w:rPr>
          <w:rFonts w:ascii="Palatino Linotype" w:hAnsi="Palatino Linotype" w:cs="Arial"/>
          <w:sz w:val="24"/>
        </w:rPr>
        <w:t xml:space="preserve">Ahora bien, para entender los alcances de la información pública se considera importante citar el criterio </w:t>
      </w:r>
      <w:r w:rsidRPr="00BA4C5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A4C53">
        <w:rPr>
          <w:rFonts w:ascii="Palatino Linotype" w:hAnsi="Palatino Linotype" w:cs="Arial"/>
          <w:sz w:val="24"/>
        </w:rPr>
        <w:t>cuyo rubro y texto dispone:</w:t>
      </w:r>
    </w:p>
    <w:p w14:paraId="1D0BF643" w14:textId="77777777" w:rsidR="00030C87" w:rsidRPr="00BA4C5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BA4C53"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BA4C53">
        <w:rPr>
          <w:rFonts w:ascii="Palatino Linotype" w:hAnsi="Palatino Linotype" w:cs="Arial"/>
          <w:b/>
          <w:i/>
          <w:sz w:val="22"/>
          <w:szCs w:val="24"/>
          <w:lang w:eastAsia="es-MX"/>
        </w:rPr>
        <w:t>“CRITERIO 0002-11</w:t>
      </w:r>
    </w:p>
    <w:p w14:paraId="7F2E7637" w14:textId="77777777" w:rsidR="00030C87" w:rsidRPr="00BA4C5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A4C53">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BA4C53">
        <w:rPr>
          <w:rFonts w:ascii="Palatino Linotype" w:hAnsi="Palatino Linotype" w:cs="Arial"/>
          <w:b/>
          <w:bCs/>
          <w:i/>
          <w:sz w:val="22"/>
          <w:szCs w:val="24"/>
          <w:lang w:eastAsia="es-MX"/>
        </w:rPr>
        <w:t xml:space="preserve">V, XV, Y XVI, </w:t>
      </w:r>
      <w:r w:rsidRPr="00BA4C53">
        <w:rPr>
          <w:rFonts w:ascii="Palatino Linotype" w:hAnsi="Palatino Linotype" w:cs="Arial"/>
          <w:b/>
          <w:i/>
          <w:sz w:val="22"/>
          <w:szCs w:val="24"/>
          <w:lang w:eastAsia="es-MX"/>
        </w:rPr>
        <w:t>3, 4,11 Y 41.</w:t>
      </w:r>
      <w:r w:rsidRPr="00BA4C53">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BA4C5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A4C53">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BA4C5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A4C53">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BA4C5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A4C53">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BA4C53" w:rsidRDefault="00030C87" w:rsidP="00030C87">
      <w:pPr>
        <w:ind w:left="567" w:right="567"/>
        <w:jc w:val="both"/>
        <w:rPr>
          <w:rFonts w:ascii="Palatino Linotype" w:hAnsi="Palatino Linotype" w:cs="Arial"/>
          <w:i/>
          <w:color w:val="000000" w:themeColor="text1"/>
          <w:sz w:val="22"/>
          <w:szCs w:val="24"/>
        </w:rPr>
      </w:pPr>
      <w:r w:rsidRPr="00BA4C53">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BA4C5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BA4C5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BA4C53">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BA4C53" w:rsidRDefault="00030C87" w:rsidP="00030C87">
      <w:pPr>
        <w:autoSpaceDE w:val="0"/>
        <w:autoSpaceDN w:val="0"/>
        <w:adjustRightInd w:val="0"/>
        <w:ind w:left="567" w:right="567"/>
        <w:jc w:val="both"/>
        <w:rPr>
          <w:rFonts w:ascii="Palatino Linotype" w:hAnsi="Palatino Linotype"/>
          <w:i/>
          <w:sz w:val="22"/>
          <w:szCs w:val="24"/>
          <w:lang w:val="es-ES"/>
        </w:rPr>
      </w:pPr>
      <w:r w:rsidRPr="00BA4C53">
        <w:rPr>
          <w:rFonts w:ascii="Palatino Linotype" w:eastAsiaTheme="minorHAnsi" w:hAnsi="Palatino Linotype" w:cs="Bookman Old Style,Bold"/>
          <w:b/>
          <w:bCs/>
          <w:i/>
          <w:sz w:val="22"/>
          <w:szCs w:val="24"/>
          <w:lang w:eastAsia="en-US"/>
        </w:rPr>
        <w:t xml:space="preserve">XI. Documento: </w:t>
      </w:r>
      <w:r w:rsidRPr="00BA4C53">
        <w:rPr>
          <w:rFonts w:ascii="Palatino Linotype" w:eastAsiaTheme="minorHAnsi" w:hAnsi="Palatino Linotype" w:cs="Bookman Old Style"/>
          <w:i/>
          <w:sz w:val="22"/>
          <w:szCs w:val="24"/>
          <w:lang w:eastAsia="en-US"/>
        </w:rPr>
        <w:t xml:space="preserve">Los expedientes, reportes, estudios, actas, resoluciones, </w:t>
      </w:r>
      <w:r w:rsidRPr="00BA4C53">
        <w:rPr>
          <w:rFonts w:ascii="Palatino Linotype" w:eastAsiaTheme="minorHAnsi" w:hAnsi="Palatino Linotype" w:cs="Bookman Old Style"/>
          <w:b/>
          <w:i/>
          <w:sz w:val="22"/>
          <w:szCs w:val="24"/>
          <w:lang w:eastAsia="en-US"/>
        </w:rPr>
        <w:t>oficios,</w:t>
      </w:r>
      <w:r w:rsidRPr="00BA4C53">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BA4C53">
        <w:rPr>
          <w:rFonts w:ascii="Palatino Linotype" w:eastAsiaTheme="minorHAnsi" w:hAnsi="Palatino Linotype" w:cs="Bookman Old Style"/>
          <w:b/>
          <w:i/>
          <w:sz w:val="22"/>
          <w:szCs w:val="24"/>
          <w:lang w:eastAsia="en-US"/>
        </w:rPr>
        <w:t>cualquier otro registro</w:t>
      </w:r>
      <w:r w:rsidRPr="00BA4C53">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BA4C53"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6A055455" w:rsidR="00030C87" w:rsidRPr="00BA4C5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 xml:space="preserve">Es así </w:t>
      </w:r>
      <w:r w:rsidR="00AC3A5E" w:rsidRPr="00BA4C53">
        <w:rPr>
          <w:rFonts w:ascii="Palatino Linotype" w:hAnsi="Palatino Linotype"/>
          <w:sz w:val="24"/>
          <w:lang w:val="es-ES"/>
        </w:rPr>
        <w:t>como</w:t>
      </w:r>
      <w:r w:rsidRPr="00BA4C53">
        <w:rPr>
          <w:rFonts w:ascii="Palatino Linotype" w:hAnsi="Palatino Linotype"/>
          <w:sz w:val="24"/>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BA4C5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BA4C5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A4C53">
        <w:rPr>
          <w:rFonts w:ascii="Palatino Linotype" w:hAnsi="Palatino Linotype"/>
          <w:color w:val="000000" w:themeColor="text1"/>
          <w:sz w:val="24"/>
        </w:rPr>
        <w:t xml:space="preserve">Resulta necesario referir que, el </w:t>
      </w:r>
      <w:r w:rsidRPr="00BA4C5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A4C53">
        <w:rPr>
          <w:rFonts w:ascii="Palatino Linotype" w:eastAsia="Calibri" w:hAnsi="Palatino Linotype" w:cs="Arial"/>
          <w:b/>
          <w:sz w:val="24"/>
        </w:rPr>
        <w:t>los Sujetos Obligados deberán documentar todo acto que se derive del ejercicio de sus facultades, competencias o funciones,</w:t>
      </w:r>
      <w:r w:rsidRPr="00BA4C53">
        <w:rPr>
          <w:rFonts w:ascii="Palatino Linotype" w:eastAsia="Calibri" w:hAnsi="Palatino Linotype" w:cs="Arial"/>
          <w:sz w:val="24"/>
        </w:rPr>
        <w:t xml:space="preserve"> considerando </w:t>
      </w:r>
      <w:r w:rsidRPr="00BA4C53">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BA4C53" w:rsidRDefault="00030C87" w:rsidP="00030C87">
      <w:pPr>
        <w:pStyle w:val="Prrafodelista"/>
        <w:rPr>
          <w:rFonts w:ascii="Palatino Linotype" w:eastAsia="Calibri" w:hAnsi="Palatino Linotype" w:cs="Arial"/>
          <w:sz w:val="24"/>
        </w:rPr>
      </w:pPr>
    </w:p>
    <w:p w14:paraId="05E2B4E9" w14:textId="77777777" w:rsidR="00030C87" w:rsidRPr="00BA4C5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A4C5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BA4C53" w:rsidRDefault="00030C87" w:rsidP="00030C87">
      <w:pPr>
        <w:pStyle w:val="Prrafodelista"/>
        <w:spacing w:line="360" w:lineRule="auto"/>
        <w:rPr>
          <w:rFonts w:ascii="Palatino Linotype" w:hAnsi="Palatino Linotype" w:cs="Arial"/>
          <w:color w:val="000000"/>
          <w:sz w:val="24"/>
        </w:rPr>
      </w:pPr>
    </w:p>
    <w:p w14:paraId="56593512"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r w:rsidRPr="00BA4C53">
        <w:rPr>
          <w:rFonts w:ascii="Palatino Linotype" w:hAnsi="Palatino Linotype" w:cs="Bookman Old Style,Bold"/>
          <w:b/>
          <w:bCs/>
          <w:i/>
          <w:sz w:val="22"/>
          <w:szCs w:val="24"/>
        </w:rPr>
        <w:t xml:space="preserve">Artículo 4. </w:t>
      </w:r>
      <w:r w:rsidRPr="00BA4C5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r w:rsidRPr="00BA4C5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r w:rsidRPr="00BA4C5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BA4C5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r w:rsidRPr="00BA4C53">
        <w:rPr>
          <w:rFonts w:ascii="Palatino Linotype" w:hAnsi="Palatino Linotype" w:cs="Bookman Old Style,Bold"/>
          <w:b/>
          <w:bCs/>
          <w:i/>
          <w:sz w:val="22"/>
          <w:szCs w:val="24"/>
        </w:rPr>
        <w:t xml:space="preserve">Artículo 12. </w:t>
      </w:r>
      <w:r w:rsidRPr="00BA4C5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BA4C5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BA4C53" w:rsidRDefault="00030C87" w:rsidP="00030C87">
      <w:pPr>
        <w:autoSpaceDE w:val="0"/>
        <w:autoSpaceDN w:val="0"/>
        <w:adjustRightInd w:val="0"/>
        <w:ind w:left="567" w:right="567"/>
        <w:jc w:val="both"/>
        <w:rPr>
          <w:rFonts w:ascii="Palatino Linotype" w:hAnsi="Palatino Linotype" w:cs="Bookman Old Style"/>
          <w:b/>
          <w:i/>
          <w:sz w:val="22"/>
          <w:szCs w:val="24"/>
        </w:rPr>
      </w:pPr>
      <w:r w:rsidRPr="00BA4C5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BA4C53">
        <w:rPr>
          <w:rFonts w:ascii="Palatino Linotype" w:hAnsi="Palatino Linotype" w:cs="Bookman Old Style"/>
          <w:b/>
          <w:i/>
          <w:sz w:val="22"/>
          <w:szCs w:val="24"/>
        </w:rPr>
        <w:t xml:space="preserve">La obligación de </w:t>
      </w:r>
      <w:r w:rsidRPr="00BA4C53">
        <w:rPr>
          <w:rFonts w:ascii="Palatino Linotype" w:hAnsi="Palatino Linotype" w:cs="Bookman Old Style"/>
          <w:b/>
          <w:i/>
          <w:sz w:val="22"/>
          <w:szCs w:val="24"/>
        </w:rPr>
        <w:lastRenderedPageBreak/>
        <w:t>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BA4C5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BA4C5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A4C53">
        <w:rPr>
          <w:rStyle w:val="Refdenotaalpie"/>
          <w:rFonts w:ascii="Palatino Linotype" w:hAnsi="Palatino Linotype"/>
          <w:sz w:val="24"/>
        </w:rPr>
        <w:footnoteReference w:id="5"/>
      </w:r>
      <w:r w:rsidRPr="00BA4C5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BA4C5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BA4C5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BA4C53" w:rsidRDefault="00030C87" w:rsidP="00030C87">
      <w:pPr>
        <w:pStyle w:val="Prrafodelista"/>
        <w:spacing w:line="360" w:lineRule="auto"/>
        <w:rPr>
          <w:rFonts w:ascii="Palatino Linotype" w:hAnsi="Palatino Linotype"/>
          <w:sz w:val="24"/>
          <w:lang w:val="es-ES"/>
        </w:rPr>
      </w:pPr>
    </w:p>
    <w:p w14:paraId="61DA40C6" w14:textId="77777777" w:rsidR="00030C87" w:rsidRPr="00BA4C53" w:rsidRDefault="00030C87" w:rsidP="00030C87">
      <w:pPr>
        <w:pStyle w:val="Prrafodelista"/>
        <w:tabs>
          <w:tab w:val="left" w:pos="851"/>
        </w:tabs>
        <w:ind w:left="567" w:right="567"/>
        <w:jc w:val="both"/>
        <w:rPr>
          <w:rFonts w:ascii="Palatino Linotype" w:hAnsi="Palatino Linotype"/>
          <w:i/>
        </w:rPr>
      </w:pPr>
      <w:r w:rsidRPr="00BA4C53">
        <w:rPr>
          <w:rFonts w:ascii="Palatino Linotype" w:hAnsi="Palatino Linotype"/>
          <w:b/>
          <w:i/>
        </w:rPr>
        <w:t>ACCESO A LA INFORMACIÓN. IMPLICACIÓN DEL PRINCIPIO DE MÁXIMA PUBLICIDAD EN EL DERECHO FUNDAMENTAL RELATIVO.</w:t>
      </w:r>
      <w:r w:rsidRPr="00BA4C53">
        <w:rPr>
          <w:rFonts w:ascii="Palatino Linotype" w:hAnsi="Palatino Linotype"/>
          <w:i/>
        </w:rPr>
        <w:t xml:space="preserve"> Del artículo 6o. de la Constitución Política de los Estados Unidos Mexicanos se advierte que el </w:t>
      </w:r>
      <w:r w:rsidRPr="00BA4C53">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BA4C5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BA4C53" w:rsidRDefault="00030C87" w:rsidP="00030C87">
      <w:pPr>
        <w:pStyle w:val="Prrafodelista"/>
        <w:tabs>
          <w:tab w:val="left" w:pos="851"/>
        </w:tabs>
        <w:ind w:left="567" w:right="567"/>
        <w:jc w:val="both"/>
        <w:rPr>
          <w:rFonts w:ascii="Palatino Linotype" w:hAnsi="Palatino Linotype"/>
          <w:i/>
        </w:rPr>
      </w:pPr>
      <w:r w:rsidRPr="00BA4C53">
        <w:rPr>
          <w:rFonts w:ascii="Palatino Linotype" w:hAnsi="Palatino Linotype"/>
          <w:i/>
        </w:rPr>
        <w:t xml:space="preserve">CUARTO TRIBUNAL COLEGIADO EN MATERIA ADMINISTRATIVA DEL PRIMER CIRCUITO. </w:t>
      </w:r>
    </w:p>
    <w:p w14:paraId="009F6F6E" w14:textId="77777777" w:rsidR="00030C87" w:rsidRPr="00BA4C5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BA4C53" w:rsidRDefault="00030C87" w:rsidP="00030C87">
      <w:pPr>
        <w:pStyle w:val="Prrafodelista"/>
        <w:tabs>
          <w:tab w:val="left" w:pos="851"/>
        </w:tabs>
        <w:ind w:left="567" w:right="567"/>
        <w:jc w:val="both"/>
        <w:rPr>
          <w:rFonts w:ascii="Palatino Linotype" w:hAnsi="Palatino Linotype"/>
          <w:i/>
        </w:rPr>
      </w:pPr>
      <w:r w:rsidRPr="00BA4C53">
        <w:rPr>
          <w:rFonts w:ascii="Palatino Linotype" w:hAnsi="Palatino Linotype"/>
          <w:i/>
        </w:rPr>
        <w:t xml:space="preserve">Amparo en revisión 257/2012. Ruth Corona Muñoz. 6 de diciembre de 2012. Unanimidad de votos. Ponente: Jean Claude </w:t>
      </w:r>
      <w:proofErr w:type="spellStart"/>
      <w:r w:rsidRPr="00BA4C53">
        <w:rPr>
          <w:rFonts w:ascii="Palatino Linotype" w:hAnsi="Palatino Linotype"/>
          <w:i/>
        </w:rPr>
        <w:t>Tron</w:t>
      </w:r>
      <w:proofErr w:type="spellEnd"/>
      <w:r w:rsidRPr="00BA4C53">
        <w:rPr>
          <w:rFonts w:ascii="Palatino Linotype" w:hAnsi="Palatino Linotype"/>
          <w:i/>
        </w:rPr>
        <w:t xml:space="preserve"> </w:t>
      </w:r>
      <w:proofErr w:type="spellStart"/>
      <w:r w:rsidRPr="00BA4C53">
        <w:rPr>
          <w:rFonts w:ascii="Palatino Linotype" w:hAnsi="Palatino Linotype"/>
          <w:i/>
        </w:rPr>
        <w:t>Petit</w:t>
      </w:r>
      <w:proofErr w:type="spellEnd"/>
      <w:r w:rsidRPr="00BA4C53">
        <w:rPr>
          <w:rFonts w:ascii="Palatino Linotype" w:hAnsi="Palatino Linotype"/>
          <w:i/>
        </w:rPr>
        <w:t>. Secretaria: Mayra Susana Martínez López.</w:t>
      </w:r>
    </w:p>
    <w:p w14:paraId="4E3D0411" w14:textId="77777777" w:rsidR="00030C87" w:rsidRPr="00BA4C5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BA4C5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BA4C5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6981219C" w:rsidR="00030C87" w:rsidRPr="00BA4C5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BA4C53">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19F34A9F" w14:textId="77777777" w:rsidR="00AC3A5E" w:rsidRPr="00BA4C53" w:rsidRDefault="00AC3A5E" w:rsidP="00AC3A5E">
      <w:pPr>
        <w:pStyle w:val="Prrafodelista"/>
        <w:tabs>
          <w:tab w:val="left" w:pos="0"/>
        </w:tabs>
        <w:spacing w:line="360" w:lineRule="auto"/>
        <w:ind w:left="0" w:right="49"/>
        <w:jc w:val="both"/>
        <w:rPr>
          <w:rFonts w:ascii="Palatino Linotype" w:hAnsi="Palatino Linotype" w:cs="Arial"/>
          <w:sz w:val="24"/>
          <w:lang w:eastAsia="es-MX"/>
        </w:rPr>
      </w:pPr>
    </w:p>
    <w:p w14:paraId="77562420"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b/>
          <w:i/>
          <w:sz w:val="22"/>
          <w:szCs w:val="24"/>
        </w:rPr>
        <w:t>“Artículo 6o.</w:t>
      </w:r>
      <w:r w:rsidRPr="00BA4C5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A4C53">
        <w:rPr>
          <w:rFonts w:ascii="Palatino Linotype" w:hAnsi="Palatino Linotype" w:cs="Arial"/>
          <w:b/>
          <w:i/>
          <w:sz w:val="22"/>
          <w:szCs w:val="24"/>
        </w:rPr>
        <w:t>El derecho a la información será garantizado por el Estado.</w:t>
      </w:r>
      <w:r w:rsidRPr="00BA4C53">
        <w:rPr>
          <w:rFonts w:ascii="Palatino Linotype" w:hAnsi="Palatino Linotype" w:cs="Arial"/>
          <w:i/>
          <w:sz w:val="22"/>
          <w:szCs w:val="24"/>
        </w:rPr>
        <w:t xml:space="preserve"> </w:t>
      </w:r>
    </w:p>
    <w:p w14:paraId="3EB4E778" w14:textId="77777777" w:rsidR="00030C87" w:rsidRPr="00BA4C53" w:rsidRDefault="00030C87" w:rsidP="00030C87">
      <w:pPr>
        <w:ind w:left="567" w:right="567"/>
        <w:jc w:val="both"/>
        <w:rPr>
          <w:rFonts w:ascii="Palatino Linotype" w:hAnsi="Palatino Linotype" w:cs="Arial"/>
          <w:i/>
          <w:sz w:val="22"/>
          <w:szCs w:val="24"/>
        </w:rPr>
      </w:pPr>
    </w:p>
    <w:p w14:paraId="3D20CC92"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BA4C53" w:rsidRDefault="00030C87" w:rsidP="00030C87">
      <w:pPr>
        <w:ind w:left="567" w:right="567"/>
        <w:jc w:val="both"/>
        <w:rPr>
          <w:rFonts w:ascii="Palatino Linotype" w:hAnsi="Palatino Linotype" w:cs="Arial"/>
          <w:i/>
          <w:sz w:val="22"/>
          <w:szCs w:val="24"/>
        </w:rPr>
      </w:pPr>
    </w:p>
    <w:p w14:paraId="08FD9951"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Para efectos de lo dispuesto en el presente artículo se observará lo siguiente:</w:t>
      </w:r>
    </w:p>
    <w:p w14:paraId="03EF769F" w14:textId="77777777" w:rsidR="00030C87" w:rsidRPr="00BA4C53" w:rsidRDefault="00030C87" w:rsidP="00030C87">
      <w:pPr>
        <w:ind w:left="567" w:right="567"/>
        <w:jc w:val="both"/>
        <w:rPr>
          <w:rFonts w:ascii="Palatino Linotype" w:hAnsi="Palatino Linotype" w:cs="Arial"/>
          <w:i/>
          <w:sz w:val="22"/>
          <w:szCs w:val="24"/>
        </w:rPr>
      </w:pPr>
    </w:p>
    <w:p w14:paraId="14A65C19"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BA4C53" w:rsidRDefault="00030C87" w:rsidP="00030C87">
      <w:pPr>
        <w:ind w:left="567" w:right="567"/>
        <w:jc w:val="both"/>
        <w:rPr>
          <w:rFonts w:ascii="Palatino Linotype" w:hAnsi="Palatino Linotype" w:cs="Arial"/>
          <w:b/>
          <w:i/>
          <w:sz w:val="22"/>
          <w:szCs w:val="24"/>
        </w:rPr>
      </w:pPr>
    </w:p>
    <w:p w14:paraId="112C9C1C"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b/>
          <w:i/>
          <w:sz w:val="22"/>
          <w:szCs w:val="24"/>
        </w:rPr>
        <w:t>I. Toda la información en posesión de</w:t>
      </w:r>
      <w:r w:rsidRPr="00BA4C53">
        <w:rPr>
          <w:rFonts w:ascii="Palatino Linotype" w:hAnsi="Palatino Linotype" w:cs="Arial"/>
          <w:i/>
          <w:sz w:val="22"/>
          <w:szCs w:val="24"/>
        </w:rPr>
        <w:t xml:space="preserve"> </w:t>
      </w:r>
      <w:r w:rsidRPr="00BA4C53">
        <w:rPr>
          <w:rFonts w:ascii="Palatino Linotype" w:hAnsi="Palatino Linotype" w:cs="Arial"/>
          <w:b/>
          <w:i/>
          <w:sz w:val="22"/>
          <w:szCs w:val="24"/>
        </w:rPr>
        <w:t>cualquier autoridad</w:t>
      </w:r>
      <w:r w:rsidRPr="00BA4C5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A4C53">
        <w:rPr>
          <w:rFonts w:ascii="Palatino Linotype" w:hAnsi="Palatino Linotype" w:cs="Arial"/>
          <w:b/>
          <w:i/>
          <w:sz w:val="22"/>
          <w:szCs w:val="24"/>
        </w:rPr>
        <w:t>es pública</w:t>
      </w:r>
      <w:r w:rsidRPr="00BA4C53">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BA4C53">
        <w:rPr>
          <w:rFonts w:ascii="Palatino Linotype" w:hAnsi="Palatino Linotype" w:cs="Arial"/>
          <w:b/>
          <w:i/>
          <w:sz w:val="22"/>
          <w:szCs w:val="24"/>
        </w:rPr>
        <w:t>Los sujetos obligados deberán documentar todo acto que derive del ejercicio de sus facultades, competencias o funciones</w:t>
      </w:r>
      <w:r w:rsidRPr="00BA4C5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BA4C53" w:rsidRDefault="00030C87" w:rsidP="00030C87">
      <w:pPr>
        <w:ind w:left="567" w:right="567"/>
        <w:jc w:val="both"/>
        <w:rPr>
          <w:rFonts w:ascii="Palatino Linotype" w:hAnsi="Palatino Linotype" w:cs="Arial"/>
          <w:i/>
          <w:sz w:val="22"/>
          <w:szCs w:val="24"/>
        </w:rPr>
      </w:pPr>
    </w:p>
    <w:p w14:paraId="4461DD7B"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lastRenderedPageBreak/>
        <w:t>II. La información que se refiere a la vida privada y los datos personales será protegida en los términos y con las excepciones que fijen las leyes.</w:t>
      </w:r>
    </w:p>
    <w:p w14:paraId="797A97F7" w14:textId="77777777" w:rsidR="00030C87" w:rsidRPr="00BA4C53" w:rsidRDefault="00030C87" w:rsidP="00030C87">
      <w:pPr>
        <w:ind w:left="567" w:right="567"/>
        <w:jc w:val="both"/>
        <w:rPr>
          <w:rFonts w:ascii="Palatino Linotype" w:hAnsi="Palatino Linotype" w:cs="Arial"/>
          <w:i/>
          <w:sz w:val="22"/>
          <w:szCs w:val="24"/>
        </w:rPr>
      </w:pPr>
    </w:p>
    <w:p w14:paraId="6F24C83A"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BA4C53" w:rsidRDefault="00030C87" w:rsidP="00030C87">
      <w:pPr>
        <w:ind w:left="567" w:right="567"/>
        <w:jc w:val="both"/>
        <w:rPr>
          <w:rFonts w:ascii="Palatino Linotype" w:hAnsi="Palatino Linotype" w:cs="Arial"/>
          <w:i/>
          <w:sz w:val="22"/>
          <w:szCs w:val="24"/>
        </w:rPr>
      </w:pPr>
    </w:p>
    <w:p w14:paraId="4C57B4BB"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BA4C53" w:rsidRDefault="00030C87" w:rsidP="00030C87">
      <w:pPr>
        <w:ind w:left="567" w:right="567"/>
        <w:jc w:val="both"/>
        <w:rPr>
          <w:rFonts w:ascii="Palatino Linotype" w:hAnsi="Palatino Linotype" w:cs="Arial"/>
          <w:b/>
          <w:i/>
          <w:sz w:val="22"/>
          <w:szCs w:val="24"/>
        </w:rPr>
      </w:pPr>
    </w:p>
    <w:p w14:paraId="066AD9C7"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BA4C5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BA4C53" w:rsidRDefault="00030C87" w:rsidP="00030C87">
      <w:pPr>
        <w:ind w:left="567" w:right="567"/>
        <w:jc w:val="both"/>
        <w:rPr>
          <w:rFonts w:ascii="Palatino Linotype" w:hAnsi="Palatino Linotype" w:cs="Arial"/>
          <w:i/>
          <w:sz w:val="22"/>
          <w:szCs w:val="24"/>
        </w:rPr>
      </w:pPr>
    </w:p>
    <w:p w14:paraId="1E17B65C"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BA4C53" w:rsidRDefault="00030C87" w:rsidP="00030C87">
      <w:pPr>
        <w:ind w:left="567" w:right="567"/>
        <w:jc w:val="both"/>
        <w:rPr>
          <w:rFonts w:ascii="Palatino Linotype" w:hAnsi="Palatino Linotype" w:cs="Arial"/>
          <w:i/>
          <w:sz w:val="22"/>
          <w:szCs w:val="24"/>
        </w:rPr>
      </w:pPr>
    </w:p>
    <w:p w14:paraId="4FF2A70D"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BA4C53" w:rsidRDefault="00030C87" w:rsidP="00030C87">
      <w:pPr>
        <w:ind w:left="567" w:right="567"/>
        <w:jc w:val="both"/>
        <w:rPr>
          <w:rFonts w:ascii="Palatino Linotype" w:hAnsi="Palatino Linotype" w:cs="Arial"/>
          <w:i/>
          <w:sz w:val="22"/>
          <w:szCs w:val="24"/>
        </w:rPr>
      </w:pPr>
    </w:p>
    <w:p w14:paraId="26EDD1BA"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w:t>
      </w:r>
    </w:p>
    <w:p w14:paraId="13700958"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cs="Arial"/>
          <w:i/>
          <w:sz w:val="22"/>
          <w:szCs w:val="24"/>
        </w:rPr>
        <w:t>La ley establecerá aquella información que se considere reservada o confidencial.”</w:t>
      </w:r>
    </w:p>
    <w:p w14:paraId="4C2320CD" w14:textId="77777777" w:rsidR="00030C87" w:rsidRPr="00BA4C53" w:rsidRDefault="00030C87" w:rsidP="00030C87">
      <w:pPr>
        <w:ind w:left="567" w:right="567"/>
        <w:jc w:val="both"/>
        <w:rPr>
          <w:rFonts w:ascii="Palatino Linotype" w:hAnsi="Palatino Linotype"/>
          <w:i/>
          <w:sz w:val="22"/>
          <w:szCs w:val="24"/>
        </w:rPr>
      </w:pPr>
    </w:p>
    <w:p w14:paraId="7AAE3C46" w14:textId="77777777" w:rsidR="00030C87" w:rsidRPr="00BA4C53" w:rsidRDefault="00030C87" w:rsidP="00030C87">
      <w:pPr>
        <w:ind w:left="567" w:right="567"/>
        <w:jc w:val="both"/>
        <w:rPr>
          <w:rFonts w:ascii="Palatino Linotype" w:hAnsi="Palatino Linotype"/>
          <w:b/>
          <w:bCs/>
          <w:i/>
          <w:sz w:val="22"/>
          <w:szCs w:val="24"/>
        </w:rPr>
      </w:pPr>
      <w:r w:rsidRPr="00BA4C53">
        <w:rPr>
          <w:rFonts w:ascii="Palatino Linotype" w:hAnsi="Palatino Linotype"/>
          <w:b/>
          <w:bCs/>
          <w:i/>
          <w:sz w:val="22"/>
          <w:szCs w:val="24"/>
        </w:rPr>
        <w:t>(Énfasis añadido)</w:t>
      </w:r>
    </w:p>
    <w:p w14:paraId="094B478A" w14:textId="77777777" w:rsidR="00030C87" w:rsidRPr="00BA4C53" w:rsidRDefault="00030C87" w:rsidP="00030C87">
      <w:pPr>
        <w:spacing w:line="360" w:lineRule="auto"/>
        <w:ind w:left="709" w:right="757"/>
        <w:jc w:val="both"/>
        <w:rPr>
          <w:rFonts w:ascii="Palatino Linotype" w:hAnsi="Palatino Linotype"/>
          <w:sz w:val="24"/>
          <w:szCs w:val="24"/>
        </w:rPr>
      </w:pPr>
    </w:p>
    <w:p w14:paraId="28042139" w14:textId="0A22678C" w:rsidR="00030C87" w:rsidRPr="00BA4C5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A4C53">
        <w:rPr>
          <w:rFonts w:ascii="Palatino Linotype" w:hAnsi="Palatino Linotype" w:cs="Arial"/>
          <w:sz w:val="24"/>
        </w:rPr>
        <w:lastRenderedPageBreak/>
        <w:t>Por su parte, la Constitución Política del Estado Libre y Soberano de México, en su artículo 5°, dispone en su parte conducente, lo siguiente:</w:t>
      </w:r>
    </w:p>
    <w:p w14:paraId="64EB1C41" w14:textId="77777777" w:rsidR="00AC3A5E" w:rsidRPr="00BA4C53" w:rsidRDefault="00AC3A5E" w:rsidP="00AC3A5E">
      <w:pPr>
        <w:pStyle w:val="Prrafodelista"/>
        <w:spacing w:line="360" w:lineRule="auto"/>
        <w:ind w:left="0"/>
        <w:jc w:val="both"/>
        <w:rPr>
          <w:rFonts w:ascii="Palatino Linotype" w:hAnsi="Palatino Linotype" w:cs="Arial"/>
          <w:sz w:val="24"/>
        </w:rPr>
      </w:pPr>
    </w:p>
    <w:p w14:paraId="309FDFFB" w14:textId="77777777" w:rsidR="00030C87" w:rsidRPr="00BA4C53" w:rsidRDefault="00030C87" w:rsidP="00030C87">
      <w:pPr>
        <w:ind w:left="567" w:right="567"/>
        <w:jc w:val="both"/>
        <w:rPr>
          <w:rFonts w:ascii="Palatino Linotype" w:hAnsi="Palatino Linotype" w:cs="Arial"/>
          <w:b/>
          <w:i/>
          <w:sz w:val="22"/>
          <w:szCs w:val="24"/>
        </w:rPr>
      </w:pPr>
      <w:r w:rsidRPr="00BA4C53">
        <w:rPr>
          <w:rFonts w:ascii="Palatino Linotype" w:hAnsi="Palatino Linotype" w:cs="Arial"/>
          <w:b/>
          <w:i/>
          <w:sz w:val="22"/>
          <w:szCs w:val="24"/>
        </w:rPr>
        <w:t xml:space="preserve">“Artículo 5. … </w:t>
      </w:r>
    </w:p>
    <w:p w14:paraId="00605BD5"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b/>
          <w:i/>
          <w:sz w:val="22"/>
          <w:szCs w:val="24"/>
        </w:rPr>
        <w:t>El derecho a la información será garantizado por el Estado</w:t>
      </w:r>
      <w:r w:rsidRPr="00BA4C5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BA4C53" w:rsidRDefault="00030C87" w:rsidP="00030C87">
      <w:pPr>
        <w:ind w:left="567" w:right="567"/>
        <w:jc w:val="both"/>
        <w:rPr>
          <w:rFonts w:ascii="Palatino Linotype" w:hAnsi="Palatino Linotype"/>
          <w:i/>
          <w:sz w:val="22"/>
          <w:szCs w:val="24"/>
        </w:rPr>
      </w:pPr>
    </w:p>
    <w:p w14:paraId="61341A61"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t>Este derecho se regirá por los principios y bases siguientes:</w:t>
      </w:r>
    </w:p>
    <w:p w14:paraId="26E4D920" w14:textId="77777777" w:rsidR="00030C87" w:rsidRPr="00BA4C53" w:rsidRDefault="00030C87" w:rsidP="00030C87">
      <w:pPr>
        <w:ind w:left="567" w:right="567"/>
        <w:jc w:val="both"/>
        <w:rPr>
          <w:rFonts w:ascii="Palatino Linotype" w:hAnsi="Palatino Linotype"/>
          <w:b/>
          <w:i/>
          <w:sz w:val="22"/>
          <w:szCs w:val="24"/>
        </w:rPr>
      </w:pPr>
    </w:p>
    <w:p w14:paraId="346A6AF4"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b/>
          <w:i/>
          <w:sz w:val="22"/>
          <w:szCs w:val="24"/>
        </w:rPr>
        <w:t xml:space="preserve">I. Toda la información en posesión </w:t>
      </w:r>
      <w:r w:rsidRPr="00BA4C5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BA4C53">
        <w:rPr>
          <w:rFonts w:ascii="Palatino Linotype" w:hAnsi="Palatino Linotype"/>
          <w:b/>
          <w:i/>
          <w:sz w:val="22"/>
          <w:szCs w:val="24"/>
        </w:rPr>
        <w:t>del gobierno y de la administración pública municipal y sus organismos descentralizados</w:t>
      </w:r>
      <w:r w:rsidRPr="00BA4C5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BA4C53">
        <w:rPr>
          <w:rFonts w:ascii="Palatino Linotype" w:hAnsi="Palatino Linotype"/>
          <w:b/>
          <w:i/>
          <w:sz w:val="22"/>
          <w:szCs w:val="24"/>
        </w:rPr>
        <w:t>es pública</w:t>
      </w:r>
      <w:r w:rsidRPr="00BA4C5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BA4C53" w:rsidRDefault="00030C87" w:rsidP="00030C87">
      <w:pPr>
        <w:ind w:left="567" w:right="567"/>
        <w:jc w:val="both"/>
        <w:rPr>
          <w:rFonts w:ascii="Palatino Linotype" w:hAnsi="Palatino Linotype"/>
          <w:i/>
          <w:sz w:val="22"/>
          <w:szCs w:val="24"/>
        </w:rPr>
      </w:pPr>
    </w:p>
    <w:p w14:paraId="20B1EFF1"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BA4C53" w:rsidRDefault="00030C87" w:rsidP="00030C87">
      <w:pPr>
        <w:ind w:left="567" w:right="567"/>
        <w:jc w:val="both"/>
        <w:rPr>
          <w:rFonts w:ascii="Palatino Linotype" w:hAnsi="Palatino Linotype"/>
          <w:i/>
          <w:sz w:val="22"/>
          <w:szCs w:val="24"/>
        </w:rPr>
      </w:pPr>
    </w:p>
    <w:p w14:paraId="18DFC536"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BA4C53" w:rsidRDefault="00030C87" w:rsidP="00030C87">
      <w:pPr>
        <w:ind w:left="567" w:right="567"/>
        <w:jc w:val="both"/>
        <w:rPr>
          <w:rFonts w:ascii="Palatino Linotype" w:hAnsi="Palatino Linotype"/>
          <w:i/>
          <w:sz w:val="22"/>
          <w:szCs w:val="24"/>
        </w:rPr>
      </w:pPr>
    </w:p>
    <w:p w14:paraId="425DEE4D"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BA4C53" w:rsidRDefault="00030C87" w:rsidP="00030C87">
      <w:pPr>
        <w:ind w:left="567" w:right="567"/>
        <w:jc w:val="both"/>
        <w:rPr>
          <w:rFonts w:ascii="Palatino Linotype" w:hAnsi="Palatino Linotype"/>
          <w:i/>
          <w:sz w:val="22"/>
          <w:szCs w:val="24"/>
        </w:rPr>
      </w:pPr>
    </w:p>
    <w:p w14:paraId="1663E6EE"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BA4C53" w:rsidRDefault="00030C87" w:rsidP="00030C87">
      <w:pPr>
        <w:ind w:left="567" w:right="567"/>
        <w:jc w:val="both"/>
        <w:rPr>
          <w:rFonts w:ascii="Palatino Linotype" w:hAnsi="Palatino Linotype"/>
          <w:b/>
          <w:i/>
          <w:sz w:val="22"/>
          <w:szCs w:val="24"/>
        </w:rPr>
      </w:pPr>
    </w:p>
    <w:p w14:paraId="19D0DC39" w14:textId="77777777" w:rsidR="00030C87" w:rsidRPr="00BA4C53" w:rsidRDefault="00030C87" w:rsidP="00030C87">
      <w:pPr>
        <w:ind w:left="567" w:right="567"/>
        <w:jc w:val="both"/>
        <w:rPr>
          <w:rFonts w:ascii="Palatino Linotype" w:hAnsi="Palatino Linotype"/>
          <w:i/>
          <w:sz w:val="22"/>
          <w:szCs w:val="24"/>
        </w:rPr>
      </w:pPr>
      <w:r w:rsidRPr="00BA4C53">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BA4C5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BA4C53" w:rsidRDefault="00030C87" w:rsidP="00030C87">
      <w:pPr>
        <w:ind w:left="567" w:right="567"/>
        <w:jc w:val="both"/>
        <w:rPr>
          <w:rFonts w:ascii="Palatino Linotype" w:hAnsi="Palatino Linotype"/>
          <w:i/>
          <w:sz w:val="22"/>
          <w:szCs w:val="24"/>
        </w:rPr>
      </w:pPr>
    </w:p>
    <w:p w14:paraId="363F898A" w14:textId="77777777" w:rsidR="00030C87" w:rsidRPr="00BA4C53" w:rsidRDefault="00030C87" w:rsidP="00030C87">
      <w:pPr>
        <w:ind w:left="567" w:right="567"/>
        <w:jc w:val="both"/>
        <w:rPr>
          <w:rFonts w:ascii="Palatino Linotype" w:hAnsi="Palatino Linotype" w:cs="Arial"/>
          <w:i/>
          <w:sz w:val="22"/>
          <w:szCs w:val="24"/>
        </w:rPr>
      </w:pPr>
      <w:r w:rsidRPr="00BA4C5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BA4C53" w:rsidRDefault="00030C87" w:rsidP="00030C87">
      <w:pPr>
        <w:ind w:left="567" w:right="567"/>
        <w:jc w:val="both"/>
        <w:rPr>
          <w:rFonts w:ascii="Palatino Linotype" w:hAnsi="Palatino Linotype"/>
          <w:sz w:val="22"/>
          <w:szCs w:val="24"/>
        </w:rPr>
      </w:pPr>
    </w:p>
    <w:p w14:paraId="23D9E784" w14:textId="77777777" w:rsidR="00030C87" w:rsidRPr="00BA4C53" w:rsidRDefault="00030C87" w:rsidP="00030C87">
      <w:pPr>
        <w:ind w:left="567" w:right="567"/>
        <w:jc w:val="both"/>
        <w:rPr>
          <w:rFonts w:ascii="Palatino Linotype" w:hAnsi="Palatino Linotype"/>
          <w:b/>
          <w:bCs/>
          <w:sz w:val="22"/>
          <w:szCs w:val="24"/>
        </w:rPr>
      </w:pPr>
      <w:r w:rsidRPr="00BA4C53">
        <w:rPr>
          <w:rFonts w:ascii="Palatino Linotype" w:hAnsi="Palatino Linotype"/>
          <w:b/>
          <w:bCs/>
          <w:sz w:val="22"/>
          <w:szCs w:val="24"/>
        </w:rPr>
        <w:t>(Énfasis añadido)</w:t>
      </w:r>
    </w:p>
    <w:p w14:paraId="7993745D" w14:textId="77777777" w:rsidR="00030C87" w:rsidRPr="00BA4C53" w:rsidRDefault="00030C87" w:rsidP="00030C87">
      <w:pPr>
        <w:spacing w:line="360" w:lineRule="auto"/>
        <w:ind w:left="567" w:right="567"/>
        <w:jc w:val="both"/>
        <w:rPr>
          <w:rFonts w:ascii="Palatino Linotype" w:hAnsi="Palatino Linotype"/>
          <w:sz w:val="24"/>
          <w:szCs w:val="24"/>
        </w:rPr>
      </w:pPr>
    </w:p>
    <w:p w14:paraId="28E40394" w14:textId="77777777" w:rsidR="00030C87" w:rsidRPr="00BA4C5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A4C5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BA4C53" w:rsidRDefault="00030C87" w:rsidP="00030C87">
      <w:pPr>
        <w:spacing w:line="360" w:lineRule="auto"/>
        <w:jc w:val="both"/>
        <w:rPr>
          <w:rFonts w:ascii="Palatino Linotype" w:hAnsi="Palatino Linotype" w:cs="Arial"/>
          <w:sz w:val="24"/>
          <w:szCs w:val="24"/>
        </w:rPr>
      </w:pPr>
    </w:p>
    <w:p w14:paraId="58307176" w14:textId="77777777" w:rsidR="00030C87" w:rsidRPr="00BA4C53" w:rsidRDefault="00030C87" w:rsidP="00030C87">
      <w:pPr>
        <w:ind w:left="567" w:right="822"/>
        <w:jc w:val="both"/>
        <w:rPr>
          <w:rFonts w:ascii="Palatino Linotype" w:eastAsia="MS Mincho" w:hAnsi="Palatino Linotype" w:cs="Arial"/>
          <w:i/>
          <w:sz w:val="22"/>
          <w:szCs w:val="24"/>
        </w:rPr>
      </w:pPr>
      <w:r w:rsidRPr="00BA4C53">
        <w:rPr>
          <w:rFonts w:ascii="Palatino Linotype" w:eastAsia="MS Mincho" w:hAnsi="Palatino Linotype" w:cs="Arial"/>
          <w:b/>
          <w:i/>
          <w:sz w:val="22"/>
          <w:szCs w:val="24"/>
        </w:rPr>
        <w:lastRenderedPageBreak/>
        <w:t xml:space="preserve">“Artículo 23. Son sujetos obligados a transparentar y permitir el acceso a su información y </w:t>
      </w:r>
      <w:r w:rsidRPr="00BA4C53">
        <w:rPr>
          <w:rFonts w:ascii="Palatino Linotype" w:eastAsia="MS Mincho" w:hAnsi="Palatino Linotype"/>
          <w:b/>
          <w:i/>
          <w:sz w:val="22"/>
          <w:szCs w:val="24"/>
        </w:rPr>
        <w:t>proteger</w:t>
      </w:r>
      <w:r w:rsidRPr="00BA4C53">
        <w:rPr>
          <w:rFonts w:ascii="Palatino Linotype" w:eastAsia="MS Mincho" w:hAnsi="Palatino Linotype" w:cs="Arial"/>
          <w:b/>
          <w:i/>
          <w:sz w:val="22"/>
          <w:szCs w:val="24"/>
        </w:rPr>
        <w:t xml:space="preserve"> los datos personales que obren en su poder</w:t>
      </w:r>
      <w:r w:rsidRPr="00BA4C53">
        <w:rPr>
          <w:rFonts w:ascii="Palatino Linotype" w:eastAsia="MS Mincho" w:hAnsi="Palatino Linotype" w:cs="Arial"/>
          <w:i/>
          <w:sz w:val="22"/>
          <w:szCs w:val="24"/>
        </w:rPr>
        <w:t>:</w:t>
      </w:r>
    </w:p>
    <w:p w14:paraId="557DAB22" w14:textId="77777777" w:rsidR="00030C87" w:rsidRPr="00BA4C53" w:rsidRDefault="00030C87" w:rsidP="00030C87">
      <w:pPr>
        <w:ind w:left="567" w:right="822"/>
        <w:jc w:val="both"/>
        <w:rPr>
          <w:rFonts w:ascii="Palatino Linotype" w:eastAsia="MS Mincho" w:hAnsi="Palatino Linotype" w:cs="Arial"/>
          <w:i/>
          <w:sz w:val="22"/>
          <w:szCs w:val="24"/>
        </w:rPr>
      </w:pPr>
      <w:r w:rsidRPr="00BA4C53">
        <w:rPr>
          <w:rFonts w:ascii="Palatino Linotype" w:eastAsia="MS Mincho" w:hAnsi="Palatino Linotype" w:cs="Arial"/>
          <w:i/>
          <w:sz w:val="22"/>
          <w:szCs w:val="24"/>
        </w:rPr>
        <w:t>…</w:t>
      </w:r>
    </w:p>
    <w:p w14:paraId="511B2D70" w14:textId="77777777" w:rsidR="00030C87" w:rsidRPr="00BA4C53" w:rsidRDefault="00030C87" w:rsidP="00030C87">
      <w:pPr>
        <w:ind w:left="567" w:right="822"/>
        <w:jc w:val="both"/>
        <w:rPr>
          <w:rFonts w:ascii="Palatino Linotype" w:eastAsia="MS Mincho" w:hAnsi="Palatino Linotype" w:cs="Arial"/>
          <w:b/>
          <w:i/>
          <w:iCs/>
          <w:sz w:val="22"/>
          <w:szCs w:val="24"/>
        </w:rPr>
      </w:pPr>
      <w:r w:rsidRPr="00BA4C53">
        <w:rPr>
          <w:rFonts w:ascii="Palatino Linotype" w:hAnsi="Palatino Linotype"/>
          <w:i/>
          <w:iCs/>
          <w:sz w:val="22"/>
          <w:szCs w:val="24"/>
        </w:rPr>
        <w:t>IV. Los ayuntamientos y las dependencias, organismos, órganos y entidades de la administración municipal;</w:t>
      </w:r>
      <w:r w:rsidRPr="00BA4C53">
        <w:rPr>
          <w:rFonts w:ascii="Palatino Linotype" w:eastAsia="MS Mincho" w:hAnsi="Palatino Linotype" w:cs="Arial"/>
          <w:b/>
          <w:i/>
          <w:iCs/>
          <w:sz w:val="22"/>
          <w:szCs w:val="24"/>
        </w:rPr>
        <w:t xml:space="preserve"> </w:t>
      </w:r>
    </w:p>
    <w:p w14:paraId="1AAB05B8" w14:textId="77777777" w:rsidR="00030C87" w:rsidRPr="00BA4C53" w:rsidRDefault="00030C87" w:rsidP="00030C87">
      <w:pPr>
        <w:ind w:left="567" w:right="822"/>
        <w:jc w:val="both"/>
        <w:rPr>
          <w:rFonts w:ascii="Palatino Linotype" w:eastAsia="MS Mincho" w:hAnsi="Palatino Linotype" w:cs="Arial"/>
          <w:b/>
          <w:i/>
          <w:sz w:val="22"/>
          <w:szCs w:val="24"/>
        </w:rPr>
      </w:pPr>
      <w:r w:rsidRPr="00BA4C53">
        <w:rPr>
          <w:rFonts w:ascii="Palatino Linotype" w:eastAsia="MS Mincho" w:hAnsi="Palatino Linotype" w:cs="Arial"/>
          <w:b/>
          <w:i/>
          <w:sz w:val="22"/>
          <w:szCs w:val="24"/>
        </w:rPr>
        <w:t>…</w:t>
      </w:r>
    </w:p>
    <w:p w14:paraId="2E072A21" w14:textId="77777777" w:rsidR="00030C87" w:rsidRPr="00BA4C53" w:rsidRDefault="00030C87" w:rsidP="00030C87">
      <w:pPr>
        <w:ind w:left="567" w:right="822"/>
        <w:jc w:val="both"/>
        <w:rPr>
          <w:rFonts w:ascii="Palatino Linotype" w:eastAsia="MS Mincho" w:hAnsi="Palatino Linotype"/>
          <w:b/>
          <w:i/>
          <w:sz w:val="22"/>
          <w:szCs w:val="24"/>
        </w:rPr>
      </w:pPr>
      <w:r w:rsidRPr="00BA4C5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BA4C53">
        <w:rPr>
          <w:rFonts w:ascii="Palatino Linotype" w:eastAsia="MS Mincho" w:hAnsi="Palatino Linotype"/>
          <w:i/>
          <w:sz w:val="22"/>
          <w:szCs w:val="24"/>
        </w:rPr>
        <w:t xml:space="preserve">, </w:t>
      </w:r>
      <w:r w:rsidRPr="00BA4C53">
        <w:rPr>
          <w:rFonts w:ascii="Palatino Linotype" w:eastAsia="MS Mincho" w:hAnsi="Palatino Linotype"/>
          <w:b/>
          <w:i/>
          <w:sz w:val="22"/>
          <w:szCs w:val="24"/>
        </w:rPr>
        <w:t>así como</w:t>
      </w:r>
      <w:r w:rsidRPr="00BA4C53">
        <w:rPr>
          <w:rFonts w:ascii="Palatino Linotype" w:eastAsia="MS Mincho" w:hAnsi="Palatino Linotype"/>
          <w:i/>
          <w:sz w:val="22"/>
          <w:szCs w:val="24"/>
        </w:rPr>
        <w:t xml:space="preserve"> </w:t>
      </w:r>
      <w:r w:rsidRPr="00BA4C5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BA4C53" w:rsidRDefault="00030C87" w:rsidP="00030C87">
      <w:pPr>
        <w:ind w:left="567" w:right="822"/>
        <w:jc w:val="both"/>
        <w:rPr>
          <w:rFonts w:ascii="Palatino Linotype" w:eastAsia="MS Mincho" w:hAnsi="Palatino Linotype"/>
          <w:b/>
          <w:i/>
          <w:sz w:val="22"/>
          <w:szCs w:val="24"/>
        </w:rPr>
      </w:pPr>
    </w:p>
    <w:p w14:paraId="54D538D0" w14:textId="2AA7E4DF" w:rsidR="00030C87" w:rsidRPr="00BA4C53" w:rsidRDefault="00030C87" w:rsidP="00030C87">
      <w:pPr>
        <w:ind w:left="567" w:right="822"/>
        <w:jc w:val="both"/>
        <w:rPr>
          <w:rFonts w:ascii="Palatino Linotype" w:eastAsia="MS Mincho" w:hAnsi="Palatino Linotype" w:cs="Arial"/>
          <w:b/>
          <w:i/>
          <w:sz w:val="22"/>
          <w:szCs w:val="24"/>
        </w:rPr>
      </w:pPr>
      <w:r w:rsidRPr="00BA4C5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06041123" w14:textId="77777777" w:rsidR="00AC3A5E" w:rsidRPr="00BA4C53" w:rsidRDefault="00AC3A5E" w:rsidP="00030C87">
      <w:pPr>
        <w:ind w:left="567" w:right="822"/>
        <w:jc w:val="both"/>
        <w:rPr>
          <w:rFonts w:ascii="Palatino Linotype" w:eastAsia="MS Mincho" w:hAnsi="Palatino Linotype" w:cs="Arial"/>
          <w:i/>
          <w:sz w:val="22"/>
          <w:szCs w:val="24"/>
        </w:rPr>
      </w:pPr>
    </w:p>
    <w:p w14:paraId="12F16319" w14:textId="77777777" w:rsidR="00030C87" w:rsidRPr="00BA4C53" w:rsidRDefault="00030C87" w:rsidP="00030C87">
      <w:pPr>
        <w:ind w:left="567" w:right="822"/>
        <w:jc w:val="both"/>
        <w:rPr>
          <w:rFonts w:ascii="Palatino Linotype" w:eastAsia="MS Mincho" w:hAnsi="Palatino Linotype" w:cs="Arial"/>
          <w:b/>
          <w:bCs/>
          <w:i/>
          <w:sz w:val="22"/>
          <w:szCs w:val="24"/>
        </w:rPr>
      </w:pPr>
      <w:r w:rsidRPr="00BA4C53">
        <w:rPr>
          <w:rFonts w:ascii="Palatino Linotype" w:eastAsia="MS Mincho" w:hAnsi="Palatino Linotype" w:cs="Arial"/>
          <w:b/>
          <w:bCs/>
          <w:i/>
          <w:sz w:val="22"/>
          <w:szCs w:val="24"/>
        </w:rPr>
        <w:t>(Énfasis añadido)</w:t>
      </w:r>
    </w:p>
    <w:p w14:paraId="51738043" w14:textId="77777777" w:rsidR="00030C87" w:rsidRPr="00BA4C53" w:rsidRDefault="00030C87" w:rsidP="00030C87">
      <w:pPr>
        <w:spacing w:line="360" w:lineRule="auto"/>
        <w:jc w:val="both"/>
        <w:rPr>
          <w:rFonts w:ascii="Palatino Linotype" w:hAnsi="Palatino Linotype" w:cs="Arial"/>
          <w:sz w:val="24"/>
          <w:szCs w:val="24"/>
        </w:rPr>
      </w:pPr>
    </w:p>
    <w:p w14:paraId="570C5D6F" w14:textId="77777777" w:rsidR="00030C87" w:rsidRPr="00BA4C5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A4C5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BA4C53"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BA4C5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A4C53">
        <w:rPr>
          <w:rFonts w:ascii="Palatino Linotype" w:hAnsi="Palatino Linotype" w:cs="Arial"/>
          <w:sz w:val="24"/>
        </w:rPr>
        <w:t>Por lo anterior, es de referir que,</w:t>
      </w:r>
      <w:r w:rsidRPr="00BA4C53">
        <w:rPr>
          <w:rFonts w:ascii="Palatino Linotype" w:hAnsi="Palatino Linotype" w:cs="Arial"/>
          <w:b/>
          <w:sz w:val="24"/>
        </w:rPr>
        <w:t xml:space="preserve"> el</w:t>
      </w:r>
      <w:r w:rsidRPr="00BA4C53">
        <w:rPr>
          <w:rFonts w:ascii="Palatino Linotype" w:hAnsi="Palatino Linotype"/>
          <w:b/>
          <w:bCs/>
          <w:sz w:val="24"/>
        </w:rPr>
        <w:t xml:space="preserve"> </w:t>
      </w:r>
      <w:r w:rsidR="007451C1" w:rsidRPr="00BA4C53">
        <w:rPr>
          <w:rFonts w:ascii="Palatino Linotype" w:eastAsia="Calibri" w:hAnsi="Palatino Linotype" w:cs="Tahoma"/>
          <w:b/>
          <w:bCs/>
          <w:sz w:val="24"/>
          <w:lang w:eastAsia="en-US"/>
        </w:rPr>
        <w:t>Sistema Municipal para el Desarrollo Integral de la Familia de Metepec</w:t>
      </w:r>
      <w:r w:rsidRPr="00BA4C5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BA4C53" w:rsidRDefault="00030C87" w:rsidP="00030C87">
      <w:pPr>
        <w:pStyle w:val="Prrafodelista"/>
        <w:rPr>
          <w:rFonts w:ascii="Palatino Linotype" w:hAnsi="Palatino Linotype" w:cs="Arial"/>
          <w:sz w:val="24"/>
        </w:rPr>
      </w:pPr>
    </w:p>
    <w:p w14:paraId="4653FD44" w14:textId="5FDBC46C" w:rsidR="00085010" w:rsidRPr="00BA4C5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BA4C53">
        <w:rPr>
          <w:rFonts w:ascii="Palatino Linotype" w:hAnsi="Palatino Linotype"/>
          <w:b/>
          <w:color w:val="000000" w:themeColor="text1"/>
          <w:sz w:val="24"/>
        </w:rPr>
        <w:lastRenderedPageBreak/>
        <w:t xml:space="preserve">II. </w:t>
      </w:r>
      <w:bookmarkEnd w:id="16"/>
      <w:r w:rsidR="00085010" w:rsidRPr="00BA4C53">
        <w:rPr>
          <w:rFonts w:ascii="Palatino Linotype" w:hAnsi="Palatino Linotype"/>
          <w:b/>
          <w:color w:val="000000" w:themeColor="text1"/>
        </w:rPr>
        <w:t>De la modalidad de entrega.</w:t>
      </w:r>
    </w:p>
    <w:p w14:paraId="1F27F711" w14:textId="77777777" w:rsidR="00085010" w:rsidRPr="00BA4C53"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BA4C53"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BA4C53">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BA4C53"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b/>
          <w:bCs/>
          <w:i/>
          <w:iCs/>
          <w:szCs w:val="22"/>
          <w:lang w:val="es-ES"/>
        </w:rPr>
        <w:t>Artículo 155.</w:t>
      </w:r>
      <w:r w:rsidRPr="00BA4C53">
        <w:rPr>
          <w:rFonts w:ascii="Palatino Linotype" w:hAnsi="Palatino Linotype"/>
          <w:i/>
          <w:iCs/>
          <w:szCs w:val="22"/>
          <w:lang w:val="es-ES"/>
        </w:rPr>
        <w:t xml:space="preserve"> Para presentar una solicitud por escrito, no se podrán exigir mayores requisitos que los siguientes:</w:t>
      </w:r>
    </w:p>
    <w:p w14:paraId="19569A99"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i/>
          <w:iCs/>
          <w:szCs w:val="22"/>
          <w:lang w:val="es-ES"/>
        </w:rPr>
        <w:t>I. a IV. …</w:t>
      </w:r>
    </w:p>
    <w:p w14:paraId="2A75A92A"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i/>
          <w:iCs/>
          <w:szCs w:val="22"/>
          <w:lang w:val="es-ES"/>
        </w:rPr>
        <w:t>…</w:t>
      </w:r>
    </w:p>
    <w:p w14:paraId="137E94B2"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BA4C53">
        <w:rPr>
          <w:rFonts w:ascii="Palatino Linotype" w:hAnsi="Palatino Linotype"/>
          <w:b/>
          <w:bCs/>
          <w:i/>
          <w:iCs/>
          <w:szCs w:val="22"/>
        </w:rPr>
        <w:t>Artículo 158.</w:t>
      </w:r>
      <w:r w:rsidRPr="00BA4C53">
        <w:rPr>
          <w:rFonts w:ascii="Palatino Linotype" w:hAnsi="Palatino Linotype"/>
          <w:i/>
          <w:iCs/>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i/>
          <w:iCs/>
          <w:szCs w:val="22"/>
        </w:rPr>
        <w:lastRenderedPageBreak/>
        <w:t>En todo caso, se facilitará su copia simple o certificada, así como su reproducción por cualquier medio disponible en las instalaciones del sujeto obligado o que, en su caso, aporte el solicitante</w:t>
      </w:r>
    </w:p>
    <w:p w14:paraId="1665E79E" w14:textId="77777777"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07A5C2FA" w:rsidR="00085010" w:rsidRPr="00BA4C53"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BA4C53">
        <w:rPr>
          <w:rFonts w:ascii="Palatino Linotype" w:hAnsi="Palatino Linotype"/>
          <w:b/>
          <w:bCs/>
          <w:i/>
          <w:iCs/>
          <w:szCs w:val="22"/>
          <w:lang w:val="es-ES"/>
        </w:rPr>
        <w:t>Artículo 164.</w:t>
      </w:r>
      <w:r w:rsidRPr="00BA4C53">
        <w:rPr>
          <w:rFonts w:ascii="Palatino Linotype" w:hAnsi="Palatino Linotype"/>
          <w:i/>
          <w:iCs/>
          <w:szCs w:val="22"/>
          <w:lang w:val="es-ES"/>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r w:rsidR="00AC3A5E" w:rsidRPr="00BA4C53">
        <w:rPr>
          <w:rFonts w:ascii="Palatino Linotype" w:hAnsi="Palatino Linotype"/>
          <w:i/>
          <w:iCs/>
          <w:szCs w:val="22"/>
          <w:lang w:val="es-ES"/>
        </w:rPr>
        <w:t>”</w:t>
      </w:r>
    </w:p>
    <w:p w14:paraId="08975487" w14:textId="77777777" w:rsidR="00085010" w:rsidRPr="00BA4C53"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BA4C53"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BA4C53">
        <w:rPr>
          <w:rFonts w:ascii="Palatino Linotype" w:hAnsi="Palatino Linotype"/>
          <w:sz w:val="24"/>
        </w:rPr>
        <w:t>sobrepase las capacidades técnicas administrativas y humanas, dicho cambio será debidamente fundado y motivado.</w:t>
      </w:r>
    </w:p>
    <w:p w14:paraId="7D34AA81" w14:textId="77777777" w:rsidR="00085010" w:rsidRPr="00BA4C53"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BA4C53"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BA4C53">
        <w:rPr>
          <w:rFonts w:ascii="Palatino Linotype" w:hAnsi="Palatino Linotype"/>
          <w:iCs/>
          <w:sz w:val="24"/>
          <w:lang w:val="es-ES"/>
        </w:rPr>
        <w:t xml:space="preserve">suficientes </w:t>
      </w:r>
      <w:r w:rsidRPr="00BA4C53">
        <w:rPr>
          <w:rFonts w:ascii="Palatino Linotype" w:hAnsi="Palatino Linotype"/>
          <w:iCs/>
          <w:sz w:val="24"/>
          <w:lang w:val="es-ES"/>
        </w:rPr>
        <w:t>para no entregar la información a través del SAIMEX, siendo esta la modalidad elegida por el particular.</w:t>
      </w:r>
    </w:p>
    <w:p w14:paraId="44EF1F76" w14:textId="77777777" w:rsidR="00085010" w:rsidRPr="00BA4C53" w:rsidRDefault="00085010" w:rsidP="00AC3A5E">
      <w:pPr>
        <w:rPr>
          <w:rFonts w:ascii="Palatino Linotype" w:hAnsi="Palatino Linotype"/>
          <w:iCs/>
          <w:sz w:val="24"/>
          <w:lang w:val="es-ES"/>
        </w:rPr>
      </w:pPr>
    </w:p>
    <w:p w14:paraId="2496D2AD" w14:textId="392A4FE6" w:rsidR="00085010" w:rsidRPr="00BA4C53"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lastRenderedPageBreak/>
        <w:t>Se solicitó al área de soporte técnico para verificar si por parte del Sujeto Obligado se realizó un reporte de incidencias para cumplir con la solicitud por la vía señalada por el particular, dando respuesta de la siguiente manera:</w:t>
      </w:r>
    </w:p>
    <w:p w14:paraId="2747FE8D" w14:textId="77777777" w:rsidR="00AC3A5E" w:rsidRPr="00BA4C53" w:rsidRDefault="00AC3A5E" w:rsidP="00AC3A5E">
      <w:pPr>
        <w:pStyle w:val="Prrafodelista"/>
        <w:tabs>
          <w:tab w:val="left" w:pos="851"/>
        </w:tabs>
        <w:spacing w:before="240" w:after="240" w:line="360" w:lineRule="auto"/>
        <w:ind w:left="0" w:right="49"/>
        <w:jc w:val="both"/>
        <w:rPr>
          <w:rFonts w:ascii="Palatino Linotype" w:hAnsi="Palatino Linotype"/>
          <w:sz w:val="24"/>
          <w:lang w:val="es-ES"/>
        </w:rPr>
      </w:pPr>
    </w:p>
    <w:p w14:paraId="05075E7F" w14:textId="77D34C2C" w:rsidR="00085010" w:rsidRPr="00BA4C53" w:rsidRDefault="00AC3A5E" w:rsidP="00AC3A5E">
      <w:pPr>
        <w:pStyle w:val="Prrafodelista"/>
        <w:ind w:left="0"/>
        <w:rPr>
          <w:rFonts w:ascii="Palatino Linotype" w:hAnsi="Palatino Linotype"/>
          <w:sz w:val="24"/>
          <w:lang w:val="es-ES"/>
        </w:rPr>
      </w:pPr>
      <w:r w:rsidRPr="00BA4C53">
        <w:rPr>
          <w:rFonts w:ascii="Palatino Linotype" w:hAnsi="Palatino Linotype"/>
          <w:noProof/>
          <w:sz w:val="24"/>
          <w:lang w:eastAsia="es-MX"/>
        </w:rPr>
        <w:drawing>
          <wp:inline distT="0" distB="0" distL="0" distR="0" wp14:anchorId="56464A3D" wp14:editId="00115BC6">
            <wp:extent cx="5742940" cy="3178175"/>
            <wp:effectExtent l="12700" t="12700" r="1016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742940" cy="3178175"/>
                    </a:xfrm>
                    <a:prstGeom prst="rect">
                      <a:avLst/>
                    </a:prstGeom>
                    <a:ln>
                      <a:solidFill>
                        <a:schemeClr val="tx1"/>
                      </a:solidFill>
                    </a:ln>
                  </pic:spPr>
                </pic:pic>
              </a:graphicData>
            </a:graphic>
          </wp:inline>
        </w:drawing>
      </w:r>
    </w:p>
    <w:p w14:paraId="491D0466" w14:textId="77777777" w:rsidR="00085010" w:rsidRPr="00BA4C53" w:rsidRDefault="00085010" w:rsidP="00AC3A5E">
      <w:pPr>
        <w:rPr>
          <w:rFonts w:ascii="Palatino Linotype" w:hAnsi="Palatino Linotype"/>
          <w:lang w:val="es-ES"/>
        </w:rPr>
      </w:pPr>
    </w:p>
    <w:p w14:paraId="11E59796" w14:textId="108311C4" w:rsidR="005B4109" w:rsidRPr="00BA4C53" w:rsidRDefault="00E86E00"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 xml:space="preserve">Además, en fecha </w:t>
      </w:r>
      <w:r w:rsidR="00AC3A5E" w:rsidRPr="00BA4C53">
        <w:rPr>
          <w:rFonts w:ascii="Palatino Linotype" w:hAnsi="Palatino Linotype"/>
          <w:sz w:val="24"/>
          <w:lang w:val="es-ES"/>
        </w:rPr>
        <w:t>uno</w:t>
      </w:r>
      <w:r w:rsidR="005B4109" w:rsidRPr="00BA4C53">
        <w:rPr>
          <w:rFonts w:ascii="Palatino Linotype" w:hAnsi="Palatino Linotype"/>
          <w:sz w:val="24"/>
          <w:lang w:val="es-ES"/>
        </w:rPr>
        <w:t xml:space="preserve"> </w:t>
      </w:r>
      <w:r w:rsidR="00AC3A5E" w:rsidRPr="00BA4C53">
        <w:rPr>
          <w:rFonts w:ascii="Palatino Linotype" w:hAnsi="Palatino Linotype"/>
          <w:sz w:val="24"/>
          <w:lang w:val="es-ES"/>
        </w:rPr>
        <w:t>(01</w:t>
      </w:r>
      <w:r w:rsidR="005B4109" w:rsidRPr="00BA4C53">
        <w:rPr>
          <w:rFonts w:ascii="Palatino Linotype" w:hAnsi="Palatino Linotype"/>
          <w:sz w:val="24"/>
          <w:lang w:val="es-ES"/>
        </w:rPr>
        <w:t xml:space="preserve">) de </w:t>
      </w:r>
      <w:r w:rsidR="00AC3A5E" w:rsidRPr="00BA4C53">
        <w:rPr>
          <w:rFonts w:ascii="Palatino Linotype" w:hAnsi="Palatino Linotype"/>
          <w:sz w:val="24"/>
          <w:lang w:val="es-ES"/>
        </w:rPr>
        <w:t>diciembre</w:t>
      </w:r>
      <w:r w:rsidR="005B4109" w:rsidRPr="00BA4C53">
        <w:rPr>
          <w:rFonts w:ascii="Palatino Linotype" w:hAnsi="Palatino Linotype"/>
          <w:sz w:val="24"/>
          <w:lang w:val="es-ES"/>
        </w:rPr>
        <w:t xml:space="preserve"> de dos mil veintidós, se envió correo electrónico al Titular de la Unidad de Transparencia del </w:t>
      </w:r>
      <w:r w:rsidR="005B4109" w:rsidRPr="00BA4C53">
        <w:rPr>
          <w:rFonts w:ascii="Palatino Linotype" w:hAnsi="Palatino Linotype"/>
          <w:b/>
          <w:bCs/>
          <w:sz w:val="24"/>
          <w:lang w:val="es-ES"/>
        </w:rPr>
        <w:t>SUJETO OBLIGADO</w:t>
      </w:r>
      <w:r w:rsidR="005B4109" w:rsidRPr="00BA4C53">
        <w:rPr>
          <w:rFonts w:ascii="Palatino Linotype" w:hAnsi="Palatino Linotype"/>
          <w:sz w:val="24"/>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w:t>
      </w:r>
      <w:r w:rsidR="005B4109" w:rsidRPr="00BA4C53">
        <w:rPr>
          <w:rFonts w:ascii="Palatino Linotype" w:hAnsi="Palatino Linotype"/>
          <w:sz w:val="24"/>
          <w:lang w:val="es-ES"/>
        </w:rPr>
        <w:lastRenderedPageBreak/>
        <w:t xml:space="preserve">ésta la modalidad de entrega originalmente elegida por el </w:t>
      </w:r>
      <w:r w:rsidR="005B4109" w:rsidRPr="00BA4C53">
        <w:rPr>
          <w:rFonts w:ascii="Palatino Linotype" w:hAnsi="Palatino Linotype"/>
          <w:b/>
          <w:bCs/>
          <w:sz w:val="24"/>
          <w:lang w:val="es-ES"/>
        </w:rPr>
        <w:t>RECURRENTE</w:t>
      </w:r>
      <w:r w:rsidR="005B4109" w:rsidRPr="00BA4C53">
        <w:rPr>
          <w:rFonts w:ascii="Palatino Linotype" w:hAnsi="Palatino Linotype"/>
          <w:sz w:val="24"/>
          <w:lang w:val="es-ES"/>
        </w:rPr>
        <w:t xml:space="preserve">; empero, se hace constar que el requerimiento no obtuvo ninguna respuesta por parte del </w:t>
      </w:r>
      <w:r w:rsidR="005B4109" w:rsidRPr="00BA4C53">
        <w:rPr>
          <w:rFonts w:ascii="Palatino Linotype" w:hAnsi="Palatino Linotype"/>
          <w:b/>
          <w:bCs/>
          <w:sz w:val="24"/>
          <w:lang w:val="es-ES"/>
        </w:rPr>
        <w:t>SUJETO OBLIGADO</w:t>
      </w:r>
      <w:r w:rsidR="005B4109" w:rsidRPr="00BA4C53">
        <w:rPr>
          <w:rFonts w:ascii="Palatino Linotype" w:hAnsi="Palatino Linotype"/>
          <w:sz w:val="24"/>
          <w:lang w:val="es-ES"/>
        </w:rPr>
        <w:t xml:space="preserve">. Se adjunta la captura de </w:t>
      </w:r>
      <w:r w:rsidR="00AC3A5E" w:rsidRPr="00BA4C53">
        <w:rPr>
          <w:rFonts w:ascii="Palatino Linotype" w:hAnsi="Palatino Linotype"/>
          <w:sz w:val="24"/>
          <w:lang w:val="es-ES"/>
        </w:rPr>
        <w:t>esta:</w:t>
      </w:r>
    </w:p>
    <w:p w14:paraId="31276CF1" w14:textId="21C8F42E" w:rsidR="005B4109" w:rsidRPr="00BA4C53" w:rsidRDefault="005B4109" w:rsidP="005B4109">
      <w:pPr>
        <w:pStyle w:val="Prrafodelista"/>
        <w:tabs>
          <w:tab w:val="left" w:pos="851"/>
        </w:tabs>
        <w:spacing w:before="240" w:after="240" w:line="360" w:lineRule="auto"/>
        <w:ind w:left="0" w:right="49"/>
        <w:jc w:val="center"/>
        <w:rPr>
          <w:rFonts w:ascii="Palatino Linotype" w:hAnsi="Palatino Linotype"/>
          <w:sz w:val="24"/>
          <w:lang w:val="es-ES"/>
        </w:rPr>
      </w:pPr>
    </w:p>
    <w:p w14:paraId="354C5956" w14:textId="16EE1398" w:rsidR="00AC3A5E" w:rsidRPr="00BA4C53" w:rsidRDefault="00AC3A5E" w:rsidP="005B4109">
      <w:pPr>
        <w:pStyle w:val="Prrafodelista"/>
        <w:tabs>
          <w:tab w:val="left" w:pos="851"/>
        </w:tabs>
        <w:spacing w:before="240" w:after="240" w:line="360" w:lineRule="auto"/>
        <w:ind w:left="0" w:right="49"/>
        <w:jc w:val="center"/>
        <w:rPr>
          <w:rFonts w:ascii="Palatino Linotype" w:hAnsi="Palatino Linotype"/>
          <w:sz w:val="24"/>
          <w:lang w:val="es-ES"/>
        </w:rPr>
      </w:pPr>
      <w:r w:rsidRPr="00BA4C53">
        <w:rPr>
          <w:rFonts w:ascii="Palatino Linotype" w:hAnsi="Palatino Linotype"/>
          <w:noProof/>
          <w:sz w:val="24"/>
          <w:lang w:eastAsia="es-MX"/>
        </w:rPr>
        <w:drawing>
          <wp:inline distT="0" distB="0" distL="0" distR="0" wp14:anchorId="467275C6" wp14:editId="6F925C05">
            <wp:extent cx="5742940" cy="3511550"/>
            <wp:effectExtent l="12700" t="12700" r="1016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3511550"/>
                    </a:xfrm>
                    <a:prstGeom prst="rect">
                      <a:avLst/>
                    </a:prstGeom>
                    <a:ln>
                      <a:solidFill>
                        <a:schemeClr val="tx1"/>
                      </a:solidFill>
                    </a:ln>
                  </pic:spPr>
                </pic:pic>
              </a:graphicData>
            </a:graphic>
          </wp:inline>
        </w:drawing>
      </w:r>
    </w:p>
    <w:p w14:paraId="0030046E" w14:textId="77777777" w:rsidR="00AC3A5E" w:rsidRPr="00BA4C53" w:rsidRDefault="00AC3A5E" w:rsidP="005B4109">
      <w:pPr>
        <w:pStyle w:val="Prrafodelista"/>
        <w:tabs>
          <w:tab w:val="left" w:pos="851"/>
        </w:tabs>
        <w:spacing w:before="240" w:after="240" w:line="360" w:lineRule="auto"/>
        <w:ind w:left="0" w:right="49"/>
        <w:jc w:val="center"/>
        <w:rPr>
          <w:rFonts w:ascii="Palatino Linotype" w:hAnsi="Palatino Linotype"/>
          <w:sz w:val="24"/>
          <w:lang w:val="es-ES"/>
        </w:rPr>
      </w:pPr>
    </w:p>
    <w:p w14:paraId="2AFE7BE4" w14:textId="7E7C177A" w:rsidR="005B4109" w:rsidRPr="00BA4C53"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 xml:space="preserve">El </w:t>
      </w:r>
      <w:r w:rsidR="00AC3A5E" w:rsidRPr="00BA4C53">
        <w:rPr>
          <w:rFonts w:ascii="Palatino Linotype" w:hAnsi="Palatino Linotype"/>
          <w:b/>
          <w:bCs/>
          <w:sz w:val="24"/>
          <w:lang w:val="es-ES"/>
        </w:rPr>
        <w:t>SUJETO OBLIGADO</w:t>
      </w:r>
      <w:r w:rsidRPr="00BA4C53">
        <w:rPr>
          <w:rFonts w:ascii="Palatino Linotype" w:hAnsi="Palatino Linotype"/>
          <w:sz w:val="24"/>
          <w:lang w:val="es-ES"/>
        </w:rPr>
        <w:t xml:space="preserve">,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w:t>
      </w:r>
      <w:r w:rsidRPr="00BA4C53">
        <w:rPr>
          <w:rFonts w:ascii="Palatino Linotype" w:hAnsi="Palatino Linotype"/>
          <w:sz w:val="24"/>
          <w:lang w:val="es-ES"/>
        </w:rPr>
        <w:lastRenderedPageBreak/>
        <w:t xml:space="preserve">de la modalidad señalada por el particular, y, sólo en el caso de que el </w:t>
      </w:r>
      <w:r w:rsidR="00357C33" w:rsidRPr="00BA4C53">
        <w:rPr>
          <w:rFonts w:ascii="Palatino Linotype" w:hAnsi="Palatino Linotype"/>
          <w:b/>
          <w:bCs/>
          <w:sz w:val="24"/>
          <w:lang w:val="es-ES"/>
        </w:rPr>
        <w:t>SUJETO OBLIGADO</w:t>
      </w:r>
      <w:r w:rsidR="00357C33" w:rsidRPr="00BA4C53">
        <w:rPr>
          <w:rFonts w:ascii="Palatino Linotype" w:hAnsi="Palatino Linotype"/>
          <w:sz w:val="24"/>
          <w:lang w:val="es-ES"/>
        </w:rPr>
        <w:t xml:space="preserve"> </w:t>
      </w:r>
      <w:r w:rsidRPr="00BA4C53">
        <w:rPr>
          <w:rFonts w:ascii="Palatino Linotype" w:hAnsi="Palatino Linotype"/>
          <w:sz w:val="24"/>
          <w:lang w:val="es-ES"/>
        </w:rPr>
        <w:t xml:space="preserve">manifieste una imposibilidad para dar cumplimiento por tal vía, exhibiendo los medios de convicción necesarios, con fundamento en el artículo 158 y 164, de la Ley de Transparencia Local, el </w:t>
      </w:r>
      <w:r w:rsidRPr="00BA4C53">
        <w:rPr>
          <w:rFonts w:ascii="Palatino Linotype" w:hAnsi="Palatino Linotype"/>
          <w:b/>
          <w:bCs/>
          <w:sz w:val="24"/>
          <w:lang w:val="es-ES"/>
        </w:rPr>
        <w:t>SUJETO OBLIGADO</w:t>
      </w:r>
      <w:r w:rsidRPr="00BA4C53">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BA4C53"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BA4C53">
        <w:rPr>
          <w:rFonts w:ascii="Palatino Linotype" w:hAnsi="Palatino Linotype"/>
          <w:b/>
          <w:bCs/>
          <w:sz w:val="24"/>
          <w:lang w:val="es-ES"/>
        </w:rPr>
        <w:t>eficiencia organizacional para efectuar funciones esenciales</w:t>
      </w:r>
      <w:r w:rsidRPr="00BA4C53">
        <w:rPr>
          <w:rFonts w:ascii="Palatino Linotype" w:hAnsi="Palatino Linotype"/>
          <w:sz w:val="24"/>
          <w:lang w:val="es-ES"/>
        </w:rPr>
        <w:t>.</w:t>
      </w:r>
    </w:p>
    <w:p w14:paraId="45077DF7" w14:textId="77777777" w:rsidR="005B4109" w:rsidRPr="00BA4C53"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5DBFBD29" w14:textId="7850AA21"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FC8BF90" w14:textId="77777777"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lastRenderedPageBreak/>
        <w:t xml:space="preserve">Desde una perspectiva institucional, la </w:t>
      </w:r>
      <w:r w:rsidRPr="00BA4C53">
        <w:rPr>
          <w:rFonts w:ascii="Palatino Linotype" w:hAnsi="Palatino Linotype"/>
          <w:b/>
          <w:bCs/>
          <w:sz w:val="24"/>
          <w:lang w:val="es-ES"/>
        </w:rPr>
        <w:t>capacidad administrativa</w:t>
      </w:r>
      <w:r w:rsidRPr="00BA4C53">
        <w:rPr>
          <w:rFonts w:ascii="Palatino Linotype" w:hAnsi="Palatino Linotype"/>
          <w:sz w:val="24"/>
          <w:lang w:val="es-ES"/>
        </w:rPr>
        <w:t xml:space="preserve"> es entendida como “</w:t>
      </w:r>
      <w:r w:rsidRPr="00BA4C53">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BA4C53">
        <w:rPr>
          <w:rFonts w:ascii="Palatino Linotype" w:hAnsi="Palatino Linotype"/>
          <w:b/>
          <w:bCs/>
          <w:i/>
          <w:iCs/>
          <w:sz w:val="24"/>
          <w:lang w:val="es-ES"/>
        </w:rPr>
        <w:t>primero</w:t>
      </w:r>
      <w:r w:rsidRPr="00BA4C53">
        <w:rPr>
          <w:rFonts w:ascii="Palatino Linotype" w:hAnsi="Palatino Linotype"/>
          <w:i/>
          <w:iCs/>
          <w:sz w:val="24"/>
          <w:lang w:val="es-ES"/>
        </w:rPr>
        <w:t xml:space="preserve"> hace alusión al individuo, al </w:t>
      </w:r>
      <w:r w:rsidRPr="00BA4C53">
        <w:rPr>
          <w:rFonts w:ascii="Palatino Linotype" w:hAnsi="Palatino Linotype"/>
          <w:b/>
          <w:bCs/>
          <w:i/>
          <w:iCs/>
          <w:sz w:val="24"/>
          <w:lang w:val="es-ES"/>
        </w:rPr>
        <w:t>recurso humano</w:t>
      </w:r>
      <w:r w:rsidRPr="00BA4C53">
        <w:rPr>
          <w:rFonts w:ascii="Palatino Linotype" w:hAnsi="Palatino Linotype"/>
          <w:i/>
          <w:iCs/>
          <w:sz w:val="24"/>
          <w:lang w:val="es-ES"/>
        </w:rPr>
        <w:t xml:space="preserve">. En el segundo nivel, se ubica la </w:t>
      </w:r>
      <w:r w:rsidRPr="00BA4C53">
        <w:rPr>
          <w:rFonts w:ascii="Palatino Linotype" w:hAnsi="Palatino Linotype"/>
          <w:b/>
          <w:bCs/>
          <w:i/>
          <w:iCs/>
          <w:sz w:val="24"/>
          <w:lang w:val="es-ES"/>
        </w:rPr>
        <w:t>capacidad de gestión</w:t>
      </w:r>
      <w:r w:rsidRPr="00BA4C53">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BA4C53">
        <w:rPr>
          <w:rFonts w:ascii="Palatino Linotype" w:hAnsi="Palatino Linotype"/>
          <w:sz w:val="24"/>
          <w:lang w:val="es-ES"/>
        </w:rPr>
        <w:t>”</w:t>
      </w:r>
      <w:r w:rsidRPr="00BA4C53">
        <w:rPr>
          <w:rFonts w:ascii="Palatino Linotype" w:eastAsia="MS Mincho" w:hAnsi="Palatino Linotype" w:cs="Arial"/>
          <w:i/>
          <w:sz w:val="24"/>
          <w:vertAlign w:val="superscript"/>
          <w:lang w:eastAsia="es-MX"/>
        </w:rPr>
        <w:t xml:space="preserve"> </w:t>
      </w:r>
      <w:proofErr w:type="gramEnd"/>
      <w:r w:rsidRPr="00BA4C53">
        <w:rPr>
          <w:rFonts w:ascii="Palatino Linotype" w:eastAsia="MS Mincho" w:hAnsi="Palatino Linotype" w:cs="Arial"/>
          <w:i/>
          <w:sz w:val="24"/>
          <w:vertAlign w:val="superscript"/>
          <w:lang w:eastAsia="es-MX"/>
        </w:rPr>
        <w:footnoteReference w:id="6"/>
      </w:r>
      <w:r w:rsidRPr="00BA4C53">
        <w:rPr>
          <w:rFonts w:ascii="Palatino Linotype" w:hAnsi="Palatino Linotype"/>
          <w:sz w:val="24"/>
          <w:lang w:val="es-ES"/>
        </w:rPr>
        <w:t xml:space="preserve">. </w:t>
      </w:r>
    </w:p>
    <w:p w14:paraId="7369BFD7" w14:textId="77777777" w:rsidR="005B4109" w:rsidRPr="00BA4C53"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BA4C53"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t xml:space="preserve">Ahora bien, respecto de las capacidades humanas, vale la pena precisar lo que se denomina por </w:t>
      </w:r>
      <w:r w:rsidRPr="00BA4C53">
        <w:rPr>
          <w:rFonts w:ascii="Palatino Linotype" w:hAnsi="Palatino Linotype"/>
          <w:b/>
          <w:bCs/>
          <w:i/>
          <w:iCs/>
          <w:sz w:val="24"/>
          <w:lang w:val="es-ES"/>
        </w:rPr>
        <w:t>recursos humanos</w:t>
      </w:r>
      <w:r w:rsidRPr="00BA4C53">
        <w:rPr>
          <w:rFonts w:ascii="Palatino Linotype" w:hAnsi="Palatino Linotype"/>
          <w:sz w:val="24"/>
          <w:lang w:val="es-ES"/>
        </w:rPr>
        <w:t xml:space="preserve">, lo cual podemos identificar como el conjunto de personas con las que cuenta una determinada organización, para desarrollar y </w:t>
      </w:r>
      <w:r w:rsidRPr="00BA4C53">
        <w:rPr>
          <w:rFonts w:ascii="Palatino Linotype" w:hAnsi="Palatino Linotype"/>
          <w:sz w:val="24"/>
          <w:lang w:val="es-ES"/>
        </w:rPr>
        <w:lastRenderedPageBreak/>
        <w:t xml:space="preserve">ejecutar de manera correcta las acciones, actividades, labores y tareas que deben realizarse y que han sido solicitadas. </w:t>
      </w:r>
    </w:p>
    <w:p w14:paraId="4062D431" w14:textId="77777777" w:rsidR="005B4109" w:rsidRPr="00BA4C53"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BA4C53"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A4C53">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BA4C53"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2BD9E17B" w:rsidR="00E74E32" w:rsidRPr="00BA4C53" w:rsidRDefault="00E74E32" w:rsidP="00E74E32">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A4C53">
        <w:rPr>
          <w:rFonts w:ascii="Palatino Linotype" w:hAnsi="Palatino Linotype"/>
          <w:sz w:val="24"/>
          <w:lang w:val="es-ES"/>
        </w:rPr>
        <w:t xml:space="preserve">Es así </w:t>
      </w:r>
      <w:r w:rsidR="00357C33" w:rsidRPr="00BA4C53">
        <w:rPr>
          <w:rFonts w:ascii="Palatino Linotype" w:hAnsi="Palatino Linotype"/>
          <w:sz w:val="24"/>
          <w:lang w:val="es-ES"/>
        </w:rPr>
        <w:t>como</w:t>
      </w:r>
      <w:r w:rsidRPr="00BA4C53">
        <w:rPr>
          <w:rFonts w:ascii="Palatino Linotype" w:hAnsi="Palatino Linotype"/>
          <w:sz w:val="24"/>
          <w:lang w:val="es-ES"/>
        </w:rPr>
        <w:t xml:space="preserve">, el </w:t>
      </w:r>
      <w:r w:rsidRPr="00BA4C53">
        <w:rPr>
          <w:rFonts w:ascii="Palatino Linotype" w:hAnsi="Palatino Linotype"/>
          <w:b/>
          <w:bCs/>
          <w:sz w:val="24"/>
          <w:lang w:val="es-ES"/>
        </w:rPr>
        <w:t>SUJETO OBLIGADO</w:t>
      </w:r>
      <w:r w:rsidRPr="00BA4C53">
        <w:rPr>
          <w:rFonts w:ascii="Palatino Linotype" w:hAnsi="Palatino Linotype"/>
          <w:sz w:val="24"/>
          <w:lang w:val="es-ES"/>
        </w:rPr>
        <w:t xml:space="preserve">, careciendo de toda fundamentación y motivación, pretendió realizar el cambio de modalidad de entrega a vía </w:t>
      </w:r>
      <w:r w:rsidRPr="00BA4C53">
        <w:rPr>
          <w:rFonts w:ascii="Palatino Linotype" w:hAnsi="Palatino Linotype"/>
          <w:i/>
          <w:iCs/>
          <w:sz w:val="24"/>
          <w:lang w:val="es-ES"/>
        </w:rPr>
        <w:t>In Situ</w:t>
      </w:r>
      <w:r w:rsidRPr="00BA4C53">
        <w:rPr>
          <w:rFonts w:ascii="Palatino Linotype" w:hAnsi="Palatino Linotype"/>
          <w:sz w:val="24"/>
          <w:lang w:val="es-ES"/>
        </w:rPr>
        <w:t xml:space="preserve">, aún y cuando se señaló como modalidad de entrega </w:t>
      </w:r>
      <w:r w:rsidRPr="00BA4C53">
        <w:rPr>
          <w:rFonts w:ascii="Palatino Linotype" w:hAnsi="Palatino Linotype"/>
          <w:b/>
          <w:bCs/>
          <w:i/>
          <w:iCs/>
          <w:sz w:val="24"/>
          <w:lang w:val="es-ES"/>
        </w:rPr>
        <w:t>a través del SAIMEX</w:t>
      </w:r>
      <w:r w:rsidRPr="00BA4C53">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60AC0525" w14:textId="77777777" w:rsidR="00357C33" w:rsidRPr="00BA4C53" w:rsidRDefault="00357C33" w:rsidP="00357C33">
      <w:pPr>
        <w:pStyle w:val="Prrafodelista"/>
        <w:tabs>
          <w:tab w:val="left" w:pos="426"/>
        </w:tabs>
        <w:spacing w:line="360" w:lineRule="auto"/>
        <w:ind w:left="0" w:right="51"/>
        <w:jc w:val="both"/>
        <w:rPr>
          <w:rFonts w:ascii="Palatino Linotype" w:hAnsi="Palatino Linotype"/>
          <w:color w:val="000000" w:themeColor="text1"/>
          <w:sz w:val="24"/>
        </w:rPr>
      </w:pPr>
    </w:p>
    <w:p w14:paraId="31BEA5D1"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b/>
          <w:bCs/>
          <w:i/>
          <w:sz w:val="22"/>
          <w:szCs w:val="22"/>
        </w:rPr>
        <w:t xml:space="preserve">Cuando exista impedimento justificado de atender la modalidad de entrega elegida por el solicitante, procede ofrecer </w:t>
      </w:r>
      <w:r w:rsidRPr="00BA4C53">
        <w:rPr>
          <w:rFonts w:ascii="Palatino Linotype" w:hAnsi="Palatino Linotype" w:cs="Arial"/>
          <w:b/>
          <w:bCs/>
          <w:i/>
          <w:noProof/>
          <w:sz w:val="22"/>
          <w:szCs w:val="22"/>
        </w:rPr>
        <w:t>todas</w:t>
      </w:r>
      <w:r w:rsidRPr="00BA4C53">
        <w:rPr>
          <w:rFonts w:ascii="Palatino Linotype" w:hAnsi="Palatino Linotype"/>
          <w:b/>
          <w:bCs/>
          <w:i/>
          <w:sz w:val="22"/>
          <w:szCs w:val="22"/>
        </w:rPr>
        <w:t xml:space="preserve"> las demás opciones previstas en la Ley.</w:t>
      </w:r>
      <w:r w:rsidRPr="00BA4C53">
        <w:rPr>
          <w:rFonts w:ascii="Palatino Linotype" w:hAnsi="Palatino Linotype"/>
          <w:bCs/>
          <w:i/>
          <w:sz w:val="22"/>
          <w:szCs w:val="22"/>
        </w:rPr>
        <w:t xml:space="preserve"> </w:t>
      </w:r>
      <w:r w:rsidRPr="00BA4C53">
        <w:rPr>
          <w:rFonts w:ascii="Palatino Linotype" w:hAnsi="Palatino Linotype"/>
          <w:i/>
          <w:sz w:val="22"/>
          <w:szCs w:val="22"/>
          <w:u w:val="single"/>
        </w:rPr>
        <w:t xml:space="preserve">De conformidad con lo dispuesto en los artículos 42 y 44 de la </w:t>
      </w:r>
      <w:r w:rsidRPr="00BA4C53">
        <w:rPr>
          <w:rFonts w:ascii="Palatino Linotype" w:hAnsi="Palatino Linotype"/>
          <w:i/>
          <w:iCs/>
          <w:sz w:val="22"/>
          <w:szCs w:val="22"/>
          <w:u w:val="single"/>
        </w:rPr>
        <w:t>Ley Federal de Transparencia y Acceso a la Información Pública Gubernamental</w:t>
      </w:r>
      <w:r w:rsidRPr="00BA4C53">
        <w:rPr>
          <w:rFonts w:ascii="Palatino Linotype" w:hAnsi="Palatino Linotype"/>
          <w:i/>
          <w:sz w:val="22"/>
          <w:szCs w:val="22"/>
          <w:u w:val="single"/>
        </w:rPr>
        <w:t>, y 54 de su Reglamento, la entrega de la información debe hacerse, en la medida de lo posible, en la forma solicitada por el interesado</w:t>
      </w:r>
      <w:r w:rsidRPr="00BA4C53">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BA4C53">
        <w:rPr>
          <w:rFonts w:ascii="Palatino Linotype" w:hAnsi="Palatino Linotype"/>
          <w:i/>
          <w:sz w:val="22"/>
          <w:szCs w:val="22"/>
          <w:u w:val="single"/>
        </w:rPr>
        <w:t xml:space="preserve">En este sentido, la entrega de la información en una modalidad distinta a la </w:t>
      </w:r>
      <w:r w:rsidRPr="00BA4C53">
        <w:rPr>
          <w:rFonts w:ascii="Palatino Linotype" w:hAnsi="Palatino Linotype"/>
          <w:i/>
          <w:sz w:val="22"/>
          <w:szCs w:val="22"/>
          <w:u w:val="single"/>
        </w:rPr>
        <w:lastRenderedPageBreak/>
        <w:t>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A4C53">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 xml:space="preserve">Resoluciones </w:t>
      </w:r>
    </w:p>
    <w:p w14:paraId="70F04A31"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 xml:space="preserve">RDA 2012/12. Interpuesto en contra de la Secretaría de Comunicaciones y Transportes. Comisionada Ponente Jacqueline </w:t>
      </w:r>
      <w:proofErr w:type="spellStart"/>
      <w:r w:rsidRPr="00BA4C53">
        <w:rPr>
          <w:rFonts w:ascii="Palatino Linotype" w:hAnsi="Palatino Linotype"/>
          <w:i/>
          <w:sz w:val="22"/>
          <w:szCs w:val="22"/>
        </w:rPr>
        <w:t>Peschard</w:t>
      </w:r>
      <w:proofErr w:type="spellEnd"/>
      <w:r w:rsidRPr="00BA4C53">
        <w:rPr>
          <w:rFonts w:ascii="Palatino Linotype" w:hAnsi="Palatino Linotype"/>
          <w:i/>
          <w:sz w:val="22"/>
          <w:szCs w:val="22"/>
        </w:rPr>
        <w:t xml:space="preserve"> Mariscal. </w:t>
      </w:r>
    </w:p>
    <w:p w14:paraId="4D5B3C1A"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 xml:space="preserve">RDA 0973/12. Interpuesto en contra de la Secretaría de Educación Pública. Comisionada Ponente Sigrid </w:t>
      </w:r>
      <w:proofErr w:type="spellStart"/>
      <w:r w:rsidRPr="00BA4C53">
        <w:rPr>
          <w:rFonts w:ascii="Palatino Linotype" w:hAnsi="Palatino Linotype"/>
          <w:i/>
          <w:sz w:val="22"/>
          <w:szCs w:val="22"/>
        </w:rPr>
        <w:t>Arzt</w:t>
      </w:r>
      <w:proofErr w:type="spellEnd"/>
      <w:r w:rsidRPr="00BA4C53">
        <w:rPr>
          <w:rFonts w:ascii="Palatino Linotype" w:hAnsi="Palatino Linotype"/>
          <w:i/>
          <w:sz w:val="22"/>
          <w:szCs w:val="22"/>
        </w:rPr>
        <w:t xml:space="preserve"> Colunga. </w:t>
      </w:r>
    </w:p>
    <w:p w14:paraId="401D867D"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 xml:space="preserve">RDA 0085/12. Interpuesto en contra del Instituto Nacional de Ciencias Médicas y Nutrición Salvador </w:t>
      </w:r>
      <w:proofErr w:type="spellStart"/>
      <w:r w:rsidRPr="00BA4C53">
        <w:rPr>
          <w:rFonts w:ascii="Palatino Linotype" w:hAnsi="Palatino Linotype"/>
          <w:i/>
          <w:sz w:val="22"/>
          <w:szCs w:val="22"/>
        </w:rPr>
        <w:t>Zubirán</w:t>
      </w:r>
      <w:proofErr w:type="spellEnd"/>
      <w:r w:rsidRPr="00BA4C53">
        <w:rPr>
          <w:rFonts w:ascii="Palatino Linotype" w:hAnsi="Palatino Linotype"/>
          <w:i/>
          <w:sz w:val="22"/>
          <w:szCs w:val="22"/>
        </w:rPr>
        <w:t xml:space="preserve">. Comisionada Ponente Sigrid </w:t>
      </w:r>
      <w:proofErr w:type="spellStart"/>
      <w:r w:rsidRPr="00BA4C53">
        <w:rPr>
          <w:rFonts w:ascii="Palatino Linotype" w:hAnsi="Palatino Linotype"/>
          <w:i/>
          <w:sz w:val="22"/>
          <w:szCs w:val="22"/>
        </w:rPr>
        <w:t>Arzt</w:t>
      </w:r>
      <w:proofErr w:type="spellEnd"/>
      <w:r w:rsidRPr="00BA4C53">
        <w:rPr>
          <w:rFonts w:ascii="Palatino Linotype" w:hAnsi="Palatino Linotype"/>
          <w:i/>
          <w:sz w:val="22"/>
          <w:szCs w:val="22"/>
        </w:rPr>
        <w:t xml:space="preserve"> Colunga. </w:t>
      </w:r>
    </w:p>
    <w:p w14:paraId="43B85530" w14:textId="77777777"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BA4C53" w:rsidRDefault="00085010" w:rsidP="00B736CC">
      <w:pPr>
        <w:ind w:left="567" w:right="567"/>
        <w:jc w:val="both"/>
        <w:rPr>
          <w:rFonts w:ascii="Palatino Linotype" w:hAnsi="Palatino Linotype"/>
          <w:i/>
          <w:sz w:val="22"/>
          <w:szCs w:val="22"/>
        </w:rPr>
      </w:pPr>
    </w:p>
    <w:p w14:paraId="18E78CAF" w14:textId="1277ED06" w:rsidR="00085010" w:rsidRPr="00BA4C53" w:rsidRDefault="00085010" w:rsidP="00B736CC">
      <w:pPr>
        <w:ind w:left="567" w:right="567"/>
        <w:jc w:val="both"/>
        <w:rPr>
          <w:rFonts w:ascii="Palatino Linotype" w:hAnsi="Palatino Linotype"/>
          <w:i/>
          <w:sz w:val="22"/>
          <w:szCs w:val="22"/>
        </w:rPr>
      </w:pPr>
      <w:r w:rsidRPr="00BA4C53">
        <w:rPr>
          <w:rFonts w:ascii="Palatino Linotype" w:hAnsi="Palatino Linotype"/>
          <w:b/>
          <w:i/>
          <w:sz w:val="22"/>
          <w:szCs w:val="22"/>
        </w:rPr>
        <w:t>Criterio 02/2004 INFORMACIÓN DISPERSA</w:t>
      </w:r>
      <w:r w:rsidRPr="00BA4C53">
        <w:rPr>
          <w:rFonts w:ascii="Palatino Linotype" w:hAnsi="Palatino Linotype"/>
          <w:b/>
          <w:sz w:val="22"/>
          <w:szCs w:val="22"/>
        </w:rPr>
        <w:t xml:space="preserve"> </w:t>
      </w:r>
      <w:r w:rsidRPr="00BA4C53">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BA4C53">
        <w:rPr>
          <w:rFonts w:ascii="Palatino Linotype" w:hAnsi="Palatino Linotype"/>
          <w:i/>
          <w:sz w:val="22"/>
          <w:szCs w:val="22"/>
        </w:rPr>
        <w:t xml:space="preserve"> </w:t>
      </w:r>
      <w:r w:rsidRPr="00BA4C53">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BA4C53">
        <w:rPr>
          <w:rFonts w:ascii="Palatino Linotype" w:hAnsi="Palatino Linotype"/>
          <w:i/>
          <w:sz w:val="22"/>
          <w:szCs w:val="22"/>
        </w:rPr>
        <w:t xml:space="preserve">como lo prevé el artículo 29 del Reglamento de la </w:t>
      </w:r>
      <w:r w:rsidRPr="00BA4C53">
        <w:rPr>
          <w:rFonts w:ascii="Palatino Linotype" w:hAnsi="Palatino Linotype"/>
          <w:i/>
          <w:sz w:val="22"/>
          <w:szCs w:val="22"/>
        </w:rPr>
        <w:lastRenderedPageBreak/>
        <w:t xml:space="preserve">Suprema Corte de Justicia de la Nación y del Consejo de la Judicatura Federal para la aplicación de la Ley Federal de Transparencia y Acceso a la Información Pública Gubernamental, </w:t>
      </w:r>
      <w:r w:rsidRPr="00BA4C53">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BA4C5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1DCCAC5D" w14:textId="77777777" w:rsidR="00B736CC" w:rsidRPr="00BA4C53" w:rsidRDefault="00B736CC" w:rsidP="00B736CC">
      <w:pPr>
        <w:ind w:right="567"/>
        <w:jc w:val="both"/>
        <w:rPr>
          <w:rFonts w:ascii="Palatino Linotype" w:hAnsi="Palatino Linotype"/>
          <w:i/>
          <w:sz w:val="22"/>
          <w:szCs w:val="22"/>
        </w:rPr>
      </w:pPr>
    </w:p>
    <w:p w14:paraId="339DE87E" w14:textId="1BB2C666" w:rsidR="00085010" w:rsidRPr="00BA4C53"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A4C53">
        <w:rPr>
          <w:rFonts w:ascii="Palatino Linotype" w:hAnsi="Palatino Linotype"/>
          <w:sz w:val="24"/>
          <w:lang w:val="es-ES"/>
        </w:rPr>
        <w:t>Entonces, al carecer de elementos que permitan que existe la necesidad de realizar el cambio de modalidad, por ejemplo, el cúmulo de información</w:t>
      </w:r>
      <w:r w:rsidR="007D03A1" w:rsidRPr="00BA4C53">
        <w:rPr>
          <w:rFonts w:ascii="Palatino Linotype" w:hAnsi="Palatino Linotype"/>
          <w:sz w:val="24"/>
          <w:lang w:val="es-ES"/>
        </w:rPr>
        <w:t xml:space="preserve"> que exceda las capacidades del SAIMEX</w:t>
      </w:r>
      <w:r w:rsidRPr="00BA4C53">
        <w:rPr>
          <w:rFonts w:ascii="Palatino Linotype" w:hAnsi="Palatino Linotype"/>
          <w:sz w:val="24"/>
          <w:lang w:val="es-ES"/>
        </w:rPr>
        <w:t>, o bien, que se sobrepasa las capaci</w:t>
      </w:r>
      <w:r w:rsidR="007D03A1" w:rsidRPr="00BA4C53">
        <w:rPr>
          <w:rFonts w:ascii="Palatino Linotype" w:hAnsi="Palatino Linotype"/>
          <w:sz w:val="24"/>
          <w:lang w:val="es-ES"/>
        </w:rPr>
        <w:t>dades administrativas y humanas con los respectivos medios de convicción</w:t>
      </w:r>
      <w:r w:rsidRPr="00BA4C53">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BA4C53"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52838E50" w14:textId="77777777" w:rsidR="00B736CC" w:rsidRPr="00BA4C53" w:rsidRDefault="00DF6F8B" w:rsidP="00B736CC">
      <w:pPr>
        <w:pStyle w:val="Prrafodelista"/>
        <w:numPr>
          <w:ilvl w:val="0"/>
          <w:numId w:val="2"/>
        </w:numPr>
        <w:spacing w:line="360" w:lineRule="auto"/>
        <w:ind w:left="0" w:firstLine="0"/>
        <w:jc w:val="both"/>
        <w:rPr>
          <w:rFonts w:ascii="Palatino Linotype" w:eastAsiaTheme="minorHAnsi" w:hAnsi="Palatino Linotype" w:cs="AppleSystemUIFont"/>
          <w:sz w:val="24"/>
          <w:lang w:eastAsia="en-US"/>
        </w:rPr>
      </w:pPr>
      <w:r w:rsidRPr="00BA4C53">
        <w:rPr>
          <w:rFonts w:ascii="Palatino Linotype" w:hAnsi="Palatino Linotype" w:cs="Arial"/>
          <w:sz w:val="24"/>
        </w:rPr>
        <w:t>Por último</w:t>
      </w:r>
      <w:bookmarkStart w:id="17" w:name="_Toc87549682"/>
      <w:r w:rsidR="00B736CC" w:rsidRPr="00BA4C53">
        <w:rPr>
          <w:rFonts w:ascii="Palatino Linotype" w:hAnsi="Palatino Linotype" w:cs="Arial"/>
          <w:sz w:val="24"/>
        </w:rPr>
        <w:t xml:space="preserve">, </w:t>
      </w:r>
      <w:r w:rsidR="00B736CC" w:rsidRPr="00BA4C53">
        <w:rPr>
          <w:rFonts w:ascii="Palatino Linotype" w:eastAsiaTheme="minorHAnsi" w:hAnsi="Palatino Linotype" w:cs="AppleSystemUIFont"/>
          <w:b/>
          <w:bCs/>
          <w:sz w:val="24"/>
          <w:lang w:eastAsia="en-US"/>
        </w:rPr>
        <w:t>respecto a los oficios del órgano interno de control solicitados por el Particular</w:t>
      </w:r>
      <w:r w:rsidR="00B736CC" w:rsidRPr="00BA4C53">
        <w:rPr>
          <w:rFonts w:ascii="Palatino Linotype" w:eastAsiaTheme="minorHAnsi" w:hAnsi="Palatino Linotype" w:cs="AppleSystemUIFont"/>
          <w:sz w:val="24"/>
          <w:lang w:eastAsia="en-US"/>
        </w:rPr>
        <w:t xml:space="preserve">, en caso de estar relacionados o formar parte de las actuaciones de procedimientos administrativos seguidos en forma de juicio procederá su entrega en caso de que dichos procedimientos hayan causado estado, y de aquellos que </w:t>
      </w:r>
      <w:r w:rsidR="00B736CC" w:rsidRPr="00BA4C53">
        <w:rPr>
          <w:rFonts w:ascii="Palatino Linotype" w:eastAsiaTheme="minorHAnsi" w:hAnsi="Palatino Linotype" w:cs="AppleSystemUIFont"/>
          <w:sz w:val="24"/>
          <w:lang w:eastAsia="en-US"/>
        </w:rPr>
        <w:lastRenderedPageBreak/>
        <w:t>encuadren en los supuestos de excepción establecidos en el artículo 142 de la Ley en la materia, aunque estas últimas no hayan causado estado.</w:t>
      </w:r>
    </w:p>
    <w:p w14:paraId="1BF76377" w14:textId="77777777" w:rsidR="00B736CC" w:rsidRPr="00BA4C53" w:rsidRDefault="00B736CC" w:rsidP="00B736CC">
      <w:pPr>
        <w:rPr>
          <w:rFonts w:ascii="Palatino Linotype" w:eastAsia="Calibri" w:hAnsi="Palatino Linotype" w:cs="Arial"/>
          <w:sz w:val="24"/>
          <w:szCs w:val="24"/>
        </w:rPr>
      </w:pPr>
    </w:p>
    <w:p w14:paraId="0746971D" w14:textId="77777777" w:rsidR="00B736CC" w:rsidRPr="00BA4C53" w:rsidRDefault="00B736CC" w:rsidP="00B736CC">
      <w:pPr>
        <w:pStyle w:val="Prrafodelista"/>
        <w:numPr>
          <w:ilvl w:val="0"/>
          <w:numId w:val="2"/>
        </w:numPr>
        <w:spacing w:line="360" w:lineRule="auto"/>
        <w:ind w:left="0" w:firstLine="0"/>
        <w:jc w:val="both"/>
        <w:rPr>
          <w:rFonts w:ascii="Palatino Linotype" w:eastAsiaTheme="minorHAnsi" w:hAnsi="Palatino Linotype" w:cs="AppleSystemUIFont"/>
          <w:sz w:val="24"/>
          <w:lang w:eastAsia="en-US"/>
        </w:rPr>
      </w:pPr>
      <w:r w:rsidRPr="00BA4C53">
        <w:rPr>
          <w:rFonts w:ascii="Palatino Linotype" w:eastAsia="Calibri" w:hAnsi="Palatino Linotype" w:cs="Arial"/>
          <w:sz w:val="24"/>
        </w:rPr>
        <w:t xml:space="preserve">Lo </w:t>
      </w:r>
      <w:r w:rsidRPr="00BA4C53">
        <w:rPr>
          <w:rFonts w:ascii="Palatino Linotype" w:eastAsiaTheme="minorHAnsi" w:hAnsi="Palatino Linotype" w:cs="AppleSystemUIFont"/>
          <w:sz w:val="24"/>
          <w:lang w:eastAsia="en-US"/>
        </w:rPr>
        <w:t>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3A1FEF07" w14:textId="77777777" w:rsidR="00B736CC" w:rsidRPr="00BA4C53" w:rsidRDefault="00B736CC" w:rsidP="00B736CC">
      <w:pPr>
        <w:rPr>
          <w:rFonts w:ascii="Palatino Linotype" w:eastAsia="Calibri" w:hAnsi="Palatino Linotype" w:cs="Arial"/>
          <w:sz w:val="24"/>
          <w:szCs w:val="24"/>
        </w:rPr>
      </w:pPr>
    </w:p>
    <w:p w14:paraId="7ACAC06C" w14:textId="3C906CF6" w:rsidR="00B736CC" w:rsidRPr="00BA4C53" w:rsidRDefault="00B736CC" w:rsidP="00B736CC">
      <w:pPr>
        <w:pStyle w:val="Prrafodelista"/>
        <w:numPr>
          <w:ilvl w:val="0"/>
          <w:numId w:val="2"/>
        </w:numPr>
        <w:spacing w:line="360" w:lineRule="auto"/>
        <w:ind w:left="0" w:firstLine="0"/>
        <w:jc w:val="both"/>
        <w:rPr>
          <w:rFonts w:ascii="Palatino Linotype" w:eastAsiaTheme="minorHAnsi" w:hAnsi="Palatino Linotype" w:cs="AppleSystemUIFont"/>
          <w:sz w:val="24"/>
          <w:lang w:eastAsia="en-US"/>
        </w:rPr>
      </w:pPr>
      <w:r w:rsidRPr="00BA4C53">
        <w:rPr>
          <w:rFonts w:ascii="Palatino Linotype" w:eastAsia="Calibri" w:hAnsi="Palatino Linotype" w:cs="Arial"/>
          <w:sz w:val="24"/>
        </w:rPr>
        <w:t xml:space="preserve">Asimismo, </w:t>
      </w:r>
      <w:r w:rsidRPr="00BA4C53">
        <w:rPr>
          <w:rFonts w:ascii="Palatino Linotype" w:eastAsiaTheme="minorHAnsi" w:hAnsi="Palatino Linotype" w:cs="AppleSystemUIFont"/>
          <w:sz w:val="24"/>
          <w:lang w:eastAsia="en-US"/>
        </w:rPr>
        <w:t xml:space="preserve">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w:t>
      </w:r>
      <w:r w:rsidRPr="00BA4C53">
        <w:rPr>
          <w:rFonts w:ascii="Palatino Linotype" w:eastAsiaTheme="minorHAnsi" w:hAnsi="Palatino Linotype" w:cs="AppleSystemUIFont"/>
          <w:b/>
          <w:bCs/>
          <w:sz w:val="24"/>
          <w:lang w:eastAsia="en-US"/>
        </w:rPr>
        <w:t>SUJETO OBLIGADO</w:t>
      </w:r>
      <w:r w:rsidRPr="00BA4C53">
        <w:rPr>
          <w:rFonts w:ascii="Palatino Linotype" w:eastAsiaTheme="minorHAnsi" w:hAnsi="Palatino Linotype" w:cs="AppleSystemUIFont"/>
          <w:sz w:val="24"/>
          <w:lang w:eastAsia="en-US"/>
        </w:rPr>
        <w:t xml:space="preserve"> deberá emitir el acuerdo debidamente fundado y motivado cumpliendo cabalmente las formalidades previstas en el siguiente considerando.</w:t>
      </w:r>
    </w:p>
    <w:p w14:paraId="0ED5E172" w14:textId="77777777" w:rsidR="00B736CC" w:rsidRPr="00BA4C53" w:rsidRDefault="00B736CC" w:rsidP="00B736CC">
      <w:pPr>
        <w:pStyle w:val="Prrafodelista"/>
        <w:spacing w:line="360" w:lineRule="auto"/>
        <w:ind w:left="0"/>
        <w:jc w:val="both"/>
        <w:rPr>
          <w:rFonts w:ascii="Palatino Linotype" w:hAnsi="Palatino Linotype"/>
          <w:b/>
          <w:sz w:val="24"/>
          <w:lang w:val="es-ES_tradnl"/>
        </w:rPr>
      </w:pPr>
    </w:p>
    <w:p w14:paraId="4CA9C3EA" w14:textId="68258EA8" w:rsidR="00616297" w:rsidRPr="00BA4C53" w:rsidRDefault="00B03392" w:rsidP="00B736CC">
      <w:pPr>
        <w:pStyle w:val="Prrafodelista"/>
        <w:spacing w:line="360" w:lineRule="auto"/>
        <w:ind w:left="0"/>
        <w:jc w:val="both"/>
        <w:rPr>
          <w:rFonts w:ascii="Palatino Linotype" w:hAnsi="Palatino Linotype"/>
          <w:b/>
          <w:sz w:val="24"/>
          <w:lang w:val="es-ES_tradnl"/>
        </w:rPr>
      </w:pPr>
      <w:r w:rsidRPr="00BA4C53">
        <w:rPr>
          <w:rFonts w:ascii="Palatino Linotype" w:hAnsi="Palatino Linotype"/>
          <w:b/>
          <w:sz w:val="24"/>
          <w:lang w:val="es-ES_tradnl"/>
        </w:rPr>
        <w:t>QUINTO</w:t>
      </w:r>
      <w:r w:rsidR="00616297" w:rsidRPr="00BA4C53">
        <w:rPr>
          <w:rFonts w:ascii="Palatino Linotype" w:hAnsi="Palatino Linotype"/>
          <w:b/>
          <w:sz w:val="24"/>
          <w:lang w:val="es-ES_tradnl"/>
        </w:rPr>
        <w:t>. De la versión pública.</w:t>
      </w:r>
      <w:bookmarkEnd w:id="17"/>
    </w:p>
    <w:p w14:paraId="4EA791B6" w14:textId="77777777" w:rsidR="00584F84" w:rsidRPr="00BA4C53" w:rsidRDefault="00584F84" w:rsidP="00584F84">
      <w:pPr>
        <w:rPr>
          <w:rFonts w:ascii="Palatino Linotype" w:eastAsiaTheme="minorEastAsia" w:hAnsi="Palatino Linotype"/>
          <w:lang w:val="es-ES_tradnl"/>
        </w:rPr>
      </w:pPr>
    </w:p>
    <w:p w14:paraId="1E303560" w14:textId="77777777" w:rsidR="00616297" w:rsidRPr="00BA4C53"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BA4C53">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BA4C53">
        <w:rPr>
          <w:rFonts w:ascii="Palatino Linotype" w:hAnsi="Palatino Linotype" w:cs="Times New Roman"/>
          <w:b/>
          <w:color w:val="000000" w:themeColor="text1"/>
          <w:sz w:val="24"/>
          <w:szCs w:val="24"/>
          <w:lang w:eastAsia="es-ES_tradnl"/>
        </w:rPr>
        <w:t xml:space="preserve"> </w:t>
      </w:r>
    </w:p>
    <w:p w14:paraId="2BD9FF9A" w14:textId="77777777" w:rsidR="00DD7DC3" w:rsidRPr="00BA4C53" w:rsidRDefault="00DD7DC3" w:rsidP="00DD7DC3">
      <w:pPr>
        <w:rPr>
          <w:rFonts w:ascii="Palatino Linotype" w:hAnsi="Palatino Linotype"/>
          <w:lang w:eastAsia="es-ES_tradnl"/>
        </w:rPr>
      </w:pPr>
    </w:p>
    <w:p w14:paraId="7051E4D5" w14:textId="6D8E985C" w:rsidR="00616297" w:rsidRPr="00BA4C5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BA4C53">
        <w:rPr>
          <w:rFonts w:ascii="Palatino Linotype" w:hAnsi="Palatino Linotype" w:cs="Arial"/>
          <w:color w:val="000000"/>
          <w:sz w:val="24"/>
        </w:rPr>
        <w:t>Debe destacarse que, debido a la naturaleza de la información solicitada</w:t>
      </w:r>
      <w:r w:rsidRPr="00BA4C53">
        <w:rPr>
          <w:rFonts w:ascii="Palatino Linotype" w:hAnsi="Palatino Linotype" w:cs="Arial"/>
          <w:b/>
          <w:color w:val="000000"/>
          <w:sz w:val="24"/>
        </w:rPr>
        <w:t xml:space="preserve">, </w:t>
      </w:r>
      <w:r w:rsidRPr="00BA4C53">
        <w:rPr>
          <w:rFonts w:ascii="Palatino Linotype" w:hAnsi="Palatino Linotype" w:cs="Arial"/>
          <w:color w:val="000000"/>
          <w:sz w:val="24"/>
        </w:rPr>
        <w:t xml:space="preserve">eventualmente pudiera obrar datos personales susceptibles de protegerse, así como </w:t>
      </w:r>
      <w:r w:rsidRPr="00BA4C53">
        <w:rPr>
          <w:rFonts w:ascii="Palatino Linotype" w:hAnsi="Palatino Linotype" w:cs="Arial"/>
          <w:color w:val="000000"/>
          <w:sz w:val="24"/>
        </w:rPr>
        <w:lastRenderedPageBreak/>
        <w:t xml:space="preserve">información susceptible de clasificarse como reservada, el </w:t>
      </w:r>
      <w:r w:rsidRPr="00BA4C53">
        <w:rPr>
          <w:rFonts w:ascii="Palatino Linotype" w:hAnsi="Palatino Linotype" w:cs="Arial"/>
          <w:b/>
          <w:bCs/>
          <w:color w:val="000000"/>
          <w:sz w:val="24"/>
        </w:rPr>
        <w:t xml:space="preserve">Sujeto Obligado </w:t>
      </w:r>
      <w:r w:rsidRPr="00BA4C53">
        <w:rPr>
          <w:rFonts w:ascii="Palatino Linotype" w:hAnsi="Palatino Linotype" w:cs="Arial"/>
          <w:color w:val="000000"/>
          <w:sz w:val="24"/>
        </w:rPr>
        <w:t xml:space="preserve">deberá de hacer la adecuada versión pública, protegiendo los datos que no son susceptibles de ser proporcionados. </w:t>
      </w:r>
    </w:p>
    <w:p w14:paraId="10C4AC1A" w14:textId="77777777" w:rsidR="00616297" w:rsidRPr="00BA4C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BA4C53">
        <w:rPr>
          <w:rFonts w:ascii="Palatino Linotype" w:hAnsi="Palatino Linotype" w:cs="Arial"/>
          <w:color w:val="000000"/>
          <w:sz w:val="24"/>
          <w:szCs w:val="24"/>
        </w:rPr>
        <w:t xml:space="preserve">No pasa desapercibido para este Órgano Garante que los </w:t>
      </w:r>
      <w:r w:rsidRPr="00BA4C53">
        <w:rPr>
          <w:rFonts w:ascii="Palatino Linotype" w:hAnsi="Palatino Linotype" w:cs="Arial"/>
          <w:b/>
          <w:bCs/>
          <w:color w:val="000000"/>
          <w:sz w:val="24"/>
          <w:szCs w:val="24"/>
        </w:rPr>
        <w:t xml:space="preserve">Sujetos Obligados </w:t>
      </w:r>
      <w:r w:rsidRPr="00BA4C5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BA4C5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BA4C53"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BA4C53" w:rsidRDefault="00616297" w:rsidP="00A87524">
            <w:pPr>
              <w:tabs>
                <w:tab w:val="left" w:pos="284"/>
              </w:tabs>
              <w:spacing w:line="360" w:lineRule="auto"/>
              <w:rPr>
                <w:rFonts w:ascii="Palatino Linotype" w:hAnsi="Palatino Linotype"/>
                <w:bCs w:val="0"/>
                <w:sz w:val="24"/>
                <w:szCs w:val="24"/>
              </w:rPr>
            </w:pPr>
            <w:r w:rsidRPr="00BA4C53">
              <w:rPr>
                <w:rFonts w:ascii="Palatino Linotype" w:hAnsi="Palatino Linotype" w:cstheme="majorBidi"/>
                <w:bCs w:val="0"/>
                <w:sz w:val="24"/>
                <w:szCs w:val="24"/>
              </w:rPr>
              <w:t>a) Requisitos previos.</w:t>
            </w:r>
          </w:p>
        </w:tc>
        <w:tc>
          <w:tcPr>
            <w:tcW w:w="6990" w:type="dxa"/>
            <w:hideMark/>
          </w:tcPr>
          <w:p w14:paraId="584556AE" w14:textId="77777777" w:rsidR="00616297" w:rsidRPr="00BA4C53"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A4C5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BA4C53"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A4C5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BA4C53"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A4C53">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BA4C53"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BA4C5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BA4C5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BA4C5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BA4C53"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BA4C53" w:rsidRDefault="00616297" w:rsidP="00A87524">
            <w:pPr>
              <w:tabs>
                <w:tab w:val="left" w:pos="284"/>
              </w:tabs>
              <w:spacing w:line="360" w:lineRule="auto"/>
              <w:rPr>
                <w:rFonts w:ascii="Palatino Linotype" w:hAnsi="Palatino Linotype"/>
                <w:bCs w:val="0"/>
                <w:sz w:val="24"/>
                <w:szCs w:val="24"/>
              </w:rPr>
            </w:pPr>
            <w:r w:rsidRPr="00BA4C5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BA4C53">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BA4C53"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BA4C53">
              <w:rPr>
                <w:rFonts w:ascii="Palatino Linotype" w:hAnsi="Palatino Linotype" w:cs="Arial"/>
                <w:color w:val="000000"/>
                <w:sz w:val="24"/>
                <w:szCs w:val="24"/>
              </w:rPr>
              <w:t xml:space="preserve">El </w:t>
            </w:r>
            <w:r w:rsidRPr="00BA4C53">
              <w:rPr>
                <w:rFonts w:ascii="Palatino Linotype" w:hAnsi="Palatino Linotype" w:cs="Arial"/>
                <w:b/>
                <w:color w:val="000000"/>
                <w:sz w:val="24"/>
                <w:szCs w:val="24"/>
              </w:rPr>
              <w:t>Sujeto Obligado</w:t>
            </w:r>
            <w:r w:rsidRPr="00BA4C5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BA4C53"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BA4C53" w:rsidRDefault="00616297" w:rsidP="00A87524">
            <w:pPr>
              <w:tabs>
                <w:tab w:val="left" w:pos="284"/>
              </w:tabs>
              <w:spacing w:line="360" w:lineRule="auto"/>
              <w:rPr>
                <w:rFonts w:ascii="Palatino Linotype" w:hAnsi="Palatino Linotype"/>
                <w:bCs w:val="0"/>
                <w:sz w:val="24"/>
                <w:szCs w:val="24"/>
              </w:rPr>
            </w:pPr>
            <w:r w:rsidRPr="00BA4C5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BA4C53"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BA4C53"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Es necesario que </w:t>
            </w:r>
            <w:r w:rsidRPr="00BA4C53">
              <w:rPr>
                <w:rFonts w:ascii="Palatino Linotype" w:hAnsi="Palatino Linotype" w:cs="Arial"/>
                <w:b/>
                <w:color w:val="000000"/>
                <w:sz w:val="24"/>
                <w:szCs w:val="24"/>
                <w:u w:val="single"/>
              </w:rPr>
              <w:t>el acto reúna con los requisitos elementales</w:t>
            </w:r>
            <w:r w:rsidRPr="00BA4C5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BA4C53"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A4C5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BA4C53">
              <w:rPr>
                <w:rFonts w:ascii="Palatino Linotype" w:hAnsi="Palatino Linotype" w:cs="Arial"/>
                <w:color w:val="000000"/>
                <w:sz w:val="24"/>
                <w:szCs w:val="24"/>
              </w:rPr>
              <w:lastRenderedPageBreak/>
              <w:t>de las decisiones adoptadas previamente por los titulares de áreas y que son sujetas a control, en primera instancia, por el Comité de Transparencia.</w:t>
            </w:r>
          </w:p>
        </w:tc>
      </w:tr>
      <w:tr w:rsidR="00616297" w:rsidRPr="00BA4C53"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BA4C53"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BA4C53" w:rsidRDefault="00616297" w:rsidP="00A87524">
            <w:pPr>
              <w:tabs>
                <w:tab w:val="left" w:pos="284"/>
              </w:tabs>
              <w:spacing w:line="360" w:lineRule="auto"/>
              <w:jc w:val="both"/>
              <w:rPr>
                <w:rFonts w:ascii="Palatino Linotype" w:hAnsi="Palatino Linotype"/>
                <w:bCs w:val="0"/>
                <w:sz w:val="24"/>
                <w:szCs w:val="24"/>
              </w:rPr>
            </w:pPr>
            <w:r w:rsidRPr="00BA4C5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A4C53">
              <w:rPr>
                <w:rFonts w:ascii="Palatino Linotype" w:hAnsi="Palatino Linotype" w:cs="Arial"/>
                <w:b/>
                <w:color w:val="000000"/>
                <w:sz w:val="24"/>
                <w:szCs w:val="24"/>
              </w:rPr>
              <w:t>Sujetos Obligados</w:t>
            </w:r>
            <w:r w:rsidRPr="00BA4C53">
              <w:rPr>
                <w:rFonts w:ascii="Palatino Linotype" w:hAnsi="Palatino Linotype" w:cs="Arial"/>
                <w:color w:val="000000"/>
                <w:sz w:val="24"/>
                <w:szCs w:val="24"/>
              </w:rPr>
              <w:t xml:space="preserve">, por lo que deberán fundar y motivar debidamente la clasificación. </w:t>
            </w:r>
          </w:p>
          <w:p w14:paraId="1C5272BC"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De lo anterior, se desprende que para una correcta </w:t>
            </w:r>
            <w:r w:rsidRPr="00BA4C53">
              <w:rPr>
                <w:rFonts w:ascii="Palatino Linotype" w:hAnsi="Palatino Linotype" w:cs="Arial"/>
                <w:b/>
                <w:color w:val="000000"/>
                <w:sz w:val="24"/>
                <w:szCs w:val="24"/>
              </w:rPr>
              <w:t>clasificación total o parcial</w:t>
            </w:r>
            <w:r w:rsidRPr="00BA4C5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Así, en un acto de autoridad se cumple con la debida fundamentación cuando se cita el precepto legal aplicable al </w:t>
            </w:r>
            <w:r w:rsidRPr="00BA4C53">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BA4C53"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Ahora bien, </w:t>
            </w:r>
            <w:r w:rsidRPr="00BA4C53">
              <w:rPr>
                <w:rFonts w:ascii="Palatino Linotype" w:hAnsi="Palatino Linotype" w:cs="Arial"/>
                <w:b/>
                <w:color w:val="000000"/>
                <w:sz w:val="24"/>
                <w:szCs w:val="24"/>
                <w:u w:val="single"/>
              </w:rPr>
              <w:t>para cada caso además de fundar y motivar</w:t>
            </w:r>
            <w:r w:rsidRPr="00BA4C53">
              <w:rPr>
                <w:rFonts w:ascii="Palatino Linotype" w:hAnsi="Palatino Linotype" w:cs="Arial"/>
                <w:color w:val="000000"/>
                <w:sz w:val="24"/>
                <w:szCs w:val="24"/>
              </w:rPr>
              <w:t xml:space="preserve">, se debe identificar con claridad que datos contenidos en las documentales que son susceptibles de suprimirse, por ejemplo; </w:t>
            </w:r>
            <w:r w:rsidRPr="00BA4C5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BA4C53"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BA4C53" w:rsidRDefault="00616297" w:rsidP="00A87524">
            <w:pPr>
              <w:tabs>
                <w:tab w:val="left" w:pos="284"/>
              </w:tabs>
              <w:spacing w:line="360" w:lineRule="auto"/>
              <w:ind w:right="49"/>
              <w:jc w:val="both"/>
              <w:rPr>
                <w:rFonts w:ascii="Palatino Linotype" w:hAnsi="Palatino Linotype" w:cs="Arial"/>
                <w:bCs w:val="0"/>
                <w:sz w:val="24"/>
                <w:szCs w:val="24"/>
              </w:rPr>
            </w:pPr>
            <w:r w:rsidRPr="00BA4C53">
              <w:rPr>
                <w:rFonts w:ascii="Palatino Linotype" w:eastAsia="MS Gothic" w:hAnsi="Palatino Linotype" w:cs="Times New Roman"/>
                <w:b w:val="0"/>
                <w:sz w:val="24"/>
                <w:szCs w:val="24"/>
              </w:rPr>
              <w:lastRenderedPageBreak/>
              <w:t>e</w:t>
            </w:r>
            <w:r w:rsidRPr="00BA4C53">
              <w:rPr>
                <w:rFonts w:ascii="Palatino Linotype" w:eastAsia="MS Gothic" w:hAnsi="Palatino Linotype" w:cs="Times New Roman"/>
                <w:bCs w:val="0"/>
                <w:sz w:val="24"/>
                <w:szCs w:val="24"/>
              </w:rPr>
              <w:t xml:space="preserve">) Condiciones </w:t>
            </w:r>
            <w:r w:rsidRPr="00BA4C53">
              <w:rPr>
                <w:rFonts w:ascii="Palatino Linotype" w:eastAsia="MS Gothic" w:hAnsi="Palatino Linotype" w:cs="Times New Roman"/>
                <w:bCs w:val="0"/>
                <w:sz w:val="24"/>
                <w:szCs w:val="24"/>
              </w:rPr>
              <w:lastRenderedPageBreak/>
              <w:t xml:space="preserve">especiales de la clasificación de la información como confidencial. </w:t>
            </w:r>
          </w:p>
        </w:tc>
        <w:tc>
          <w:tcPr>
            <w:tcW w:w="6990" w:type="dxa"/>
            <w:hideMark/>
          </w:tcPr>
          <w:p w14:paraId="00C236BE" w14:textId="77777777" w:rsidR="00616297" w:rsidRPr="00BA4C53"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w:t>
            </w:r>
            <w:r w:rsidRPr="00BA4C53">
              <w:rPr>
                <w:rFonts w:ascii="Palatino Linotype" w:hAnsi="Palatino Linotype" w:cs="Arial"/>
                <w:color w:val="000000"/>
                <w:sz w:val="24"/>
                <w:szCs w:val="24"/>
              </w:rPr>
              <w:lastRenderedPageBreak/>
              <w:t xml:space="preserve">personales, se podrán proporcionar, incluso sin solicitar el consentimiento de su titular. </w:t>
            </w:r>
          </w:p>
          <w:p w14:paraId="35BAB4EC" w14:textId="77777777" w:rsidR="00616297" w:rsidRPr="00BA4C53"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A4C5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BA4C53"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A4C5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AA8D0B6" w14:textId="77777777" w:rsidR="00357C33" w:rsidRPr="00BA4C53" w:rsidRDefault="00357C33" w:rsidP="00357C33">
      <w:pPr>
        <w:pStyle w:val="Prrafodelista"/>
        <w:tabs>
          <w:tab w:val="left" w:pos="284"/>
        </w:tabs>
        <w:spacing w:line="360" w:lineRule="auto"/>
        <w:ind w:left="0"/>
        <w:jc w:val="both"/>
        <w:rPr>
          <w:rFonts w:ascii="Palatino Linotype" w:hAnsi="Palatino Linotype" w:cs="Arial"/>
          <w:color w:val="000000"/>
          <w:sz w:val="24"/>
        </w:rPr>
      </w:pPr>
    </w:p>
    <w:p w14:paraId="22BC12F9" w14:textId="1F729AC9" w:rsidR="00616297" w:rsidRPr="00BA4C5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BA4C5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BA4C53"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BA4C5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A4C53">
        <w:rPr>
          <w:rFonts w:ascii="Palatino Linotype" w:hAnsi="Palatino Linotype" w:cs="Arial"/>
          <w:color w:val="222222"/>
          <w:sz w:val="24"/>
          <w:lang w:eastAsia="es-MX"/>
        </w:rPr>
        <w:t xml:space="preserve">Por lo anteriormente expuesto y fundado, este </w:t>
      </w:r>
      <w:r w:rsidRPr="00BA4C53">
        <w:rPr>
          <w:rFonts w:ascii="Palatino Linotype" w:hAnsi="Palatino Linotype" w:cs="Arial"/>
          <w:b/>
          <w:bCs/>
          <w:color w:val="222222"/>
          <w:sz w:val="24"/>
          <w:lang w:eastAsia="es-MX"/>
        </w:rPr>
        <w:t>ÓRGANO GARANTE</w:t>
      </w:r>
      <w:r w:rsidRPr="00BA4C53">
        <w:rPr>
          <w:rFonts w:ascii="Palatino Linotype" w:hAnsi="Palatino Linotype" w:cs="Arial"/>
          <w:color w:val="222222"/>
          <w:sz w:val="24"/>
          <w:lang w:eastAsia="es-MX"/>
        </w:rPr>
        <w:t xml:space="preserve"> emite los siguientes:</w:t>
      </w:r>
    </w:p>
    <w:p w14:paraId="15F72B0A" w14:textId="77777777" w:rsidR="005000AA" w:rsidRPr="00BA4C53"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BA4C53">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BA4C53"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179C482B" w:rsidR="00E208B2" w:rsidRPr="00BA4C53"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BA4C53">
        <w:rPr>
          <w:rFonts w:ascii="Palatino Linotype" w:hAnsi="Palatino Linotype" w:cs="Arial"/>
          <w:b/>
          <w:sz w:val="24"/>
          <w:szCs w:val="24"/>
          <w:lang w:val="es-ES_tradnl"/>
        </w:rPr>
        <w:t xml:space="preserve">PRIMERO. </w:t>
      </w:r>
      <w:r w:rsidRPr="00BA4C53">
        <w:rPr>
          <w:rFonts w:ascii="Palatino Linotype" w:hAnsi="Palatino Linotype" w:cs="Arial"/>
          <w:sz w:val="24"/>
          <w:szCs w:val="24"/>
          <w:lang w:val="es-ES_tradnl"/>
        </w:rPr>
        <w:t>Resulta</w:t>
      </w:r>
      <w:r w:rsidR="00357C33" w:rsidRPr="00BA4C53">
        <w:rPr>
          <w:rFonts w:ascii="Palatino Linotype" w:hAnsi="Palatino Linotype" w:cs="Arial"/>
          <w:sz w:val="24"/>
          <w:szCs w:val="24"/>
          <w:lang w:val="es-ES_tradnl"/>
        </w:rPr>
        <w:t>n</w:t>
      </w:r>
      <w:r w:rsidRPr="00BA4C53">
        <w:rPr>
          <w:rFonts w:ascii="Palatino Linotype" w:hAnsi="Palatino Linotype" w:cs="Arial"/>
          <w:sz w:val="24"/>
          <w:szCs w:val="24"/>
          <w:lang w:val="es-ES_tradnl"/>
        </w:rPr>
        <w:t xml:space="preserve"> </w:t>
      </w:r>
      <w:r w:rsidR="007D03A1" w:rsidRPr="00BA4C53">
        <w:rPr>
          <w:rFonts w:ascii="Palatino Linotype" w:hAnsi="Palatino Linotype" w:cs="Arial"/>
          <w:sz w:val="24"/>
          <w:szCs w:val="24"/>
          <w:lang w:val="es-ES_tradnl"/>
        </w:rPr>
        <w:t xml:space="preserve">parcialmente </w:t>
      </w:r>
      <w:r w:rsidRPr="00BA4C53">
        <w:rPr>
          <w:rFonts w:ascii="Palatino Linotype" w:hAnsi="Palatino Linotype" w:cs="Arial"/>
          <w:sz w:val="24"/>
          <w:szCs w:val="24"/>
          <w:lang w:val="es-ES_tradnl"/>
        </w:rPr>
        <w:t>fundadas las</w:t>
      </w:r>
      <w:r w:rsidRPr="00BA4C53">
        <w:rPr>
          <w:rFonts w:ascii="Palatino Linotype" w:hAnsi="Palatino Linotype" w:cs="Arial"/>
          <w:b/>
          <w:sz w:val="24"/>
          <w:szCs w:val="24"/>
          <w:lang w:val="es-ES_tradnl"/>
        </w:rPr>
        <w:t xml:space="preserve"> </w:t>
      </w:r>
      <w:r w:rsidRPr="00BA4C53">
        <w:rPr>
          <w:rFonts w:ascii="Palatino Linotype" w:hAnsi="Palatino Linotype" w:cs="Arial"/>
          <w:sz w:val="24"/>
          <w:szCs w:val="24"/>
          <w:lang w:val="es-ES"/>
        </w:rPr>
        <w:t xml:space="preserve">razones o motivos de inconformidad hechos valer en </w:t>
      </w:r>
      <w:r w:rsidR="00254BE7" w:rsidRPr="00BA4C53">
        <w:rPr>
          <w:rFonts w:ascii="Palatino Linotype" w:hAnsi="Palatino Linotype" w:cs="Arial"/>
          <w:sz w:val="24"/>
          <w:szCs w:val="24"/>
          <w:lang w:val="es-ES"/>
        </w:rPr>
        <w:t>los</w:t>
      </w:r>
      <w:r w:rsidRPr="00BA4C53">
        <w:rPr>
          <w:rFonts w:ascii="Palatino Linotype" w:hAnsi="Palatino Linotype" w:cs="Arial"/>
          <w:sz w:val="24"/>
          <w:szCs w:val="24"/>
          <w:lang w:val="es-ES"/>
        </w:rPr>
        <w:t xml:space="preserve"> recurso</w:t>
      </w:r>
      <w:r w:rsidR="00254BE7" w:rsidRPr="00BA4C53">
        <w:rPr>
          <w:rFonts w:ascii="Palatino Linotype" w:hAnsi="Palatino Linotype" w:cs="Arial"/>
          <w:sz w:val="24"/>
          <w:szCs w:val="24"/>
          <w:lang w:val="es-ES"/>
        </w:rPr>
        <w:t>s</w:t>
      </w:r>
      <w:r w:rsidRPr="00BA4C53">
        <w:rPr>
          <w:rFonts w:ascii="Palatino Linotype" w:hAnsi="Palatino Linotype" w:cs="Arial"/>
          <w:sz w:val="24"/>
          <w:szCs w:val="24"/>
          <w:lang w:val="es-ES"/>
        </w:rPr>
        <w:t xml:space="preserve"> de revisión</w:t>
      </w:r>
      <w:r w:rsidR="000B2097" w:rsidRPr="00BA4C53">
        <w:rPr>
          <w:rFonts w:ascii="Palatino Linotype" w:hAnsi="Palatino Linotype"/>
          <w:b/>
          <w:sz w:val="22"/>
          <w:szCs w:val="24"/>
        </w:rPr>
        <w:t xml:space="preserve"> 1</w:t>
      </w:r>
      <w:r w:rsidR="00357C33" w:rsidRPr="00BA4C53">
        <w:rPr>
          <w:rFonts w:ascii="Palatino Linotype" w:hAnsi="Palatino Linotype"/>
          <w:b/>
          <w:sz w:val="22"/>
          <w:szCs w:val="24"/>
        </w:rPr>
        <w:t>4813</w:t>
      </w:r>
      <w:r w:rsidR="000B2097" w:rsidRPr="00BA4C53">
        <w:rPr>
          <w:rFonts w:ascii="Palatino Linotype" w:hAnsi="Palatino Linotype"/>
          <w:b/>
          <w:sz w:val="22"/>
          <w:szCs w:val="24"/>
        </w:rPr>
        <w:t>/INFOEM/IP/RR/2022</w:t>
      </w:r>
      <w:r w:rsidR="00E208B2" w:rsidRPr="00BA4C53">
        <w:rPr>
          <w:rFonts w:ascii="Palatino Linotype" w:eastAsia="Calibri" w:hAnsi="Palatino Linotype" w:cs="Tahoma"/>
          <w:b/>
          <w:sz w:val="24"/>
          <w:lang w:eastAsia="en-US"/>
        </w:rPr>
        <w:t xml:space="preserve">, </w:t>
      </w:r>
      <w:r w:rsidRPr="00BA4C53">
        <w:rPr>
          <w:rFonts w:ascii="Palatino Linotype" w:eastAsiaTheme="minorEastAsia" w:hAnsi="Palatino Linotype" w:cs="Arial"/>
          <w:bCs/>
          <w:sz w:val="24"/>
          <w:szCs w:val="24"/>
          <w:lang w:val="es-ES_tradnl" w:eastAsia="es-MX"/>
        </w:rPr>
        <w:t>en términos de</w:t>
      </w:r>
      <w:r w:rsidR="007D03A1" w:rsidRPr="00BA4C53">
        <w:rPr>
          <w:rFonts w:ascii="Palatino Linotype" w:eastAsiaTheme="minorEastAsia" w:hAnsi="Palatino Linotype" w:cs="Arial"/>
          <w:bCs/>
          <w:sz w:val="24"/>
          <w:szCs w:val="24"/>
          <w:lang w:val="es-ES_tradnl" w:eastAsia="es-MX"/>
        </w:rPr>
        <w:t xml:space="preserve"> </w:t>
      </w:r>
      <w:r w:rsidRPr="00BA4C53">
        <w:rPr>
          <w:rFonts w:ascii="Palatino Linotype" w:eastAsiaTheme="minorEastAsia" w:hAnsi="Palatino Linotype" w:cs="Arial"/>
          <w:bCs/>
          <w:sz w:val="24"/>
          <w:szCs w:val="24"/>
          <w:lang w:val="es-ES_tradnl" w:eastAsia="es-MX"/>
        </w:rPr>
        <w:t>l</w:t>
      </w:r>
      <w:r w:rsidR="007D03A1" w:rsidRPr="00BA4C53">
        <w:rPr>
          <w:rFonts w:ascii="Palatino Linotype" w:eastAsiaTheme="minorEastAsia" w:hAnsi="Palatino Linotype" w:cs="Arial"/>
          <w:bCs/>
          <w:sz w:val="24"/>
          <w:szCs w:val="24"/>
          <w:lang w:val="es-ES_tradnl" w:eastAsia="es-MX"/>
        </w:rPr>
        <w:t>os</w:t>
      </w:r>
      <w:r w:rsidRPr="00BA4C53">
        <w:rPr>
          <w:rFonts w:ascii="Palatino Linotype" w:eastAsiaTheme="minorEastAsia" w:hAnsi="Palatino Linotype" w:cs="Arial"/>
          <w:bCs/>
          <w:sz w:val="24"/>
          <w:szCs w:val="24"/>
          <w:lang w:val="es-ES_tradnl" w:eastAsia="es-MX"/>
        </w:rPr>
        <w:t xml:space="preserve"> </w:t>
      </w:r>
      <w:r w:rsidRPr="00BA4C53">
        <w:rPr>
          <w:rFonts w:ascii="Palatino Linotype" w:eastAsiaTheme="minorEastAsia" w:hAnsi="Palatino Linotype" w:cs="Arial"/>
          <w:b/>
          <w:bCs/>
          <w:sz w:val="24"/>
          <w:szCs w:val="24"/>
          <w:lang w:val="es-ES_tradnl" w:eastAsia="es-MX"/>
        </w:rPr>
        <w:t>Considerando</w:t>
      </w:r>
      <w:r w:rsidR="007D03A1" w:rsidRPr="00BA4C53">
        <w:rPr>
          <w:rFonts w:ascii="Palatino Linotype" w:eastAsiaTheme="minorEastAsia" w:hAnsi="Palatino Linotype" w:cs="Arial"/>
          <w:b/>
          <w:bCs/>
          <w:sz w:val="24"/>
          <w:szCs w:val="24"/>
          <w:lang w:val="es-ES_tradnl" w:eastAsia="es-MX"/>
        </w:rPr>
        <w:t>s</w:t>
      </w:r>
      <w:r w:rsidRPr="00BA4C53">
        <w:rPr>
          <w:rFonts w:ascii="Palatino Linotype" w:eastAsiaTheme="minorEastAsia" w:hAnsi="Palatino Linotype" w:cs="Arial"/>
          <w:b/>
          <w:bCs/>
          <w:sz w:val="24"/>
          <w:szCs w:val="24"/>
          <w:lang w:val="es-ES_tradnl" w:eastAsia="es-MX"/>
        </w:rPr>
        <w:t xml:space="preserve"> </w:t>
      </w:r>
      <w:r w:rsidR="00584F84" w:rsidRPr="00BA4C53">
        <w:rPr>
          <w:rFonts w:ascii="Palatino Linotype" w:eastAsiaTheme="minorEastAsia" w:hAnsi="Palatino Linotype" w:cs="Arial"/>
          <w:b/>
          <w:bCs/>
          <w:sz w:val="24"/>
          <w:szCs w:val="24"/>
          <w:lang w:val="es-ES_tradnl" w:eastAsia="es-MX"/>
        </w:rPr>
        <w:t>CUARTO</w:t>
      </w:r>
      <w:r w:rsidR="007D03A1" w:rsidRPr="00BA4C53">
        <w:rPr>
          <w:rFonts w:ascii="Palatino Linotype" w:eastAsiaTheme="minorEastAsia" w:hAnsi="Palatino Linotype" w:cs="Arial"/>
          <w:b/>
          <w:bCs/>
          <w:sz w:val="24"/>
          <w:szCs w:val="24"/>
          <w:lang w:val="es-ES_tradnl" w:eastAsia="es-MX"/>
        </w:rPr>
        <w:t xml:space="preserve"> y QUINTO</w:t>
      </w:r>
      <w:r w:rsidRPr="00BA4C53">
        <w:rPr>
          <w:rFonts w:ascii="Palatino Linotype" w:eastAsiaTheme="minorEastAsia" w:hAnsi="Palatino Linotype" w:cs="Arial"/>
          <w:b/>
          <w:bCs/>
          <w:sz w:val="24"/>
          <w:szCs w:val="24"/>
          <w:lang w:val="es-ES_tradnl" w:eastAsia="es-MX"/>
        </w:rPr>
        <w:t xml:space="preserve"> </w:t>
      </w:r>
      <w:r w:rsidRPr="00BA4C53">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BA4C53"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29431843" w:rsidR="006D174B" w:rsidRPr="00BA4C53" w:rsidRDefault="007D03A1" w:rsidP="006D174B">
      <w:pPr>
        <w:pStyle w:val="Prrafodelista"/>
        <w:spacing w:line="360" w:lineRule="auto"/>
        <w:ind w:left="0"/>
        <w:jc w:val="both"/>
        <w:rPr>
          <w:rFonts w:ascii="Palatino Linotype" w:eastAsia="Calibri" w:hAnsi="Palatino Linotype" w:cs="Arial"/>
          <w:bCs/>
          <w:sz w:val="24"/>
          <w:lang w:val="es-ES_tradnl"/>
        </w:rPr>
      </w:pPr>
      <w:r w:rsidRPr="00BA4C53">
        <w:rPr>
          <w:rFonts w:ascii="Palatino Linotype" w:eastAsia="Calibri" w:hAnsi="Palatino Linotype" w:cs="Arial"/>
          <w:b/>
          <w:bCs/>
          <w:sz w:val="24"/>
          <w:lang w:val="es-ES"/>
        </w:rPr>
        <w:t>SEGUNDO</w:t>
      </w:r>
      <w:r w:rsidR="006D174B" w:rsidRPr="00BA4C53">
        <w:rPr>
          <w:rFonts w:ascii="Palatino Linotype" w:eastAsia="Calibri" w:hAnsi="Palatino Linotype" w:cs="Arial"/>
          <w:b/>
          <w:bCs/>
          <w:sz w:val="24"/>
          <w:lang w:val="es-ES"/>
        </w:rPr>
        <w:t xml:space="preserve">. </w:t>
      </w:r>
      <w:r w:rsidR="006D174B" w:rsidRPr="00BA4C53">
        <w:rPr>
          <w:rFonts w:ascii="Palatino Linotype" w:eastAsia="Calibri" w:hAnsi="Palatino Linotype" w:cs="Arial"/>
          <w:sz w:val="24"/>
          <w:lang w:val="es-ES"/>
        </w:rPr>
        <w:t xml:space="preserve">Se </w:t>
      </w:r>
      <w:r w:rsidR="006D174B" w:rsidRPr="00BA4C53">
        <w:rPr>
          <w:rFonts w:ascii="Palatino Linotype" w:eastAsia="Calibri" w:hAnsi="Palatino Linotype" w:cs="Arial"/>
          <w:b/>
          <w:bCs/>
          <w:sz w:val="24"/>
          <w:lang w:val="es-ES"/>
        </w:rPr>
        <w:t>REVOCA</w:t>
      </w:r>
      <w:r w:rsidR="00357C33" w:rsidRPr="00BA4C53">
        <w:rPr>
          <w:rFonts w:ascii="Palatino Linotype" w:eastAsia="Calibri" w:hAnsi="Palatino Linotype" w:cs="Arial"/>
          <w:b/>
          <w:bCs/>
          <w:sz w:val="24"/>
          <w:lang w:val="es-ES"/>
        </w:rPr>
        <w:t xml:space="preserve"> </w:t>
      </w:r>
      <w:r w:rsidR="006D174B" w:rsidRPr="00BA4C53">
        <w:rPr>
          <w:rFonts w:ascii="Palatino Linotype" w:eastAsia="Calibri" w:hAnsi="Palatino Linotype" w:cs="Arial"/>
          <w:sz w:val="24"/>
          <w:lang w:val="es-ES"/>
        </w:rPr>
        <w:t>la</w:t>
      </w:r>
      <w:r w:rsidR="00357C33" w:rsidRPr="00BA4C53">
        <w:rPr>
          <w:rFonts w:ascii="Palatino Linotype" w:eastAsia="Calibri" w:hAnsi="Palatino Linotype" w:cs="Arial"/>
          <w:sz w:val="24"/>
          <w:lang w:val="es-ES"/>
        </w:rPr>
        <w:t xml:space="preserve"> </w:t>
      </w:r>
      <w:r w:rsidR="006D174B" w:rsidRPr="00BA4C53">
        <w:rPr>
          <w:rFonts w:ascii="Palatino Linotype" w:eastAsia="Calibri" w:hAnsi="Palatino Linotype" w:cs="Arial"/>
          <w:sz w:val="24"/>
          <w:lang w:val="es-ES"/>
        </w:rPr>
        <w:t>respuesta emitida</w:t>
      </w:r>
      <w:r w:rsidR="00357C33" w:rsidRPr="00BA4C53">
        <w:rPr>
          <w:rFonts w:ascii="Palatino Linotype" w:eastAsia="Calibri" w:hAnsi="Palatino Linotype" w:cs="Arial"/>
          <w:sz w:val="24"/>
          <w:lang w:val="es-ES"/>
        </w:rPr>
        <w:t xml:space="preserve"> </w:t>
      </w:r>
      <w:r w:rsidR="006D174B" w:rsidRPr="00BA4C53">
        <w:rPr>
          <w:rFonts w:ascii="Palatino Linotype" w:eastAsia="Calibri" w:hAnsi="Palatino Linotype" w:cs="Arial"/>
          <w:sz w:val="24"/>
          <w:lang w:val="es-ES"/>
        </w:rPr>
        <w:t xml:space="preserve">por el </w:t>
      </w:r>
      <w:r w:rsidR="007451C1" w:rsidRPr="00BA4C53">
        <w:rPr>
          <w:rFonts w:ascii="Palatino Linotype" w:eastAsia="Calibri" w:hAnsi="Palatino Linotype" w:cs="Tahoma"/>
          <w:b/>
          <w:bCs/>
          <w:sz w:val="24"/>
          <w:lang w:eastAsia="en-US"/>
        </w:rPr>
        <w:t>Sistema Municipal para el Desarrollo Integral de la Familia de Metepec</w:t>
      </w:r>
      <w:r w:rsidR="006D174B" w:rsidRPr="00BA4C53">
        <w:rPr>
          <w:rFonts w:ascii="Palatino Linotype" w:eastAsia="Calibri" w:hAnsi="Palatino Linotype" w:cs="Tahoma"/>
          <w:b/>
          <w:sz w:val="24"/>
          <w:szCs w:val="28"/>
          <w:lang w:eastAsia="en-US"/>
        </w:rPr>
        <w:t xml:space="preserve"> </w:t>
      </w:r>
      <w:r w:rsidR="006D174B" w:rsidRPr="00BA4C53">
        <w:rPr>
          <w:rFonts w:ascii="Palatino Linotype" w:eastAsia="Calibri" w:hAnsi="Palatino Linotype" w:cs="Tahoma"/>
          <w:sz w:val="24"/>
          <w:szCs w:val="28"/>
          <w:lang w:eastAsia="en-US"/>
        </w:rPr>
        <w:t>y se</w:t>
      </w:r>
      <w:r w:rsidR="006D174B" w:rsidRPr="00BA4C53">
        <w:rPr>
          <w:rFonts w:ascii="Palatino Linotype" w:eastAsia="Calibri" w:hAnsi="Palatino Linotype" w:cs="Tahoma"/>
          <w:b/>
          <w:sz w:val="24"/>
          <w:szCs w:val="28"/>
          <w:lang w:eastAsia="en-US"/>
        </w:rPr>
        <w:t xml:space="preserve"> ORDENA</w:t>
      </w:r>
      <w:r w:rsidR="006D174B" w:rsidRPr="00BA4C53">
        <w:rPr>
          <w:rFonts w:ascii="Palatino Linotype" w:eastAsia="Calibri" w:hAnsi="Palatino Linotype" w:cs="Arial"/>
          <w:bCs/>
          <w:sz w:val="24"/>
          <w:lang w:val="es-ES_tradnl"/>
        </w:rPr>
        <w:t xml:space="preserve"> entregar, vía </w:t>
      </w:r>
      <w:r w:rsidR="006D174B" w:rsidRPr="00BA4C53">
        <w:rPr>
          <w:rFonts w:ascii="Palatino Linotype" w:eastAsia="Calibri" w:hAnsi="Palatino Linotype" w:cs="Arial"/>
          <w:b/>
          <w:bCs/>
          <w:sz w:val="24"/>
          <w:lang w:val="es-ES_tradnl"/>
        </w:rPr>
        <w:t>sistema de acceso a la información mexiquense (SAIMEX),</w:t>
      </w:r>
      <w:r w:rsidR="006D174B" w:rsidRPr="00BA4C53">
        <w:rPr>
          <w:rFonts w:ascii="Palatino Linotype" w:eastAsia="Calibri" w:hAnsi="Palatino Linotype" w:cs="Arial"/>
          <w:bCs/>
          <w:sz w:val="24"/>
          <w:lang w:val="es-ES_tradnl"/>
        </w:rPr>
        <w:t xml:space="preserve"> de ser el caso en versión pública,</w:t>
      </w:r>
      <w:r w:rsidRPr="00BA4C53">
        <w:rPr>
          <w:rFonts w:ascii="Palatino Linotype" w:eastAsia="Calibri" w:hAnsi="Palatino Linotype" w:cs="Arial"/>
          <w:bCs/>
          <w:sz w:val="24"/>
          <w:lang w:val="es-ES_tradnl"/>
        </w:rPr>
        <w:t xml:space="preserve"> </w:t>
      </w:r>
      <w:r w:rsidR="006D174B" w:rsidRPr="00BA4C53">
        <w:rPr>
          <w:rFonts w:ascii="Palatino Linotype" w:eastAsia="Calibri" w:hAnsi="Palatino Linotype" w:cs="Arial"/>
          <w:bCs/>
          <w:sz w:val="24"/>
          <w:lang w:val="es-ES_tradnl"/>
        </w:rPr>
        <w:t>lo siguiente:</w:t>
      </w:r>
    </w:p>
    <w:p w14:paraId="203FABB4" w14:textId="77777777" w:rsidR="005421AC" w:rsidRPr="00BA4C53" w:rsidRDefault="005421AC" w:rsidP="006D174B">
      <w:pPr>
        <w:pStyle w:val="Prrafodelista"/>
        <w:spacing w:line="360" w:lineRule="auto"/>
        <w:ind w:left="0"/>
        <w:jc w:val="both"/>
        <w:rPr>
          <w:rFonts w:ascii="Palatino Linotype" w:eastAsia="Calibri" w:hAnsi="Palatino Linotype" w:cs="Arial"/>
          <w:b/>
          <w:sz w:val="24"/>
        </w:rPr>
      </w:pPr>
    </w:p>
    <w:p w14:paraId="6BA4672D" w14:textId="11565567" w:rsidR="00807504" w:rsidRPr="00BA4C53" w:rsidRDefault="00807504" w:rsidP="00807504">
      <w:pPr>
        <w:pStyle w:val="Prrafodelista"/>
        <w:numPr>
          <w:ilvl w:val="0"/>
          <w:numId w:val="13"/>
        </w:numPr>
        <w:ind w:right="539"/>
        <w:jc w:val="both"/>
        <w:rPr>
          <w:rFonts w:ascii="Palatino Linotype" w:hAnsi="Palatino Linotype"/>
          <w:b/>
          <w:bCs/>
          <w:szCs w:val="22"/>
          <w:lang w:eastAsia="es-MX"/>
        </w:rPr>
      </w:pPr>
      <w:r w:rsidRPr="00BA4C53">
        <w:rPr>
          <w:rFonts w:ascii="Palatino Linotype" w:hAnsi="Palatino Linotype"/>
          <w:b/>
          <w:bCs/>
          <w:color w:val="000000"/>
          <w:szCs w:val="22"/>
          <w:lang w:eastAsia="es-MX"/>
        </w:rPr>
        <w:t>Actas de las Sesiones Ordinarias y Extraordinarias de la Junta de Gobierno, de enero a</w:t>
      </w:r>
      <w:r w:rsidR="001C1F31" w:rsidRPr="00BA4C53">
        <w:rPr>
          <w:rFonts w:ascii="Palatino Linotype" w:hAnsi="Palatino Linotype"/>
          <w:b/>
          <w:bCs/>
          <w:color w:val="000000"/>
          <w:szCs w:val="22"/>
          <w:lang w:eastAsia="es-MX"/>
        </w:rPr>
        <w:t xml:space="preserve"> abril</w:t>
      </w:r>
      <w:r w:rsidRPr="00BA4C53">
        <w:rPr>
          <w:rFonts w:ascii="Palatino Linotype" w:hAnsi="Palatino Linotype"/>
          <w:b/>
          <w:bCs/>
          <w:color w:val="000000"/>
          <w:szCs w:val="22"/>
          <w:lang w:eastAsia="es-MX"/>
        </w:rPr>
        <w:t xml:space="preserve"> de dos mil veintidós. </w:t>
      </w:r>
    </w:p>
    <w:p w14:paraId="50B2A8D6" w14:textId="6CDDBB2E" w:rsidR="00807504" w:rsidRPr="00BA4C53" w:rsidRDefault="00807504" w:rsidP="00807504">
      <w:pPr>
        <w:pStyle w:val="Prrafodelista"/>
        <w:numPr>
          <w:ilvl w:val="0"/>
          <w:numId w:val="13"/>
        </w:numPr>
        <w:ind w:right="539"/>
        <w:jc w:val="both"/>
        <w:rPr>
          <w:rFonts w:ascii="Palatino Linotype" w:hAnsi="Palatino Linotype"/>
          <w:b/>
          <w:bCs/>
          <w:szCs w:val="22"/>
          <w:lang w:eastAsia="es-MX"/>
        </w:rPr>
      </w:pPr>
      <w:proofErr w:type="spellStart"/>
      <w:r w:rsidRPr="00BA4C53">
        <w:rPr>
          <w:rFonts w:ascii="Palatino Linotype" w:hAnsi="Palatino Linotype"/>
          <w:b/>
          <w:bCs/>
          <w:color w:val="000000"/>
          <w:szCs w:val="22"/>
          <w:lang w:eastAsia="es-MX"/>
        </w:rPr>
        <w:t>Curriculum</w:t>
      </w:r>
      <w:proofErr w:type="spellEnd"/>
      <w:r w:rsidRPr="00BA4C53">
        <w:rPr>
          <w:rFonts w:ascii="Palatino Linotype" w:hAnsi="Palatino Linotype"/>
          <w:b/>
          <w:bCs/>
          <w:color w:val="000000"/>
          <w:szCs w:val="22"/>
          <w:lang w:eastAsia="es-MX"/>
        </w:rPr>
        <w:t xml:space="preserve"> Vitae con documentos probatorios de los Titulares de las Direcciones, Coordinaciones y Jefaturas de Departamento y sus equivalent</w:t>
      </w:r>
      <w:r w:rsidR="001C1F31" w:rsidRPr="00BA4C53">
        <w:rPr>
          <w:rFonts w:ascii="Palatino Linotype" w:hAnsi="Palatino Linotype"/>
          <w:b/>
          <w:bCs/>
          <w:color w:val="000000"/>
          <w:szCs w:val="22"/>
          <w:lang w:eastAsia="es-MX"/>
        </w:rPr>
        <w:t>es al catorce de julio de dos mil veintidós.</w:t>
      </w:r>
    </w:p>
    <w:p w14:paraId="31D478EC" w14:textId="1F1E57E7" w:rsidR="00807504" w:rsidRPr="00BA4C53" w:rsidRDefault="00807504" w:rsidP="00807504">
      <w:pPr>
        <w:pStyle w:val="Prrafodelista"/>
        <w:numPr>
          <w:ilvl w:val="0"/>
          <w:numId w:val="13"/>
        </w:numPr>
        <w:ind w:right="539"/>
        <w:jc w:val="both"/>
        <w:rPr>
          <w:rFonts w:ascii="Palatino Linotype" w:hAnsi="Palatino Linotype"/>
          <w:b/>
          <w:bCs/>
          <w:szCs w:val="22"/>
          <w:lang w:eastAsia="es-MX"/>
        </w:rPr>
      </w:pPr>
      <w:r w:rsidRPr="00BA4C53">
        <w:rPr>
          <w:rFonts w:ascii="Palatino Linotype" w:hAnsi="Palatino Linotype"/>
          <w:b/>
          <w:bCs/>
          <w:color w:val="000000"/>
          <w:szCs w:val="22"/>
          <w:lang w:eastAsia="es-MX"/>
        </w:rPr>
        <w:t xml:space="preserve">Nombramiento de los Directores y Coordinadores, Jefes de Área o sus equivalentes que </w:t>
      </w:r>
      <w:proofErr w:type="spellStart"/>
      <w:r w:rsidRPr="00BA4C53">
        <w:rPr>
          <w:rFonts w:ascii="Palatino Linotype" w:hAnsi="Palatino Linotype"/>
          <w:b/>
          <w:bCs/>
          <w:color w:val="000000"/>
          <w:szCs w:val="22"/>
          <w:lang w:eastAsia="es-MX"/>
        </w:rPr>
        <w:t>esten</w:t>
      </w:r>
      <w:proofErr w:type="spellEnd"/>
      <w:r w:rsidRPr="00BA4C53">
        <w:rPr>
          <w:rFonts w:ascii="Palatino Linotype" w:hAnsi="Palatino Linotype"/>
          <w:b/>
          <w:bCs/>
          <w:color w:val="000000"/>
          <w:szCs w:val="22"/>
          <w:lang w:eastAsia="es-MX"/>
        </w:rPr>
        <w:t xml:space="preserve"> en nómina al </w:t>
      </w:r>
      <w:r w:rsidR="007C348A" w:rsidRPr="00BA4C53">
        <w:rPr>
          <w:rFonts w:ascii="Palatino Linotype" w:hAnsi="Palatino Linotype"/>
          <w:b/>
          <w:bCs/>
          <w:color w:val="000000"/>
          <w:szCs w:val="22"/>
          <w:lang w:eastAsia="es-MX"/>
        </w:rPr>
        <w:t>veintisiete de abril</w:t>
      </w:r>
      <w:r w:rsidRPr="00BA4C53">
        <w:rPr>
          <w:rFonts w:ascii="Palatino Linotype" w:hAnsi="Palatino Linotype"/>
          <w:b/>
          <w:bCs/>
          <w:color w:val="000000"/>
          <w:szCs w:val="22"/>
          <w:lang w:eastAsia="es-MX"/>
        </w:rPr>
        <w:t xml:space="preserve"> de dos mil veintidós. </w:t>
      </w:r>
    </w:p>
    <w:p w14:paraId="146FC056" w14:textId="77777777" w:rsidR="00807504" w:rsidRPr="00BA4C53" w:rsidRDefault="00807504" w:rsidP="00807504">
      <w:pPr>
        <w:pStyle w:val="Prrafodelista"/>
        <w:numPr>
          <w:ilvl w:val="0"/>
          <w:numId w:val="13"/>
        </w:numPr>
        <w:ind w:right="539"/>
        <w:jc w:val="both"/>
        <w:rPr>
          <w:rFonts w:ascii="Palatino Linotype" w:hAnsi="Palatino Linotype"/>
          <w:b/>
          <w:bCs/>
          <w:szCs w:val="22"/>
          <w:lang w:eastAsia="es-MX"/>
        </w:rPr>
      </w:pPr>
      <w:r w:rsidRPr="00BA4C53">
        <w:rPr>
          <w:rFonts w:ascii="Palatino Linotype" w:hAnsi="Palatino Linotype"/>
          <w:b/>
          <w:bCs/>
          <w:color w:val="000000"/>
          <w:szCs w:val="22"/>
          <w:lang w:eastAsia="es-MX"/>
        </w:rPr>
        <w:t xml:space="preserve">Comprobantes de pago de nómina de todos los Servidores Públicos de enero a abril de veintidós. </w:t>
      </w:r>
    </w:p>
    <w:p w14:paraId="13CBBC23" w14:textId="69284EA5" w:rsidR="00807504" w:rsidRPr="00BA4C53" w:rsidRDefault="00807504" w:rsidP="00807504">
      <w:pPr>
        <w:pStyle w:val="Prrafodelista"/>
        <w:numPr>
          <w:ilvl w:val="0"/>
          <w:numId w:val="13"/>
        </w:numPr>
        <w:ind w:right="539"/>
        <w:jc w:val="both"/>
        <w:rPr>
          <w:rFonts w:ascii="Palatino Linotype" w:hAnsi="Palatino Linotype"/>
          <w:b/>
          <w:bCs/>
          <w:szCs w:val="22"/>
          <w:lang w:eastAsia="es-MX"/>
        </w:rPr>
      </w:pPr>
      <w:r w:rsidRPr="00BA4C53">
        <w:rPr>
          <w:rFonts w:ascii="Palatino Linotype" w:hAnsi="Palatino Linotype"/>
          <w:b/>
          <w:bCs/>
          <w:color w:val="000000"/>
          <w:szCs w:val="22"/>
          <w:lang w:eastAsia="es-MX"/>
        </w:rPr>
        <w:t>Certificado de competencia que emite el IHAEM al Encargado de la Dirección de Administración, Titular del Órgano Interno de Contro</w:t>
      </w:r>
      <w:r w:rsidR="00CD2579" w:rsidRPr="00BA4C53">
        <w:rPr>
          <w:rFonts w:ascii="Palatino Linotype" w:hAnsi="Palatino Linotype"/>
          <w:b/>
          <w:bCs/>
          <w:color w:val="000000"/>
          <w:szCs w:val="22"/>
          <w:lang w:eastAsia="es-MX"/>
        </w:rPr>
        <w:t>l y Titular de la UIPPE al catorce de julio</w:t>
      </w:r>
      <w:r w:rsidRPr="00BA4C53">
        <w:rPr>
          <w:rFonts w:ascii="Palatino Linotype" w:hAnsi="Palatino Linotype"/>
          <w:b/>
          <w:bCs/>
          <w:color w:val="000000"/>
          <w:szCs w:val="22"/>
          <w:lang w:eastAsia="es-MX"/>
        </w:rPr>
        <w:t xml:space="preserve"> de dos mil veintidós. </w:t>
      </w:r>
    </w:p>
    <w:p w14:paraId="4C3C3C06" w14:textId="5E72FFD7" w:rsidR="00151E1C" w:rsidRPr="00BA4C53" w:rsidRDefault="00807504" w:rsidP="00B736CC">
      <w:pPr>
        <w:pStyle w:val="Prrafodelista"/>
        <w:numPr>
          <w:ilvl w:val="0"/>
          <w:numId w:val="13"/>
        </w:numPr>
        <w:ind w:right="539"/>
        <w:jc w:val="both"/>
        <w:rPr>
          <w:rFonts w:ascii="Palatino Linotype" w:hAnsi="Palatino Linotype"/>
          <w:b/>
          <w:bCs/>
          <w:szCs w:val="22"/>
          <w:lang w:eastAsia="es-MX"/>
        </w:rPr>
      </w:pPr>
      <w:r w:rsidRPr="00BA4C53">
        <w:rPr>
          <w:rFonts w:ascii="Palatino Linotype" w:hAnsi="Palatino Linotype"/>
          <w:b/>
          <w:bCs/>
          <w:color w:val="000000"/>
          <w:szCs w:val="22"/>
          <w:lang w:eastAsia="es-MX"/>
        </w:rPr>
        <w:t>Oficios expedidos y recibidos en las oficias de Presidencia, Dirección General, Dirección</w:t>
      </w:r>
      <w:r w:rsidRPr="00BA4C53">
        <w:rPr>
          <w:rFonts w:ascii="Palatino Linotype" w:hAnsi="Palatino Linotype"/>
          <w:color w:val="000000"/>
          <w:szCs w:val="22"/>
          <w:lang w:eastAsia="es-MX"/>
        </w:rPr>
        <w:t xml:space="preserve"> </w:t>
      </w:r>
      <w:r w:rsidR="00F50E11" w:rsidRPr="00BA4C53">
        <w:rPr>
          <w:rFonts w:ascii="Palatino Linotype" w:hAnsi="Palatino Linotype"/>
          <w:b/>
          <w:bCs/>
          <w:color w:val="000000"/>
          <w:szCs w:val="22"/>
          <w:lang w:eastAsia="es-MX"/>
        </w:rPr>
        <w:t>Jurídica</w:t>
      </w:r>
      <w:r w:rsidRPr="00BA4C53">
        <w:rPr>
          <w:rFonts w:ascii="Palatino Linotype" w:hAnsi="Palatino Linotype"/>
          <w:b/>
          <w:bCs/>
          <w:color w:val="000000"/>
          <w:szCs w:val="22"/>
          <w:lang w:eastAsia="es-MX"/>
        </w:rPr>
        <w:t xml:space="preserve"> y Órgano Interno de Control y sus </w:t>
      </w:r>
      <w:r w:rsidRPr="00BA4C53">
        <w:rPr>
          <w:rFonts w:ascii="Palatino Linotype" w:hAnsi="Palatino Linotype"/>
          <w:b/>
          <w:bCs/>
          <w:color w:val="000000"/>
          <w:szCs w:val="22"/>
          <w:lang w:eastAsia="es-MX"/>
        </w:rPr>
        <w:lastRenderedPageBreak/>
        <w:t>Subdirecciones o equiva</w:t>
      </w:r>
      <w:r w:rsidR="00CD2579" w:rsidRPr="00BA4C53">
        <w:rPr>
          <w:rFonts w:ascii="Palatino Linotype" w:hAnsi="Palatino Linotype"/>
          <w:b/>
          <w:bCs/>
          <w:color w:val="000000"/>
          <w:szCs w:val="22"/>
          <w:lang w:eastAsia="es-MX"/>
        </w:rPr>
        <w:t xml:space="preserve">lentes del uno de enero al veintisiete de abril </w:t>
      </w:r>
      <w:r w:rsidRPr="00BA4C53">
        <w:rPr>
          <w:rFonts w:ascii="Palatino Linotype" w:hAnsi="Palatino Linotype"/>
          <w:b/>
          <w:bCs/>
          <w:color w:val="000000"/>
          <w:szCs w:val="22"/>
          <w:lang w:eastAsia="es-MX"/>
        </w:rPr>
        <w:t xml:space="preserve"> de dos mil veintidós.</w:t>
      </w:r>
    </w:p>
    <w:p w14:paraId="4A5DF1DF" w14:textId="77777777" w:rsidR="00CD2579" w:rsidRPr="00BA4C53" w:rsidRDefault="00CD2579" w:rsidP="00CD2579">
      <w:pPr>
        <w:pStyle w:val="Prrafodelista"/>
        <w:ind w:left="927" w:right="539"/>
        <w:jc w:val="both"/>
        <w:rPr>
          <w:rFonts w:ascii="Palatino Linotype" w:hAnsi="Palatino Linotype"/>
          <w:b/>
          <w:bCs/>
          <w:szCs w:val="22"/>
          <w:lang w:eastAsia="es-MX"/>
        </w:rPr>
      </w:pPr>
    </w:p>
    <w:p w14:paraId="74003220" w14:textId="77777777" w:rsidR="005A5EB9" w:rsidRPr="00BA4C53" w:rsidRDefault="005A5EB9" w:rsidP="005A5EB9">
      <w:pPr>
        <w:spacing w:line="360" w:lineRule="auto"/>
        <w:jc w:val="both"/>
        <w:rPr>
          <w:rFonts w:ascii="Palatino Linotype" w:eastAsia="Calibri" w:hAnsi="Palatino Linotype" w:cs="Arial"/>
          <w:i/>
          <w:iCs/>
          <w:sz w:val="24"/>
          <w:szCs w:val="24"/>
        </w:rPr>
      </w:pPr>
      <w:r w:rsidRPr="00BA4C53">
        <w:rPr>
          <w:rFonts w:ascii="Palatino Linotype" w:eastAsia="Calibri" w:hAnsi="Palatino Linotype" w:cs="Arial"/>
          <w:i/>
          <w:iCs/>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E9A6D74" w14:textId="77777777" w:rsidR="00CD2579" w:rsidRPr="00BA4C53" w:rsidRDefault="00CD2579" w:rsidP="005A5EB9">
      <w:pPr>
        <w:spacing w:line="360" w:lineRule="auto"/>
        <w:jc w:val="both"/>
        <w:rPr>
          <w:rFonts w:ascii="Palatino Linotype" w:eastAsia="Calibri" w:hAnsi="Palatino Linotype" w:cs="Arial"/>
          <w:i/>
          <w:iCs/>
          <w:sz w:val="24"/>
          <w:szCs w:val="24"/>
        </w:rPr>
      </w:pPr>
    </w:p>
    <w:p w14:paraId="05660683" w14:textId="4BC85DAF" w:rsidR="00CD2579" w:rsidRPr="00BA4C53" w:rsidRDefault="00CD2579" w:rsidP="00CD2579">
      <w:pPr>
        <w:spacing w:line="360" w:lineRule="auto"/>
        <w:jc w:val="both"/>
        <w:rPr>
          <w:rFonts w:ascii="Palatino Linotype" w:eastAsia="Calibri" w:hAnsi="Palatino Linotype" w:cs="Arial"/>
          <w:i/>
          <w:iCs/>
          <w:sz w:val="24"/>
          <w:szCs w:val="24"/>
        </w:rPr>
      </w:pPr>
      <w:r w:rsidRPr="00BA4C53">
        <w:rPr>
          <w:rFonts w:ascii="Palatino Linotype" w:eastAsia="Calibri" w:hAnsi="Palatino Linotype" w:cs="Arial"/>
          <w:i/>
          <w:iCs/>
          <w:sz w:val="24"/>
          <w:szCs w:val="24"/>
        </w:rPr>
        <w:t xml:space="preserve">En el inciso “b)”, de ser el caso en el que la información ordenada no obre en los archivos del </w:t>
      </w:r>
      <w:r w:rsidRPr="00BA4C53">
        <w:rPr>
          <w:rFonts w:ascii="Palatino Linotype" w:eastAsia="Calibri" w:hAnsi="Palatino Linotype" w:cs="Arial"/>
          <w:b/>
          <w:i/>
          <w:iCs/>
          <w:sz w:val="24"/>
          <w:szCs w:val="24"/>
        </w:rPr>
        <w:t>SUJETO OBLIGADO</w:t>
      </w:r>
      <w:r w:rsidRPr="00BA4C53">
        <w:rPr>
          <w:rFonts w:ascii="Palatino Linotype" w:eastAsia="Calibri" w:hAnsi="Palatino Linotype" w:cs="Arial"/>
          <w:i/>
          <w:iCs/>
          <w:sz w:val="24"/>
          <w:szCs w:val="24"/>
        </w:rPr>
        <w:t xml:space="preserve"> por no haberse generado, bastará con que así lo haga del conocimiento de la parte </w:t>
      </w:r>
      <w:r w:rsidRPr="00BA4C53">
        <w:rPr>
          <w:rFonts w:ascii="Palatino Linotype" w:eastAsia="Calibri" w:hAnsi="Palatino Linotype" w:cs="Arial"/>
          <w:b/>
          <w:i/>
          <w:iCs/>
          <w:sz w:val="24"/>
          <w:szCs w:val="24"/>
        </w:rPr>
        <w:t>Recurrente</w:t>
      </w:r>
      <w:r w:rsidRPr="00BA4C53">
        <w:rPr>
          <w:rFonts w:ascii="Palatino Linotype" w:eastAsia="Calibri" w:hAnsi="Palatino Linotype" w:cs="Arial"/>
          <w:i/>
          <w:iCs/>
          <w:sz w:val="24"/>
          <w:szCs w:val="24"/>
        </w:rPr>
        <w:t>, de manera fundada y motivada, para tener por colmado el requerimiento de información</w:t>
      </w:r>
      <w:r w:rsidR="00F443FC" w:rsidRPr="00BA4C53">
        <w:rPr>
          <w:rFonts w:ascii="Palatino Linotype" w:eastAsia="Calibri" w:hAnsi="Palatino Linotype" w:cs="Arial"/>
          <w:i/>
          <w:iCs/>
          <w:sz w:val="24"/>
          <w:szCs w:val="24"/>
        </w:rPr>
        <w:t>.</w:t>
      </w:r>
    </w:p>
    <w:p w14:paraId="44C301EE" w14:textId="14C7B019" w:rsidR="00891DC8" w:rsidRPr="00BA4C53" w:rsidRDefault="00891DC8" w:rsidP="005A5EB9">
      <w:pPr>
        <w:spacing w:line="360" w:lineRule="auto"/>
        <w:jc w:val="both"/>
        <w:rPr>
          <w:rFonts w:ascii="Palatino Linotype" w:eastAsia="Calibri" w:hAnsi="Palatino Linotype" w:cs="Arial"/>
          <w:i/>
          <w:iCs/>
          <w:sz w:val="24"/>
          <w:szCs w:val="24"/>
        </w:rPr>
      </w:pPr>
    </w:p>
    <w:p w14:paraId="4BBB71EB" w14:textId="0B967F72" w:rsidR="001A0537" w:rsidRPr="00BA4C53" w:rsidRDefault="001A0537" w:rsidP="005A5EB9">
      <w:pPr>
        <w:spacing w:line="360" w:lineRule="auto"/>
        <w:jc w:val="both"/>
        <w:rPr>
          <w:rFonts w:ascii="Palatino Linotype" w:eastAsia="Calibri" w:hAnsi="Palatino Linotype" w:cs="Arial"/>
          <w:sz w:val="24"/>
          <w:szCs w:val="24"/>
        </w:rPr>
      </w:pPr>
      <w:r w:rsidRPr="00BA4C53">
        <w:rPr>
          <w:rFonts w:ascii="Palatino Linotype" w:eastAsia="Calibri" w:hAnsi="Palatino Linotype" w:cs="Arial"/>
          <w:i/>
          <w:iCs/>
          <w:sz w:val="24"/>
          <w:szCs w:val="24"/>
        </w:rPr>
        <w:t xml:space="preserve">En el inciso </w:t>
      </w:r>
      <w:r w:rsidR="00807504" w:rsidRPr="00BA4C53">
        <w:rPr>
          <w:rFonts w:ascii="Palatino Linotype" w:eastAsia="Calibri" w:hAnsi="Palatino Linotype" w:cs="Arial"/>
          <w:b/>
          <w:bCs/>
          <w:i/>
          <w:iCs/>
          <w:sz w:val="24"/>
          <w:szCs w:val="24"/>
        </w:rPr>
        <w:t>“f)”</w:t>
      </w:r>
      <w:r w:rsidRPr="00BA4C53">
        <w:rPr>
          <w:rFonts w:ascii="Palatino Linotype" w:eastAsia="Calibri" w:hAnsi="Palatino Linotype" w:cs="Arial"/>
          <w:b/>
          <w:bCs/>
          <w:i/>
          <w:iCs/>
          <w:sz w:val="24"/>
          <w:szCs w:val="24"/>
        </w:rPr>
        <w:t>,</w:t>
      </w:r>
      <w:r w:rsidRPr="00BA4C53">
        <w:rPr>
          <w:rFonts w:ascii="Palatino Linotype" w:eastAsia="Calibri" w:hAnsi="Palatino Linotype" w:cs="Arial"/>
          <w:i/>
          <w:iCs/>
          <w:sz w:val="24"/>
          <w:szCs w:val="24"/>
        </w:rPr>
        <w:t xml:space="preserve"> de ser </w:t>
      </w:r>
      <w:r w:rsidRPr="00BA4C53">
        <w:rPr>
          <w:rFonts w:ascii="Palatino Linotype" w:eastAsiaTheme="minorHAnsi" w:hAnsi="Palatino Linotype" w:cs="Arial"/>
          <w:i/>
          <w:iCs/>
          <w:sz w:val="24"/>
          <w:szCs w:val="24"/>
          <w:lang w:val="es-ES_tradnl"/>
        </w:rPr>
        <w:t>el caso en el que alguno de los documentos, se encuentre con procedimientos administrativos por faltas no graves o que no haya causado estado, deberá emitirse el Acuerdo de Clasificación respectivo en el</w:t>
      </w:r>
      <w:r w:rsidRPr="00BA4C53">
        <w:rPr>
          <w:rFonts w:ascii="Palatino Linotype" w:eastAsiaTheme="minorHAnsi" w:hAnsi="Palatino Linotype" w:cs="Arial"/>
          <w:i/>
          <w:sz w:val="24"/>
          <w:szCs w:val="24"/>
          <w:lang w:val="es-ES_tradnl"/>
        </w:rPr>
        <w:t xml:space="preserve"> que se funden y motiven las razones de su </w:t>
      </w:r>
      <w:r w:rsidRPr="00BA4C53">
        <w:rPr>
          <w:rFonts w:ascii="Palatino Linotype" w:eastAsiaTheme="minorHAnsi" w:hAnsi="Palatino Linotype" w:cs="Arial"/>
          <w:b/>
          <w:i/>
          <w:sz w:val="24"/>
          <w:szCs w:val="24"/>
          <w:lang w:val="es-ES_tradnl"/>
        </w:rPr>
        <w:t>RESERVA</w:t>
      </w:r>
      <w:r w:rsidRPr="00BA4C53">
        <w:rPr>
          <w:rFonts w:ascii="Palatino Linotype" w:eastAsiaTheme="minorHAnsi" w:hAnsi="Palatino Linotype" w:cs="Arial"/>
          <w:i/>
          <w:sz w:val="24"/>
          <w:szCs w:val="24"/>
          <w:lang w:val="es-ES_tradnl"/>
        </w:rPr>
        <w:t xml:space="preserve">, mismo que se hará del conocimiento del </w:t>
      </w:r>
      <w:r w:rsidRPr="00BA4C53">
        <w:rPr>
          <w:rFonts w:ascii="Palatino Linotype" w:eastAsiaTheme="minorHAnsi" w:hAnsi="Palatino Linotype" w:cs="Arial"/>
          <w:b/>
          <w:i/>
          <w:sz w:val="24"/>
          <w:szCs w:val="24"/>
          <w:lang w:val="es-ES_tradnl"/>
        </w:rPr>
        <w:t>Recurrente</w:t>
      </w:r>
      <w:r w:rsidRPr="00BA4C53">
        <w:rPr>
          <w:rFonts w:ascii="Palatino Linotype" w:eastAsiaTheme="minorHAnsi" w:hAnsi="Palatino Linotype" w:cs="Arial"/>
          <w:i/>
          <w:sz w:val="24"/>
          <w:szCs w:val="24"/>
          <w:lang w:val="es-ES_tradnl"/>
        </w:rPr>
        <w:t>.</w:t>
      </w:r>
    </w:p>
    <w:p w14:paraId="471461FE" w14:textId="77777777" w:rsidR="005A5EB9" w:rsidRPr="00BA4C53" w:rsidRDefault="005A5EB9" w:rsidP="006D174B">
      <w:pPr>
        <w:spacing w:line="360" w:lineRule="auto"/>
        <w:jc w:val="both"/>
        <w:rPr>
          <w:rFonts w:ascii="Palatino Linotype" w:eastAsia="Calibri" w:hAnsi="Palatino Linotype" w:cs="Arial"/>
          <w:sz w:val="24"/>
        </w:rPr>
      </w:pPr>
    </w:p>
    <w:p w14:paraId="2F47BEE2" w14:textId="7090B41F" w:rsidR="00C91637" w:rsidRPr="00BA4C53"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BA4C53">
        <w:rPr>
          <w:rFonts w:ascii="Palatino Linotype" w:eastAsia="Palatino Linotype" w:hAnsi="Palatino Linotype" w:cs="Palatino Linotype"/>
          <w:b/>
          <w:sz w:val="24"/>
        </w:rPr>
        <w:t>TERCER</w:t>
      </w:r>
      <w:r w:rsidR="005A5EB9" w:rsidRPr="00BA4C53">
        <w:rPr>
          <w:rFonts w:ascii="Palatino Linotype" w:eastAsia="Palatino Linotype" w:hAnsi="Palatino Linotype" w:cs="Palatino Linotype"/>
          <w:b/>
          <w:sz w:val="24"/>
        </w:rPr>
        <w:t>O.</w:t>
      </w:r>
      <w:r w:rsidR="00C91637" w:rsidRPr="00BA4C53">
        <w:rPr>
          <w:rFonts w:ascii="Palatino Linotype" w:eastAsia="Palatino Linotype" w:hAnsi="Palatino Linotype" w:cs="Palatino Linotype"/>
          <w:b/>
          <w:sz w:val="24"/>
        </w:rPr>
        <w:t xml:space="preserve"> Notifíquese </w:t>
      </w:r>
      <w:r w:rsidR="00C91637" w:rsidRPr="00BA4C53">
        <w:rPr>
          <w:rFonts w:ascii="Palatino Linotype" w:eastAsia="Palatino Linotype" w:hAnsi="Palatino Linotype" w:cs="Palatino Linotype"/>
          <w:sz w:val="24"/>
        </w:rPr>
        <w:t xml:space="preserve">al Titular de la Unidad de Transparencia del </w:t>
      </w:r>
      <w:r w:rsidR="00C91637" w:rsidRPr="00BA4C53">
        <w:rPr>
          <w:rFonts w:ascii="Palatino Linotype" w:eastAsia="Palatino Linotype" w:hAnsi="Palatino Linotype" w:cs="Palatino Linotype"/>
          <w:b/>
          <w:sz w:val="24"/>
        </w:rPr>
        <w:t>SUJETO OBLIGADO</w:t>
      </w:r>
      <w:r w:rsidR="00C91637" w:rsidRPr="00BA4C53">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w:t>
      </w:r>
      <w:r w:rsidR="00C91637" w:rsidRPr="00BA4C53">
        <w:rPr>
          <w:rFonts w:ascii="Palatino Linotype" w:eastAsia="Palatino Linotype" w:hAnsi="Palatino Linotype" w:cs="Palatino Linotype"/>
          <w:sz w:val="24"/>
        </w:rPr>
        <w:lastRenderedPageBreak/>
        <w:t xml:space="preserve">de México y Municipios, </w:t>
      </w:r>
      <w:r w:rsidR="00C91637" w:rsidRPr="00BA4C53">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BA4C53"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BA4C53" w:rsidRDefault="005421AC" w:rsidP="00C91637">
      <w:pPr>
        <w:spacing w:line="360" w:lineRule="auto"/>
        <w:jc w:val="both"/>
        <w:rPr>
          <w:rFonts w:ascii="Palatino Linotype" w:eastAsia="Calibri" w:hAnsi="Palatino Linotype" w:cs="Arial"/>
          <w:bCs/>
          <w:sz w:val="24"/>
        </w:rPr>
      </w:pPr>
      <w:r w:rsidRPr="00BA4C53">
        <w:rPr>
          <w:rFonts w:ascii="Palatino Linotype" w:hAnsi="Palatino Linotype" w:cs="Arial"/>
          <w:b/>
          <w:sz w:val="24"/>
        </w:rPr>
        <w:t>CUARTO</w:t>
      </w:r>
      <w:r w:rsidR="00C91637" w:rsidRPr="00BA4C53">
        <w:rPr>
          <w:rFonts w:ascii="Palatino Linotype" w:hAnsi="Palatino Linotype" w:cs="Arial"/>
          <w:b/>
          <w:sz w:val="24"/>
        </w:rPr>
        <w:t xml:space="preserve">. </w:t>
      </w:r>
      <w:r w:rsidR="00C91637" w:rsidRPr="00BA4C53">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BA4C53"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BA4C53"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BA4C53">
        <w:rPr>
          <w:rFonts w:ascii="Palatino Linotype" w:eastAsia="Times New Roman" w:hAnsi="Palatino Linotype" w:cs="Arial"/>
          <w:b/>
          <w:sz w:val="24"/>
        </w:rPr>
        <w:t>QUINTO</w:t>
      </w:r>
      <w:r w:rsidR="00C91637" w:rsidRPr="00BA4C53">
        <w:rPr>
          <w:rFonts w:ascii="Palatino Linotype" w:eastAsia="Times New Roman" w:hAnsi="Palatino Linotype" w:cs="Arial"/>
          <w:b/>
          <w:sz w:val="24"/>
        </w:rPr>
        <w:t xml:space="preserve">. </w:t>
      </w:r>
      <w:r w:rsidR="00C91637" w:rsidRPr="00BA4C53">
        <w:rPr>
          <w:rFonts w:ascii="Palatino Linotype" w:eastAsia="Times New Roman" w:hAnsi="Palatino Linotype"/>
          <w:b/>
          <w:bCs/>
          <w:color w:val="222222"/>
          <w:sz w:val="24"/>
          <w:lang w:val="es-ES"/>
        </w:rPr>
        <w:t xml:space="preserve">Notifíquese </w:t>
      </w:r>
      <w:r w:rsidR="00C91637" w:rsidRPr="00BA4C53">
        <w:rPr>
          <w:rFonts w:ascii="Palatino Linotype" w:eastAsia="Times New Roman" w:hAnsi="Palatino Linotype"/>
          <w:bCs/>
          <w:color w:val="222222"/>
          <w:sz w:val="24"/>
          <w:lang w:val="es-ES"/>
        </w:rPr>
        <w:t xml:space="preserve">al </w:t>
      </w:r>
      <w:r w:rsidR="00C91637" w:rsidRPr="00BA4C53">
        <w:rPr>
          <w:rFonts w:ascii="Palatino Linotype" w:eastAsia="Times New Roman" w:hAnsi="Palatino Linotype"/>
          <w:b/>
          <w:color w:val="222222"/>
          <w:sz w:val="24"/>
          <w:lang w:val="es-ES"/>
        </w:rPr>
        <w:t>RECURRENTE</w:t>
      </w:r>
      <w:r w:rsidR="00C91637" w:rsidRPr="00BA4C53">
        <w:rPr>
          <w:rFonts w:ascii="Palatino Linotype" w:eastAsia="Times New Roman" w:hAnsi="Palatino Linotype"/>
          <w:color w:val="222222"/>
          <w:sz w:val="24"/>
          <w:lang w:val="es-ES" w:eastAsia="es-MX"/>
        </w:rPr>
        <w:t xml:space="preserve"> la presente resolución vía SAIMEX.</w:t>
      </w:r>
    </w:p>
    <w:p w14:paraId="0BA7A124" w14:textId="77777777" w:rsidR="00C91637" w:rsidRPr="00BA4C53"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BA4C53"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BA4C53">
        <w:rPr>
          <w:rFonts w:ascii="Palatino Linotype" w:hAnsi="Palatino Linotype"/>
          <w:b/>
          <w:sz w:val="24"/>
        </w:rPr>
        <w:t>SEXTO</w:t>
      </w:r>
      <w:r w:rsidR="00C91637" w:rsidRPr="00BA4C53">
        <w:rPr>
          <w:rFonts w:ascii="Palatino Linotype" w:hAnsi="Palatino Linotype"/>
          <w:b/>
          <w:sz w:val="24"/>
        </w:rPr>
        <w:t>.</w:t>
      </w:r>
      <w:r w:rsidR="00C91637" w:rsidRPr="00BA4C53">
        <w:rPr>
          <w:rFonts w:ascii="Palatino Linotype" w:eastAsia="Times New Roman" w:hAnsi="Palatino Linotype"/>
          <w:color w:val="222222"/>
          <w:sz w:val="24"/>
          <w:lang w:val="es-ES" w:eastAsia="es-MX"/>
        </w:rPr>
        <w:t xml:space="preserve"> Se hace del conocimiento del </w:t>
      </w:r>
      <w:r w:rsidR="00C91637" w:rsidRPr="00BA4C53">
        <w:rPr>
          <w:rFonts w:ascii="Palatino Linotype" w:eastAsia="Times New Roman" w:hAnsi="Palatino Linotype"/>
          <w:b/>
          <w:bCs/>
          <w:color w:val="222222"/>
          <w:sz w:val="24"/>
          <w:lang w:val="es-ES" w:eastAsia="es-MX"/>
        </w:rPr>
        <w:t>RECURRENTE</w:t>
      </w:r>
      <w:r w:rsidR="00C91637" w:rsidRPr="00BA4C53">
        <w:rPr>
          <w:rFonts w:ascii="Palatino Linotype" w:eastAsia="Times New Roman" w:hAnsi="Palatino Linotype"/>
          <w:color w:val="222222"/>
          <w:sz w:val="24"/>
          <w:lang w:eastAsia="es-MX"/>
        </w:rPr>
        <w:t xml:space="preserve"> que,</w:t>
      </w:r>
      <w:r w:rsidR="00C91637" w:rsidRPr="00BA4C53">
        <w:rPr>
          <w:rFonts w:ascii="Palatino Linotype" w:eastAsia="Times New Roman" w:hAnsi="Palatino Linotype" w:cs="Arial"/>
          <w:b/>
          <w:sz w:val="24"/>
          <w:lang w:val="es-ES"/>
        </w:rPr>
        <w:t xml:space="preserve"> </w:t>
      </w:r>
      <w:r w:rsidR="00C91637" w:rsidRPr="00BA4C53">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BA4C53">
        <w:rPr>
          <w:rFonts w:ascii="Palatino Linotype" w:eastAsia="Times New Roman" w:hAnsi="Palatino Linotype"/>
          <w:bCs/>
          <w:color w:val="222222"/>
          <w:sz w:val="24"/>
          <w:lang w:val="es-ES" w:eastAsia="es-MX"/>
        </w:rPr>
        <w:t>vía juicio de amparo</w:t>
      </w:r>
      <w:r w:rsidR="00C91637" w:rsidRPr="00BA4C53">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BA4C53"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098EB427" w14:textId="1BD64A86" w:rsidR="00F50E11" w:rsidRPr="00F50E11" w:rsidRDefault="00F50E11" w:rsidP="00F50E11">
      <w:pPr>
        <w:spacing w:before="240" w:after="240" w:line="360" w:lineRule="auto"/>
        <w:jc w:val="both"/>
        <w:rPr>
          <w:rFonts w:ascii="Palatino Linotype" w:hAnsi="Palatino Linotype"/>
          <w:sz w:val="24"/>
        </w:rPr>
      </w:pPr>
      <w:r w:rsidRPr="00BA4C53">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BA4C53">
        <w:rPr>
          <w:rFonts w:ascii="Palatino Linotype" w:hAnsi="Palatino Linotype"/>
          <w:sz w:val="24"/>
        </w:rPr>
        <w:lastRenderedPageBreak/>
        <w:t>CONFORMADO POR LOS COMISIONADOS JOSÉ MARTÍNEZ VILCHIS; MARÍA DEL ROSARIO MEJÍA AYALA</w:t>
      </w:r>
      <w:r w:rsidR="00485CD8" w:rsidRPr="00BA4C53">
        <w:rPr>
          <w:rFonts w:ascii="Palatino Linotype" w:hAnsi="Palatino Linotype"/>
          <w:sz w:val="24"/>
        </w:rPr>
        <w:t xml:space="preserve"> EMITIENDO VOTO PARTICULAR</w:t>
      </w:r>
      <w:r w:rsidRPr="00BA4C53">
        <w:rPr>
          <w:rFonts w:ascii="Palatino Linotype" w:hAnsi="Palatino Linotype"/>
          <w:sz w:val="24"/>
        </w:rPr>
        <w:t>; SHARON CRISTINA MORALES MARTÍNEZ; LUIS GUSTAVO PARRA NORIEGA</w:t>
      </w:r>
      <w:r w:rsidR="00485CD8" w:rsidRPr="00BA4C53">
        <w:rPr>
          <w:rFonts w:ascii="Palatino Linotype" w:hAnsi="Palatino Linotype"/>
          <w:sz w:val="24"/>
        </w:rPr>
        <w:t xml:space="preserve"> EMITIENDO VOTO PARTICULAR</w:t>
      </w:r>
      <w:r w:rsidRPr="00BA4C53">
        <w:rPr>
          <w:rFonts w:ascii="Palatino Linotype" w:hAnsi="Palatino Linotype"/>
          <w:sz w:val="24"/>
        </w:rPr>
        <w:t xml:space="preserve"> Y GUADALUPE RAMÍREZ PEÑA EN LA CUADRAGÉSIMA QUINTA SESIÓN ORDINARIA CELEBRADA EL CATORCE (14) DE DICIEMBRE DE DOS MIL VEINTIDÓS, ANTE EL SECRETARIO TÉCNICO DEL PLENO ALEXIS TAPIA RAMÍREZ.</w:t>
      </w:r>
      <w:bookmarkStart w:id="28" w:name="_GoBack"/>
      <w:bookmarkEnd w:id="28"/>
      <w:r w:rsidRPr="00F50E11">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BE379" w14:textId="77777777" w:rsidR="007C5B35" w:rsidRDefault="007C5B35">
      <w:r>
        <w:separator/>
      </w:r>
    </w:p>
  </w:endnote>
  <w:endnote w:type="continuationSeparator" w:id="0">
    <w:p w14:paraId="03E470A2" w14:textId="77777777" w:rsidR="007C5B35" w:rsidRDefault="007C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B4109" w:rsidRDefault="005B4109">
            <w:pPr>
              <w:pStyle w:val="Piedepgina"/>
              <w:jc w:val="right"/>
            </w:pPr>
          </w:p>
          <w:p w14:paraId="1F7A191C" w14:textId="1C8B1D14"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4C53">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4C53">
              <w:rPr>
                <w:b/>
                <w:bCs/>
                <w:noProof/>
              </w:rPr>
              <w:t>47</w:t>
            </w:r>
            <w:r>
              <w:rPr>
                <w:b/>
                <w:bCs/>
                <w:sz w:val="24"/>
                <w:szCs w:val="24"/>
              </w:rPr>
              <w:fldChar w:fldCharType="end"/>
            </w:r>
          </w:p>
        </w:sdtContent>
      </w:sdt>
    </w:sdtContent>
  </w:sdt>
  <w:p w14:paraId="2A221972" w14:textId="77777777" w:rsidR="005B4109" w:rsidRDefault="005B4109">
    <w:pPr>
      <w:pStyle w:val="Piedepgina"/>
    </w:pPr>
  </w:p>
  <w:p w14:paraId="1D6FF208" w14:textId="77777777" w:rsidR="005B4109" w:rsidRDefault="005B4109"/>
  <w:p w14:paraId="70055CD7" w14:textId="77777777" w:rsidR="005B4109" w:rsidRDefault="005B4109"/>
  <w:p w14:paraId="5452645F" w14:textId="77777777" w:rsidR="005B4109" w:rsidRDefault="005B41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7B2F1"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4C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4C53">
              <w:rPr>
                <w:b/>
                <w:bCs/>
                <w:noProof/>
              </w:rPr>
              <w:t>47</w:t>
            </w:r>
            <w:r>
              <w:rPr>
                <w:b/>
                <w:bCs/>
                <w:sz w:val="24"/>
                <w:szCs w:val="24"/>
              </w:rPr>
              <w:fldChar w:fldCharType="end"/>
            </w:r>
          </w:p>
        </w:sdtContent>
      </w:sdt>
    </w:sdtContent>
  </w:sdt>
  <w:p w14:paraId="2D12AEB2" w14:textId="77777777" w:rsidR="005B4109" w:rsidRDefault="005B4109">
    <w:pPr>
      <w:pStyle w:val="Piedepgina"/>
    </w:pPr>
  </w:p>
  <w:p w14:paraId="54227169" w14:textId="77777777" w:rsidR="005B4109" w:rsidRDefault="005B4109"/>
  <w:p w14:paraId="7DE40FB1" w14:textId="77777777" w:rsidR="005B4109" w:rsidRDefault="005B4109"/>
  <w:p w14:paraId="33755E87" w14:textId="77777777" w:rsidR="005B4109" w:rsidRDefault="005B41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4993" w14:textId="77777777" w:rsidR="007C5B35" w:rsidRDefault="007C5B35">
      <w:r>
        <w:separator/>
      </w:r>
    </w:p>
  </w:footnote>
  <w:footnote w:type="continuationSeparator" w:id="0">
    <w:p w14:paraId="1870834A" w14:textId="77777777" w:rsidR="007C5B35" w:rsidRDefault="007C5B35">
      <w:r>
        <w:continuationSeparator/>
      </w:r>
    </w:p>
  </w:footnote>
  <w:footnote w:id="1">
    <w:p w14:paraId="625BCC19" w14:textId="77777777" w:rsidR="005B4109" w:rsidRDefault="005B4109" w:rsidP="00030C87">
      <w:pPr>
        <w:pStyle w:val="Textonotapie"/>
      </w:pPr>
      <w:r>
        <w:rPr>
          <w:rStyle w:val="Refdenotaalpie"/>
        </w:rPr>
        <w:footnoteRef/>
      </w:r>
      <w:r>
        <w:t xml:space="preserve"> Convención Americana sobre Derechos Humanos. Artículo 13.</w:t>
      </w:r>
    </w:p>
  </w:footnote>
  <w:footnote w:id="2">
    <w:p w14:paraId="76B1CB8C" w14:textId="77777777" w:rsidR="005B4109" w:rsidRDefault="005B4109"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5B4109" w:rsidRDefault="005B410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5B4109" w:rsidRDefault="005B4109"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5B4109" w:rsidRDefault="005B410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B4109" w:rsidRDefault="005B4109" w:rsidP="00030C87">
      <w:pPr>
        <w:pStyle w:val="Textonotapie"/>
      </w:pPr>
      <w:r>
        <w:t>II. Eficacia: Obligación del Instituto para tutelar, de manera efectiva, el derecho de acceso a la información;</w:t>
      </w:r>
    </w:p>
    <w:p w14:paraId="0DC8B13D" w14:textId="77777777" w:rsidR="005B4109" w:rsidRDefault="005B4109" w:rsidP="00030C87">
      <w:pPr>
        <w:pStyle w:val="Textonotapie"/>
      </w:pPr>
      <w:r>
        <w:t xml:space="preserve">… </w:t>
      </w:r>
    </w:p>
  </w:footnote>
  <w:footnote w:id="6">
    <w:p w14:paraId="1F45789E" w14:textId="77777777" w:rsidR="005B4109" w:rsidRDefault="005B410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B4109" w:rsidRDefault="00BA4C5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5B4109" w:rsidRDefault="005B4109"/>
  <w:p w14:paraId="77B719CE" w14:textId="77777777" w:rsidR="005B4109" w:rsidRDefault="005B4109"/>
  <w:p w14:paraId="50A3AAAA" w14:textId="77777777" w:rsidR="005B4109" w:rsidRDefault="005B41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B4109" w14:paraId="6255E3A4" w14:textId="77777777" w:rsidTr="00814079">
      <w:trPr>
        <w:trHeight w:val="1435"/>
      </w:trPr>
      <w:tc>
        <w:tcPr>
          <w:tcW w:w="1843" w:type="dxa"/>
          <w:shd w:val="clear" w:color="auto" w:fill="auto"/>
        </w:tcPr>
        <w:p w14:paraId="3E05202F" w14:textId="4A7C9DF8" w:rsidR="005B4109" w:rsidRDefault="005B410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B4109" w:rsidRDefault="005B410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B4109" w14:paraId="727F90BF" w14:textId="77777777" w:rsidTr="007441D8">
            <w:trPr>
              <w:trHeight w:val="338"/>
            </w:trPr>
            <w:tc>
              <w:tcPr>
                <w:tcW w:w="2551" w:type="dxa"/>
              </w:tcPr>
              <w:p w14:paraId="23087CD5" w14:textId="77777777" w:rsidR="005B4109" w:rsidRDefault="005B4109">
                <w:pPr>
                  <w:tabs>
                    <w:tab w:val="right" w:pos="8838"/>
                  </w:tabs>
                  <w:ind w:right="-105"/>
                  <w:rPr>
                    <w:rFonts w:ascii="Palatino Linotype" w:eastAsia="Calibri" w:hAnsi="Palatino Linotype" w:cs="Tahoma"/>
                    <w:b/>
                    <w:sz w:val="22"/>
                    <w:szCs w:val="22"/>
                    <w:lang w:eastAsia="en-US"/>
                  </w:rPr>
                </w:pPr>
              </w:p>
              <w:p w14:paraId="410A3741" w14:textId="535C9D39"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B4109" w:rsidRDefault="005B4109" w:rsidP="00427B6E">
                <w:pPr>
                  <w:tabs>
                    <w:tab w:val="right" w:pos="8838"/>
                  </w:tabs>
                  <w:ind w:right="-105" w:hanging="101"/>
                  <w:jc w:val="both"/>
                  <w:rPr>
                    <w:rFonts w:ascii="Palatino Linotype" w:eastAsia="Calibri" w:hAnsi="Palatino Linotype" w:cs="Tahoma"/>
                    <w:bCs/>
                    <w:sz w:val="22"/>
                    <w:szCs w:val="22"/>
                    <w:lang w:eastAsia="en-US"/>
                  </w:rPr>
                </w:pPr>
              </w:p>
              <w:p w14:paraId="3FF69A05" w14:textId="0C05D711" w:rsidR="005B4109" w:rsidRDefault="00346F77" w:rsidP="00346F77">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w:t>
                </w:r>
                <w:r w:rsidR="00677289">
                  <w:rPr>
                    <w:rFonts w:ascii="Palatino Linotype" w:eastAsia="Calibri" w:hAnsi="Palatino Linotype" w:cs="Tahoma"/>
                    <w:sz w:val="22"/>
                    <w:lang w:eastAsia="en-US"/>
                  </w:rPr>
                  <w:t>4813</w:t>
                </w:r>
                <w:r w:rsidR="005B4109" w:rsidRPr="002B2042">
                  <w:rPr>
                    <w:rFonts w:ascii="Palatino Linotype" w:eastAsia="Calibri" w:hAnsi="Palatino Linotype" w:cs="Tahoma"/>
                    <w:sz w:val="22"/>
                    <w:lang w:eastAsia="en-US"/>
                  </w:rPr>
                  <w:t>/INFOEM/IP/RR/202</w:t>
                </w:r>
                <w:r w:rsidR="005B4109">
                  <w:rPr>
                    <w:rFonts w:ascii="Palatino Linotype" w:eastAsia="Calibri" w:hAnsi="Palatino Linotype" w:cs="Tahoma"/>
                    <w:sz w:val="22"/>
                    <w:lang w:eastAsia="en-US"/>
                  </w:rPr>
                  <w:t>2</w:t>
                </w:r>
              </w:p>
            </w:tc>
          </w:tr>
          <w:tr w:rsidR="005B4109" w14:paraId="1389436A" w14:textId="128385F2" w:rsidTr="007441D8">
            <w:trPr>
              <w:trHeight w:val="283"/>
            </w:trPr>
            <w:tc>
              <w:tcPr>
                <w:tcW w:w="2551" w:type="dxa"/>
              </w:tcPr>
              <w:p w14:paraId="22E0F4E9" w14:textId="77777777" w:rsidR="005B4109" w:rsidRDefault="005B410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5B4109" w:rsidRPr="005C5A57" w:rsidRDefault="005B410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5B4109" w14:paraId="28CCE4E5" w14:textId="77777777" w:rsidTr="007441D8">
            <w:trPr>
              <w:trHeight w:val="283"/>
            </w:trPr>
            <w:tc>
              <w:tcPr>
                <w:tcW w:w="2551" w:type="dxa"/>
              </w:tcPr>
              <w:p w14:paraId="13EBF3BB" w14:textId="6E4ECE4B"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B4109" w:rsidRDefault="005B410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B4109" w:rsidRDefault="005B4109">
          <w:pPr>
            <w:tabs>
              <w:tab w:val="right" w:pos="8838"/>
            </w:tabs>
            <w:ind w:left="-28"/>
            <w:jc w:val="both"/>
            <w:rPr>
              <w:rFonts w:ascii="Arial" w:eastAsia="Calibri" w:hAnsi="Arial" w:cs="Arial"/>
              <w:b/>
              <w:sz w:val="22"/>
              <w:szCs w:val="22"/>
              <w:lang w:eastAsia="en-US"/>
            </w:rPr>
          </w:pPr>
        </w:p>
      </w:tc>
    </w:tr>
  </w:tbl>
  <w:p w14:paraId="07EF2D29" w14:textId="1620A8B4" w:rsidR="005B4109" w:rsidRDefault="00BA4C5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5B4109" w:rsidRDefault="005B4109"/>
  <w:p w14:paraId="104386EF" w14:textId="77777777" w:rsidR="005B4109" w:rsidRDefault="005B4109"/>
  <w:p w14:paraId="60A3E393" w14:textId="77777777" w:rsidR="005B4109" w:rsidRDefault="005B41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B4109" w14:paraId="61517A1D" w14:textId="77777777" w:rsidTr="003A6126">
      <w:trPr>
        <w:trHeight w:val="1435"/>
      </w:trPr>
      <w:tc>
        <w:tcPr>
          <w:tcW w:w="1560" w:type="dxa"/>
          <w:shd w:val="clear" w:color="auto" w:fill="auto"/>
        </w:tcPr>
        <w:p w14:paraId="4B74E846" w14:textId="1E0D62B9" w:rsidR="005B4109" w:rsidRDefault="005B410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B4109" w14:paraId="7F59E1EF" w14:textId="77777777" w:rsidTr="007441D8">
            <w:trPr>
              <w:trHeight w:val="144"/>
            </w:trPr>
            <w:tc>
              <w:tcPr>
                <w:tcW w:w="2444" w:type="dxa"/>
              </w:tcPr>
              <w:p w14:paraId="5EFF942E"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6B26AB51" w:rsidR="005B4109" w:rsidRPr="002B2042" w:rsidRDefault="00346F77"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w:t>
                </w:r>
                <w:r w:rsidR="00677289">
                  <w:rPr>
                    <w:rFonts w:ascii="Palatino Linotype" w:eastAsia="Calibri" w:hAnsi="Palatino Linotype" w:cs="Tahoma"/>
                    <w:sz w:val="22"/>
                    <w:lang w:eastAsia="en-US"/>
                  </w:rPr>
                  <w:t>4813</w:t>
                </w:r>
                <w:r w:rsidR="005B4109" w:rsidRPr="002B2042">
                  <w:rPr>
                    <w:rFonts w:ascii="Palatino Linotype" w:eastAsia="Calibri" w:hAnsi="Palatino Linotype" w:cs="Tahoma"/>
                    <w:sz w:val="22"/>
                    <w:lang w:eastAsia="en-US"/>
                  </w:rPr>
                  <w:t>/INFOEM/IP/RR/202</w:t>
                </w:r>
                <w:r w:rsidR="005B4109">
                  <w:rPr>
                    <w:rFonts w:ascii="Palatino Linotype" w:eastAsia="Calibri" w:hAnsi="Palatino Linotype" w:cs="Tahoma"/>
                    <w:sz w:val="22"/>
                    <w:lang w:eastAsia="en-US"/>
                  </w:rPr>
                  <w:t>2</w:t>
                </w:r>
              </w:p>
            </w:tc>
            <w:tc>
              <w:tcPr>
                <w:tcW w:w="3402" w:type="dxa"/>
              </w:tcPr>
              <w:p w14:paraId="11E4533C" w14:textId="3B21362A" w:rsidR="005B4109" w:rsidRDefault="005B4109">
                <w:pPr>
                  <w:tabs>
                    <w:tab w:val="right" w:pos="8838"/>
                  </w:tabs>
                  <w:ind w:left="-74" w:right="-105"/>
                  <w:jc w:val="both"/>
                  <w:rPr>
                    <w:rFonts w:ascii="Palatino Linotype" w:eastAsia="Calibri" w:hAnsi="Palatino Linotype" w:cs="Tahoma"/>
                    <w:bCs/>
                    <w:sz w:val="22"/>
                    <w:szCs w:val="22"/>
                    <w:lang w:eastAsia="en-US"/>
                  </w:rPr>
                </w:pPr>
              </w:p>
            </w:tc>
          </w:tr>
          <w:tr w:rsidR="005B4109" w14:paraId="3FC4FA7D" w14:textId="77777777" w:rsidTr="007441D8">
            <w:trPr>
              <w:trHeight w:val="144"/>
            </w:trPr>
            <w:tc>
              <w:tcPr>
                <w:tcW w:w="2444" w:type="dxa"/>
              </w:tcPr>
              <w:p w14:paraId="363D966B"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5B4109" w:rsidRPr="000A7E5D" w:rsidRDefault="005B410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B4109" w:rsidRDefault="005B410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5B4109" w14:paraId="4D832A43" w14:textId="77777777" w:rsidTr="007441D8">
            <w:trPr>
              <w:trHeight w:val="283"/>
            </w:trPr>
            <w:tc>
              <w:tcPr>
                <w:tcW w:w="2444" w:type="dxa"/>
              </w:tcPr>
              <w:p w14:paraId="02CA5CB0"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5B4109" w:rsidRPr="00396CF5" w:rsidRDefault="005B4109"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5B4109" w:rsidRDefault="005B4109">
                <w:pPr>
                  <w:tabs>
                    <w:tab w:val="left" w:pos="2834"/>
                    <w:tab w:val="right" w:pos="8838"/>
                  </w:tabs>
                  <w:ind w:left="-74" w:right="-105"/>
                  <w:jc w:val="both"/>
                  <w:rPr>
                    <w:rFonts w:ascii="Palatino Linotype" w:eastAsia="Calibri" w:hAnsi="Palatino Linotype" w:cs="Tahoma"/>
                    <w:sz w:val="22"/>
                    <w:szCs w:val="22"/>
                    <w:lang w:eastAsia="en-US"/>
                  </w:rPr>
                </w:pPr>
              </w:p>
            </w:tc>
          </w:tr>
          <w:tr w:rsidR="005B4109" w14:paraId="7BC74D7A" w14:textId="77777777" w:rsidTr="007441D8">
            <w:trPr>
              <w:trHeight w:val="283"/>
            </w:trPr>
            <w:tc>
              <w:tcPr>
                <w:tcW w:w="2444" w:type="dxa"/>
              </w:tcPr>
              <w:p w14:paraId="3BF93338" w14:textId="01E84F2D"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B4109" w:rsidRPr="003037E1" w:rsidRDefault="005B410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B4109" w:rsidRDefault="005B410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B4109" w:rsidRDefault="005B4109">
          <w:pPr>
            <w:tabs>
              <w:tab w:val="right" w:pos="8838"/>
            </w:tabs>
            <w:ind w:left="-28"/>
            <w:jc w:val="both"/>
            <w:rPr>
              <w:rFonts w:ascii="Arial" w:eastAsia="Calibri" w:hAnsi="Arial" w:cs="Arial"/>
              <w:b/>
              <w:sz w:val="22"/>
              <w:szCs w:val="22"/>
              <w:lang w:eastAsia="en-US"/>
            </w:rPr>
          </w:pPr>
        </w:p>
      </w:tc>
    </w:tr>
  </w:tbl>
  <w:p w14:paraId="5F654A99" w14:textId="6CB7D4AE" w:rsidR="005B4109" w:rsidRDefault="00BA4C5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5B4109" w:rsidRDefault="005B4109"/>
  <w:p w14:paraId="69AC6122" w14:textId="77777777" w:rsidR="005B4109" w:rsidRDefault="005B41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8F1869"/>
    <w:multiLevelType w:val="hybridMultilevel"/>
    <w:tmpl w:val="22C66AE6"/>
    <w:lvl w:ilvl="0" w:tplc="82B27FE6">
      <w:start w:val="1"/>
      <w:numFmt w:val="lowerLetter"/>
      <w:lvlText w:val="%1)"/>
      <w:lvlJc w:val="left"/>
      <w:pPr>
        <w:ind w:left="927" w:hanging="36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130161F"/>
    <w:multiLevelType w:val="hybridMultilevel"/>
    <w:tmpl w:val="A2F4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9"/>
  </w:num>
  <w:num w:numId="9">
    <w:abstractNumId w:val="11"/>
  </w:num>
  <w:num w:numId="10">
    <w:abstractNumId w:val="8"/>
  </w:num>
  <w:num w:numId="11">
    <w:abstractNumId w:val="3"/>
  </w:num>
  <w:num w:numId="12">
    <w:abstractNumId w:val="12"/>
  </w:num>
  <w:num w:numId="13">
    <w:abstractNumId w:val="5"/>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0C08"/>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146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21C4"/>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7E3B"/>
    <w:rsid w:val="001A0537"/>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1F31"/>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993"/>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6840"/>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57C33"/>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CD8"/>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26B"/>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289"/>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48A"/>
    <w:rsid w:val="007C3593"/>
    <w:rsid w:val="007C500F"/>
    <w:rsid w:val="007C5B35"/>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504"/>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3F8"/>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15AD"/>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A5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05C"/>
    <w:rsid w:val="00B73267"/>
    <w:rsid w:val="00B7364D"/>
    <w:rsid w:val="00B736CC"/>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53"/>
    <w:rsid w:val="00BA4CE5"/>
    <w:rsid w:val="00BA688A"/>
    <w:rsid w:val="00BB18B8"/>
    <w:rsid w:val="00BB1B3C"/>
    <w:rsid w:val="00BB375D"/>
    <w:rsid w:val="00BB391B"/>
    <w:rsid w:val="00BB3D85"/>
    <w:rsid w:val="00BB40A3"/>
    <w:rsid w:val="00BB49A0"/>
    <w:rsid w:val="00BB515F"/>
    <w:rsid w:val="00BB532B"/>
    <w:rsid w:val="00BB545D"/>
    <w:rsid w:val="00BC0924"/>
    <w:rsid w:val="00BC139C"/>
    <w:rsid w:val="00BC1FA5"/>
    <w:rsid w:val="00BC2592"/>
    <w:rsid w:val="00BC2C0C"/>
    <w:rsid w:val="00BC3C5F"/>
    <w:rsid w:val="00BC3CF0"/>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2BB"/>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2579"/>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2"/>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0A9A"/>
    <w:rsid w:val="00F41B19"/>
    <w:rsid w:val="00F41BBB"/>
    <w:rsid w:val="00F41BDB"/>
    <w:rsid w:val="00F425D5"/>
    <w:rsid w:val="00F42AB5"/>
    <w:rsid w:val="00F42F01"/>
    <w:rsid w:val="00F43E6E"/>
    <w:rsid w:val="00F43EBF"/>
    <w:rsid w:val="00F443FC"/>
    <w:rsid w:val="00F44423"/>
    <w:rsid w:val="00F454F8"/>
    <w:rsid w:val="00F4653F"/>
    <w:rsid w:val="00F466DE"/>
    <w:rsid w:val="00F50BE6"/>
    <w:rsid w:val="00F50E11"/>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2DC7"/>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57154431">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31377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9754475">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4990241">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7088309">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0249202">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076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45D3C-89B9-49F8-A896-7D6C67E6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9974</Words>
  <Characters>54861</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2022-12-13T23:21:00Z</dcterms:created>
  <dcterms:modified xsi:type="dcterms:W3CDTF">2023-01-13T16:46:00Z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