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9E9C" w14:textId="0FC7CD21" w:rsidR="004807CC" w:rsidRDefault="007B1CFA" w:rsidP="00CF3F65">
      <w:pPr>
        <w:spacing w:line="360" w:lineRule="auto"/>
        <w:jc w:val="both"/>
        <w:rPr>
          <w:rFonts w:ascii="Palatino Linotype" w:hAnsi="Palatino Linotype"/>
          <w:b/>
          <w:spacing w:val="-20"/>
        </w:rPr>
      </w:pPr>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4807CC" w:rsidRPr="004807CC">
        <w:rPr>
          <w:rFonts w:ascii="Palatino Linotype" w:hAnsi="Palatino Linotype" w:cs="Arial"/>
          <w:b/>
        </w:rPr>
        <w:t>02202/INFOEM/IP/RR/2022 Y ACUMULADOS.</w:t>
      </w:r>
    </w:p>
    <w:p w14:paraId="5C890669" w14:textId="77777777" w:rsidR="004807CC" w:rsidRPr="00CF3F65" w:rsidRDefault="004807CC"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1C277D2F" w14:textId="21D01D1A" w:rsidR="00CF3F65" w:rsidRPr="007E2D4F" w:rsidRDefault="00CF3F65" w:rsidP="008F67BC">
      <w:pPr>
        <w:spacing w:line="360" w:lineRule="auto"/>
        <w:jc w:val="both"/>
        <w:rPr>
          <w:rFonts w:ascii="Palatino Linotype" w:hAnsi="Palatino Linotype" w:cs="Arial"/>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4807CC" w:rsidRPr="004807CC">
        <w:rPr>
          <w:rFonts w:ascii="Palatino Linotype" w:hAnsi="Palatino Linotype" w:cs="Arial"/>
          <w:b/>
        </w:rPr>
        <w:t xml:space="preserve">02202/INFOEM/IP/RR/2022 </w:t>
      </w:r>
      <w:r w:rsidR="004807CC">
        <w:rPr>
          <w:rFonts w:ascii="Palatino Linotype" w:hAnsi="Palatino Linotype" w:cs="Arial"/>
          <w:b/>
        </w:rPr>
        <w:t>y acumulados</w:t>
      </w:r>
      <w:r w:rsidRPr="00BC1756">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4807CC">
        <w:rPr>
          <w:rFonts w:ascii="Palatino Linotype" w:hAnsi="Palatino Linotype"/>
          <w:b/>
        </w:rPr>
        <w:t>Ayuntamiento de Metepec</w:t>
      </w:r>
      <w:r w:rsidR="008F67BC" w:rsidRPr="007E2D4F">
        <w:rPr>
          <w:rFonts w:ascii="Palatino Linotype" w:hAnsi="Palatino Linotype" w:cs="Arial"/>
          <w:b/>
        </w:rPr>
        <w:t>.</w:t>
      </w:r>
    </w:p>
    <w:p w14:paraId="6EC27884" w14:textId="77777777" w:rsidR="008F67BC" w:rsidRDefault="008F67BC" w:rsidP="008F67BC">
      <w:pPr>
        <w:spacing w:line="360" w:lineRule="auto"/>
        <w:jc w:val="both"/>
        <w:rPr>
          <w:rFonts w:ascii="Palatino Linotype" w:hAnsi="Palatino Linotype" w:cs="Arial"/>
          <w:lang w:val="es-ES_tradnl"/>
        </w:rPr>
      </w:pPr>
    </w:p>
    <w:p w14:paraId="341281C5" w14:textId="55CE874C" w:rsidR="00D03369" w:rsidRDefault="00CF3F65" w:rsidP="00D0336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rPr>
        <w:t>Esto porque l</w:t>
      </w:r>
      <w:r w:rsidR="00F614DA" w:rsidRPr="00CF3F65">
        <w:rPr>
          <w:rFonts w:ascii="Palatino Linotype" w:eastAsia="Calibri" w:hAnsi="Palatino Linotype" w:cs="Arial"/>
        </w:rPr>
        <w:t xml:space="preserve">a resolución </w:t>
      </w:r>
      <w:r w:rsidR="00D03369">
        <w:rPr>
          <w:rFonts w:ascii="Palatino Linotype" w:eastAsia="Calibri" w:hAnsi="Palatino Linotype" w:cs="Arial"/>
          <w:color w:val="000000" w:themeColor="text1"/>
        </w:rPr>
        <w:t>no se analiza ni ordena la entrega de los expedientes con</w:t>
      </w:r>
      <w:r w:rsidR="00D03369">
        <w:rPr>
          <w:rFonts w:ascii="Palatino Linotype" w:eastAsia="Palatino Linotype" w:hAnsi="Palatino Linotype" w:cs="Palatino Linotype"/>
        </w:rPr>
        <w:t xml:space="preserve"> </w:t>
      </w:r>
      <w:r w:rsidR="00D03369">
        <w:rPr>
          <w:rFonts w:ascii="Palatino Linotype" w:eastAsia="Palatino Linotype" w:hAnsi="Palatino Linotype" w:cs="Palatino Linotype"/>
          <w:b/>
        </w:rPr>
        <w:t xml:space="preserve">Procedimientos de sanciones graves absolutorias </w:t>
      </w:r>
      <w:r w:rsidR="00D03369">
        <w:rPr>
          <w:rFonts w:ascii="Palatino Linotype" w:eastAsia="Palatino Linotype" w:hAnsi="Palatino Linotype" w:cs="Palatino Linotype"/>
        </w:rPr>
        <w:t xml:space="preserve">concluidos, esto es aquellos </w:t>
      </w:r>
      <w:r w:rsidR="00D03369">
        <w:rPr>
          <w:rFonts w:ascii="Palatino Linotype" w:eastAsia="Palatino Linotype" w:hAnsi="Palatino Linotype" w:cs="Palatino Linotype"/>
          <w:b/>
        </w:rPr>
        <w:t xml:space="preserve">donde no </w:t>
      </w:r>
      <w:r w:rsidR="00D03369">
        <w:rPr>
          <w:rFonts w:ascii="Palatino Linotype" w:eastAsia="Calibri" w:hAnsi="Palatino Linotype" w:cs="Arial"/>
          <w:b/>
          <w:color w:val="000000" w:themeColor="text1"/>
        </w:rPr>
        <w:t>se hubiera determinado la responsabilidad administrativa de los servidores públicos</w:t>
      </w:r>
      <w:r w:rsidR="00D03369">
        <w:rPr>
          <w:rFonts w:ascii="Palatino Linotype" w:eastAsia="Calibri" w:hAnsi="Palatino Linotype" w:cs="Arial"/>
          <w:color w:val="000000" w:themeColor="text1"/>
        </w:rPr>
        <w:t xml:space="preserve"> durante los ejercicios fiscales de 2018, 2017, 2016 y 2015, sino únicamente ordena </w:t>
      </w:r>
      <w:r w:rsidR="00135555">
        <w:rPr>
          <w:rFonts w:ascii="Palatino Linotype" w:eastAsia="Calibri" w:hAnsi="Palatino Linotype" w:cs="Arial"/>
          <w:color w:val="000000" w:themeColor="text1"/>
        </w:rPr>
        <w:t>l</w:t>
      </w:r>
      <w:r w:rsidR="00D03369" w:rsidRPr="00135555">
        <w:rPr>
          <w:rFonts w:ascii="Palatino Linotype" w:eastAsia="Calibri" w:hAnsi="Palatino Linotype" w:cs="Arial"/>
          <w:color w:val="000000" w:themeColor="text1"/>
        </w:rPr>
        <w:t>os expedientes de procedimientos administrativos en los que se hubiera determinado una sanción</w:t>
      </w:r>
      <w:r w:rsidR="00135555" w:rsidRPr="00135555">
        <w:rPr>
          <w:rFonts w:ascii="Palatino Linotype" w:eastAsia="Calibri" w:hAnsi="Palatino Linotype" w:cs="Arial"/>
          <w:color w:val="000000" w:themeColor="text1"/>
        </w:rPr>
        <w:t>.</w:t>
      </w:r>
    </w:p>
    <w:p w14:paraId="2CFA5406" w14:textId="5A5CC586" w:rsidR="00411692" w:rsidRPr="00411692" w:rsidRDefault="00411692" w:rsidP="00D03369">
      <w:pPr>
        <w:spacing w:before="240" w:after="240" w:line="360" w:lineRule="auto"/>
        <w:jc w:val="both"/>
        <w:rPr>
          <w:rFonts w:ascii="Palatino Linotype" w:eastAsia="Calibri" w:hAnsi="Palatino Linotype" w:cs="Arial"/>
        </w:rPr>
      </w:pPr>
    </w:p>
    <w:p w14:paraId="057E861F" w14:textId="77777777" w:rsidR="00861A61" w:rsidRDefault="00861A61" w:rsidP="00CF3F65">
      <w:pPr>
        <w:spacing w:line="360" w:lineRule="auto"/>
        <w:contextualSpacing/>
        <w:jc w:val="both"/>
        <w:rPr>
          <w:rFonts w:ascii="Palatino Linotype" w:hAnsi="Palatino Linotype" w:cs="Arial"/>
          <w:lang w:val="es-ES_tradnl"/>
        </w:rPr>
      </w:pPr>
    </w:p>
    <w:p w14:paraId="4EAB60DB" w14:textId="77777777" w:rsidR="007B1CFA" w:rsidRPr="00CF3F65" w:rsidRDefault="007B1CFA" w:rsidP="00CF3F65">
      <w:pPr>
        <w:pStyle w:val="Ttulo1"/>
        <w:numPr>
          <w:ilvl w:val="0"/>
          <w:numId w:val="2"/>
        </w:numPr>
        <w:spacing w:before="0" w:line="360" w:lineRule="auto"/>
        <w:rPr>
          <w:rFonts w:ascii="Palatino Linotype" w:hAnsi="Palatino Linotype"/>
          <w:color w:val="000000" w:themeColor="text1"/>
          <w:sz w:val="24"/>
          <w:szCs w:val="24"/>
        </w:rPr>
      </w:pPr>
      <w:bookmarkStart w:id="1" w:name="_Toc70345223"/>
      <w:r w:rsidRPr="00CF3F65">
        <w:rPr>
          <w:rFonts w:ascii="Palatino Linotype" w:hAnsi="Palatino Linotype"/>
          <w:color w:val="000000" w:themeColor="text1"/>
          <w:sz w:val="24"/>
          <w:szCs w:val="24"/>
        </w:rPr>
        <w:t>De los requerimientos planteados.</w:t>
      </w:r>
      <w:bookmarkEnd w:id="1"/>
    </w:p>
    <w:p w14:paraId="090D0BE9" w14:textId="112F7836" w:rsidR="005C481C" w:rsidRDefault="00861A61" w:rsidP="005C481C">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El </w:t>
      </w:r>
      <w:r w:rsidR="005C481C">
        <w:rPr>
          <w:rFonts w:ascii="Palatino Linotype" w:hAnsi="Palatino Linotype" w:cs="Arial"/>
        </w:rPr>
        <w:t>r</w:t>
      </w:r>
      <w:r w:rsidR="005C481C">
        <w:rPr>
          <w:rFonts w:ascii="Palatino Linotype" w:eastAsia="Palatino Linotype" w:hAnsi="Palatino Linotype" w:cs="Palatino Linotype"/>
          <w:b/>
        </w:rPr>
        <w:t>ecurrente</w:t>
      </w:r>
      <w:r w:rsidR="005C481C">
        <w:rPr>
          <w:rFonts w:ascii="Palatino Linotype" w:eastAsia="Palatino Linotype" w:hAnsi="Palatino Linotype" w:cs="Palatino Linotype"/>
        </w:rPr>
        <w:t xml:space="preserve"> formuló solicitudes de acceso a información pública a través del Sistema de Acc</w:t>
      </w:r>
      <w:r w:rsidR="0047213D">
        <w:rPr>
          <w:rFonts w:ascii="Palatino Linotype" w:eastAsia="Palatino Linotype" w:hAnsi="Palatino Linotype" w:cs="Palatino Linotype"/>
        </w:rPr>
        <w:t>eso a la Información Mexiquense</w:t>
      </w:r>
      <w:r w:rsidR="005C481C">
        <w:rPr>
          <w:rFonts w:ascii="Palatino Linotype" w:eastAsia="Palatino Linotype" w:hAnsi="Palatino Linotype" w:cs="Palatino Linotype"/>
        </w:rPr>
        <w:t xml:space="preserve"> </w:t>
      </w:r>
      <w:r w:rsidR="0047213D">
        <w:rPr>
          <w:rFonts w:ascii="Palatino Linotype" w:eastAsia="Palatino Linotype" w:hAnsi="Palatino Linotype" w:cs="Palatino Linotype"/>
        </w:rPr>
        <w:t>(</w:t>
      </w:r>
      <w:r w:rsidR="005C481C">
        <w:rPr>
          <w:rFonts w:ascii="Palatino Linotype" w:eastAsia="Palatino Linotype" w:hAnsi="Palatino Linotype" w:cs="Palatino Linotype"/>
          <w:b/>
        </w:rPr>
        <w:t>SAIMEX</w:t>
      </w:r>
      <w:r w:rsidR="0047213D">
        <w:rPr>
          <w:rFonts w:ascii="Palatino Linotype" w:eastAsia="Palatino Linotype" w:hAnsi="Palatino Linotype" w:cs="Palatino Linotype"/>
          <w:b/>
        </w:rPr>
        <w:t>)</w:t>
      </w:r>
      <w:r w:rsidR="005C481C">
        <w:rPr>
          <w:rFonts w:ascii="Palatino Linotype" w:eastAsia="Palatino Linotype" w:hAnsi="Palatino Linotype" w:cs="Palatino Linotype"/>
          <w:b/>
        </w:rPr>
        <w:t>,</w:t>
      </w:r>
      <w:r w:rsidR="005C481C">
        <w:rPr>
          <w:rFonts w:ascii="Palatino Linotype" w:eastAsia="Palatino Linotype" w:hAnsi="Palatino Linotype" w:cs="Palatino Linotype"/>
        </w:rPr>
        <w:t xml:space="preserve"> en la que requirió lo siguiente:</w:t>
      </w:r>
    </w:p>
    <w:tbl>
      <w:tblPr>
        <w:tblStyle w:val="Tablaconcuadrcula"/>
        <w:tblW w:w="0" w:type="auto"/>
        <w:jc w:val="center"/>
        <w:tblLook w:val="04A0" w:firstRow="1" w:lastRow="0" w:firstColumn="1" w:lastColumn="0" w:noHBand="0" w:noVBand="1"/>
      </w:tblPr>
      <w:tblGrid>
        <w:gridCol w:w="2189"/>
        <w:gridCol w:w="2474"/>
        <w:gridCol w:w="4165"/>
      </w:tblGrid>
      <w:tr w:rsidR="004807CC" w14:paraId="66B0C6E2"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F3AFD0D"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lang w:val="es-MX"/>
              </w:rPr>
            </w:pPr>
            <w:r>
              <w:rPr>
                <w:rFonts w:ascii="Palatino Linotype" w:hAnsi="Palatino Linotype"/>
                <w:b/>
                <w:color w:val="FFFFFF" w:themeColor="background1"/>
                <w:sz w:val="16"/>
                <w:szCs w:val="16"/>
              </w:rPr>
              <w:t xml:space="preserve">Número de Recurso </w:t>
            </w:r>
          </w:p>
        </w:tc>
        <w:tc>
          <w:tcPr>
            <w:tcW w:w="247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50AAEBF"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1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5DE92C1"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Contenido de la solicitud</w:t>
            </w:r>
          </w:p>
        </w:tc>
      </w:tr>
      <w:tr w:rsidR="004807CC" w14:paraId="50D37540"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26CAC4F6"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02202/INFOEM/IP/RR/2022</w:t>
            </w:r>
          </w:p>
        </w:tc>
        <w:tc>
          <w:tcPr>
            <w:tcW w:w="2474" w:type="dxa"/>
            <w:tcBorders>
              <w:top w:val="single" w:sz="4" w:space="0" w:color="auto"/>
              <w:left w:val="single" w:sz="4" w:space="0" w:color="auto"/>
              <w:bottom w:val="single" w:sz="4" w:space="0" w:color="auto"/>
              <w:right w:val="single" w:sz="4" w:space="0" w:color="auto"/>
            </w:tcBorders>
            <w:hideMark/>
          </w:tcPr>
          <w:p w14:paraId="4BF2EAAE"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4165" w:type="dxa"/>
            <w:tcBorders>
              <w:top w:val="single" w:sz="4" w:space="0" w:color="auto"/>
              <w:left w:val="single" w:sz="4" w:space="0" w:color="auto"/>
              <w:bottom w:val="single" w:sz="4" w:space="0" w:color="auto"/>
              <w:right w:val="single" w:sz="4" w:space="0" w:color="auto"/>
            </w:tcBorders>
            <w:hideMark/>
          </w:tcPr>
          <w:p w14:paraId="412202D5" w14:textId="77777777" w:rsidR="004807CC" w:rsidRDefault="004807CC">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Se solicita copia de todos los expedientes referente a la instauración de procedimientos administrativos que hayan quedado resueltos y se haya, o no determinado responsabilidad administrativa de los servidores públicos durante el ejercicio 2018. (Sic)</w:t>
            </w:r>
          </w:p>
        </w:tc>
      </w:tr>
      <w:tr w:rsidR="004807CC" w14:paraId="069ECF58"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5B460A37"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02203/INFOEM/IP/RR/2022</w:t>
            </w:r>
          </w:p>
        </w:tc>
        <w:tc>
          <w:tcPr>
            <w:tcW w:w="2474" w:type="dxa"/>
            <w:tcBorders>
              <w:top w:val="single" w:sz="4" w:space="0" w:color="auto"/>
              <w:left w:val="single" w:sz="4" w:space="0" w:color="auto"/>
              <w:bottom w:val="single" w:sz="4" w:space="0" w:color="auto"/>
              <w:right w:val="single" w:sz="4" w:space="0" w:color="auto"/>
            </w:tcBorders>
            <w:hideMark/>
          </w:tcPr>
          <w:p w14:paraId="2902C463"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00381/METEPEC/IP/2022</w:t>
            </w:r>
          </w:p>
        </w:tc>
        <w:tc>
          <w:tcPr>
            <w:tcW w:w="4165" w:type="dxa"/>
            <w:tcBorders>
              <w:top w:val="single" w:sz="4" w:space="0" w:color="auto"/>
              <w:left w:val="single" w:sz="4" w:space="0" w:color="auto"/>
              <w:bottom w:val="single" w:sz="4" w:space="0" w:color="auto"/>
              <w:right w:val="single" w:sz="4" w:space="0" w:color="auto"/>
            </w:tcBorders>
            <w:hideMark/>
          </w:tcPr>
          <w:p w14:paraId="6A34CCB9" w14:textId="77777777" w:rsidR="004807CC" w:rsidRDefault="004807CC">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Se solicita copia de todos los expedientes referente a la instauración de procedimientos administrativos que hayan quedado resueltos y se haya, o no determinado responsabilidad administrativa de los servidores públicos durante el ejercicio 2017. (Sic)</w:t>
            </w:r>
          </w:p>
        </w:tc>
      </w:tr>
      <w:tr w:rsidR="004807CC" w14:paraId="1099A389"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1585194B"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02204/INFOEM/IP/RR/2022</w:t>
            </w:r>
          </w:p>
        </w:tc>
        <w:tc>
          <w:tcPr>
            <w:tcW w:w="2474" w:type="dxa"/>
            <w:tcBorders>
              <w:top w:val="single" w:sz="4" w:space="0" w:color="auto"/>
              <w:left w:val="single" w:sz="4" w:space="0" w:color="auto"/>
              <w:bottom w:val="single" w:sz="4" w:space="0" w:color="auto"/>
              <w:right w:val="single" w:sz="4" w:space="0" w:color="auto"/>
            </w:tcBorders>
            <w:hideMark/>
          </w:tcPr>
          <w:p w14:paraId="2E28202C"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00380/METEPEC/IP/2022</w:t>
            </w:r>
          </w:p>
        </w:tc>
        <w:tc>
          <w:tcPr>
            <w:tcW w:w="4165" w:type="dxa"/>
            <w:tcBorders>
              <w:top w:val="single" w:sz="4" w:space="0" w:color="auto"/>
              <w:left w:val="single" w:sz="4" w:space="0" w:color="auto"/>
              <w:bottom w:val="single" w:sz="4" w:space="0" w:color="auto"/>
              <w:right w:val="single" w:sz="4" w:space="0" w:color="auto"/>
            </w:tcBorders>
            <w:hideMark/>
          </w:tcPr>
          <w:p w14:paraId="54670E3A" w14:textId="77777777" w:rsidR="004807CC" w:rsidRDefault="004807CC">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Se solicita copia de todos los expedientes referente a la instauración de procedimientos administrativos que hayan quedado resueltos y se haya, o no determinado responsabilidad administrativa de los servidores públicos durante el ejercicio 2016.(Sic)</w:t>
            </w:r>
          </w:p>
        </w:tc>
      </w:tr>
      <w:tr w:rsidR="004807CC" w14:paraId="4F1BDDE9" w14:textId="77777777" w:rsidTr="004807CC">
        <w:trPr>
          <w:trHeight w:val="444"/>
          <w:jc w:val="center"/>
        </w:trPr>
        <w:tc>
          <w:tcPr>
            <w:tcW w:w="2189" w:type="dxa"/>
            <w:tcBorders>
              <w:top w:val="single" w:sz="4" w:space="0" w:color="auto"/>
              <w:left w:val="single" w:sz="4" w:space="0" w:color="auto"/>
              <w:bottom w:val="single" w:sz="4" w:space="0" w:color="auto"/>
              <w:right w:val="single" w:sz="4" w:space="0" w:color="auto"/>
            </w:tcBorders>
            <w:hideMark/>
          </w:tcPr>
          <w:p w14:paraId="712377CA"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02205/INFOEM/IP/RR/2022</w:t>
            </w:r>
          </w:p>
        </w:tc>
        <w:tc>
          <w:tcPr>
            <w:tcW w:w="2474" w:type="dxa"/>
            <w:tcBorders>
              <w:top w:val="single" w:sz="4" w:space="0" w:color="auto"/>
              <w:left w:val="single" w:sz="4" w:space="0" w:color="auto"/>
              <w:bottom w:val="single" w:sz="4" w:space="0" w:color="auto"/>
              <w:right w:val="single" w:sz="4" w:space="0" w:color="auto"/>
            </w:tcBorders>
            <w:hideMark/>
          </w:tcPr>
          <w:p w14:paraId="78B762FC"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00379/METEPEC/IP/2022</w:t>
            </w:r>
          </w:p>
        </w:tc>
        <w:tc>
          <w:tcPr>
            <w:tcW w:w="4165" w:type="dxa"/>
            <w:tcBorders>
              <w:top w:val="single" w:sz="4" w:space="0" w:color="auto"/>
              <w:left w:val="single" w:sz="4" w:space="0" w:color="auto"/>
              <w:bottom w:val="single" w:sz="4" w:space="0" w:color="auto"/>
              <w:right w:val="single" w:sz="4" w:space="0" w:color="auto"/>
            </w:tcBorders>
            <w:hideMark/>
          </w:tcPr>
          <w:p w14:paraId="2E5D5F40" w14:textId="77777777" w:rsidR="004807CC" w:rsidRDefault="004807CC">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Se solicita copia de todos los expedientes referente a la instauración de procedimientos administrativos que hayan quedado resueltos y se haya, o no determinado responsabilidad administrativa de los servidores públicos durante el ejercicio 2015. (Sic</w:t>
            </w:r>
          </w:p>
        </w:tc>
      </w:tr>
    </w:tbl>
    <w:p w14:paraId="0AC18D54" w14:textId="2613786A" w:rsidR="0068101D" w:rsidRDefault="00524594" w:rsidP="0068101D">
      <w:pPr>
        <w:spacing w:before="240" w:after="240" w:line="360" w:lineRule="auto"/>
        <w:ind w:right="49"/>
        <w:jc w:val="both"/>
      </w:pPr>
      <w:r w:rsidRPr="005766FA">
        <w:rPr>
          <w:rFonts w:ascii="Palatino Linotype" w:eastAsia="Palatino Linotype" w:hAnsi="Palatino Linotype" w:cs="Palatino Linotype"/>
        </w:rPr>
        <w:t xml:space="preserve">En respuesta, el Sujeto Obligado </w:t>
      </w:r>
      <w:r w:rsidR="004807CC">
        <w:rPr>
          <w:rFonts w:ascii="Palatino Linotype" w:eastAsia="Palatino Linotype" w:hAnsi="Palatino Linotype" w:cs="Palatino Linotype"/>
        </w:rPr>
        <w:t>indicó</w:t>
      </w:r>
      <w:r w:rsidR="0068101D">
        <w:t>:</w:t>
      </w:r>
    </w:p>
    <w:tbl>
      <w:tblPr>
        <w:tblStyle w:val="Tablaconcuadrcula"/>
        <w:tblW w:w="0" w:type="auto"/>
        <w:jc w:val="center"/>
        <w:tblLayout w:type="fixed"/>
        <w:tblLook w:val="04A0" w:firstRow="1" w:lastRow="0" w:firstColumn="1" w:lastColumn="0" w:noHBand="0" w:noVBand="1"/>
      </w:tblPr>
      <w:tblGrid>
        <w:gridCol w:w="2263"/>
        <w:gridCol w:w="2552"/>
        <w:gridCol w:w="4013"/>
      </w:tblGrid>
      <w:tr w:rsidR="004807CC" w14:paraId="2BC3E6C0" w14:textId="77777777" w:rsidTr="004807CC">
        <w:trP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D5C6BC8"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lang w:val="es-MX"/>
              </w:rPr>
            </w:pPr>
            <w:r>
              <w:rPr>
                <w:rFonts w:ascii="Palatino Linotype" w:hAnsi="Palatino Linotype"/>
                <w:b/>
                <w:color w:val="FFFFFF" w:themeColor="background1"/>
                <w:sz w:val="16"/>
                <w:szCs w:val="16"/>
              </w:rPr>
              <w:t xml:space="preserve">Número de Recurso </w:t>
            </w:r>
          </w:p>
        </w:tc>
        <w:tc>
          <w:tcPr>
            <w:tcW w:w="255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D9FB83E"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01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36BDB2C"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Respuesta</w:t>
            </w:r>
          </w:p>
        </w:tc>
      </w:tr>
      <w:tr w:rsidR="004807CC" w14:paraId="00E91B8E" w14:textId="77777777" w:rsidTr="004807CC">
        <w:trPr>
          <w:jc w:val="center"/>
        </w:trPr>
        <w:tc>
          <w:tcPr>
            <w:tcW w:w="2263" w:type="dxa"/>
            <w:tcBorders>
              <w:top w:val="single" w:sz="4" w:space="0" w:color="auto"/>
              <w:left w:val="single" w:sz="4" w:space="0" w:color="auto"/>
              <w:bottom w:val="single" w:sz="4" w:space="0" w:color="auto"/>
              <w:right w:val="single" w:sz="4" w:space="0" w:color="auto"/>
            </w:tcBorders>
            <w:hideMark/>
          </w:tcPr>
          <w:p w14:paraId="15781D55"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02202/INFOEM/IP/RR/2022</w:t>
            </w:r>
          </w:p>
        </w:tc>
        <w:tc>
          <w:tcPr>
            <w:tcW w:w="2552" w:type="dxa"/>
            <w:tcBorders>
              <w:top w:val="single" w:sz="4" w:space="0" w:color="auto"/>
              <w:left w:val="single" w:sz="4" w:space="0" w:color="auto"/>
              <w:bottom w:val="single" w:sz="4" w:space="0" w:color="auto"/>
              <w:right w:val="single" w:sz="4" w:space="0" w:color="auto"/>
            </w:tcBorders>
            <w:hideMark/>
          </w:tcPr>
          <w:p w14:paraId="3C0A0797"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4013" w:type="dxa"/>
            <w:tcBorders>
              <w:top w:val="single" w:sz="4" w:space="0" w:color="auto"/>
              <w:left w:val="single" w:sz="4" w:space="0" w:color="auto"/>
              <w:bottom w:val="single" w:sz="4" w:space="0" w:color="auto"/>
              <w:right w:val="single" w:sz="4" w:space="0" w:color="auto"/>
            </w:tcBorders>
            <w:hideMark/>
          </w:tcPr>
          <w:p w14:paraId="67D21128" w14:textId="77777777" w:rsidR="004807CC" w:rsidRDefault="004807CC">
            <w:pPr>
              <w:jc w:val="both"/>
              <w:rPr>
                <w:rFonts w:ascii="Palatino Linotype" w:hAnsi="Palatino Linotype"/>
                <w:sz w:val="16"/>
                <w:szCs w:val="16"/>
              </w:rPr>
            </w:pPr>
            <w:r>
              <w:rPr>
                <w:rFonts w:ascii="Palatino Linotype" w:hAnsi="Palatino Linotype"/>
                <w:sz w:val="16"/>
                <w:szCs w:val="16"/>
              </w:rPr>
              <w:t>Entregó el oficio número CIM/CI/157/2022, firmado por el Contralor Interno Municipal en donde señaló que la información solicitada se encontraba publicada en la liga electrónica https://www.ipomex.org.mx/ipo3/lgt/indice/METEPEC/art_92_xxii/0.web.</w:t>
            </w:r>
          </w:p>
        </w:tc>
      </w:tr>
      <w:tr w:rsidR="004807CC" w14:paraId="0ECD2BAB" w14:textId="77777777" w:rsidTr="004807CC">
        <w:trPr>
          <w:jc w:val="center"/>
        </w:trPr>
        <w:tc>
          <w:tcPr>
            <w:tcW w:w="2263" w:type="dxa"/>
            <w:tcBorders>
              <w:top w:val="single" w:sz="4" w:space="0" w:color="auto"/>
              <w:left w:val="single" w:sz="4" w:space="0" w:color="auto"/>
              <w:bottom w:val="single" w:sz="4" w:space="0" w:color="auto"/>
              <w:right w:val="single" w:sz="4" w:space="0" w:color="auto"/>
            </w:tcBorders>
            <w:hideMark/>
          </w:tcPr>
          <w:p w14:paraId="09D2B8E8"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lastRenderedPageBreak/>
              <w:t>02203/INFOEM/IP/RR/2022</w:t>
            </w:r>
          </w:p>
        </w:tc>
        <w:tc>
          <w:tcPr>
            <w:tcW w:w="2552" w:type="dxa"/>
            <w:tcBorders>
              <w:top w:val="single" w:sz="4" w:space="0" w:color="auto"/>
              <w:left w:val="single" w:sz="4" w:space="0" w:color="auto"/>
              <w:bottom w:val="single" w:sz="4" w:space="0" w:color="auto"/>
              <w:right w:val="single" w:sz="4" w:space="0" w:color="auto"/>
            </w:tcBorders>
            <w:hideMark/>
          </w:tcPr>
          <w:p w14:paraId="740C5719"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00381/METEPEC/IP/2022</w:t>
            </w:r>
          </w:p>
        </w:tc>
        <w:tc>
          <w:tcPr>
            <w:tcW w:w="4013" w:type="dxa"/>
            <w:tcBorders>
              <w:top w:val="single" w:sz="4" w:space="0" w:color="auto"/>
              <w:left w:val="single" w:sz="4" w:space="0" w:color="auto"/>
              <w:bottom w:val="single" w:sz="4" w:space="0" w:color="auto"/>
              <w:right w:val="single" w:sz="4" w:space="0" w:color="auto"/>
            </w:tcBorders>
            <w:hideMark/>
          </w:tcPr>
          <w:p w14:paraId="187655FB" w14:textId="77777777" w:rsidR="004807CC" w:rsidRDefault="004807CC">
            <w:pPr>
              <w:jc w:val="both"/>
              <w:rPr>
                <w:rFonts w:ascii="Palatino Linotype" w:hAnsi="Palatino Linotype"/>
                <w:sz w:val="16"/>
                <w:szCs w:val="16"/>
              </w:rPr>
            </w:pPr>
            <w:r>
              <w:rPr>
                <w:rFonts w:ascii="Palatino Linotype" w:hAnsi="Palatino Linotype"/>
                <w:sz w:val="16"/>
                <w:szCs w:val="16"/>
              </w:rPr>
              <w:t>Entregó el oficio número CIM/CI/157/2022, firmado por el Contralor Interno Municipal en donde señaló que la información solicitada se encontraba publicada en la liga electrónica https://www.ipomex.org.mx/ipo/lgt/indice/metepec/sanciones.web.</w:t>
            </w:r>
          </w:p>
        </w:tc>
      </w:tr>
      <w:tr w:rsidR="004807CC" w14:paraId="14346B06" w14:textId="77777777" w:rsidTr="004807CC">
        <w:trPr>
          <w:jc w:val="center"/>
        </w:trPr>
        <w:tc>
          <w:tcPr>
            <w:tcW w:w="2263" w:type="dxa"/>
            <w:tcBorders>
              <w:top w:val="single" w:sz="4" w:space="0" w:color="auto"/>
              <w:left w:val="single" w:sz="4" w:space="0" w:color="auto"/>
              <w:bottom w:val="single" w:sz="4" w:space="0" w:color="auto"/>
              <w:right w:val="single" w:sz="4" w:space="0" w:color="auto"/>
            </w:tcBorders>
            <w:hideMark/>
          </w:tcPr>
          <w:p w14:paraId="7010FC69"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02204/INFOEM/IP/RR/2022</w:t>
            </w:r>
          </w:p>
        </w:tc>
        <w:tc>
          <w:tcPr>
            <w:tcW w:w="2552" w:type="dxa"/>
            <w:tcBorders>
              <w:top w:val="single" w:sz="4" w:space="0" w:color="auto"/>
              <w:left w:val="single" w:sz="4" w:space="0" w:color="auto"/>
              <w:bottom w:val="single" w:sz="4" w:space="0" w:color="auto"/>
              <w:right w:val="single" w:sz="4" w:space="0" w:color="auto"/>
            </w:tcBorders>
            <w:hideMark/>
          </w:tcPr>
          <w:p w14:paraId="56B03850"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00380/METEPEC/IP/2022</w:t>
            </w:r>
          </w:p>
        </w:tc>
        <w:tc>
          <w:tcPr>
            <w:tcW w:w="4013" w:type="dxa"/>
            <w:tcBorders>
              <w:top w:val="single" w:sz="4" w:space="0" w:color="auto"/>
              <w:left w:val="single" w:sz="4" w:space="0" w:color="auto"/>
              <w:bottom w:val="single" w:sz="4" w:space="0" w:color="auto"/>
              <w:right w:val="single" w:sz="4" w:space="0" w:color="auto"/>
            </w:tcBorders>
            <w:hideMark/>
          </w:tcPr>
          <w:p w14:paraId="416D2BC1" w14:textId="77777777" w:rsidR="004807CC" w:rsidRDefault="004807CC">
            <w:pPr>
              <w:jc w:val="both"/>
              <w:rPr>
                <w:rFonts w:ascii="Palatino Linotype" w:hAnsi="Palatino Linotype"/>
                <w:sz w:val="16"/>
                <w:szCs w:val="16"/>
              </w:rPr>
            </w:pPr>
            <w:r>
              <w:rPr>
                <w:rFonts w:ascii="Palatino Linotype" w:hAnsi="Palatino Linotype"/>
                <w:sz w:val="16"/>
                <w:szCs w:val="16"/>
              </w:rPr>
              <w:t>Refirió el Titular de la Unidad de Transparencia que anexaba la respuesta del servidor público habilitado sin que la misma obre en el expediente del Recurso de Revisión</w:t>
            </w:r>
          </w:p>
        </w:tc>
      </w:tr>
      <w:tr w:rsidR="004807CC" w14:paraId="451D0ACA" w14:textId="77777777" w:rsidTr="004807CC">
        <w:trPr>
          <w:jc w:val="center"/>
        </w:trPr>
        <w:tc>
          <w:tcPr>
            <w:tcW w:w="2263" w:type="dxa"/>
            <w:tcBorders>
              <w:top w:val="single" w:sz="4" w:space="0" w:color="auto"/>
              <w:left w:val="single" w:sz="4" w:space="0" w:color="auto"/>
              <w:bottom w:val="single" w:sz="4" w:space="0" w:color="auto"/>
              <w:right w:val="single" w:sz="4" w:space="0" w:color="auto"/>
            </w:tcBorders>
            <w:hideMark/>
          </w:tcPr>
          <w:p w14:paraId="39FA8BD6"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02205/INFOEM/IP/RR/2022</w:t>
            </w:r>
          </w:p>
        </w:tc>
        <w:tc>
          <w:tcPr>
            <w:tcW w:w="2552" w:type="dxa"/>
            <w:tcBorders>
              <w:top w:val="single" w:sz="4" w:space="0" w:color="auto"/>
              <w:left w:val="single" w:sz="4" w:space="0" w:color="auto"/>
              <w:bottom w:val="single" w:sz="4" w:space="0" w:color="auto"/>
              <w:right w:val="single" w:sz="4" w:space="0" w:color="auto"/>
            </w:tcBorders>
            <w:hideMark/>
          </w:tcPr>
          <w:p w14:paraId="5BD37598"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00379/METEPEC/IP/2022</w:t>
            </w:r>
          </w:p>
        </w:tc>
        <w:tc>
          <w:tcPr>
            <w:tcW w:w="4013" w:type="dxa"/>
            <w:tcBorders>
              <w:top w:val="single" w:sz="4" w:space="0" w:color="auto"/>
              <w:left w:val="single" w:sz="4" w:space="0" w:color="auto"/>
              <w:bottom w:val="single" w:sz="4" w:space="0" w:color="auto"/>
              <w:right w:val="single" w:sz="4" w:space="0" w:color="auto"/>
            </w:tcBorders>
            <w:hideMark/>
          </w:tcPr>
          <w:p w14:paraId="5A5334CA" w14:textId="77777777" w:rsidR="004807CC" w:rsidRDefault="004807CC">
            <w:pPr>
              <w:jc w:val="both"/>
              <w:rPr>
                <w:rFonts w:ascii="Palatino Linotype" w:hAnsi="Palatino Linotype"/>
                <w:sz w:val="16"/>
                <w:szCs w:val="16"/>
              </w:rPr>
            </w:pPr>
            <w:r>
              <w:rPr>
                <w:rFonts w:ascii="Palatino Linotype" w:hAnsi="Palatino Linotype"/>
                <w:sz w:val="16"/>
                <w:szCs w:val="16"/>
              </w:rPr>
              <w:t>Entregó el oficio número CIM/CI/254/2022, firmado por el Contralor Interno Municipal en donde señaló que realizó una búsqueda exhaustiva de la información para su localización; sin embargo, no se localizó dato alguno que coincidiera con lo solicitado.</w:t>
            </w:r>
          </w:p>
        </w:tc>
      </w:tr>
    </w:tbl>
    <w:p w14:paraId="2D89EFD6" w14:textId="77777777" w:rsidR="004807CC" w:rsidRDefault="004807CC" w:rsidP="004807C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rPr>
        <w:t xml:space="preserve">EL RECURRENTE </w:t>
      </w:r>
      <w:r>
        <w:rPr>
          <w:rFonts w:ascii="Palatino Linotype" w:hAnsi="Palatino Linotype" w:cs="Arial"/>
        </w:rPr>
        <w:t>señaló como actos impugnados:</w:t>
      </w:r>
    </w:p>
    <w:p w14:paraId="2C76A896" w14:textId="77777777" w:rsidR="004807CC" w:rsidRDefault="004807CC" w:rsidP="004807CC">
      <w:pPr>
        <w:pStyle w:val="Prrafodelista"/>
        <w:tabs>
          <w:tab w:val="left" w:pos="709"/>
        </w:tabs>
        <w:spacing w:before="100" w:beforeAutospacing="1" w:after="100" w:afterAutospacing="1" w:line="360" w:lineRule="auto"/>
        <w:ind w:left="0"/>
        <w:jc w:val="both"/>
        <w:rPr>
          <w:rFonts w:ascii="Palatino Linotype" w:hAnsi="Palatino Linotype" w:cs="Arial"/>
          <w:lang w:val="es-MX"/>
        </w:rPr>
      </w:pPr>
    </w:p>
    <w:tbl>
      <w:tblPr>
        <w:tblStyle w:val="Tablaconcuadrcula"/>
        <w:tblW w:w="0" w:type="auto"/>
        <w:jc w:val="center"/>
        <w:tblLook w:val="04A0" w:firstRow="1" w:lastRow="0" w:firstColumn="1" w:lastColumn="0" w:noHBand="0" w:noVBand="1"/>
      </w:tblPr>
      <w:tblGrid>
        <w:gridCol w:w="2189"/>
        <w:gridCol w:w="2474"/>
        <w:gridCol w:w="4165"/>
      </w:tblGrid>
      <w:tr w:rsidR="004807CC" w14:paraId="13232BD9"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FC2AC9A"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Número de Recurso </w:t>
            </w:r>
          </w:p>
        </w:tc>
        <w:tc>
          <w:tcPr>
            <w:tcW w:w="247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A644AD8"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1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497EB1A"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Acto Impugnado</w:t>
            </w:r>
          </w:p>
        </w:tc>
      </w:tr>
      <w:tr w:rsidR="004807CC" w14:paraId="5687AD15"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4755F0C9"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02202/INFOEM/IP/RR/2022</w:t>
            </w:r>
          </w:p>
        </w:tc>
        <w:tc>
          <w:tcPr>
            <w:tcW w:w="2474" w:type="dxa"/>
            <w:tcBorders>
              <w:top w:val="single" w:sz="4" w:space="0" w:color="auto"/>
              <w:left w:val="single" w:sz="4" w:space="0" w:color="auto"/>
              <w:bottom w:val="single" w:sz="4" w:space="0" w:color="auto"/>
              <w:right w:val="single" w:sz="4" w:space="0" w:color="auto"/>
            </w:tcBorders>
            <w:hideMark/>
          </w:tcPr>
          <w:p w14:paraId="47031766"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4165" w:type="dxa"/>
            <w:vMerge w:val="restart"/>
            <w:tcBorders>
              <w:top w:val="single" w:sz="4" w:space="0" w:color="auto"/>
              <w:left w:val="single" w:sz="4" w:space="0" w:color="auto"/>
              <w:bottom w:val="single" w:sz="4" w:space="0" w:color="auto"/>
              <w:right w:val="single" w:sz="4" w:space="0" w:color="auto"/>
            </w:tcBorders>
            <w:vAlign w:val="center"/>
            <w:hideMark/>
          </w:tcPr>
          <w:p w14:paraId="5CA58FBA" w14:textId="77777777" w:rsidR="004807CC" w:rsidRDefault="004807CC">
            <w:pPr>
              <w:pStyle w:val="Prrafodelista"/>
              <w:tabs>
                <w:tab w:val="left" w:pos="709"/>
              </w:tabs>
              <w:ind w:left="0"/>
              <w:jc w:val="center"/>
              <w:rPr>
                <w:rFonts w:ascii="Palatino Linotype" w:hAnsi="Palatino Linotype"/>
                <w:color w:val="000000"/>
                <w:sz w:val="16"/>
                <w:szCs w:val="16"/>
              </w:rPr>
            </w:pPr>
            <w:r>
              <w:rPr>
                <w:rFonts w:ascii="Palatino Linotype" w:hAnsi="Palatino Linotype"/>
                <w:color w:val="000000"/>
                <w:sz w:val="16"/>
                <w:szCs w:val="16"/>
              </w:rPr>
              <w:t>La respuesta proporcionada por el Sujeto Obligado.</w:t>
            </w:r>
          </w:p>
        </w:tc>
      </w:tr>
      <w:tr w:rsidR="004807CC" w14:paraId="30BDE1BE"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2E07E8A7"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02203/INFOEM/IP/RR/2022</w:t>
            </w:r>
          </w:p>
        </w:tc>
        <w:tc>
          <w:tcPr>
            <w:tcW w:w="2474" w:type="dxa"/>
            <w:tcBorders>
              <w:top w:val="single" w:sz="4" w:space="0" w:color="auto"/>
              <w:left w:val="single" w:sz="4" w:space="0" w:color="auto"/>
              <w:bottom w:val="single" w:sz="4" w:space="0" w:color="auto"/>
              <w:right w:val="single" w:sz="4" w:space="0" w:color="auto"/>
            </w:tcBorders>
            <w:hideMark/>
          </w:tcPr>
          <w:p w14:paraId="00752956"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00381/METEPEC/IP/2022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F737A" w14:textId="77777777" w:rsidR="004807CC" w:rsidRDefault="004807CC">
            <w:pPr>
              <w:rPr>
                <w:rFonts w:ascii="Palatino Linotype" w:hAnsi="Palatino Linotype"/>
                <w:color w:val="000000"/>
                <w:sz w:val="16"/>
                <w:szCs w:val="16"/>
                <w:lang w:eastAsia="es-ES"/>
              </w:rPr>
            </w:pPr>
          </w:p>
        </w:tc>
      </w:tr>
      <w:tr w:rsidR="004807CC" w14:paraId="0FDF65C7"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7F8A13DE"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02204/INFOEM/IP/RR/2022</w:t>
            </w:r>
          </w:p>
        </w:tc>
        <w:tc>
          <w:tcPr>
            <w:tcW w:w="2474" w:type="dxa"/>
            <w:tcBorders>
              <w:top w:val="single" w:sz="4" w:space="0" w:color="auto"/>
              <w:left w:val="single" w:sz="4" w:space="0" w:color="auto"/>
              <w:bottom w:val="single" w:sz="4" w:space="0" w:color="auto"/>
              <w:right w:val="single" w:sz="4" w:space="0" w:color="auto"/>
            </w:tcBorders>
            <w:hideMark/>
          </w:tcPr>
          <w:p w14:paraId="6F292C09"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B4B95" w14:textId="77777777" w:rsidR="004807CC" w:rsidRDefault="004807CC">
            <w:pPr>
              <w:rPr>
                <w:rFonts w:ascii="Palatino Linotype" w:hAnsi="Palatino Linotype"/>
                <w:color w:val="000000"/>
                <w:sz w:val="16"/>
                <w:szCs w:val="16"/>
                <w:lang w:eastAsia="es-ES"/>
              </w:rPr>
            </w:pPr>
          </w:p>
        </w:tc>
      </w:tr>
      <w:tr w:rsidR="004807CC" w14:paraId="594349BE"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0850442F"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02205/INFOEM/IP/RR/2022</w:t>
            </w:r>
          </w:p>
        </w:tc>
        <w:tc>
          <w:tcPr>
            <w:tcW w:w="2474" w:type="dxa"/>
            <w:tcBorders>
              <w:top w:val="single" w:sz="4" w:space="0" w:color="auto"/>
              <w:left w:val="single" w:sz="4" w:space="0" w:color="auto"/>
              <w:bottom w:val="single" w:sz="4" w:space="0" w:color="auto"/>
              <w:right w:val="single" w:sz="4" w:space="0" w:color="auto"/>
            </w:tcBorders>
            <w:hideMark/>
          </w:tcPr>
          <w:p w14:paraId="0A547E18"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608FA" w14:textId="77777777" w:rsidR="004807CC" w:rsidRDefault="004807CC">
            <w:pPr>
              <w:rPr>
                <w:rFonts w:ascii="Palatino Linotype" w:hAnsi="Palatino Linotype"/>
                <w:color w:val="000000"/>
                <w:sz w:val="16"/>
                <w:szCs w:val="16"/>
                <w:lang w:eastAsia="es-ES"/>
              </w:rPr>
            </w:pPr>
          </w:p>
        </w:tc>
      </w:tr>
    </w:tbl>
    <w:p w14:paraId="0570DF95" w14:textId="77777777" w:rsidR="004807CC" w:rsidRDefault="004807CC" w:rsidP="004807CC">
      <w:pPr>
        <w:pStyle w:val="Prrafodelista"/>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Asimismo, </w:t>
      </w:r>
      <w:r>
        <w:rPr>
          <w:rFonts w:ascii="Palatino Linotype" w:hAnsi="Palatino Linotype" w:cs="Arial"/>
          <w:b/>
        </w:rPr>
        <w:t xml:space="preserve">EL RECURRENTE, </w:t>
      </w:r>
      <w:r>
        <w:rPr>
          <w:rFonts w:ascii="Palatino Linotype" w:hAnsi="Palatino Linotype" w:cs="Arial"/>
        </w:rPr>
        <w:t>señaló como razones o motivos de inconformidad lo siguiente:</w:t>
      </w:r>
    </w:p>
    <w:tbl>
      <w:tblPr>
        <w:tblStyle w:val="Tablaconcuadrcula"/>
        <w:tblW w:w="0" w:type="auto"/>
        <w:jc w:val="center"/>
        <w:tblLook w:val="04A0" w:firstRow="1" w:lastRow="0" w:firstColumn="1" w:lastColumn="0" w:noHBand="0" w:noVBand="1"/>
      </w:tblPr>
      <w:tblGrid>
        <w:gridCol w:w="2189"/>
        <w:gridCol w:w="2474"/>
        <w:gridCol w:w="4165"/>
      </w:tblGrid>
      <w:tr w:rsidR="004807CC" w14:paraId="45251C21"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63E1DA3"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Número de Recurso </w:t>
            </w:r>
          </w:p>
        </w:tc>
        <w:tc>
          <w:tcPr>
            <w:tcW w:w="247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803CD22"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1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4E15FCD"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inconformidad</w:t>
            </w:r>
          </w:p>
        </w:tc>
      </w:tr>
      <w:tr w:rsidR="004807CC" w14:paraId="2C5A7397"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3BB503F7"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02202/INFOEM/IP/RR/2022</w:t>
            </w:r>
          </w:p>
        </w:tc>
        <w:tc>
          <w:tcPr>
            <w:tcW w:w="2474" w:type="dxa"/>
            <w:tcBorders>
              <w:top w:val="single" w:sz="4" w:space="0" w:color="auto"/>
              <w:left w:val="single" w:sz="4" w:space="0" w:color="auto"/>
              <w:bottom w:val="single" w:sz="4" w:space="0" w:color="auto"/>
              <w:right w:val="single" w:sz="4" w:space="0" w:color="auto"/>
            </w:tcBorders>
            <w:hideMark/>
          </w:tcPr>
          <w:p w14:paraId="2A65FCBD"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4165" w:type="dxa"/>
            <w:vMerge w:val="restart"/>
            <w:tcBorders>
              <w:top w:val="single" w:sz="4" w:space="0" w:color="auto"/>
              <w:left w:val="single" w:sz="4" w:space="0" w:color="auto"/>
              <w:bottom w:val="single" w:sz="4" w:space="0" w:color="auto"/>
              <w:right w:val="single" w:sz="4" w:space="0" w:color="auto"/>
            </w:tcBorders>
            <w:vAlign w:val="center"/>
            <w:hideMark/>
          </w:tcPr>
          <w:p w14:paraId="259DA89E" w14:textId="77777777" w:rsidR="004807CC" w:rsidRDefault="004807CC">
            <w:pPr>
              <w:pStyle w:val="Prrafodelista"/>
              <w:tabs>
                <w:tab w:val="left" w:pos="709"/>
              </w:tabs>
              <w:ind w:left="0"/>
              <w:jc w:val="both"/>
              <w:rPr>
                <w:rFonts w:ascii="Palatino Linotype" w:hAnsi="Palatino Linotype"/>
                <w:color w:val="000000"/>
                <w:sz w:val="16"/>
                <w:szCs w:val="16"/>
              </w:rPr>
            </w:pPr>
            <w:r>
              <w:rPr>
                <w:rFonts w:ascii="Verdana" w:hAnsi="Verdana"/>
                <w:color w:val="000000"/>
                <w:sz w:val="14"/>
                <w:szCs w:val="1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w:t>
            </w:r>
            <w:r>
              <w:rPr>
                <w:rFonts w:ascii="Verdana" w:hAnsi="Verdana"/>
                <w:color w:val="000000"/>
                <w:sz w:val="14"/>
                <w:szCs w:val="14"/>
              </w:rPr>
              <w:lastRenderedPageBreak/>
              <w:t>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tc>
      </w:tr>
      <w:tr w:rsidR="004807CC" w14:paraId="762E5B56"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2511388E"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02203/INFOEM/IP/RR/2022</w:t>
            </w:r>
          </w:p>
        </w:tc>
        <w:tc>
          <w:tcPr>
            <w:tcW w:w="2474" w:type="dxa"/>
            <w:tcBorders>
              <w:top w:val="single" w:sz="4" w:space="0" w:color="auto"/>
              <w:left w:val="single" w:sz="4" w:space="0" w:color="auto"/>
              <w:bottom w:val="single" w:sz="4" w:space="0" w:color="auto"/>
              <w:right w:val="single" w:sz="4" w:space="0" w:color="auto"/>
            </w:tcBorders>
            <w:hideMark/>
          </w:tcPr>
          <w:p w14:paraId="20B36B1E"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00381/METEPEC/IP/2022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114F9" w14:textId="77777777" w:rsidR="004807CC" w:rsidRDefault="004807CC">
            <w:pPr>
              <w:rPr>
                <w:rFonts w:ascii="Palatino Linotype" w:hAnsi="Palatino Linotype"/>
                <w:color w:val="000000"/>
                <w:sz w:val="16"/>
                <w:szCs w:val="16"/>
                <w:lang w:eastAsia="es-ES"/>
              </w:rPr>
            </w:pPr>
          </w:p>
        </w:tc>
      </w:tr>
      <w:tr w:rsidR="004807CC" w14:paraId="3B716027"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6B72EC00"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02204/INFOEM/IP/RR/2022</w:t>
            </w:r>
          </w:p>
        </w:tc>
        <w:tc>
          <w:tcPr>
            <w:tcW w:w="2474" w:type="dxa"/>
            <w:tcBorders>
              <w:top w:val="single" w:sz="4" w:space="0" w:color="auto"/>
              <w:left w:val="single" w:sz="4" w:space="0" w:color="auto"/>
              <w:bottom w:val="single" w:sz="4" w:space="0" w:color="auto"/>
              <w:right w:val="single" w:sz="4" w:space="0" w:color="auto"/>
            </w:tcBorders>
            <w:hideMark/>
          </w:tcPr>
          <w:p w14:paraId="32D49C49"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C5FBB" w14:textId="77777777" w:rsidR="004807CC" w:rsidRDefault="004807CC">
            <w:pPr>
              <w:rPr>
                <w:rFonts w:ascii="Palatino Linotype" w:hAnsi="Palatino Linotype"/>
                <w:color w:val="000000"/>
                <w:sz w:val="16"/>
                <w:szCs w:val="16"/>
                <w:lang w:eastAsia="es-ES"/>
              </w:rPr>
            </w:pPr>
          </w:p>
        </w:tc>
      </w:tr>
      <w:tr w:rsidR="004807CC" w14:paraId="2A662A6F" w14:textId="77777777" w:rsidTr="004807CC">
        <w:trPr>
          <w:jc w:val="center"/>
        </w:trPr>
        <w:tc>
          <w:tcPr>
            <w:tcW w:w="2189" w:type="dxa"/>
            <w:tcBorders>
              <w:top w:val="single" w:sz="4" w:space="0" w:color="auto"/>
              <w:left w:val="single" w:sz="4" w:space="0" w:color="auto"/>
              <w:bottom w:val="single" w:sz="4" w:space="0" w:color="auto"/>
              <w:right w:val="single" w:sz="4" w:space="0" w:color="auto"/>
            </w:tcBorders>
            <w:hideMark/>
          </w:tcPr>
          <w:p w14:paraId="07827C22"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02205/INFOEM/IP/RR/2022</w:t>
            </w:r>
          </w:p>
        </w:tc>
        <w:tc>
          <w:tcPr>
            <w:tcW w:w="2474" w:type="dxa"/>
            <w:tcBorders>
              <w:top w:val="single" w:sz="4" w:space="0" w:color="auto"/>
              <w:left w:val="single" w:sz="4" w:space="0" w:color="auto"/>
              <w:bottom w:val="single" w:sz="4" w:space="0" w:color="auto"/>
              <w:right w:val="single" w:sz="4" w:space="0" w:color="auto"/>
            </w:tcBorders>
            <w:hideMark/>
          </w:tcPr>
          <w:p w14:paraId="33E0CE2A" w14:textId="77777777" w:rsidR="004807CC" w:rsidRDefault="004807CC">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00382/METEPEC/IP/2022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1E25F" w14:textId="77777777" w:rsidR="004807CC" w:rsidRDefault="004807CC">
            <w:pPr>
              <w:rPr>
                <w:rFonts w:ascii="Palatino Linotype" w:hAnsi="Palatino Linotype"/>
                <w:color w:val="000000"/>
                <w:sz w:val="16"/>
                <w:szCs w:val="16"/>
                <w:lang w:eastAsia="es-ES"/>
              </w:rPr>
            </w:pPr>
          </w:p>
        </w:tc>
      </w:tr>
    </w:tbl>
    <w:p w14:paraId="5F2E482D" w14:textId="77777777" w:rsidR="004807CC" w:rsidRDefault="004807CC" w:rsidP="00F75892">
      <w:pPr>
        <w:spacing w:before="240" w:after="240" w:line="360" w:lineRule="auto"/>
        <w:jc w:val="both"/>
        <w:rPr>
          <w:rFonts w:ascii="Palatino Linotype" w:eastAsia="Palatino Linotype" w:hAnsi="Palatino Linotype" w:cs="Palatino Linotype"/>
        </w:rPr>
      </w:pPr>
    </w:p>
    <w:p w14:paraId="4BCA5B99" w14:textId="66BA03E0" w:rsidR="00F75892" w:rsidRDefault="00BB11DB" w:rsidP="00F75892">
      <w:pPr>
        <w:spacing w:before="240" w:after="240" w:line="360" w:lineRule="auto"/>
        <w:jc w:val="both"/>
        <w:rPr>
          <w:rFonts w:ascii="Palatino Linotype" w:eastAsia="Palatino Linotype" w:hAnsi="Palatino Linotype" w:cs="Palatino Linotype"/>
          <w:color w:val="000000"/>
        </w:rPr>
      </w:pPr>
      <w:r w:rsidRPr="0047213D">
        <w:rPr>
          <w:rFonts w:ascii="Palatino Linotype" w:eastAsia="Palatino Linotype" w:hAnsi="Palatino Linotype" w:cs="Palatino Linotype"/>
        </w:rPr>
        <w:t>P</w:t>
      </w:r>
      <w:r w:rsidR="00524594" w:rsidRPr="0047213D">
        <w:rPr>
          <w:rFonts w:ascii="Palatino Linotype" w:eastAsia="Palatino Linotype" w:hAnsi="Palatino Linotype" w:cs="Palatino Linotype"/>
        </w:rPr>
        <w:t xml:space="preserve">revia sustanciación del recurso, se determinó </w:t>
      </w:r>
      <w:r w:rsidR="00F75892">
        <w:rPr>
          <w:rFonts w:ascii="Palatino Linotype" w:eastAsia="Palatino Linotype" w:hAnsi="Palatino Linotype" w:cs="Palatino Linotype"/>
          <w:b/>
        </w:rPr>
        <w:t xml:space="preserve">modificar </w:t>
      </w:r>
      <w:r w:rsidR="00F75892">
        <w:rPr>
          <w:rFonts w:ascii="Palatino Linotype" w:eastAsia="Palatino Linotype" w:hAnsi="Palatino Linotype" w:cs="Palatino Linotype"/>
        </w:rPr>
        <w:t xml:space="preserve">la respuesta entregada por </w:t>
      </w:r>
      <w:r w:rsidR="00F75892">
        <w:rPr>
          <w:rFonts w:ascii="Palatino Linotype" w:eastAsia="Palatino Linotype" w:hAnsi="Palatino Linotype" w:cs="Palatino Linotype"/>
          <w:b/>
        </w:rPr>
        <w:t xml:space="preserve">EL SUJETO OBLIGADO </w:t>
      </w:r>
      <w:r w:rsidR="00F75892">
        <w:rPr>
          <w:rFonts w:ascii="Palatino Linotype" w:eastAsia="Palatino Linotype" w:hAnsi="Palatino Linotype" w:cs="Palatino Linotype"/>
        </w:rPr>
        <w:t>y</w:t>
      </w:r>
      <w:r w:rsidR="00F75892">
        <w:rPr>
          <w:rFonts w:ascii="Palatino Linotype" w:eastAsia="Palatino Linotype" w:hAnsi="Palatino Linotype" w:cs="Palatino Linotype"/>
          <w:color w:val="000000"/>
        </w:rPr>
        <w:t xml:space="preserve"> </w:t>
      </w:r>
      <w:r w:rsidR="00F75892">
        <w:rPr>
          <w:rFonts w:ascii="Palatino Linotype" w:eastAsia="Palatino Linotype" w:hAnsi="Palatino Linotype" w:cs="Palatino Linotype"/>
          <w:b/>
          <w:color w:val="000000"/>
        </w:rPr>
        <w:t>ordenar</w:t>
      </w:r>
      <w:r w:rsidR="00F75892">
        <w:rPr>
          <w:rFonts w:ascii="Palatino Linotype" w:eastAsia="Palatino Linotype" w:hAnsi="Palatino Linotype" w:cs="Palatino Linotype"/>
          <w:color w:val="000000"/>
        </w:rPr>
        <w:t xml:space="preserve"> haga entrega, vía SAIMEX, lo siguiente:</w:t>
      </w:r>
    </w:p>
    <w:p w14:paraId="70009CE3" w14:textId="6D6B4933" w:rsidR="004807CC" w:rsidRPr="00BA5E99" w:rsidRDefault="004807CC" w:rsidP="004807CC">
      <w:pPr>
        <w:pStyle w:val="Prrafodelista"/>
        <w:spacing w:before="100" w:beforeAutospacing="1" w:after="100" w:afterAutospacing="1"/>
        <w:ind w:left="851" w:right="902"/>
        <w:jc w:val="both"/>
        <w:rPr>
          <w:rFonts w:ascii="Palatino Linotype" w:hAnsi="Palatino Linotype"/>
          <w:bCs/>
          <w:i/>
          <w:sz w:val="22"/>
          <w:szCs w:val="22"/>
        </w:rPr>
      </w:pPr>
      <w:r w:rsidRPr="00BA5E99">
        <w:rPr>
          <w:rFonts w:ascii="Palatino Linotype" w:hAnsi="Palatino Linotype"/>
          <w:bCs/>
          <w:i/>
          <w:sz w:val="22"/>
          <w:szCs w:val="22"/>
        </w:rPr>
        <w:t xml:space="preserve"> “a) Los expedientes de procedimientos administrativos en los que se hubiera determinado una sanción grave para los servidores públicos, que hubieran causado estado, correspondientes a los ejercicios fiscales de 2015 a 2018.</w:t>
      </w:r>
    </w:p>
    <w:p w14:paraId="628F9744" w14:textId="77777777" w:rsidR="004807CC" w:rsidRPr="00BA5E99" w:rsidRDefault="004807CC" w:rsidP="004807CC">
      <w:pPr>
        <w:pStyle w:val="Prrafodelista"/>
        <w:spacing w:before="100" w:beforeAutospacing="1" w:after="100" w:afterAutospacing="1"/>
        <w:ind w:left="851" w:right="902"/>
        <w:jc w:val="both"/>
        <w:rPr>
          <w:rFonts w:ascii="Palatino Linotype" w:hAnsi="Palatino Linotype"/>
          <w:bCs/>
          <w:i/>
          <w:sz w:val="22"/>
          <w:szCs w:val="22"/>
        </w:rPr>
      </w:pPr>
      <w:r w:rsidRPr="00BA5E99">
        <w:rPr>
          <w:rFonts w:ascii="Palatino Linotype" w:hAnsi="Palatino Linotype"/>
          <w:bCs/>
          <w:i/>
          <w:sz w:val="22"/>
          <w:szCs w:val="22"/>
        </w:rPr>
        <w:lastRenderedPageBreak/>
        <w:t>b) Los expedientes de procedimientos administrativos en los que se hubiera determinado una sanción no grave para los servidores públicos, que hubieran causado estado, correspondientes a los ejercicios fiscales de 2015 a 2018.</w:t>
      </w:r>
    </w:p>
    <w:p w14:paraId="39AAEDA3" w14:textId="77777777" w:rsidR="004807CC" w:rsidRPr="00BA5E99" w:rsidRDefault="004807CC" w:rsidP="004807CC">
      <w:pPr>
        <w:spacing w:before="100" w:beforeAutospacing="1" w:after="100" w:afterAutospacing="1"/>
        <w:ind w:left="851" w:right="902"/>
        <w:jc w:val="both"/>
        <w:rPr>
          <w:rFonts w:ascii="Palatino Linotype" w:hAnsi="Palatino Linotype"/>
          <w:bCs/>
          <w:i/>
          <w:sz w:val="22"/>
          <w:szCs w:val="22"/>
        </w:rPr>
      </w:pPr>
      <w:r w:rsidRPr="00BA5E99">
        <w:rPr>
          <w:rFonts w:ascii="Palatino Linotype" w:hAnsi="Palatino Linotype"/>
          <w:bCs/>
          <w:i/>
          <w:sz w:val="22"/>
          <w:szCs w:val="22"/>
        </w:rPr>
        <w:t>Debiendo notificar al</w:t>
      </w:r>
      <w:r w:rsidRPr="00BA5E99">
        <w:rPr>
          <w:rFonts w:ascii="Palatino Linotype" w:hAnsi="Palatino Linotype"/>
          <w:b/>
          <w:bCs/>
          <w:i/>
          <w:sz w:val="22"/>
          <w:szCs w:val="22"/>
        </w:rPr>
        <w:t xml:space="preserve"> RECURRENTE</w:t>
      </w:r>
      <w:r w:rsidRPr="00BA5E99">
        <w:rPr>
          <w:rFonts w:ascii="Palatino Linotype" w:hAnsi="Palatino Linotype"/>
          <w:bCs/>
          <w:i/>
          <w:sz w:val="22"/>
          <w:szCs w:val="22"/>
        </w:rPr>
        <w:t xml:space="preserve"> el Acuerdo de Clasificación de la información que emita el Comité de Transparencia con motivo de la versión pública.” </w:t>
      </w:r>
    </w:p>
    <w:p w14:paraId="249FA3C2" w14:textId="74D9ACE6" w:rsidR="00D03369" w:rsidRDefault="00D03369" w:rsidP="00D0336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El solicitante requ</w:t>
      </w:r>
      <w:r w:rsidR="00B868A5">
        <w:rPr>
          <w:rFonts w:ascii="Palatino Linotype" w:eastAsia="Calibri" w:hAnsi="Palatino Linotype" w:cs="Arial"/>
          <w:color w:val="000000" w:themeColor="text1"/>
        </w:rPr>
        <w:t>irió</w:t>
      </w:r>
      <w:r>
        <w:rPr>
          <w:rFonts w:ascii="Palatino Linotype" w:eastAsia="Calibri" w:hAnsi="Palatino Linotype" w:cs="Arial"/>
          <w:color w:val="000000" w:themeColor="text1"/>
        </w:rPr>
        <w:t xml:space="preserve"> copia de todos los expedientes referentes a la instalación de procedimientos administrativos que se hubieran resuelto y </w:t>
      </w:r>
      <w:r w:rsidRPr="00D03369">
        <w:rPr>
          <w:rFonts w:ascii="Palatino Linotype" w:eastAsia="Calibri" w:hAnsi="Palatino Linotype" w:cs="Arial"/>
          <w:b/>
          <w:color w:val="000000" w:themeColor="text1"/>
        </w:rPr>
        <w:t>se hubiera determinado o no</w:t>
      </w:r>
      <w:r>
        <w:rPr>
          <w:rFonts w:ascii="Palatino Linotype" w:eastAsia="Calibri" w:hAnsi="Palatino Linotype" w:cs="Arial"/>
          <w:color w:val="000000" w:themeColor="text1"/>
        </w:rPr>
        <w:t xml:space="preserve"> la responsabilidad administrativa de los servidores públicos durante los ejercicios fiscales de 2018, 2017, 2016 y 2015.</w:t>
      </w:r>
    </w:p>
    <w:p w14:paraId="05CC7F8B" w14:textId="5A681308" w:rsidR="00D03369" w:rsidRDefault="00135555" w:rsidP="00D0336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35555">
        <w:rPr>
          <w:rFonts w:ascii="Palatino Linotype" w:eastAsia="Calibri" w:hAnsi="Palatino Linotype" w:cs="Arial"/>
          <w:color w:val="000000" w:themeColor="text1"/>
        </w:rPr>
        <w:t>Sin embargo,</w:t>
      </w:r>
      <w:r w:rsidR="00D03369" w:rsidRPr="00135555">
        <w:rPr>
          <w:rFonts w:ascii="Palatino Linotype" w:eastAsia="Calibri" w:hAnsi="Palatino Linotype" w:cs="Arial"/>
          <w:color w:val="000000" w:themeColor="text1"/>
        </w:rPr>
        <w:t xml:space="preserve"> no se analiza ni ordena la entrega de los expedientes con</w:t>
      </w:r>
      <w:r w:rsidR="00BB11DB" w:rsidRPr="00135555">
        <w:rPr>
          <w:rFonts w:ascii="Palatino Linotype" w:eastAsia="Palatino Linotype" w:hAnsi="Palatino Linotype" w:cs="Palatino Linotype"/>
        </w:rPr>
        <w:t xml:space="preserve"> </w:t>
      </w:r>
      <w:r w:rsidR="00BB11DB" w:rsidRPr="00135555">
        <w:rPr>
          <w:rFonts w:ascii="Palatino Linotype" w:eastAsia="Palatino Linotype" w:hAnsi="Palatino Linotype" w:cs="Palatino Linotype"/>
          <w:b/>
        </w:rPr>
        <w:t>Procedimientos d</w:t>
      </w:r>
      <w:r w:rsidR="007A0EB7" w:rsidRPr="00135555">
        <w:rPr>
          <w:rFonts w:ascii="Palatino Linotype" w:eastAsia="Palatino Linotype" w:hAnsi="Palatino Linotype" w:cs="Palatino Linotype"/>
          <w:b/>
        </w:rPr>
        <w:t xml:space="preserve">e </w:t>
      </w:r>
      <w:r w:rsidRPr="00135555">
        <w:rPr>
          <w:rFonts w:ascii="Palatino Linotype" w:hAnsi="Palatino Linotype"/>
          <w:b/>
        </w:rPr>
        <w:t xml:space="preserve">faltas administrativas graves </w:t>
      </w:r>
      <w:r w:rsidR="007A0EB7" w:rsidRPr="00B868A5">
        <w:rPr>
          <w:rFonts w:ascii="Palatino Linotype" w:eastAsia="Palatino Linotype" w:hAnsi="Palatino Linotype" w:cs="Palatino Linotype"/>
          <w:b/>
        </w:rPr>
        <w:t xml:space="preserve">absolutorias </w:t>
      </w:r>
      <w:r w:rsidR="00BB11DB" w:rsidRPr="00B868A5">
        <w:rPr>
          <w:rFonts w:ascii="Palatino Linotype" w:eastAsia="Palatino Linotype" w:hAnsi="Palatino Linotype" w:cs="Palatino Linotype"/>
          <w:b/>
        </w:rPr>
        <w:t>concluidos</w:t>
      </w:r>
      <w:r w:rsidR="00BB11DB" w:rsidRPr="00135555">
        <w:rPr>
          <w:rFonts w:ascii="Palatino Linotype" w:eastAsia="Palatino Linotype" w:hAnsi="Palatino Linotype" w:cs="Palatino Linotype"/>
        </w:rPr>
        <w:t xml:space="preserve">, </w:t>
      </w:r>
      <w:r w:rsidR="00D03369" w:rsidRPr="00135555">
        <w:rPr>
          <w:rFonts w:ascii="Palatino Linotype" w:eastAsia="Palatino Linotype" w:hAnsi="Palatino Linotype" w:cs="Palatino Linotype"/>
        </w:rPr>
        <w:t xml:space="preserve">esto es aquellos </w:t>
      </w:r>
      <w:r w:rsidR="00D03369" w:rsidRPr="00135555">
        <w:rPr>
          <w:rFonts w:ascii="Palatino Linotype" w:eastAsia="Palatino Linotype" w:hAnsi="Palatino Linotype" w:cs="Palatino Linotype"/>
          <w:b/>
        </w:rPr>
        <w:t xml:space="preserve">donde no </w:t>
      </w:r>
      <w:r w:rsidR="00D03369" w:rsidRPr="00135555">
        <w:rPr>
          <w:rFonts w:ascii="Palatino Linotype" w:eastAsia="Calibri" w:hAnsi="Palatino Linotype" w:cs="Arial"/>
          <w:b/>
          <w:color w:val="000000" w:themeColor="text1"/>
        </w:rPr>
        <w:t>se hubiera determinado la responsabilidad administrativa de los servidores públicos</w:t>
      </w:r>
      <w:r w:rsidR="00D03369" w:rsidRPr="00135555">
        <w:rPr>
          <w:rFonts w:ascii="Palatino Linotype" w:eastAsia="Calibri" w:hAnsi="Palatino Linotype" w:cs="Arial"/>
          <w:color w:val="000000" w:themeColor="text1"/>
        </w:rPr>
        <w:t xml:space="preserve"> durante los ejercicios fiscales </w:t>
      </w:r>
      <w:r w:rsidRPr="00135555">
        <w:rPr>
          <w:rFonts w:ascii="Palatino Linotype" w:eastAsia="Calibri" w:hAnsi="Palatino Linotype" w:cs="Arial"/>
          <w:color w:val="000000" w:themeColor="text1"/>
        </w:rPr>
        <w:t>mencionados</w:t>
      </w:r>
      <w:r w:rsidR="00D03369" w:rsidRPr="00135555">
        <w:rPr>
          <w:rFonts w:ascii="Palatino Linotype" w:eastAsia="Calibri" w:hAnsi="Palatino Linotype" w:cs="Arial"/>
          <w:color w:val="000000" w:themeColor="text1"/>
        </w:rPr>
        <w:t>.</w:t>
      </w:r>
    </w:p>
    <w:p w14:paraId="39D99612" w14:textId="77777777" w:rsidR="00D03369" w:rsidRDefault="00D03369" w:rsidP="00D03369">
      <w:pPr>
        <w:pStyle w:val="NormalWeb"/>
        <w:spacing w:before="0" w:beforeAutospacing="0" w:after="0" w:afterAutospacing="0" w:line="360" w:lineRule="auto"/>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p>
    <w:p w14:paraId="6B5F0488" w14:textId="77777777" w:rsidR="00D03369" w:rsidRDefault="00D03369" w:rsidP="00D03369">
      <w:pPr>
        <w:pStyle w:val="NormalWeb"/>
        <w:spacing w:before="0" w:beforeAutospacing="0" w:after="0" w:afterAutospacing="0" w:line="360" w:lineRule="auto"/>
        <w:ind w:left="567"/>
        <w:jc w:val="both"/>
        <w:rPr>
          <w:rFonts w:ascii="Palatino Linotype" w:hAnsi="Palatino Linotype"/>
        </w:rPr>
      </w:pPr>
    </w:p>
    <w:p w14:paraId="5A900368" w14:textId="77777777" w:rsidR="00135555" w:rsidRDefault="00135555" w:rsidP="00D03369">
      <w:pPr>
        <w:pStyle w:val="NormalWeb"/>
        <w:spacing w:before="0" w:beforeAutospacing="0" w:after="0" w:afterAutospacing="0" w:line="360" w:lineRule="auto"/>
        <w:ind w:left="567"/>
        <w:jc w:val="both"/>
        <w:rPr>
          <w:rFonts w:ascii="Palatino Linotype" w:hAnsi="Palatino Linotype"/>
        </w:rPr>
      </w:pPr>
    </w:p>
    <w:p w14:paraId="61DF9E12" w14:textId="77777777" w:rsidR="00135555" w:rsidRPr="0028544C" w:rsidRDefault="00135555" w:rsidP="00D03369">
      <w:pPr>
        <w:pStyle w:val="NormalWeb"/>
        <w:spacing w:before="0" w:beforeAutospacing="0" w:after="0" w:afterAutospacing="0" w:line="360" w:lineRule="auto"/>
        <w:ind w:left="567"/>
        <w:jc w:val="both"/>
        <w:rPr>
          <w:rFonts w:ascii="Palatino Linotype" w:hAnsi="Palatino Linotype"/>
        </w:rPr>
      </w:pPr>
    </w:p>
    <w:p w14:paraId="373DC700"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lastRenderedPageBreak/>
        <w:t xml:space="preserve">I. El cohecho. </w:t>
      </w:r>
    </w:p>
    <w:p w14:paraId="58080C90" w14:textId="77777777" w:rsidR="00D03369" w:rsidRDefault="00D03369" w:rsidP="00D03369">
      <w:pPr>
        <w:pStyle w:val="Default"/>
        <w:ind w:left="567"/>
        <w:rPr>
          <w:rFonts w:cs="Times New Roman"/>
          <w:color w:val="auto"/>
          <w:lang w:eastAsia="es-MX"/>
        </w:rPr>
      </w:pPr>
    </w:p>
    <w:p w14:paraId="47D6C7AE"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II. El peculado. </w:t>
      </w:r>
    </w:p>
    <w:p w14:paraId="15B7301C" w14:textId="77777777" w:rsidR="00D03369" w:rsidRPr="0028544C" w:rsidRDefault="00D03369" w:rsidP="00D03369">
      <w:pPr>
        <w:pStyle w:val="Default"/>
        <w:ind w:left="567"/>
        <w:rPr>
          <w:rFonts w:cs="Times New Roman"/>
          <w:color w:val="auto"/>
          <w:lang w:eastAsia="es-MX"/>
        </w:rPr>
      </w:pPr>
    </w:p>
    <w:p w14:paraId="2FBD6A1B"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III. El desvío de recursos públicos. </w:t>
      </w:r>
    </w:p>
    <w:p w14:paraId="109C4FAC" w14:textId="77777777" w:rsidR="00D03369" w:rsidRPr="0028544C" w:rsidRDefault="00D03369" w:rsidP="00D03369">
      <w:pPr>
        <w:pStyle w:val="Default"/>
        <w:ind w:left="567"/>
        <w:rPr>
          <w:rFonts w:cs="Times New Roman"/>
          <w:color w:val="auto"/>
          <w:lang w:eastAsia="es-MX"/>
        </w:rPr>
      </w:pPr>
    </w:p>
    <w:p w14:paraId="57A9465C"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IV. La utilización indebida de información. </w:t>
      </w:r>
    </w:p>
    <w:p w14:paraId="13FD1F33" w14:textId="77777777" w:rsidR="00D03369" w:rsidRPr="0028544C" w:rsidRDefault="00D03369" w:rsidP="00D03369">
      <w:pPr>
        <w:pStyle w:val="Default"/>
        <w:ind w:left="567"/>
        <w:rPr>
          <w:rFonts w:cs="Times New Roman"/>
          <w:color w:val="auto"/>
          <w:lang w:eastAsia="es-MX"/>
        </w:rPr>
      </w:pPr>
    </w:p>
    <w:p w14:paraId="70A2B0F4"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V. El abuso de funciones. </w:t>
      </w:r>
    </w:p>
    <w:p w14:paraId="2C6B8125" w14:textId="77777777" w:rsidR="00D03369" w:rsidRPr="0028544C" w:rsidRDefault="00D03369" w:rsidP="00D03369">
      <w:pPr>
        <w:pStyle w:val="Default"/>
        <w:ind w:left="567"/>
        <w:rPr>
          <w:rFonts w:cs="Times New Roman"/>
          <w:color w:val="auto"/>
          <w:lang w:eastAsia="es-MX"/>
        </w:rPr>
      </w:pPr>
    </w:p>
    <w:p w14:paraId="33462FB3"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VI. Cometer o tolerar conductas de hostigamiento y acoso sexual. </w:t>
      </w:r>
    </w:p>
    <w:p w14:paraId="26A0B5E7" w14:textId="77777777" w:rsidR="00D03369" w:rsidRDefault="00D03369" w:rsidP="00D03369">
      <w:pPr>
        <w:pStyle w:val="Default"/>
        <w:ind w:left="567"/>
        <w:rPr>
          <w:rFonts w:cs="Times New Roman"/>
          <w:color w:val="auto"/>
          <w:lang w:eastAsia="es-MX"/>
        </w:rPr>
      </w:pPr>
    </w:p>
    <w:p w14:paraId="7E6F2A84"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VII. El actuar bajo conflicto de interés. </w:t>
      </w:r>
    </w:p>
    <w:p w14:paraId="09BF14B9" w14:textId="77777777" w:rsidR="00D03369" w:rsidRPr="0028544C" w:rsidRDefault="00D03369" w:rsidP="00D03369">
      <w:pPr>
        <w:pStyle w:val="Default"/>
        <w:ind w:left="567"/>
        <w:rPr>
          <w:rFonts w:cs="Times New Roman"/>
          <w:color w:val="auto"/>
          <w:lang w:eastAsia="es-MX"/>
        </w:rPr>
      </w:pPr>
    </w:p>
    <w:p w14:paraId="028ABFF9"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VIII. La contratación indebida. </w:t>
      </w:r>
    </w:p>
    <w:p w14:paraId="1FF360DE" w14:textId="77777777" w:rsidR="00D03369" w:rsidRDefault="00D03369" w:rsidP="00D03369">
      <w:pPr>
        <w:pStyle w:val="Default"/>
        <w:ind w:left="567"/>
        <w:rPr>
          <w:rFonts w:cs="Times New Roman"/>
          <w:color w:val="auto"/>
          <w:lang w:eastAsia="es-MX"/>
        </w:rPr>
      </w:pPr>
    </w:p>
    <w:p w14:paraId="56D7DAF9" w14:textId="77777777" w:rsidR="00D03369" w:rsidRDefault="00D03369" w:rsidP="00D03369">
      <w:pPr>
        <w:pStyle w:val="Default"/>
        <w:ind w:left="567"/>
        <w:rPr>
          <w:rFonts w:cs="Times New Roman"/>
          <w:color w:val="auto"/>
          <w:lang w:eastAsia="es-MX"/>
        </w:rPr>
      </w:pPr>
      <w:r w:rsidRPr="0028544C">
        <w:rPr>
          <w:rFonts w:cs="Times New Roman"/>
          <w:color w:val="auto"/>
          <w:lang w:eastAsia="es-MX"/>
        </w:rPr>
        <w:t xml:space="preserve">IX. El enriquecimiento oculto u ocultamiento de conflicto de interés. </w:t>
      </w:r>
    </w:p>
    <w:p w14:paraId="31F86763" w14:textId="77777777" w:rsidR="00D03369" w:rsidRPr="00332FDF" w:rsidRDefault="00D03369" w:rsidP="00D03369">
      <w:pPr>
        <w:pStyle w:val="Default"/>
        <w:ind w:left="567"/>
        <w:rPr>
          <w:rFonts w:cs="Times New Roman"/>
          <w:color w:val="auto"/>
          <w:lang w:eastAsia="es-MX"/>
        </w:rPr>
      </w:pPr>
      <w:r w:rsidRPr="00332FDF">
        <w:rPr>
          <w:rFonts w:cs="Times New Roman"/>
          <w:color w:val="auto"/>
          <w:lang w:eastAsia="es-MX"/>
        </w:rPr>
        <w:t xml:space="preserve">X. El tráfico de influencias. </w:t>
      </w:r>
    </w:p>
    <w:p w14:paraId="21A30E25" w14:textId="77777777" w:rsidR="00D03369" w:rsidRPr="00332FDF" w:rsidRDefault="00D03369" w:rsidP="00D03369">
      <w:pPr>
        <w:pStyle w:val="Default"/>
        <w:ind w:left="567"/>
        <w:rPr>
          <w:rFonts w:cs="Times New Roman"/>
          <w:color w:val="auto"/>
          <w:lang w:eastAsia="es-MX"/>
        </w:rPr>
      </w:pPr>
    </w:p>
    <w:p w14:paraId="0762585E" w14:textId="77777777" w:rsidR="00D03369" w:rsidRPr="00332FDF" w:rsidRDefault="00D03369" w:rsidP="00D03369">
      <w:pPr>
        <w:pStyle w:val="Default"/>
        <w:ind w:left="567"/>
        <w:rPr>
          <w:rFonts w:cs="Times New Roman"/>
          <w:color w:val="auto"/>
          <w:lang w:eastAsia="es-MX"/>
        </w:rPr>
      </w:pPr>
      <w:r w:rsidRPr="00332FDF">
        <w:rPr>
          <w:rFonts w:cs="Times New Roman"/>
          <w:color w:val="auto"/>
          <w:lang w:eastAsia="es-MX"/>
        </w:rPr>
        <w:t xml:space="preserve">XI. El encubrimiento. </w:t>
      </w:r>
    </w:p>
    <w:p w14:paraId="62E4C718" w14:textId="77777777" w:rsidR="00D03369" w:rsidRPr="00332FDF" w:rsidRDefault="00D03369" w:rsidP="00D03369">
      <w:pPr>
        <w:pStyle w:val="Default"/>
        <w:ind w:left="567"/>
        <w:rPr>
          <w:rFonts w:cs="Times New Roman"/>
          <w:color w:val="auto"/>
          <w:lang w:eastAsia="es-MX"/>
        </w:rPr>
      </w:pPr>
    </w:p>
    <w:p w14:paraId="7DB6BF5A" w14:textId="77777777" w:rsidR="00D03369" w:rsidRDefault="00D03369" w:rsidP="00D03369">
      <w:pPr>
        <w:pStyle w:val="Default"/>
        <w:ind w:left="567"/>
        <w:rPr>
          <w:rFonts w:cs="Times New Roman"/>
          <w:color w:val="auto"/>
          <w:lang w:eastAsia="es-MX"/>
        </w:rPr>
      </w:pPr>
      <w:r w:rsidRPr="00332FDF">
        <w:rPr>
          <w:rFonts w:cs="Times New Roman"/>
          <w:color w:val="auto"/>
          <w:lang w:eastAsia="es-MX"/>
        </w:rPr>
        <w:t xml:space="preserve">XII. El desacato. </w:t>
      </w:r>
    </w:p>
    <w:p w14:paraId="66D7E584" w14:textId="77777777" w:rsidR="00D03369" w:rsidRPr="00332FDF" w:rsidRDefault="00D03369" w:rsidP="00D03369">
      <w:pPr>
        <w:pStyle w:val="Default"/>
        <w:ind w:left="567"/>
        <w:rPr>
          <w:rFonts w:cs="Times New Roman"/>
          <w:color w:val="auto"/>
          <w:lang w:eastAsia="es-MX"/>
        </w:rPr>
      </w:pPr>
    </w:p>
    <w:p w14:paraId="038CE2AE" w14:textId="77777777" w:rsidR="00D03369" w:rsidRPr="00332FDF" w:rsidRDefault="00D03369" w:rsidP="00D03369">
      <w:pPr>
        <w:pStyle w:val="Default"/>
        <w:ind w:left="567"/>
        <w:rPr>
          <w:rFonts w:cs="Times New Roman"/>
          <w:color w:val="auto"/>
          <w:lang w:eastAsia="es-MX"/>
        </w:rPr>
      </w:pPr>
      <w:r w:rsidRPr="00332FDF">
        <w:rPr>
          <w:rFonts w:cs="Times New Roman"/>
          <w:color w:val="auto"/>
          <w:lang w:eastAsia="es-MX"/>
        </w:rPr>
        <w:t>XIII. La obstrucción de la Justicia.</w:t>
      </w:r>
    </w:p>
    <w:p w14:paraId="4EE0EC00" w14:textId="77777777" w:rsidR="00D03369" w:rsidRDefault="00D03369" w:rsidP="00D03369">
      <w:pPr>
        <w:pStyle w:val="NormalWeb"/>
        <w:spacing w:before="0" w:beforeAutospacing="0" w:after="0" w:afterAutospacing="0" w:line="360" w:lineRule="auto"/>
        <w:jc w:val="both"/>
        <w:rPr>
          <w:rFonts w:ascii="Palatino Linotype" w:hAnsi="Palatino Linotype"/>
        </w:rPr>
      </w:pPr>
    </w:p>
    <w:p w14:paraId="25CA9E15" w14:textId="14711A7F" w:rsidR="00D03369" w:rsidRPr="00CF3F65" w:rsidRDefault="00D03369" w:rsidP="00D03369">
      <w:pPr>
        <w:pStyle w:val="NormalWeb"/>
        <w:spacing w:before="0" w:beforeAutospacing="0" w:after="0" w:afterAutospacing="0" w:line="360" w:lineRule="auto"/>
        <w:jc w:val="both"/>
        <w:rPr>
          <w:rFonts w:ascii="Palatino Linotype" w:eastAsia="Calibri" w:hAnsi="Palatino Linotype" w:cs="Arial"/>
        </w:rPr>
      </w:pPr>
      <w:r w:rsidRPr="009565F9">
        <w:rPr>
          <w:rFonts w:ascii="Palatino Linotype" w:hAnsi="Palatino Linotype"/>
        </w:rPr>
        <w:t>En ese orden de ideas, dar a conocer la información relativa a las resoluciones absolutorias</w:t>
      </w:r>
      <w:r>
        <w:rPr>
          <w:rFonts w:ascii="Palatino Linotype" w:hAnsi="Palatino Linotype"/>
        </w:rPr>
        <w:t xml:space="preserve"> por </w:t>
      </w:r>
      <w:r w:rsidR="00135555">
        <w:rPr>
          <w:rFonts w:ascii="Palatino Linotype" w:hAnsi="Palatino Linotype"/>
        </w:rPr>
        <w:t xml:space="preserve">faltas </w:t>
      </w:r>
      <w:r>
        <w:rPr>
          <w:rFonts w:ascii="Palatino Linotype" w:hAnsi="Palatino Linotype"/>
        </w:rPr>
        <w:t>administrativas graves</w:t>
      </w:r>
      <w:r w:rsidRPr="009565F9">
        <w:rPr>
          <w:rFonts w:ascii="Palatino Linotype" w:hAnsi="Palatino Linotype"/>
        </w:rPr>
        <w:t xml:space="preserve">, </w:t>
      </w:r>
      <w:r w:rsidRPr="00CF3F65">
        <w:rPr>
          <w:rFonts w:ascii="Palatino Linotype" w:hAnsi="Palatino Linotype"/>
        </w:rPr>
        <w:t xml:space="preserve">transparenta la gestión pública y la rendición de cuentas, pues da a conocer que se ha conducido conforme a Derecho, es decir, de conformidad a sus objetivos, atribuciones y obligaciones. </w:t>
      </w:r>
    </w:p>
    <w:p w14:paraId="1D999F88" w14:textId="77777777" w:rsidR="007E2D4F" w:rsidRPr="00CF3F65" w:rsidRDefault="007E2D4F" w:rsidP="00CF3F65">
      <w:pPr>
        <w:spacing w:line="360" w:lineRule="auto"/>
        <w:ind w:right="49"/>
        <w:contextualSpacing/>
        <w:jc w:val="both"/>
        <w:rPr>
          <w:rFonts w:ascii="Palatino Linotype" w:eastAsia="Calibri" w:hAnsi="Palatino Linotype" w:cs="Tahoma"/>
          <w:iCs/>
          <w:lang w:eastAsia="es-ES_tradnl"/>
        </w:rPr>
      </w:pPr>
    </w:p>
    <w:p w14:paraId="0C67FEC8" w14:textId="77BD616B" w:rsidR="00524594" w:rsidRPr="00CF3F65" w:rsidRDefault="00216C06" w:rsidP="00CF3F65">
      <w:pPr>
        <w:autoSpaceDE w:val="0"/>
        <w:autoSpaceDN w:val="0"/>
        <w:adjustRightInd w:val="0"/>
        <w:spacing w:line="360" w:lineRule="auto"/>
        <w:jc w:val="both"/>
        <w:rPr>
          <w:rFonts w:ascii="Palatino Linotype" w:hAnsi="Palatino Linotype"/>
        </w:rPr>
      </w:pPr>
      <w:r>
        <w:rPr>
          <w:rFonts w:ascii="Palatino Linotype" w:hAnsi="Palatino Linotype"/>
        </w:rPr>
        <w:lastRenderedPageBreak/>
        <w:t>E</w:t>
      </w:r>
      <w:r w:rsidR="00524594" w:rsidRPr="00CF3F65">
        <w:rPr>
          <w:rFonts w:ascii="Palatino Linotype" w:hAnsi="Palatino Linotype"/>
        </w:rPr>
        <w:t xml:space="preserve">sta Ponencia </w:t>
      </w:r>
      <w:r>
        <w:rPr>
          <w:rFonts w:ascii="Palatino Linotype" w:hAnsi="Palatino Linotype"/>
        </w:rPr>
        <w:t xml:space="preserve">sostiene </w:t>
      </w:r>
      <w:r w:rsidR="00524594" w:rsidRPr="00CF3F65">
        <w:rPr>
          <w:rFonts w:ascii="Palatino Linotype" w:hAnsi="Palatino Linotype"/>
        </w:rPr>
        <w:t xml:space="preserve">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0CA5F6EE"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3F7AD07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Lo anterior de conformidad con la jurisprudencia con el rubro </w:t>
      </w:r>
      <w:r w:rsidRPr="00CF3F65">
        <w:rPr>
          <w:rFonts w:ascii="Palatino Linotype" w:hAnsi="Palatino Linotype"/>
          <w:b/>
        </w:rPr>
        <w:t xml:space="preserve">LIBERTAD DE EXPRESIÓN Y DERECHO AL HONOR. EXPRESIONES QUE SE ENCUENTRAN </w:t>
      </w:r>
      <w:r w:rsidRPr="00CF3F65">
        <w:rPr>
          <w:rFonts w:ascii="Palatino Linotype" w:hAnsi="Palatino Linotype"/>
          <w:b/>
        </w:rPr>
        <w:lastRenderedPageBreak/>
        <w:t>PROTEGIDAS CONSTITUCIONALMENTE</w:t>
      </w:r>
      <w:r w:rsidRPr="00CF3F65">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659D5773" w14:textId="77777777" w:rsidR="00524594" w:rsidRPr="00CF3F65" w:rsidRDefault="00524594" w:rsidP="00CF3F65">
      <w:pPr>
        <w:pStyle w:val="NormalWeb"/>
        <w:spacing w:before="0" w:beforeAutospacing="0" w:after="0" w:afterAutospacing="0" w:line="360" w:lineRule="auto"/>
        <w:ind w:left="357"/>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w:t>
      </w:r>
      <w:r w:rsidRPr="00CF3F65">
        <w:rPr>
          <w:rFonts w:ascii="Palatino Linotype" w:hAnsi="Palatino Linotype"/>
        </w:rPr>
        <w:lastRenderedPageBreak/>
        <w:t xml:space="preserve">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2"/>
    </w:p>
    <w:p w14:paraId="37C52276" w14:textId="0D0505CF" w:rsidR="00D03369" w:rsidRDefault="00D03369" w:rsidP="00D0336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La resolución omite analizar y ordenar la entrega de los expedientes con</w:t>
      </w:r>
      <w:r w:rsidRPr="007E2D4F">
        <w:rPr>
          <w:rFonts w:ascii="Palatino Linotype" w:eastAsia="Palatino Linotype" w:hAnsi="Palatino Linotype" w:cs="Palatino Linotype"/>
        </w:rPr>
        <w:t xml:space="preserve"> </w:t>
      </w:r>
      <w:r w:rsidRPr="007E2D4F">
        <w:rPr>
          <w:rFonts w:ascii="Palatino Linotype" w:eastAsia="Palatino Linotype" w:hAnsi="Palatino Linotype" w:cs="Palatino Linotype"/>
          <w:b/>
        </w:rPr>
        <w:t xml:space="preserve">Procedimientos </w:t>
      </w:r>
      <w:r w:rsidRPr="00135555">
        <w:rPr>
          <w:rFonts w:ascii="Palatino Linotype" w:eastAsia="Palatino Linotype" w:hAnsi="Palatino Linotype" w:cs="Palatino Linotype"/>
          <w:b/>
        </w:rPr>
        <w:t xml:space="preserve">de </w:t>
      </w:r>
      <w:r w:rsidR="00135555" w:rsidRPr="00135555">
        <w:rPr>
          <w:rFonts w:ascii="Palatino Linotype" w:hAnsi="Palatino Linotype"/>
          <w:b/>
        </w:rPr>
        <w:t xml:space="preserve">faltas administrativas graves </w:t>
      </w:r>
      <w:r w:rsidRPr="00135555">
        <w:rPr>
          <w:rFonts w:ascii="Palatino Linotype" w:eastAsia="Palatino Linotype" w:hAnsi="Palatino Linotype" w:cs="Palatino Linotype"/>
          <w:b/>
        </w:rPr>
        <w:t>absolutorias</w:t>
      </w:r>
      <w:r>
        <w:rPr>
          <w:rFonts w:ascii="Palatino Linotype" w:eastAsia="Palatino Linotype" w:hAnsi="Palatino Linotype" w:cs="Palatino Linotype"/>
          <w:b/>
        </w:rPr>
        <w:t xml:space="preserve"> </w:t>
      </w:r>
      <w:r w:rsidRPr="007E2D4F">
        <w:rPr>
          <w:rFonts w:ascii="Palatino Linotype" w:eastAsia="Palatino Linotype" w:hAnsi="Palatino Linotype" w:cs="Palatino Linotype"/>
        </w:rPr>
        <w:t xml:space="preserve">concluidos, </w:t>
      </w:r>
      <w:r>
        <w:rPr>
          <w:rFonts w:ascii="Palatino Linotype" w:eastAsia="Palatino Linotype" w:hAnsi="Palatino Linotype" w:cs="Palatino Linotype"/>
        </w:rPr>
        <w:t xml:space="preserve">esto es aquellos </w:t>
      </w:r>
      <w:r w:rsidRPr="00D03369">
        <w:rPr>
          <w:rFonts w:ascii="Palatino Linotype" w:eastAsia="Palatino Linotype" w:hAnsi="Palatino Linotype" w:cs="Palatino Linotype"/>
          <w:b/>
        </w:rPr>
        <w:t xml:space="preserve">donde no </w:t>
      </w:r>
      <w:r w:rsidRPr="00D03369">
        <w:rPr>
          <w:rFonts w:ascii="Palatino Linotype" w:eastAsia="Calibri" w:hAnsi="Palatino Linotype" w:cs="Arial"/>
          <w:b/>
          <w:color w:val="000000" w:themeColor="text1"/>
        </w:rPr>
        <w:t>se hubiera determinado la responsabilidad administrativa de los servidores públicos</w:t>
      </w:r>
      <w:r>
        <w:rPr>
          <w:rFonts w:ascii="Palatino Linotype" w:eastAsia="Calibri" w:hAnsi="Palatino Linotype" w:cs="Arial"/>
          <w:color w:val="000000" w:themeColor="text1"/>
        </w:rPr>
        <w:t xml:space="preserve"> durante los ejercicios fiscales de 2018, 2017, 2016 y 2015.</w:t>
      </w:r>
    </w:p>
    <w:p w14:paraId="2BB842F2" w14:textId="500BE556" w:rsidR="00685B0E"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 xml:space="preserve">La publicidad </w:t>
      </w:r>
      <w:r w:rsidR="00135555">
        <w:rPr>
          <w:rFonts w:ascii="Palatino Linotype" w:eastAsia="Calibri" w:hAnsi="Palatino Linotype" w:cs="Arial"/>
        </w:rPr>
        <w:t>de las</w:t>
      </w:r>
      <w:r w:rsidRPr="00CF3F65">
        <w:rPr>
          <w:rFonts w:ascii="Palatino Linotype" w:eastAsia="Calibri" w:hAnsi="Palatino Linotype" w:cs="Arial"/>
        </w:rPr>
        <w:t xml:space="preserve"> resoluciones absolutorias de procedimientos administrativos</w:t>
      </w:r>
      <w:r w:rsidR="00D03369">
        <w:rPr>
          <w:rFonts w:ascii="Palatino Linotype" w:eastAsia="Calibri" w:hAnsi="Palatino Linotype" w:cs="Arial"/>
        </w:rPr>
        <w:t xml:space="preserve"> iniciados por faltas graves </w:t>
      </w:r>
      <w:r w:rsidRPr="00CF3F65">
        <w:rPr>
          <w:rFonts w:ascii="Palatino Linotype" w:eastAsia="Calibri" w:hAnsi="Palatino Linotype" w:cs="Arial"/>
        </w:rPr>
        <w:t xml:space="preserve">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56ECF523" w14:textId="77777777" w:rsidR="00685B0E" w:rsidRDefault="00685B0E" w:rsidP="00CF3F65">
      <w:pPr>
        <w:spacing w:line="360" w:lineRule="auto"/>
        <w:jc w:val="both"/>
        <w:rPr>
          <w:rFonts w:ascii="Palatino Linotype" w:eastAsia="Calibri" w:hAnsi="Palatino Linotype" w:cs="Arial"/>
        </w:rPr>
      </w:pPr>
    </w:p>
    <w:p w14:paraId="5B851488" w14:textId="77777777" w:rsidR="00685B0E" w:rsidRDefault="00685B0E" w:rsidP="00CF3F65">
      <w:pPr>
        <w:spacing w:line="360" w:lineRule="auto"/>
        <w:jc w:val="both"/>
        <w:rPr>
          <w:rFonts w:ascii="Palatino Linotype" w:eastAsia="Calibri" w:hAnsi="Palatino Linotype" w:cs="Arial"/>
        </w:rPr>
      </w:pPr>
    </w:p>
    <w:p w14:paraId="1B7196ED" w14:textId="77777777" w:rsidR="00685B0E" w:rsidRDefault="00685B0E" w:rsidP="00CF3F65">
      <w:pPr>
        <w:spacing w:line="360" w:lineRule="auto"/>
        <w:jc w:val="both"/>
        <w:rPr>
          <w:rFonts w:ascii="Palatino Linotype" w:eastAsia="Calibri" w:hAnsi="Palatino Linotype" w:cs="Arial"/>
        </w:rPr>
      </w:pPr>
      <w:bookmarkStart w:id="3" w:name="_GoBack"/>
      <w:bookmarkEnd w:id="3"/>
    </w:p>
    <w:p w14:paraId="6FB7BCB0" w14:textId="77777777" w:rsidR="00685B0E" w:rsidRDefault="00685B0E" w:rsidP="00CF3F65">
      <w:pPr>
        <w:spacing w:line="360" w:lineRule="auto"/>
        <w:jc w:val="both"/>
        <w:rPr>
          <w:rFonts w:ascii="Palatino Linotype" w:eastAsia="Calibri" w:hAnsi="Palatino Linotype" w:cs="Arial"/>
        </w:rPr>
      </w:pPr>
    </w:p>
    <w:p w14:paraId="76CEADC9" w14:textId="77777777" w:rsidR="00685B0E" w:rsidRDefault="00685B0E" w:rsidP="00CF3F65">
      <w:pPr>
        <w:spacing w:line="360" w:lineRule="auto"/>
        <w:jc w:val="both"/>
        <w:rPr>
          <w:rFonts w:ascii="Palatino Linotype" w:eastAsia="Calibri" w:hAnsi="Palatino Linotype" w:cs="Arial"/>
        </w:rPr>
      </w:pPr>
    </w:p>
    <w:p w14:paraId="71EDEFFA" w14:textId="77777777" w:rsidR="00685B0E" w:rsidRDefault="00685B0E" w:rsidP="00CF3F65">
      <w:pPr>
        <w:spacing w:line="360" w:lineRule="auto"/>
        <w:jc w:val="both"/>
        <w:rPr>
          <w:rFonts w:ascii="Palatino Linotype" w:eastAsia="Calibri" w:hAnsi="Palatino Linotype" w:cs="Arial"/>
        </w:rPr>
      </w:pPr>
    </w:p>
    <w:p w14:paraId="501C42AE" w14:textId="77777777" w:rsidR="00685B0E" w:rsidRDefault="00685B0E" w:rsidP="00CF3F65">
      <w:pPr>
        <w:spacing w:line="360" w:lineRule="auto"/>
        <w:jc w:val="both"/>
        <w:rPr>
          <w:rFonts w:ascii="Palatino Linotype" w:eastAsia="Calibri" w:hAnsi="Palatino Linotype" w:cs="Arial"/>
        </w:rPr>
      </w:pPr>
    </w:p>
    <w:p w14:paraId="6736E699" w14:textId="77777777" w:rsidR="00685B0E" w:rsidRDefault="00685B0E" w:rsidP="00CF3F65">
      <w:pPr>
        <w:spacing w:line="360" w:lineRule="auto"/>
        <w:jc w:val="both"/>
        <w:rPr>
          <w:rFonts w:ascii="Palatino Linotype" w:eastAsia="Calibri" w:hAnsi="Palatino Linotype" w:cs="Arial"/>
        </w:rPr>
      </w:pPr>
    </w:p>
    <w:p w14:paraId="4039702C" w14:textId="77777777" w:rsidR="00685B0E" w:rsidRDefault="00685B0E" w:rsidP="00CF3F65">
      <w:pPr>
        <w:spacing w:line="360" w:lineRule="auto"/>
        <w:jc w:val="both"/>
        <w:rPr>
          <w:rFonts w:ascii="Palatino Linotype" w:eastAsia="Calibri" w:hAnsi="Palatino Linotype" w:cs="Arial"/>
        </w:rPr>
      </w:pPr>
    </w:p>
    <w:p w14:paraId="769113BC" w14:textId="77777777" w:rsidR="00685B0E" w:rsidRDefault="00685B0E" w:rsidP="00CF3F65">
      <w:pPr>
        <w:spacing w:line="360" w:lineRule="auto"/>
        <w:jc w:val="both"/>
        <w:rPr>
          <w:rFonts w:ascii="Palatino Linotype" w:eastAsia="Calibri" w:hAnsi="Palatino Linotype" w:cs="Arial"/>
        </w:rPr>
      </w:pPr>
    </w:p>
    <w:p w14:paraId="36AF05A3" w14:textId="77777777" w:rsidR="00685B0E" w:rsidRDefault="00685B0E" w:rsidP="00CF3F65">
      <w:pPr>
        <w:spacing w:line="360" w:lineRule="auto"/>
        <w:jc w:val="both"/>
        <w:rPr>
          <w:rFonts w:ascii="Palatino Linotype" w:eastAsia="Calibri" w:hAnsi="Palatino Linotype" w:cs="Arial"/>
        </w:rPr>
      </w:pPr>
    </w:p>
    <w:p w14:paraId="73781F3F" w14:textId="77777777" w:rsidR="00685B0E" w:rsidRDefault="00685B0E" w:rsidP="00CF3F65">
      <w:pPr>
        <w:spacing w:line="360" w:lineRule="auto"/>
        <w:jc w:val="both"/>
        <w:rPr>
          <w:rFonts w:ascii="Palatino Linotype" w:eastAsia="Calibri" w:hAnsi="Palatino Linotype" w:cs="Arial"/>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19607" w14:textId="77777777" w:rsidR="00B64CFB" w:rsidRDefault="00B64CFB" w:rsidP="00C80F8C">
      <w:r>
        <w:separator/>
      </w:r>
    </w:p>
  </w:endnote>
  <w:endnote w:type="continuationSeparator" w:id="0">
    <w:p w14:paraId="0060C700" w14:textId="77777777" w:rsidR="00B64CFB" w:rsidRDefault="00B64C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7F92" w14:textId="77777777" w:rsidR="00B64CFB" w:rsidRDefault="00B64CFB" w:rsidP="00C80F8C">
      <w:r>
        <w:separator/>
      </w:r>
    </w:p>
  </w:footnote>
  <w:footnote w:type="continuationSeparator" w:id="0">
    <w:p w14:paraId="7D4D6CF5" w14:textId="77777777" w:rsidR="00B64CFB" w:rsidRDefault="00B64CF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B64CFB">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B64CFB"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B64CFB">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5"/>
  </w:num>
  <w:num w:numId="5">
    <w:abstractNumId w:val="10"/>
  </w:num>
  <w:num w:numId="6">
    <w:abstractNumId w:val="9"/>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1112E6"/>
    <w:rsid w:val="00135555"/>
    <w:rsid w:val="0018216B"/>
    <w:rsid w:val="001B3D11"/>
    <w:rsid w:val="001C7B07"/>
    <w:rsid w:val="00216C06"/>
    <w:rsid w:val="002378AC"/>
    <w:rsid w:val="00284217"/>
    <w:rsid w:val="00294490"/>
    <w:rsid w:val="002D5B21"/>
    <w:rsid w:val="00312863"/>
    <w:rsid w:val="003D1F47"/>
    <w:rsid w:val="00411692"/>
    <w:rsid w:val="00430304"/>
    <w:rsid w:val="0047213D"/>
    <w:rsid w:val="004807CC"/>
    <w:rsid w:val="004D0A26"/>
    <w:rsid w:val="004E305D"/>
    <w:rsid w:val="004E7984"/>
    <w:rsid w:val="00502EE6"/>
    <w:rsid w:val="0050559A"/>
    <w:rsid w:val="00513782"/>
    <w:rsid w:val="00524594"/>
    <w:rsid w:val="00524DDD"/>
    <w:rsid w:val="00575235"/>
    <w:rsid w:val="005766FA"/>
    <w:rsid w:val="005C481C"/>
    <w:rsid w:val="005D1946"/>
    <w:rsid w:val="005F3A48"/>
    <w:rsid w:val="00621357"/>
    <w:rsid w:val="00634485"/>
    <w:rsid w:val="0067340C"/>
    <w:rsid w:val="0068101D"/>
    <w:rsid w:val="00685B0E"/>
    <w:rsid w:val="006B2674"/>
    <w:rsid w:val="006E6389"/>
    <w:rsid w:val="006F0A6E"/>
    <w:rsid w:val="006F30F8"/>
    <w:rsid w:val="0071093C"/>
    <w:rsid w:val="00736C06"/>
    <w:rsid w:val="00760037"/>
    <w:rsid w:val="007617C8"/>
    <w:rsid w:val="00762C20"/>
    <w:rsid w:val="007A0EB7"/>
    <w:rsid w:val="007A1C9F"/>
    <w:rsid w:val="007B1CFA"/>
    <w:rsid w:val="007C766E"/>
    <w:rsid w:val="007D4251"/>
    <w:rsid w:val="007D46B1"/>
    <w:rsid w:val="007E2D4F"/>
    <w:rsid w:val="007E70F8"/>
    <w:rsid w:val="00820022"/>
    <w:rsid w:val="00820034"/>
    <w:rsid w:val="00861A61"/>
    <w:rsid w:val="00892AFC"/>
    <w:rsid w:val="008D1526"/>
    <w:rsid w:val="008F67BC"/>
    <w:rsid w:val="00961995"/>
    <w:rsid w:val="00975EB9"/>
    <w:rsid w:val="009E155A"/>
    <w:rsid w:val="009F0D8D"/>
    <w:rsid w:val="00A16950"/>
    <w:rsid w:val="00A303B0"/>
    <w:rsid w:val="00A53363"/>
    <w:rsid w:val="00A610D3"/>
    <w:rsid w:val="00A74BB7"/>
    <w:rsid w:val="00A81140"/>
    <w:rsid w:val="00AC0680"/>
    <w:rsid w:val="00AE7763"/>
    <w:rsid w:val="00B014D8"/>
    <w:rsid w:val="00B53290"/>
    <w:rsid w:val="00B64CFB"/>
    <w:rsid w:val="00B868A5"/>
    <w:rsid w:val="00BB11DB"/>
    <w:rsid w:val="00BC1756"/>
    <w:rsid w:val="00BD07E6"/>
    <w:rsid w:val="00BD7483"/>
    <w:rsid w:val="00BF68F0"/>
    <w:rsid w:val="00BF6974"/>
    <w:rsid w:val="00C27236"/>
    <w:rsid w:val="00C65950"/>
    <w:rsid w:val="00C80F8C"/>
    <w:rsid w:val="00C85F1D"/>
    <w:rsid w:val="00C8760D"/>
    <w:rsid w:val="00CF3F65"/>
    <w:rsid w:val="00D03369"/>
    <w:rsid w:val="00D20156"/>
    <w:rsid w:val="00D36ABC"/>
    <w:rsid w:val="00DD5CD5"/>
    <w:rsid w:val="00DE1629"/>
    <w:rsid w:val="00DE5C27"/>
    <w:rsid w:val="00F05A30"/>
    <w:rsid w:val="00F614DA"/>
    <w:rsid w:val="00F717F4"/>
    <w:rsid w:val="00F75892"/>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36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9DCA-695A-4BC4-9135-72666AC6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2288</Words>
  <Characters>12586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2022-05-17T01:55:00Z</cp:lastPrinted>
  <dcterms:created xsi:type="dcterms:W3CDTF">2022-05-17T01:52:00Z</dcterms:created>
  <dcterms:modified xsi:type="dcterms:W3CDTF">2022-05-17T01:56:00Z</dcterms:modified>
</cp:coreProperties>
</file>