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99EB" w14:textId="5A72E31D"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FB0274" w:rsidRPr="00FB0274">
        <w:rPr>
          <w:rFonts w:ascii="Palatino Linotype" w:eastAsia="MS Mincho" w:hAnsi="Palatino Linotype"/>
          <w:b/>
          <w:bCs/>
        </w:rPr>
        <w:t>04579/INFOEM/IP/RR/2021 Y ACUMULADOS</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FB0274" w:rsidRPr="00FB0274">
        <w:rPr>
          <w:rFonts w:ascii="Palatino Linotype" w:eastAsia="MS Mincho" w:hAnsi="Palatino Linotype"/>
          <w:b/>
          <w:lang w:val="es-ES_tradnl"/>
        </w:rPr>
        <w:t>AYUNTAMIENTO VALLE DE CHALCO SOLIDARIDAD</w:t>
      </w:r>
      <w:r w:rsidR="00FB0274">
        <w:rPr>
          <w:rFonts w:ascii="Palatino Linotype" w:eastAsia="MS Mincho" w:hAnsi="Palatino Linotype"/>
          <w:b/>
          <w:lang w:val="es-ES_tradnl"/>
        </w:rPr>
        <w:t>.</w:t>
      </w:r>
    </w:p>
    <w:p w14:paraId="5F7D1795" w14:textId="77777777" w:rsidR="004E5EAD" w:rsidRPr="006A7606" w:rsidRDefault="004E5EAD" w:rsidP="00B463E2">
      <w:pPr>
        <w:pStyle w:val="Encabezado"/>
        <w:spacing w:line="360" w:lineRule="auto"/>
        <w:ind w:right="-250"/>
        <w:jc w:val="both"/>
        <w:rPr>
          <w:rFonts w:ascii="Palatino Linotype" w:hAnsi="Palatino Linotype" w:cs="Tahoma"/>
        </w:rPr>
      </w:pPr>
    </w:p>
    <w:p w14:paraId="40D2EE12" w14:textId="752CFCC4"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FB0274" w:rsidRPr="00FB0274">
        <w:rPr>
          <w:rFonts w:ascii="Palatino Linotype" w:eastAsia="MS Mincho" w:hAnsi="Palatino Linotype"/>
          <w:b/>
          <w:bCs/>
        </w:rPr>
        <w:t>04579/INFOEM/IP/RR/2021 y acumulados</w:t>
      </w:r>
      <w:r w:rsidRPr="00976B1D">
        <w:rPr>
          <w:rFonts w:ascii="Palatino Linotype" w:hAnsi="Palatino Linotype"/>
          <w:b/>
          <w:lang w:val="es-MX"/>
        </w:rPr>
        <w:t>.</w:t>
      </w:r>
    </w:p>
    <w:p w14:paraId="7703F9D5" w14:textId="77777777" w:rsidR="00F34C61" w:rsidRPr="00885189" w:rsidRDefault="00F34C61" w:rsidP="00B463E2">
      <w:pPr>
        <w:spacing w:after="0" w:line="360" w:lineRule="auto"/>
        <w:jc w:val="both"/>
        <w:rPr>
          <w:rFonts w:ascii="Palatino Linotype" w:hAnsi="Palatino Linotype" w:cs="Tahoma"/>
        </w:rPr>
      </w:pPr>
    </w:p>
    <w:p w14:paraId="6E9463A7" w14:textId="6CE20E28"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w:t>
      </w:r>
      <w:r w:rsidR="00B463E2">
        <w:rPr>
          <w:rFonts w:ascii="Palatino Linotype" w:hAnsi="Palatino Linotype" w:cs="Tahoma"/>
        </w:rPr>
        <w:t xml:space="preserve">parte de </w:t>
      </w:r>
      <w:r>
        <w:rPr>
          <w:rFonts w:ascii="Palatino Linotype" w:hAnsi="Palatino Linotype" w:cs="Tahoma"/>
        </w:rPr>
        <w:t xml:space="preserve">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w:t>
      </w:r>
      <w:r w:rsidR="00FB0274">
        <w:rPr>
          <w:rFonts w:ascii="Palatino Linotype" w:hAnsi="Palatino Linotype" w:cs="Tahoma"/>
        </w:rPr>
        <w:t xml:space="preserve">a de los </w:t>
      </w:r>
      <w:r>
        <w:rPr>
          <w:rFonts w:ascii="Palatino Linotype" w:hAnsi="Palatino Linotype" w:cs="Tahoma"/>
        </w:rPr>
        <w:t xml:space="preserve">recibos de nómina </w:t>
      </w:r>
      <w:r w:rsidR="00B463E2">
        <w:rPr>
          <w:rFonts w:ascii="Palatino Linotype" w:hAnsi="Palatino Linotype" w:cs="Tahoma"/>
        </w:rPr>
        <w:t>de los policías municipales</w:t>
      </w:r>
      <w:r>
        <w:rPr>
          <w:rFonts w:ascii="Palatino Linotype" w:hAnsi="Palatino Linotype" w:cs="Tahoma"/>
        </w:rPr>
        <w:t xml:space="preserve">, así como el acuerdo de clasificación emitido por el Comité de Transparencia.  </w:t>
      </w:r>
    </w:p>
    <w:p w14:paraId="4DBFE07F" w14:textId="77777777" w:rsidR="00F34C61" w:rsidRDefault="00F34C61" w:rsidP="00B463E2">
      <w:pPr>
        <w:spacing w:after="0" w:line="360" w:lineRule="auto"/>
        <w:jc w:val="both"/>
        <w:rPr>
          <w:rFonts w:ascii="Palatino Linotype" w:hAnsi="Palatino Linotype" w:cs="Tahoma"/>
        </w:rPr>
      </w:pPr>
    </w:p>
    <w:p w14:paraId="55145874" w14:textId="7E0EA60A"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B463E2">
      <w:pPr>
        <w:spacing w:after="0" w:line="360" w:lineRule="auto"/>
        <w:jc w:val="both"/>
        <w:rPr>
          <w:rFonts w:ascii="Palatino Linotype" w:hAnsi="Palatino Linotype" w:cs="Tahoma"/>
        </w:rPr>
      </w:pPr>
    </w:p>
    <w:p w14:paraId="6D7C035C"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B463E2">
      <w:pPr>
        <w:spacing w:after="0" w:line="360" w:lineRule="auto"/>
        <w:jc w:val="both"/>
        <w:rPr>
          <w:rFonts w:ascii="Palatino Linotype" w:hAnsi="Palatino Linotype" w:cs="Tahoma"/>
        </w:rPr>
      </w:pPr>
    </w:p>
    <w:p w14:paraId="2D262480"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2B530962" w14:textId="77777777" w:rsidR="00F34C61" w:rsidRPr="00FB0274" w:rsidRDefault="00F34C61" w:rsidP="00B463E2">
      <w:pPr>
        <w:spacing w:after="0" w:line="360" w:lineRule="auto"/>
        <w:jc w:val="both"/>
        <w:rPr>
          <w:rFonts w:ascii="Palatino Linotype" w:hAnsi="Palatino Linotype"/>
        </w:rPr>
      </w:pPr>
    </w:p>
    <w:p w14:paraId="2B9BC800" w14:textId="27EBDD88"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información, pone en riesgo su vida, integridad o seguridad.</w:t>
      </w:r>
    </w:p>
    <w:p w14:paraId="125461D9" w14:textId="77777777" w:rsidR="00F34C61" w:rsidRPr="00FB0274" w:rsidRDefault="00F34C61" w:rsidP="00B463E2">
      <w:pPr>
        <w:spacing w:after="0" w:line="360" w:lineRule="auto"/>
        <w:jc w:val="both"/>
        <w:rPr>
          <w:rFonts w:ascii="Palatino Linotype" w:hAnsi="Palatino Linotype"/>
        </w:rPr>
      </w:pPr>
    </w:p>
    <w:p w14:paraId="4A3A7E00"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41009A5F" w14:textId="77777777" w:rsidR="00F34C61" w:rsidRPr="006A7606" w:rsidRDefault="00F34C61" w:rsidP="00B463E2">
      <w:pPr>
        <w:spacing w:after="0" w:line="360" w:lineRule="auto"/>
        <w:jc w:val="both"/>
        <w:rPr>
          <w:rFonts w:ascii="Palatino Linotype" w:eastAsia="MS Mincho" w:hAnsi="Palatino Linotype" w:cs="Arial"/>
        </w:rPr>
      </w:pPr>
    </w:p>
    <w:p w14:paraId="4F2EF638"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B463E2">
      <w:pPr>
        <w:spacing w:after="0" w:line="360" w:lineRule="auto"/>
        <w:jc w:val="both"/>
        <w:rPr>
          <w:rFonts w:ascii="Palatino Linotype" w:eastAsia="MS Mincho" w:hAnsi="Palatino Linotype" w:cs="Arial"/>
        </w:rPr>
      </w:pPr>
    </w:p>
    <w:p w14:paraId="4C8F48B5" w14:textId="77777777"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B463E2">
      <w:pPr>
        <w:spacing w:after="0" w:line="360" w:lineRule="auto"/>
        <w:jc w:val="both"/>
        <w:rPr>
          <w:rFonts w:ascii="Palatino Linotype" w:eastAsia="MS Mincho" w:hAnsi="Palatino Linotype" w:cs="Arial"/>
        </w:rPr>
      </w:pPr>
    </w:p>
    <w:p w14:paraId="0526CBCF"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B463E2">
      <w:pPr>
        <w:spacing w:after="0" w:line="360" w:lineRule="auto"/>
        <w:jc w:val="both"/>
        <w:rPr>
          <w:rFonts w:ascii="Palatino Linotype" w:hAnsi="Palatino Linotype" w:cs="Arial"/>
        </w:rPr>
      </w:pPr>
    </w:p>
    <w:p w14:paraId="355D685E"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CFBDF65" w14:textId="77777777" w:rsidR="008E1028" w:rsidRDefault="008E1028" w:rsidP="00B463E2">
      <w:pPr>
        <w:spacing w:after="0" w:line="360" w:lineRule="auto"/>
        <w:jc w:val="both"/>
        <w:rPr>
          <w:rFonts w:ascii="Palatino Linotype" w:hAnsi="Palatino Linotype"/>
        </w:rPr>
      </w:pPr>
    </w:p>
    <w:p w14:paraId="669FE193" w14:textId="35C1202B"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B463E2">
      <w:pPr>
        <w:spacing w:after="0" w:line="360" w:lineRule="auto"/>
        <w:jc w:val="both"/>
        <w:rPr>
          <w:rFonts w:ascii="Palatino Linotype" w:hAnsi="Palatino Linotype"/>
        </w:rPr>
      </w:pPr>
    </w:p>
    <w:p w14:paraId="207BDA4F"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B463E2">
      <w:pPr>
        <w:spacing w:after="0" w:line="360" w:lineRule="auto"/>
        <w:jc w:val="both"/>
        <w:rPr>
          <w:rFonts w:ascii="Palatino Linotype" w:hAnsi="Palatino Linotype" w:cs="Segoe UI"/>
        </w:rPr>
      </w:pPr>
    </w:p>
    <w:p w14:paraId="312ADF2E" w14:textId="77777777"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1FEEDB3"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537F220" w14:textId="77777777" w:rsidR="008E1028" w:rsidRDefault="008E1028" w:rsidP="00B463E2">
      <w:pPr>
        <w:spacing w:after="0" w:line="360" w:lineRule="auto"/>
        <w:jc w:val="both"/>
        <w:rPr>
          <w:rFonts w:ascii="Palatino Linotype" w:hAnsi="Palatino Linotype" w:cs="Arial"/>
        </w:rPr>
      </w:pPr>
    </w:p>
    <w:p w14:paraId="2BF1A5B9" w14:textId="75B6145C"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706F7ECD" w14:textId="77777777" w:rsidR="00F34C61" w:rsidRDefault="00F34C61" w:rsidP="00B463E2">
      <w:pPr>
        <w:spacing w:after="0" w:line="360" w:lineRule="auto"/>
        <w:jc w:val="both"/>
        <w:rPr>
          <w:rFonts w:ascii="Palatino Linotype" w:hAnsi="Palatino Linotype" w:cs="Arial"/>
        </w:rPr>
      </w:pPr>
    </w:p>
    <w:p w14:paraId="00607217"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B463E2">
      <w:pPr>
        <w:spacing w:after="0" w:line="360" w:lineRule="auto"/>
        <w:jc w:val="both"/>
        <w:rPr>
          <w:rFonts w:ascii="Palatino Linotype" w:hAnsi="Palatino Linotype" w:cs="Tahoma"/>
        </w:rPr>
      </w:pPr>
    </w:p>
    <w:p w14:paraId="64FE1DF2"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B463E2">
      <w:pPr>
        <w:spacing w:after="0" w:line="360" w:lineRule="auto"/>
        <w:jc w:val="both"/>
        <w:rPr>
          <w:rFonts w:ascii="Palatino Linotype" w:hAnsi="Palatino Linotype" w:cs="Tahoma"/>
        </w:rPr>
      </w:pPr>
    </w:p>
    <w:p w14:paraId="52197E5E"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B463E2">
      <w:pPr>
        <w:spacing w:after="0" w:line="360" w:lineRule="auto"/>
        <w:jc w:val="both"/>
        <w:rPr>
          <w:rFonts w:ascii="Palatino Linotype" w:hAnsi="Palatino Linotype" w:cs="Tahoma"/>
        </w:rPr>
      </w:pPr>
    </w:p>
    <w:p w14:paraId="3ECFCD74"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B463E2">
      <w:pPr>
        <w:spacing w:after="0" w:line="360" w:lineRule="auto"/>
        <w:jc w:val="both"/>
        <w:rPr>
          <w:rFonts w:ascii="Palatino Linotype" w:hAnsi="Palatino Linotype" w:cs="Tahoma"/>
        </w:rPr>
      </w:pPr>
    </w:p>
    <w:p w14:paraId="1D1B1945"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B463E2">
      <w:pPr>
        <w:spacing w:after="0" w:line="360" w:lineRule="auto"/>
        <w:jc w:val="both"/>
        <w:rPr>
          <w:rFonts w:ascii="Palatino Linotype" w:hAnsi="Palatino Linotype" w:cs="Tahoma"/>
        </w:rPr>
      </w:pPr>
    </w:p>
    <w:p w14:paraId="6019D047" w14:textId="796C98E6"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B463E2">
      <w:pPr>
        <w:spacing w:after="0" w:line="360" w:lineRule="auto"/>
        <w:jc w:val="both"/>
        <w:rPr>
          <w:rFonts w:ascii="Palatino Linotype" w:hAnsi="Palatino Linotype" w:cs="Tahoma"/>
        </w:rPr>
      </w:pPr>
    </w:p>
    <w:p w14:paraId="2737362A" w14:textId="77777777"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469AC4DE" w:rsidR="00F34C61" w:rsidRPr="008E1028" w:rsidRDefault="008E1028" w:rsidP="00B463E2">
      <w:pPr>
        <w:spacing w:after="0" w:line="360" w:lineRule="auto"/>
        <w:jc w:val="both"/>
        <w:rPr>
          <w:rFonts w:ascii="Palatino Linotype" w:hAnsi="Palatino Linotype" w:cs="Tahoma"/>
          <w:lang w:val="es-MX"/>
        </w:rPr>
      </w:pPr>
      <w:r w:rsidRPr="008E1028">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B463E2">
      <w:pPr>
        <w:spacing w:after="0" w:line="360" w:lineRule="auto"/>
        <w:jc w:val="both"/>
        <w:rPr>
          <w:rFonts w:ascii="Palatino Linotype" w:hAnsi="Palatino Linotype" w:cs="Tahoma"/>
        </w:rPr>
      </w:pPr>
    </w:p>
    <w:p w14:paraId="1655C454" w14:textId="77777777" w:rsidR="00F34C61" w:rsidRDefault="00F34C61" w:rsidP="00B463E2">
      <w:pPr>
        <w:spacing w:after="0" w:line="360" w:lineRule="auto"/>
        <w:jc w:val="both"/>
        <w:rPr>
          <w:rFonts w:ascii="Palatino Linotype" w:hAnsi="Palatino Linotype" w:cs="Tahoma"/>
        </w:rPr>
      </w:pPr>
    </w:p>
    <w:p w14:paraId="73598209" w14:textId="77777777" w:rsidR="00F34C61" w:rsidRDefault="00F34C61" w:rsidP="00B463E2">
      <w:pPr>
        <w:spacing w:after="0" w:line="360" w:lineRule="auto"/>
        <w:jc w:val="both"/>
        <w:rPr>
          <w:rFonts w:ascii="Palatino Linotype" w:hAnsi="Palatino Linotype" w:cs="Tahoma"/>
        </w:rPr>
      </w:pPr>
    </w:p>
    <w:p w14:paraId="4BDE83F6" w14:textId="77777777" w:rsidR="00F34C61" w:rsidRDefault="00F34C61" w:rsidP="00B463E2">
      <w:pPr>
        <w:spacing w:after="0" w:line="360" w:lineRule="auto"/>
        <w:jc w:val="both"/>
        <w:rPr>
          <w:rFonts w:ascii="Palatino Linotype" w:hAnsi="Palatino Linotype" w:cs="Tahoma"/>
        </w:rPr>
      </w:pPr>
    </w:p>
    <w:p w14:paraId="73E2A0C6" w14:textId="77777777" w:rsidR="00F34C61" w:rsidRDefault="00F34C61" w:rsidP="00B463E2">
      <w:pPr>
        <w:spacing w:after="0" w:line="360" w:lineRule="auto"/>
        <w:jc w:val="both"/>
        <w:rPr>
          <w:rFonts w:ascii="Palatino Linotype" w:hAnsi="Palatino Linotype" w:cs="Tahoma"/>
        </w:rPr>
      </w:pPr>
    </w:p>
    <w:p w14:paraId="583EB44E" w14:textId="77777777" w:rsidR="00F34C61" w:rsidRDefault="00F34C61" w:rsidP="00B463E2">
      <w:pPr>
        <w:spacing w:after="0" w:line="360" w:lineRule="auto"/>
        <w:jc w:val="both"/>
        <w:rPr>
          <w:rFonts w:ascii="Palatino Linotype" w:hAnsi="Palatino Linotype" w:cs="Tahoma"/>
        </w:rPr>
      </w:pPr>
    </w:p>
    <w:p w14:paraId="7897EF39" w14:textId="77777777" w:rsidR="00F34C61" w:rsidRDefault="00F34C61" w:rsidP="00B463E2">
      <w:pPr>
        <w:spacing w:after="0" w:line="360" w:lineRule="auto"/>
        <w:jc w:val="both"/>
        <w:rPr>
          <w:rFonts w:ascii="Palatino Linotype" w:hAnsi="Palatino Linotype" w:cs="Tahoma"/>
        </w:rPr>
      </w:pPr>
    </w:p>
    <w:p w14:paraId="77C14435" w14:textId="77777777" w:rsidR="00F34C61" w:rsidRDefault="00F34C61" w:rsidP="00B463E2">
      <w:pPr>
        <w:spacing w:after="0" w:line="360" w:lineRule="auto"/>
        <w:jc w:val="both"/>
        <w:rPr>
          <w:rFonts w:ascii="Palatino Linotype" w:hAnsi="Palatino Linotype" w:cs="Tahoma"/>
        </w:rPr>
      </w:pPr>
    </w:p>
    <w:p w14:paraId="4C6291AD" w14:textId="77777777" w:rsidR="00F34C61" w:rsidRDefault="00F34C61" w:rsidP="00B463E2">
      <w:pPr>
        <w:spacing w:after="0" w:line="360" w:lineRule="auto"/>
        <w:jc w:val="both"/>
        <w:rPr>
          <w:rFonts w:ascii="Palatino Linotype" w:hAnsi="Palatino Linotype" w:cs="Tahoma"/>
        </w:rPr>
      </w:pPr>
    </w:p>
    <w:p w14:paraId="7C7B6D64" w14:textId="77777777" w:rsidR="00F34C61" w:rsidRDefault="00F34C61" w:rsidP="00B463E2">
      <w:pPr>
        <w:spacing w:after="0" w:line="360" w:lineRule="auto"/>
        <w:jc w:val="both"/>
        <w:rPr>
          <w:rFonts w:ascii="Palatino Linotype" w:hAnsi="Palatino Linotype" w:cs="Tahoma"/>
        </w:rPr>
      </w:pPr>
    </w:p>
    <w:p w14:paraId="2620837A" w14:textId="77777777" w:rsidR="00F34C61" w:rsidRDefault="00F34C61" w:rsidP="00B463E2">
      <w:pPr>
        <w:spacing w:after="0" w:line="360" w:lineRule="auto"/>
        <w:jc w:val="both"/>
        <w:rPr>
          <w:rFonts w:ascii="Palatino Linotype" w:hAnsi="Palatino Linotype" w:cs="Tahoma"/>
        </w:rPr>
      </w:pPr>
    </w:p>
    <w:p w14:paraId="48609365" w14:textId="77777777" w:rsidR="00F34C61" w:rsidRDefault="00F34C61" w:rsidP="00B463E2">
      <w:pPr>
        <w:spacing w:after="0" w:line="360" w:lineRule="auto"/>
        <w:jc w:val="both"/>
        <w:rPr>
          <w:rFonts w:ascii="Palatino Linotype" w:hAnsi="Palatino Linotype" w:cs="Tahoma"/>
        </w:rPr>
      </w:pPr>
    </w:p>
    <w:p w14:paraId="3C036CBF" w14:textId="77777777" w:rsidR="00F34C61" w:rsidRDefault="00F34C61" w:rsidP="00B463E2">
      <w:pPr>
        <w:spacing w:after="0" w:line="360" w:lineRule="auto"/>
        <w:jc w:val="both"/>
        <w:rPr>
          <w:rFonts w:ascii="Palatino Linotype" w:hAnsi="Palatino Linotype" w:cs="Tahoma"/>
        </w:rPr>
      </w:pPr>
    </w:p>
    <w:p w14:paraId="6A6FBA2B" w14:textId="77777777" w:rsidR="00F34C61" w:rsidRDefault="00F34C61" w:rsidP="00B463E2">
      <w:pPr>
        <w:spacing w:after="0" w:line="360" w:lineRule="auto"/>
        <w:jc w:val="both"/>
        <w:rPr>
          <w:rFonts w:ascii="Palatino Linotype" w:hAnsi="Palatino Linotype" w:cs="Tahoma"/>
        </w:rPr>
      </w:pPr>
    </w:p>
    <w:p w14:paraId="5B45FB35" w14:textId="77777777" w:rsidR="00F34C61" w:rsidRDefault="00F34C61" w:rsidP="00B463E2">
      <w:pPr>
        <w:spacing w:after="0" w:line="360" w:lineRule="auto"/>
        <w:jc w:val="both"/>
        <w:rPr>
          <w:rFonts w:ascii="Palatino Linotype" w:hAnsi="Palatino Linotype" w:cs="Tahoma"/>
        </w:rPr>
      </w:pPr>
    </w:p>
    <w:p w14:paraId="26C2F633" w14:textId="77777777" w:rsidR="00F34C61" w:rsidRDefault="00F34C61" w:rsidP="00B463E2">
      <w:pPr>
        <w:spacing w:after="0" w:line="360" w:lineRule="auto"/>
        <w:jc w:val="both"/>
        <w:rPr>
          <w:rFonts w:ascii="Palatino Linotype" w:hAnsi="Palatino Linotype" w:cs="Tahoma"/>
        </w:rPr>
      </w:pPr>
    </w:p>
    <w:p w14:paraId="206BC31E" w14:textId="77777777" w:rsidR="00F34C61" w:rsidRDefault="00F34C61" w:rsidP="00B463E2">
      <w:pPr>
        <w:spacing w:after="0" w:line="360" w:lineRule="auto"/>
        <w:jc w:val="both"/>
        <w:rPr>
          <w:rFonts w:ascii="Palatino Linotype" w:hAnsi="Palatino Linotype" w:cs="Tahoma"/>
        </w:rPr>
      </w:pPr>
    </w:p>
    <w:p w14:paraId="61291F67" w14:textId="77777777" w:rsidR="00F34C61" w:rsidRDefault="00F34C61" w:rsidP="00B463E2">
      <w:pPr>
        <w:spacing w:after="0" w:line="360" w:lineRule="auto"/>
        <w:jc w:val="both"/>
        <w:rPr>
          <w:rFonts w:ascii="Palatino Linotype" w:hAnsi="Palatino Linotype" w:cs="Tahoma"/>
        </w:rPr>
      </w:pPr>
    </w:p>
    <w:p w14:paraId="01A69387" w14:textId="77777777" w:rsidR="00F34C61" w:rsidRDefault="00F34C61" w:rsidP="00B463E2">
      <w:pPr>
        <w:spacing w:after="0" w:line="360" w:lineRule="auto"/>
        <w:jc w:val="both"/>
        <w:rPr>
          <w:rFonts w:ascii="Palatino Linotype" w:hAnsi="Palatino Linotype" w:cs="Tahoma"/>
        </w:rPr>
      </w:pPr>
    </w:p>
    <w:p w14:paraId="32795567" w14:textId="77777777" w:rsidR="00F34C61" w:rsidRDefault="00F34C61" w:rsidP="00B463E2">
      <w:pPr>
        <w:spacing w:after="0" w:line="360" w:lineRule="auto"/>
        <w:jc w:val="both"/>
        <w:rPr>
          <w:rFonts w:ascii="Palatino Linotype" w:hAnsi="Palatino Linotype" w:cs="Tahoma"/>
        </w:rPr>
      </w:pPr>
    </w:p>
    <w:p w14:paraId="73CE0C82" w14:textId="77777777" w:rsidR="00F34C61" w:rsidRDefault="00F34C61" w:rsidP="00B463E2">
      <w:pPr>
        <w:spacing w:after="0" w:line="360" w:lineRule="auto"/>
        <w:jc w:val="both"/>
        <w:rPr>
          <w:rFonts w:ascii="Palatino Linotype" w:hAnsi="Palatino Linotype" w:cs="Tahoma"/>
        </w:rPr>
      </w:pPr>
    </w:p>
    <w:p w14:paraId="42C2CAFE" w14:textId="77777777" w:rsidR="00F34C61" w:rsidRDefault="00F34C61" w:rsidP="00B463E2">
      <w:pPr>
        <w:spacing w:after="0" w:line="360" w:lineRule="auto"/>
        <w:jc w:val="both"/>
        <w:rPr>
          <w:rFonts w:ascii="Palatino Linotype" w:hAnsi="Palatino Linotype" w:cs="Tahoma"/>
        </w:rPr>
      </w:pPr>
    </w:p>
    <w:p w14:paraId="45F23E2D" w14:textId="77777777" w:rsidR="00F34C61" w:rsidRDefault="00F34C61" w:rsidP="00B463E2">
      <w:pPr>
        <w:spacing w:after="0" w:line="360" w:lineRule="auto"/>
        <w:jc w:val="both"/>
        <w:rPr>
          <w:rFonts w:ascii="Palatino Linotype" w:hAnsi="Palatino Linotype" w:cs="Tahoma"/>
        </w:rPr>
      </w:pPr>
    </w:p>
    <w:p w14:paraId="15D81A1D"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6D5A" w14:textId="77777777" w:rsidR="00F04F7C" w:rsidRDefault="00F04F7C" w:rsidP="00A80C30">
      <w:pPr>
        <w:spacing w:after="0" w:line="240" w:lineRule="auto"/>
      </w:pPr>
      <w:r>
        <w:separator/>
      </w:r>
    </w:p>
  </w:endnote>
  <w:endnote w:type="continuationSeparator" w:id="0">
    <w:p w14:paraId="6AF20205" w14:textId="77777777" w:rsidR="00F04F7C" w:rsidRDefault="00F04F7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B0274">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B0274">
              <w:rPr>
                <w:b/>
                <w:bCs/>
                <w:noProof/>
              </w:rPr>
              <w:t>11</w:t>
            </w:r>
            <w:r>
              <w:rPr>
                <w:b/>
                <w:bCs/>
                <w:sz w:val="24"/>
                <w:szCs w:val="24"/>
              </w:rPr>
              <w:fldChar w:fldCharType="end"/>
            </w:r>
          </w:p>
        </w:sdtContent>
      </w:sdt>
    </w:sdtContent>
  </w:sdt>
  <w:p w14:paraId="0581D3D8" w14:textId="77777777" w:rsidR="00AC333A" w:rsidRDefault="00F04F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87D1" w14:textId="77777777" w:rsidR="00F04F7C" w:rsidRDefault="00F04F7C" w:rsidP="00A80C30">
      <w:pPr>
        <w:spacing w:after="0" w:line="240" w:lineRule="auto"/>
      </w:pPr>
      <w:r>
        <w:separator/>
      </w:r>
    </w:p>
  </w:footnote>
  <w:footnote w:type="continuationSeparator" w:id="0">
    <w:p w14:paraId="1C8377BF" w14:textId="77777777" w:rsidR="00F04F7C" w:rsidRDefault="00F04F7C"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F04F7C">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1FC3852C" w14:textId="77777777" w:rsidTr="00B463E2">
      <w:trPr>
        <w:trHeight w:val="1843"/>
      </w:trPr>
      <w:tc>
        <w:tcPr>
          <w:tcW w:w="2835"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6379"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7BF08EC2"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B0274" w:rsidRPr="00FB0274">
            <w:rPr>
              <w:rFonts w:ascii="Palatino Linotype" w:hAnsi="Palatino Linotype"/>
              <w:lang w:val="es-MX"/>
            </w:rPr>
            <w:t>04579/INFOEM/IP/RR/2021 y acumulados</w:t>
          </w:r>
        </w:p>
        <w:p w14:paraId="2336ABAD" w14:textId="23F5EB4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B0274" w:rsidRPr="00FB0274">
            <w:rPr>
              <w:rFonts w:ascii="Palatino Linotype" w:hAnsi="Palatino Linotype"/>
              <w:bCs/>
              <w:lang w:val="es-MX"/>
            </w:rPr>
            <w:t>Ayuntamiento Valle de Chalco Solidaridad</w:t>
          </w:r>
        </w:p>
        <w:p w14:paraId="39702EE3" w14:textId="777CF503"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B0274" w:rsidRPr="00FB0274">
            <w:rPr>
              <w:rFonts w:ascii="Palatino Linotype" w:hAnsi="Palatino Linotype" w:cs="Arial"/>
              <w:szCs w:val="20"/>
            </w:rPr>
            <w:t>Guadalupe Ramírez Peña</w:t>
          </w:r>
        </w:p>
      </w:tc>
    </w:tr>
  </w:tbl>
  <w:p w14:paraId="2AD8A022" w14:textId="7C93B020" w:rsidR="00D55429" w:rsidRPr="001106EA" w:rsidRDefault="00F04F7C">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F04F7C">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71A0"/>
    <w:rsid w:val="001F75E5"/>
    <w:rsid w:val="00285C7B"/>
    <w:rsid w:val="002D6AB3"/>
    <w:rsid w:val="00304A0F"/>
    <w:rsid w:val="00314859"/>
    <w:rsid w:val="003E56C5"/>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2878</Words>
  <Characters>15832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José Fernando Lobato Rodríguez</cp:lastModifiedBy>
  <cp:revision>2</cp:revision>
  <cp:lastPrinted>2022-01-17T19:14:00Z</cp:lastPrinted>
  <dcterms:created xsi:type="dcterms:W3CDTF">2022-01-31T18:05:00Z</dcterms:created>
  <dcterms:modified xsi:type="dcterms:W3CDTF">2022-01-31T18:05:00Z</dcterms:modified>
</cp:coreProperties>
</file>