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3ADE" w14:textId="74811DFD" w:rsidR="00F84B95" w:rsidRDefault="00F84B95" w:rsidP="00F84B95">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F34C61" w:rsidRPr="00F34C61">
        <w:rPr>
          <w:rFonts w:ascii="Palatino Linotype" w:hAnsi="Palatino Linotype" w:cs="Arial"/>
          <w:b/>
          <w:bCs/>
          <w:lang w:val="es-MX" w:eastAsia="es-MX"/>
        </w:rPr>
        <w:t>05</w:t>
      </w:r>
      <w:r w:rsidR="000C7141">
        <w:rPr>
          <w:rFonts w:ascii="Palatino Linotype" w:hAnsi="Palatino Linotype" w:cs="Arial"/>
          <w:b/>
          <w:bCs/>
          <w:lang w:val="es-MX" w:eastAsia="es-MX"/>
        </w:rPr>
        <w:t>480</w:t>
      </w:r>
      <w:r w:rsidR="00F34C61" w:rsidRPr="00F34C61">
        <w:rPr>
          <w:rFonts w:ascii="Palatino Linotype" w:hAnsi="Palatino Linotype" w:cs="Arial"/>
          <w:b/>
          <w:bCs/>
          <w:lang w:val="es-MX" w:eastAsia="es-MX"/>
        </w:rPr>
        <w:t>/INFOEM/IP/RR/2021</w:t>
      </w:r>
      <w:r w:rsidRPr="006A7606">
        <w:rPr>
          <w:rFonts w:ascii="Palatino Linotype" w:hAnsi="Palatino Linotype" w:cs="Tahoma"/>
          <w:b/>
        </w:rPr>
        <w:t>, PROMOVIDO EN CONTRA DE</w:t>
      </w:r>
      <w:r w:rsidR="00913F1E">
        <w:rPr>
          <w:rFonts w:ascii="Palatino Linotype" w:hAnsi="Palatino Linotype" w:cs="Tahoma"/>
          <w:b/>
        </w:rPr>
        <w:t xml:space="preserve">L </w:t>
      </w:r>
      <w:r w:rsidR="00F34C61" w:rsidRPr="00F34C61">
        <w:rPr>
          <w:rFonts w:ascii="Palatino Linotype" w:hAnsi="Palatino Linotype" w:cs="Tahoma"/>
          <w:b/>
        </w:rPr>
        <w:t xml:space="preserve">AYUNTAMIENTO DE </w:t>
      </w:r>
      <w:r w:rsidR="000C7141">
        <w:rPr>
          <w:rFonts w:ascii="Palatino Linotype" w:hAnsi="Palatino Linotype" w:cs="Tahoma"/>
          <w:b/>
        </w:rPr>
        <w:t xml:space="preserve">CHICONCUAC. </w:t>
      </w:r>
    </w:p>
    <w:p w14:paraId="49AC99EB" w14:textId="77777777" w:rsidR="00F34C61" w:rsidRPr="006A7606" w:rsidRDefault="00F34C61" w:rsidP="00F84B95">
      <w:pPr>
        <w:pStyle w:val="Encabezado"/>
        <w:spacing w:line="360" w:lineRule="auto"/>
        <w:ind w:right="-250"/>
        <w:jc w:val="both"/>
        <w:rPr>
          <w:rFonts w:ascii="Palatino Linotype" w:hAnsi="Palatino Linotype" w:cs="Tahoma"/>
        </w:rPr>
      </w:pPr>
    </w:p>
    <w:p w14:paraId="40D2EE12" w14:textId="1B2D3BE5" w:rsidR="00F34C61" w:rsidRPr="00885189" w:rsidRDefault="00F34C61" w:rsidP="00F34C61">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Pr="00F34C61">
        <w:rPr>
          <w:rFonts w:ascii="Palatino Linotype" w:eastAsia="MS Mincho" w:hAnsi="Palatino Linotype"/>
          <w:b/>
          <w:bCs/>
        </w:rPr>
        <w:t>05</w:t>
      </w:r>
      <w:r w:rsidR="000C7141">
        <w:rPr>
          <w:rFonts w:ascii="Palatino Linotype" w:eastAsia="MS Mincho" w:hAnsi="Palatino Linotype"/>
          <w:b/>
          <w:bCs/>
        </w:rPr>
        <w:t>480</w:t>
      </w:r>
      <w:r w:rsidRPr="00F34C61">
        <w:rPr>
          <w:rFonts w:ascii="Palatino Linotype" w:eastAsia="MS Mincho" w:hAnsi="Palatino Linotype"/>
          <w:b/>
          <w:bCs/>
        </w:rPr>
        <w:t>/INFOEM/IP/RR/2021</w:t>
      </w:r>
      <w:r w:rsidRPr="00976B1D">
        <w:rPr>
          <w:rFonts w:ascii="Palatino Linotype" w:hAnsi="Palatino Linotype"/>
          <w:b/>
          <w:lang w:val="es-MX"/>
        </w:rPr>
        <w:t>.</w:t>
      </w:r>
    </w:p>
    <w:p w14:paraId="7703F9D5" w14:textId="77777777" w:rsidR="00F34C61" w:rsidRPr="00885189" w:rsidRDefault="00F34C61" w:rsidP="00F34C61">
      <w:pPr>
        <w:spacing w:after="0" w:line="360" w:lineRule="auto"/>
        <w:jc w:val="both"/>
        <w:rPr>
          <w:rFonts w:ascii="Palatino Linotype" w:hAnsi="Palatino Linotype" w:cs="Tahoma"/>
        </w:rPr>
      </w:pPr>
    </w:p>
    <w:p w14:paraId="6E9463A7" w14:textId="2073EC12"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w:t>
      </w:r>
      <w:r w:rsidR="00F42D0E">
        <w:rPr>
          <w:rFonts w:ascii="Palatino Linotype" w:hAnsi="Palatino Linotype" w:cs="Tahoma"/>
        </w:rPr>
        <w:t xml:space="preserve"> </w:t>
      </w:r>
      <w:r>
        <w:rPr>
          <w:rFonts w:ascii="Palatino Linotype" w:hAnsi="Palatino Linotype" w:cs="Tahoma"/>
        </w:rPr>
        <w:t xml:space="preserve">los recibos de nómina del personal adscrito a la </w:t>
      </w:r>
      <w:r w:rsidR="00F42D0E">
        <w:rPr>
          <w:rFonts w:ascii="Palatino Linotype" w:hAnsi="Palatino Linotype" w:cs="Tahoma"/>
        </w:rPr>
        <w:t>Dirección</w:t>
      </w:r>
      <w:r>
        <w:rPr>
          <w:rFonts w:ascii="Palatino Linotype" w:hAnsi="Palatino Linotype" w:cs="Tahoma"/>
        </w:rPr>
        <w:t xml:space="preserve"> de Seguridad Pública, así como el acuerdo de clasificación emitido por el Comité de Transparencia.  </w:t>
      </w:r>
    </w:p>
    <w:p w14:paraId="4DBFE07F" w14:textId="77777777" w:rsidR="00F34C61" w:rsidRDefault="00F34C61" w:rsidP="00F34C61">
      <w:pPr>
        <w:spacing w:after="0" w:line="360" w:lineRule="auto"/>
        <w:jc w:val="both"/>
        <w:rPr>
          <w:rFonts w:ascii="Palatino Linotype" w:hAnsi="Palatino Linotype" w:cs="Tahoma"/>
        </w:rPr>
      </w:pPr>
    </w:p>
    <w:p w14:paraId="55145874"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w:t>
      </w:r>
      <w:r>
        <w:rPr>
          <w:rFonts w:ascii="Palatino Linotype" w:hAnsi="Palatino Linotype" w:cs="Tahoma"/>
        </w:rPr>
        <w:lastRenderedPageBreak/>
        <w:t xml:space="preserve">seguridad pública y que con motivo de ello pueden poner en riesgo su vida, salud o seguridad, motivo por el cual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w:t>
      </w:r>
      <w:r w:rsidRPr="006A7606">
        <w:rPr>
          <w:rFonts w:ascii="Palatino Linotype" w:hAnsi="Palatino Linotype"/>
          <w:lang w:eastAsia="es-MX"/>
        </w:rPr>
        <w:lastRenderedPageBreak/>
        <w:t>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2B9BC800" w14:textId="77777777" w:rsidR="00F34C61" w:rsidRPr="006A7606" w:rsidRDefault="00F34C61" w:rsidP="00F34C61">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6A7606" w:rsidRDefault="00F34C61" w:rsidP="00F34C61">
      <w:pPr>
        <w:shd w:val="clear" w:color="auto" w:fill="FFFFFF"/>
        <w:spacing w:after="0" w:line="360" w:lineRule="auto"/>
        <w:jc w:val="both"/>
        <w:rPr>
          <w:lang w:eastAsia="es-MX"/>
        </w:rPr>
      </w:pPr>
    </w:p>
    <w:p w14:paraId="4A3A7E00" w14:textId="77777777" w:rsidR="00F34C61" w:rsidRDefault="00F34C61" w:rsidP="00F34C61">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CA8E44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F34C61">
      <w:pPr>
        <w:spacing w:after="0" w:line="360" w:lineRule="auto"/>
        <w:jc w:val="both"/>
        <w:rPr>
          <w:rFonts w:ascii="Palatino Linotype" w:eastAsia="MS Mincho" w:hAnsi="Palatino Linotype" w:cs="Arial"/>
        </w:rPr>
      </w:pP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355D685E" w14:textId="77777777" w:rsidR="00F34C61" w:rsidRPr="006E2C84" w:rsidRDefault="00F34C61"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w:t>
      </w:r>
      <w:r w:rsidRPr="006E2C84">
        <w:rPr>
          <w:rFonts w:ascii="Palatino Linotype" w:eastAsia="Calibri" w:hAnsi="Palatino Linotype" w:cs="Arial"/>
          <w:i/>
          <w:sz w:val="20"/>
          <w:szCs w:val="20"/>
        </w:rPr>
        <w:lastRenderedPageBreak/>
        <w:t>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xml:space="preserve">, la cual debe ser adecuada y necesaria para alcanzar el fin perseguido, de manera que las ventajas obtenidas con la reserva compensen el sacrificio que </w:t>
      </w:r>
      <w:r w:rsidRPr="006E2C84">
        <w:rPr>
          <w:rFonts w:ascii="Palatino Linotype" w:hAnsi="Palatino Linotype"/>
          <w:i/>
          <w:iCs/>
          <w:sz w:val="20"/>
          <w:szCs w:val="20"/>
          <w:lang w:eastAsia="es-MX"/>
        </w:rPr>
        <w:lastRenderedPageBreak/>
        <w:t>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lastRenderedPageBreak/>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lastRenderedPageBreak/>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A4A7" w14:textId="77777777" w:rsidR="00981671" w:rsidRDefault="00981671" w:rsidP="00A80C30">
      <w:pPr>
        <w:spacing w:after="0" w:line="240" w:lineRule="auto"/>
      </w:pPr>
      <w:r>
        <w:separator/>
      </w:r>
    </w:p>
  </w:endnote>
  <w:endnote w:type="continuationSeparator" w:id="0">
    <w:p w14:paraId="0625BAA9" w14:textId="77777777" w:rsidR="00981671" w:rsidRDefault="00981671"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34C61">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34C61">
              <w:rPr>
                <w:b/>
                <w:bCs/>
                <w:noProof/>
              </w:rPr>
              <w:t>11</w:t>
            </w:r>
            <w:r>
              <w:rPr>
                <w:b/>
                <w:bCs/>
                <w:sz w:val="24"/>
                <w:szCs w:val="24"/>
              </w:rPr>
              <w:fldChar w:fldCharType="end"/>
            </w:r>
          </w:p>
        </w:sdtContent>
      </w:sdt>
    </w:sdtContent>
  </w:sdt>
  <w:p w14:paraId="0581D3D8" w14:textId="77777777" w:rsidR="00AC333A" w:rsidRDefault="009816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917C" w14:textId="77777777" w:rsidR="00981671" w:rsidRDefault="00981671" w:rsidP="00A80C30">
      <w:pPr>
        <w:spacing w:after="0" w:line="240" w:lineRule="auto"/>
      </w:pPr>
      <w:r>
        <w:separator/>
      </w:r>
    </w:p>
  </w:footnote>
  <w:footnote w:type="continuationSeparator" w:id="0">
    <w:p w14:paraId="3D36E02B" w14:textId="77777777" w:rsidR="00981671" w:rsidRDefault="00981671"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981671">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7F32AC">
      <w:trPr>
        <w:trHeight w:val="1843"/>
      </w:trPr>
      <w:tc>
        <w:tcPr>
          <w:tcW w:w="368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1106EA" w:rsidRPr="00B9745A" w:rsidRDefault="00981671"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25580884"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F34C61" w:rsidRPr="00F34C61">
            <w:rPr>
              <w:rFonts w:ascii="Palatino Linotype" w:hAnsi="Palatino Linotype"/>
              <w:lang w:val="es-MX"/>
            </w:rPr>
            <w:t>05</w:t>
          </w:r>
          <w:r w:rsidR="00857269">
            <w:rPr>
              <w:rFonts w:ascii="Palatino Linotype" w:hAnsi="Palatino Linotype"/>
              <w:lang w:val="es-MX"/>
            </w:rPr>
            <w:t>480</w:t>
          </w:r>
          <w:r w:rsidR="00D663FD">
            <w:rPr>
              <w:rFonts w:ascii="Palatino Linotype" w:hAnsi="Palatino Linotype"/>
              <w:lang w:val="es-MX"/>
            </w:rPr>
            <w:t xml:space="preserve"> </w:t>
          </w:r>
          <w:r w:rsidR="00F34C61" w:rsidRPr="00F34C61">
            <w:rPr>
              <w:rFonts w:ascii="Palatino Linotype" w:hAnsi="Palatino Linotype"/>
              <w:lang w:val="es-MX"/>
            </w:rPr>
            <w:t>/INFOEM/IP/RR/2021</w:t>
          </w:r>
        </w:p>
        <w:p w14:paraId="2336ABAD" w14:textId="041D4B4A"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F34C61" w:rsidRPr="00F34C61">
            <w:rPr>
              <w:rFonts w:ascii="Palatino Linotype" w:hAnsi="Palatino Linotype"/>
              <w:bCs/>
              <w:lang w:val="es-MX"/>
            </w:rPr>
            <w:t xml:space="preserve">Ayuntamiento de </w:t>
          </w:r>
          <w:r w:rsidR="0060349D">
            <w:rPr>
              <w:rFonts w:ascii="Palatino Linotype" w:hAnsi="Palatino Linotype"/>
              <w:bCs/>
              <w:lang w:val="es-MX"/>
            </w:rPr>
            <w:t>Chiconcuac</w:t>
          </w:r>
        </w:p>
        <w:p w14:paraId="2404F005" w14:textId="6AB5852C"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F34C61">
            <w:rPr>
              <w:rFonts w:ascii="Palatino Linotype" w:hAnsi="Palatino Linotype" w:cs="Arial"/>
              <w:szCs w:val="20"/>
            </w:rPr>
            <w:t>José Martínez Vilchis</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981671">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981671">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0C7141"/>
    <w:rsid w:val="00100065"/>
    <w:rsid w:val="001971A0"/>
    <w:rsid w:val="001F75E5"/>
    <w:rsid w:val="00285C7B"/>
    <w:rsid w:val="002D6AB3"/>
    <w:rsid w:val="00304A0F"/>
    <w:rsid w:val="00314859"/>
    <w:rsid w:val="003E56C5"/>
    <w:rsid w:val="004278F6"/>
    <w:rsid w:val="004412C6"/>
    <w:rsid w:val="004738C3"/>
    <w:rsid w:val="00486BD3"/>
    <w:rsid w:val="00494387"/>
    <w:rsid w:val="004A7A76"/>
    <w:rsid w:val="004C0D87"/>
    <w:rsid w:val="004C7D91"/>
    <w:rsid w:val="004D26F6"/>
    <w:rsid w:val="00506560"/>
    <w:rsid w:val="00506AB5"/>
    <w:rsid w:val="00533E57"/>
    <w:rsid w:val="00541BAC"/>
    <w:rsid w:val="00543C9A"/>
    <w:rsid w:val="005974CA"/>
    <w:rsid w:val="00601591"/>
    <w:rsid w:val="0060349D"/>
    <w:rsid w:val="00684986"/>
    <w:rsid w:val="00690441"/>
    <w:rsid w:val="006C2B09"/>
    <w:rsid w:val="00716333"/>
    <w:rsid w:val="00756729"/>
    <w:rsid w:val="007F32AC"/>
    <w:rsid w:val="00823E1B"/>
    <w:rsid w:val="0083177F"/>
    <w:rsid w:val="00833C20"/>
    <w:rsid w:val="00842979"/>
    <w:rsid w:val="00857269"/>
    <w:rsid w:val="008E2746"/>
    <w:rsid w:val="008F78B8"/>
    <w:rsid w:val="00913F1E"/>
    <w:rsid w:val="00922026"/>
    <w:rsid w:val="00940F06"/>
    <w:rsid w:val="00960C5A"/>
    <w:rsid w:val="00961702"/>
    <w:rsid w:val="00981671"/>
    <w:rsid w:val="009C6B45"/>
    <w:rsid w:val="009F23B2"/>
    <w:rsid w:val="00A17F80"/>
    <w:rsid w:val="00A21473"/>
    <w:rsid w:val="00A54CCC"/>
    <w:rsid w:val="00A80C30"/>
    <w:rsid w:val="00A9782A"/>
    <w:rsid w:val="00AF77D3"/>
    <w:rsid w:val="00B43526"/>
    <w:rsid w:val="00B55282"/>
    <w:rsid w:val="00B80272"/>
    <w:rsid w:val="00BA54EE"/>
    <w:rsid w:val="00C00E77"/>
    <w:rsid w:val="00C60C1A"/>
    <w:rsid w:val="00C75F6B"/>
    <w:rsid w:val="00CB36F3"/>
    <w:rsid w:val="00CD7937"/>
    <w:rsid w:val="00D51BFD"/>
    <w:rsid w:val="00D663FD"/>
    <w:rsid w:val="00DD5D61"/>
    <w:rsid w:val="00E43FEA"/>
    <w:rsid w:val="00E67710"/>
    <w:rsid w:val="00E678EF"/>
    <w:rsid w:val="00E7322A"/>
    <w:rsid w:val="00E878DE"/>
    <w:rsid w:val="00EB135A"/>
    <w:rsid w:val="00F1426D"/>
    <w:rsid w:val="00F34C61"/>
    <w:rsid w:val="00F35BFB"/>
    <w:rsid w:val="00F42D0E"/>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2837</Words>
  <Characters>15606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idu21337@usal.es</cp:lastModifiedBy>
  <cp:revision>2</cp:revision>
  <cp:lastPrinted>2021-05-10T20:25:00Z</cp:lastPrinted>
  <dcterms:created xsi:type="dcterms:W3CDTF">2022-01-21T18:21:00Z</dcterms:created>
  <dcterms:modified xsi:type="dcterms:W3CDTF">2022-01-21T18:21:00Z</dcterms:modified>
</cp:coreProperties>
</file>