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072A" w14:textId="60175162" w:rsidR="007B1CFA" w:rsidRPr="00CF3F65" w:rsidRDefault="007B1CFA" w:rsidP="00CF3F65">
      <w:pPr>
        <w:spacing w:line="360" w:lineRule="auto"/>
        <w:jc w:val="both"/>
        <w:rPr>
          <w:rFonts w:ascii="Palatino Linotype" w:hAnsi="Palatino Linotype" w:cs="Arial"/>
          <w:b/>
        </w:rPr>
      </w:pPr>
      <w:bookmarkStart w:id="0" w:name="_GoBack"/>
      <w:bookmarkEnd w:id="0"/>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5B35E2">
        <w:rPr>
          <w:rFonts w:ascii="Palatino Linotype" w:hAnsi="Palatino Linotype" w:cs="Arial"/>
          <w:b/>
        </w:rPr>
        <w:t>00532</w:t>
      </w:r>
      <w:r w:rsidR="005B35E2">
        <w:rPr>
          <w:rFonts w:ascii="Palatino Linotype" w:hAnsi="Palatino Linotype" w:cs="Arial"/>
          <w:b/>
          <w:bCs/>
        </w:rPr>
        <w:t>/INFOEM/IP/RR/2022</w:t>
      </w:r>
      <w:r w:rsidRPr="00CF3F65">
        <w:rPr>
          <w:rFonts w:ascii="Palatino Linotype" w:hAnsi="Palatino Linotype" w:cs="Arial"/>
          <w:b/>
        </w:rPr>
        <w:t>.</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1C277D2F" w14:textId="4FC19E7B" w:rsidR="00CF3F65" w:rsidRPr="007E2D4F" w:rsidRDefault="00CF3F65" w:rsidP="008F67BC">
      <w:pPr>
        <w:spacing w:line="360" w:lineRule="auto"/>
        <w:jc w:val="both"/>
        <w:rPr>
          <w:rFonts w:ascii="Palatino Linotype" w:hAnsi="Palatino Linotype" w:cs="Arial"/>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5B35E2">
        <w:rPr>
          <w:rFonts w:ascii="Palatino Linotype" w:hAnsi="Palatino Linotype" w:cs="Arial"/>
          <w:b/>
        </w:rPr>
        <w:t>00532</w:t>
      </w:r>
      <w:r w:rsidR="005B35E2">
        <w:rPr>
          <w:rFonts w:ascii="Palatino Linotype" w:hAnsi="Palatino Linotype" w:cs="Arial"/>
          <w:b/>
          <w:bCs/>
        </w:rPr>
        <w:t>/INFOEM/IP/RR/2022</w:t>
      </w:r>
      <w:r w:rsidRPr="00BC1756">
        <w:rPr>
          <w:rFonts w:ascii="Palatino Linotype" w:hAnsi="Palatino Linotype" w:cs="Arial"/>
        </w:rPr>
        <w:t xml:space="preserve">, </w:t>
      </w:r>
      <w:r w:rsidRPr="0024476F">
        <w:rPr>
          <w:rFonts w:ascii="Palatino Linotype" w:hAnsi="Palatino Linotype" w:cs="Arial"/>
        </w:rPr>
        <w:t>promovido en contra de</w:t>
      </w:r>
      <w:r w:rsidR="00BC1756">
        <w:rPr>
          <w:rFonts w:ascii="Palatino Linotype" w:hAnsi="Palatino Linotype" w:cs="Arial"/>
        </w:rPr>
        <w:t xml:space="preserve"> </w:t>
      </w:r>
      <w:r w:rsidR="005B35E2" w:rsidRPr="005B35E2">
        <w:rPr>
          <w:rFonts w:ascii="Palatino Linotype" w:hAnsi="Palatino Linotype" w:cs="Arial"/>
          <w:b/>
        </w:rPr>
        <w:t>Ay</w:t>
      </w:r>
      <w:r w:rsidR="005B35E2" w:rsidRPr="005B35E2">
        <w:rPr>
          <w:rFonts w:ascii="Palatino Linotype" w:hAnsi="Palatino Linotype" w:cs="Arial"/>
          <w:b/>
          <w:bCs/>
        </w:rPr>
        <w:t>un</w:t>
      </w:r>
      <w:r w:rsidR="005B35E2">
        <w:rPr>
          <w:rFonts w:ascii="Palatino Linotype" w:hAnsi="Palatino Linotype" w:cs="Arial"/>
          <w:b/>
          <w:bCs/>
        </w:rPr>
        <w:t>tamiento de San Mateo Atenco</w:t>
      </w:r>
      <w:r w:rsidR="008F67BC" w:rsidRPr="007E2D4F">
        <w:rPr>
          <w:rFonts w:ascii="Palatino Linotype" w:hAnsi="Palatino Linotype" w:cs="Arial"/>
          <w:b/>
        </w:rPr>
        <w:t>.</w:t>
      </w:r>
    </w:p>
    <w:p w14:paraId="6EC27884" w14:textId="77777777" w:rsidR="008F67BC" w:rsidRDefault="008F67BC" w:rsidP="008F67BC">
      <w:pPr>
        <w:spacing w:line="360" w:lineRule="auto"/>
        <w:jc w:val="both"/>
        <w:rPr>
          <w:rFonts w:ascii="Palatino Linotype" w:hAnsi="Palatino Linotype" w:cs="Arial"/>
          <w:lang w:val="es-ES_tradnl"/>
        </w:rPr>
      </w:pPr>
    </w:p>
    <w:p w14:paraId="30BF729E" w14:textId="3B9CE4A6" w:rsidR="00BA67F0" w:rsidRDefault="00CF3F65" w:rsidP="00BA67F0">
      <w:pPr>
        <w:tabs>
          <w:tab w:val="left" w:pos="709"/>
        </w:tabs>
        <w:spacing w:line="360" w:lineRule="auto"/>
        <w:jc w:val="both"/>
        <w:rPr>
          <w:rFonts w:ascii="Palatino Linotype" w:eastAsiaTheme="minorHAnsi" w:hAnsi="Palatino Linotype" w:cstheme="minorBidi"/>
          <w:lang w:val="es-MX" w:eastAsia="en-US"/>
        </w:rPr>
      </w:pPr>
      <w:r>
        <w:rPr>
          <w:rFonts w:ascii="Palatino Linotype" w:eastAsia="Calibri" w:hAnsi="Palatino Linotype" w:cs="Arial"/>
        </w:rPr>
        <w:t>Esto porque l</w:t>
      </w:r>
      <w:r w:rsidR="00F614DA" w:rsidRPr="00CF3F65">
        <w:rPr>
          <w:rFonts w:ascii="Palatino Linotype" w:eastAsia="Calibri" w:hAnsi="Palatino Linotype" w:cs="Arial"/>
        </w:rPr>
        <w:t>a resolución determinó</w:t>
      </w:r>
      <w:r w:rsidR="00F614DA" w:rsidRPr="00411692">
        <w:rPr>
          <w:rFonts w:ascii="Palatino Linotype" w:eastAsia="Calibri" w:hAnsi="Palatino Linotype" w:cs="Arial"/>
        </w:rPr>
        <w:t xml:space="preserve">, </w:t>
      </w:r>
      <w:r w:rsidR="005C481C" w:rsidRPr="00411692">
        <w:rPr>
          <w:rFonts w:ascii="Palatino Linotype" w:eastAsia="Calibri" w:hAnsi="Palatino Linotype" w:cs="Arial"/>
        </w:rPr>
        <w:t xml:space="preserve">revocar </w:t>
      </w:r>
      <w:r w:rsidR="001C7B07" w:rsidRPr="00411692">
        <w:rPr>
          <w:rFonts w:ascii="Palatino Linotype" w:eastAsia="Calibri" w:hAnsi="Palatino Linotype" w:cs="Arial"/>
        </w:rPr>
        <w:t xml:space="preserve">la respuesta y </w:t>
      </w:r>
      <w:r w:rsidR="00411692">
        <w:rPr>
          <w:rFonts w:ascii="Palatino Linotype" w:eastAsia="Calibri" w:hAnsi="Palatino Linotype" w:cs="Arial"/>
        </w:rPr>
        <w:t xml:space="preserve">ordenar la entrega de información, </w:t>
      </w:r>
      <w:r w:rsidR="00BA67F0">
        <w:rPr>
          <w:rFonts w:ascii="Palatino Linotype" w:eastAsia="Calibri" w:hAnsi="Palatino Linotype" w:cs="Arial"/>
        </w:rPr>
        <w:t xml:space="preserve">y </w:t>
      </w:r>
      <w:r w:rsidR="00BA67F0">
        <w:rPr>
          <w:rFonts w:ascii="Palatino Linotype" w:eastAsiaTheme="minorHAnsi" w:hAnsi="Palatino Linotype" w:cstheme="minorBidi"/>
          <w:lang w:eastAsia="en-US"/>
        </w:rPr>
        <w:t>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06674462" w14:textId="230C7A60" w:rsidR="00861A61" w:rsidRDefault="00411692" w:rsidP="00CF3F65">
      <w:pPr>
        <w:spacing w:line="360" w:lineRule="auto"/>
        <w:contextualSpacing/>
        <w:jc w:val="both"/>
        <w:rPr>
          <w:rFonts w:ascii="Palatino Linotype" w:hAnsi="Palatino Linotype" w:cs="Arial"/>
          <w:lang w:val="es-ES_tradnl"/>
        </w:rPr>
      </w:pPr>
      <w:r w:rsidRPr="00411692">
        <w:rPr>
          <w:rFonts w:ascii="Palatino Linotype" w:eastAsia="Calibri" w:hAnsi="Palatino Linotype" w:cs="Arial"/>
        </w:rPr>
        <w:lastRenderedPageBreak/>
        <w:t xml:space="preserve">Por tanto,  </w:t>
      </w:r>
      <w:r w:rsidR="00CF3F65" w:rsidRPr="00411692">
        <w:rPr>
          <w:rFonts w:ascii="Palatino Linotype" w:eastAsia="Calibri" w:hAnsi="Palatino Linotype" w:cs="Arial"/>
        </w:rPr>
        <w:t xml:space="preserve">se considera, </w:t>
      </w:r>
      <w:r w:rsidR="00861A61" w:rsidRPr="00411692">
        <w:rPr>
          <w:rFonts w:ascii="Palatino Linotype" w:eastAsia="Calibri" w:hAnsi="Palatino Linotype" w:cs="Arial"/>
        </w:rPr>
        <w:t xml:space="preserve">que </w:t>
      </w:r>
      <w:r w:rsidR="0067340C" w:rsidRPr="00411692">
        <w:rPr>
          <w:rFonts w:ascii="Palatino Linotype" w:eastAsia="Calibri" w:hAnsi="Palatino Linotype" w:cs="Arial"/>
        </w:rPr>
        <w:t>no deb</w:t>
      </w:r>
      <w:r w:rsidR="00CF3F65" w:rsidRPr="00411692">
        <w:rPr>
          <w:rFonts w:ascii="Palatino Linotype" w:eastAsia="Calibri" w:hAnsi="Palatino Linotype" w:cs="Arial"/>
        </w:rPr>
        <w:t>e</w:t>
      </w:r>
      <w:r w:rsidR="0067340C" w:rsidRPr="00411692">
        <w:rPr>
          <w:rFonts w:ascii="Palatino Linotype" w:eastAsia="Calibri" w:hAnsi="Palatino Linotype" w:cs="Arial"/>
        </w:rPr>
        <w:t xml:space="preserve"> </w:t>
      </w:r>
      <w:r w:rsidR="001C7B07" w:rsidRPr="00411692">
        <w:rPr>
          <w:rFonts w:ascii="Palatino Linotype" w:eastAsia="Calibri" w:hAnsi="Palatino Linotype" w:cs="Arial"/>
        </w:rPr>
        <w:t>clasificar</w:t>
      </w:r>
      <w:r w:rsidR="00CF3F65" w:rsidRPr="00411692">
        <w:rPr>
          <w:rFonts w:ascii="Palatino Linotype" w:eastAsia="Calibri" w:hAnsi="Palatino Linotype" w:cs="Arial"/>
        </w:rPr>
        <w:t>se</w:t>
      </w:r>
      <w:r w:rsidR="00F614DA" w:rsidRPr="00411692">
        <w:rPr>
          <w:rFonts w:ascii="Palatino Linotype" w:eastAsia="Calibri" w:hAnsi="Palatino Linotype" w:cs="Arial"/>
        </w:rPr>
        <w:t xml:space="preserve"> </w:t>
      </w:r>
      <w:r w:rsidR="00861A61" w:rsidRPr="00411692">
        <w:rPr>
          <w:rFonts w:ascii="Palatino Linotype" w:eastAsia="Calibri" w:hAnsi="Palatino Linotype" w:cs="Arial"/>
        </w:rPr>
        <w:t>e</w:t>
      </w:r>
      <w:r w:rsidR="00F614DA" w:rsidRPr="00411692">
        <w:rPr>
          <w:rFonts w:ascii="Palatino Linotype" w:eastAsia="Calibri" w:hAnsi="Palatino Linotype" w:cs="Arial"/>
        </w:rPr>
        <w:t>l</w:t>
      </w:r>
      <w:r w:rsidR="00861A61" w:rsidRPr="00411692">
        <w:rPr>
          <w:rFonts w:ascii="Palatino Linotype" w:eastAsia="Calibri" w:hAnsi="Palatino Linotype" w:cs="Arial"/>
        </w:rPr>
        <w:t xml:space="preserve"> nombre</w:t>
      </w:r>
      <w:r w:rsidR="00D36ABC" w:rsidRPr="00411692">
        <w:rPr>
          <w:rFonts w:ascii="Palatino Linotype" w:eastAsia="Calibri" w:hAnsi="Palatino Linotype" w:cs="Arial"/>
        </w:rPr>
        <w:t>, cargo o</w:t>
      </w:r>
      <w:r w:rsidR="00A74BB7" w:rsidRPr="00411692">
        <w:rPr>
          <w:rFonts w:ascii="Palatino Linotype" w:eastAsia="Calibri" w:hAnsi="Palatino Linotype" w:cs="Arial"/>
        </w:rPr>
        <w:t xml:space="preserve"> área de </w:t>
      </w:r>
      <w:proofErr w:type="gramStart"/>
      <w:r w:rsidR="00A74BB7" w:rsidRPr="00411692">
        <w:rPr>
          <w:rFonts w:ascii="Palatino Linotype" w:eastAsia="Calibri" w:hAnsi="Palatino Linotype" w:cs="Arial"/>
        </w:rPr>
        <w:t>adscripción</w:t>
      </w:r>
      <w:proofErr w:type="gramEnd"/>
      <w:r w:rsidR="00A74BB7" w:rsidRPr="00411692">
        <w:rPr>
          <w:rFonts w:ascii="Palatino Linotype" w:eastAsia="Calibri" w:hAnsi="Palatino Linotype" w:cs="Arial"/>
        </w:rPr>
        <w:t xml:space="preserve"> </w:t>
      </w:r>
      <w:r w:rsidR="0067340C" w:rsidRPr="00411692">
        <w:rPr>
          <w:rFonts w:ascii="Palatino Linotype" w:eastAsia="Calibri" w:hAnsi="Palatino Linotype" w:cs="Arial"/>
        </w:rPr>
        <w:t xml:space="preserve">de los servidores públicos </w:t>
      </w:r>
      <w:r w:rsidR="001C7B07" w:rsidRPr="00411692">
        <w:rPr>
          <w:rFonts w:ascii="Palatino Linotype" w:eastAsia="Calibri" w:hAnsi="Palatino Linotype" w:cs="Arial"/>
        </w:rPr>
        <w:t>a los que se les hayan iniciado procedimientos</w:t>
      </w:r>
      <w:r>
        <w:rPr>
          <w:rFonts w:ascii="Palatino Linotype" w:eastAsia="Calibri" w:hAnsi="Palatino Linotype" w:cs="Arial"/>
        </w:rPr>
        <w:t xml:space="preserve"> por faltas administrativas graves</w:t>
      </w:r>
      <w:r w:rsidR="001C7B07" w:rsidRPr="00411692">
        <w:rPr>
          <w:rFonts w:ascii="Palatino Linotype" w:eastAsia="Calibri" w:hAnsi="Palatino Linotype" w:cs="Arial"/>
        </w:rPr>
        <w:t>, si la resolución que pus</w:t>
      </w:r>
      <w:r w:rsidR="00861A61" w:rsidRPr="00411692">
        <w:rPr>
          <w:rFonts w:ascii="Palatino Linotype" w:eastAsia="Calibri" w:hAnsi="Palatino Linotype" w:cs="Arial"/>
        </w:rPr>
        <w:t>o fin al asunto fue absolutoria, ya que entregar esa información transparenta la gestión pública y la rendición de cuentas, pues se observa, que los servidores públicos, han</w:t>
      </w:r>
      <w:r w:rsidR="00861A61" w:rsidRPr="00861A61">
        <w:rPr>
          <w:rFonts w:ascii="Palatino Linotype" w:hAnsi="Palatino Linotype" w:cs="Arial"/>
          <w:lang w:val="es-ES_tradnl"/>
        </w:rPr>
        <w:t xml:space="preserve"> cumplido con sus obligaciones </w:t>
      </w:r>
      <w:r w:rsidR="00861A61">
        <w:rPr>
          <w:rFonts w:ascii="Palatino Linotype" w:hAnsi="Palatino Linotype" w:cs="Arial"/>
          <w:lang w:val="es-ES_tradnl"/>
        </w:rPr>
        <w:t xml:space="preserve">y </w:t>
      </w:r>
      <w:r w:rsidR="00861A61" w:rsidRPr="00861A61">
        <w:rPr>
          <w:rFonts w:ascii="Palatino Linotype" w:hAnsi="Palatino Linotype" w:cs="Arial"/>
          <w:lang w:val="es-ES_tradnl"/>
        </w:rPr>
        <w:t>no ha cometido actos irregulares</w:t>
      </w:r>
      <w:r w:rsidR="00861A61">
        <w:rPr>
          <w:rFonts w:ascii="Palatino Linotype" w:hAnsi="Palatino Linotype" w:cs="Arial"/>
          <w:lang w:val="es-ES_tradnl"/>
        </w:rPr>
        <w:t xml:space="preserve">, </w:t>
      </w:r>
      <w:r w:rsidR="00861A61" w:rsidRPr="00861A61">
        <w:rPr>
          <w:rFonts w:ascii="Palatino Linotype" w:hAnsi="Palatino Linotype" w:cs="Arial"/>
          <w:lang w:val="es-ES_tradnl"/>
        </w:rPr>
        <w:t>actua</w:t>
      </w:r>
      <w:r w:rsidR="00861A61">
        <w:rPr>
          <w:rFonts w:ascii="Palatino Linotype" w:hAnsi="Palatino Linotype" w:cs="Arial"/>
          <w:lang w:val="es-ES_tradnl"/>
        </w:rPr>
        <w:t>n</w:t>
      </w:r>
      <w:r w:rsidR="00C85F1D">
        <w:rPr>
          <w:rFonts w:ascii="Palatino Linotype" w:hAnsi="Palatino Linotype" w:cs="Arial"/>
          <w:lang w:val="es-ES_tradnl"/>
        </w:rPr>
        <w:t>do conforme a la</w:t>
      </w:r>
      <w:r w:rsidR="00861A61" w:rsidRPr="00861A61">
        <w:rPr>
          <w:rFonts w:ascii="Palatino Linotype" w:hAnsi="Palatino Linotype" w:cs="Arial"/>
          <w:lang w:val="es-ES_tradnl"/>
        </w:rPr>
        <w:t xml:space="preserve"> normatividad aplicable. </w:t>
      </w: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2" w:name="_Toc70345223"/>
      <w:r w:rsidRPr="00CF3F65">
        <w:rPr>
          <w:rFonts w:ascii="Palatino Linotype" w:hAnsi="Palatino Linotype"/>
          <w:color w:val="000000" w:themeColor="text1"/>
          <w:sz w:val="24"/>
          <w:szCs w:val="24"/>
        </w:rPr>
        <w:t>De los requerimientos planteados.</w:t>
      </w:r>
      <w:bookmarkEnd w:id="2"/>
    </w:p>
    <w:p w14:paraId="123A7B08" w14:textId="77777777" w:rsidR="005B35E2" w:rsidRPr="005B35E2" w:rsidRDefault="005B35E2" w:rsidP="005B35E2">
      <w:pPr>
        <w:spacing w:line="360" w:lineRule="auto"/>
        <w:jc w:val="both"/>
        <w:rPr>
          <w:rFonts w:ascii="Palatino Linotype" w:eastAsia="MS Mincho" w:hAnsi="Palatino Linotype" w:cs="Arial"/>
          <w:lang w:val="es-MX"/>
        </w:rPr>
      </w:pPr>
      <w:r w:rsidRPr="005B35E2">
        <w:rPr>
          <w:rFonts w:ascii="Palatino Linotype" w:eastAsia="MS Mincho" w:hAnsi="Palatino Linotype" w:cs="Arial"/>
        </w:rPr>
        <w:t xml:space="preserve">En fecha doce de enero de dos mil veintidós, </w:t>
      </w:r>
      <w:r w:rsidRPr="005B35E2">
        <w:rPr>
          <w:rFonts w:ascii="Palatino Linotype" w:hAnsi="Palatino Linotype" w:cs="Arial"/>
          <w:b/>
        </w:rPr>
        <w:t>EL RECURRENTE</w:t>
      </w:r>
      <w:r w:rsidRPr="005B35E2">
        <w:rPr>
          <w:rFonts w:ascii="Palatino Linotype" w:hAnsi="Palatino Linotype" w:cs="Arial"/>
        </w:rPr>
        <w:t xml:space="preserve"> presentó a través del Sistema de Acceso a la Información Mexiquense, que en lo subsecuente se le denominará EL SAIMEX</w:t>
      </w:r>
      <w:r w:rsidRPr="005B35E2">
        <w:rPr>
          <w:rFonts w:ascii="Palatino Linotype" w:hAnsi="Palatino Linotype" w:cs="Arial"/>
          <w:b/>
        </w:rPr>
        <w:t>,</w:t>
      </w:r>
      <w:r w:rsidRPr="005B35E2">
        <w:rPr>
          <w:rFonts w:ascii="Palatino Linotype" w:hAnsi="Palatino Linotype"/>
        </w:rPr>
        <w:t xml:space="preserve"> ante </w:t>
      </w:r>
      <w:r w:rsidRPr="005B35E2">
        <w:rPr>
          <w:rFonts w:ascii="Palatino Linotype" w:hAnsi="Palatino Linotype"/>
          <w:b/>
        </w:rPr>
        <w:t>EL SUJETO OBLIGADO</w:t>
      </w:r>
      <w:r w:rsidRPr="005B35E2">
        <w:rPr>
          <w:rFonts w:ascii="Palatino Linotype" w:eastAsia="MS Mincho" w:hAnsi="Palatino Linotype" w:cs="Arial"/>
          <w:lang w:val="es-ES_tradnl"/>
        </w:rPr>
        <w:t>, la solicitud de Acceso a la Información Pública, a la que se le asignó el número de expediente</w:t>
      </w:r>
      <w:r w:rsidRPr="005B35E2">
        <w:rPr>
          <w:rFonts w:ascii="Palatino Linotype" w:eastAsia="MS Mincho" w:hAnsi="Palatino Linotype" w:cs="Arial"/>
          <w:b/>
          <w:bCs/>
          <w:lang w:val="es-ES_tradnl"/>
        </w:rPr>
        <w:t xml:space="preserve"> </w:t>
      </w:r>
      <w:r w:rsidRPr="005B35E2">
        <w:rPr>
          <w:rFonts w:ascii="Palatino Linotype" w:eastAsia="MS Mincho" w:hAnsi="Palatino Linotype" w:cs="Arial"/>
          <w:b/>
          <w:bCs/>
        </w:rPr>
        <w:t>00006/MATEOATE/IP/2022</w:t>
      </w:r>
      <w:r w:rsidRPr="005B35E2">
        <w:rPr>
          <w:rFonts w:ascii="Palatino Linotype" w:eastAsia="MS Mincho" w:hAnsi="Palatino Linotype" w:cs="Arial"/>
        </w:rPr>
        <w:t xml:space="preserve">, </w:t>
      </w:r>
      <w:r w:rsidRPr="005B35E2">
        <w:rPr>
          <w:rFonts w:ascii="Palatino Linotype" w:eastAsia="MS Mincho" w:hAnsi="Palatino Linotype" w:cs="Arial"/>
          <w:bCs/>
        </w:rPr>
        <w:t>mediante la cual requirió, lo siguiente:</w:t>
      </w:r>
    </w:p>
    <w:p w14:paraId="688EA2CB" w14:textId="77777777" w:rsidR="005B35E2" w:rsidRPr="005B35E2" w:rsidRDefault="005B35E2" w:rsidP="005B35E2">
      <w:pPr>
        <w:pStyle w:val="Prrafodelista"/>
        <w:tabs>
          <w:tab w:val="left" w:pos="851"/>
        </w:tabs>
        <w:ind w:right="901"/>
        <w:jc w:val="both"/>
        <w:rPr>
          <w:rFonts w:ascii="Palatino Linotype" w:eastAsia="MS Mincho" w:hAnsi="Palatino Linotype" w:cs="Arial"/>
          <w:i/>
          <w:sz w:val="22"/>
          <w:szCs w:val="22"/>
        </w:rPr>
      </w:pPr>
    </w:p>
    <w:p w14:paraId="43082B20" w14:textId="77777777" w:rsidR="005B35E2" w:rsidRDefault="005B35E2" w:rsidP="005B35E2">
      <w:pPr>
        <w:pStyle w:val="Prrafodelista"/>
        <w:tabs>
          <w:tab w:val="left" w:pos="851"/>
        </w:tabs>
        <w:ind w:right="901"/>
        <w:jc w:val="both"/>
        <w:rPr>
          <w:rFonts w:ascii="Palatino Linotype" w:eastAsia="MS Mincho" w:hAnsi="Palatino Linotype" w:cs="Arial"/>
          <w:i/>
          <w:sz w:val="22"/>
          <w:szCs w:val="22"/>
        </w:rPr>
      </w:pPr>
      <w:r w:rsidRPr="005B35E2">
        <w:rPr>
          <w:rFonts w:ascii="Palatino Linotype" w:eastAsia="MS Mincho" w:hAnsi="Palatino Linotype" w:cs="Arial"/>
          <w:i/>
          <w:sz w:val="22"/>
          <w:szCs w:val="22"/>
        </w:rPr>
        <w:t xml:space="preserve">“Derivado de la entrega - recepción de la Administración Pública Municipal, solicito informe justificado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Dirección de Administración 3.Tesoreria 4. UIPPE 5. Secretaría del Ayuntamiento 6. Instituto Municipal de la Juventud.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w:t>
      </w:r>
      <w:r w:rsidRPr="005B35E2">
        <w:rPr>
          <w:rFonts w:ascii="Palatino Linotype" w:eastAsia="MS Mincho" w:hAnsi="Palatino Linotype" w:cs="Arial"/>
          <w:i/>
          <w:sz w:val="22"/>
          <w:szCs w:val="22"/>
        </w:rPr>
        <w:lastRenderedPageBreak/>
        <w:t xml:space="preserve">CORRUPCIÓN" del Código Penal del Estado de México, así como del </w:t>
      </w:r>
      <w:proofErr w:type="spellStart"/>
      <w:r w:rsidRPr="005B35E2">
        <w:rPr>
          <w:rFonts w:ascii="Palatino Linotype" w:eastAsia="MS Mincho" w:hAnsi="Palatino Linotype" w:cs="Arial"/>
          <w:i/>
          <w:sz w:val="22"/>
          <w:szCs w:val="22"/>
        </w:rPr>
        <w:t>articulo</w:t>
      </w:r>
      <w:proofErr w:type="spellEnd"/>
      <w:r w:rsidRPr="005B35E2">
        <w:rPr>
          <w:rFonts w:ascii="Palatino Linotype" w:eastAsia="MS Mincho" w:hAnsi="Palatino Linotype" w:cs="Arial"/>
          <w:i/>
          <w:sz w:val="22"/>
          <w:szCs w:val="22"/>
        </w:rPr>
        <w:t xml:space="preserve"> 221 de la Ley de Transparencia y Acceso a la Información Pública del Estado de México y sus municipios.” (Sic)</w:t>
      </w:r>
    </w:p>
    <w:p w14:paraId="12E426DB" w14:textId="77777777" w:rsidR="005B35E2" w:rsidRPr="005B35E2" w:rsidRDefault="005B35E2" w:rsidP="005B35E2">
      <w:pPr>
        <w:pStyle w:val="Prrafodelista"/>
        <w:tabs>
          <w:tab w:val="left" w:pos="851"/>
        </w:tabs>
        <w:ind w:right="901"/>
        <w:jc w:val="both"/>
        <w:rPr>
          <w:rFonts w:ascii="Palatino Linotype" w:eastAsia="MS Mincho" w:hAnsi="Palatino Linotype" w:cs="Arial"/>
          <w:i/>
          <w:sz w:val="22"/>
          <w:szCs w:val="22"/>
        </w:rPr>
      </w:pPr>
    </w:p>
    <w:p w14:paraId="3A92E086" w14:textId="5EFAAA1C" w:rsidR="005B35E2" w:rsidRDefault="005B35E2" w:rsidP="005B35E2">
      <w:pPr>
        <w:spacing w:line="360" w:lineRule="auto"/>
        <w:jc w:val="both"/>
        <w:rPr>
          <w:rFonts w:ascii="Palatino Linotype" w:hAnsi="Palatino Linotype" w:cs="Segoe UI"/>
          <w:bCs/>
          <w:iCs/>
          <w:lang w:val="es-MX" w:eastAsia="es-MX"/>
        </w:rPr>
      </w:pPr>
      <w:r>
        <w:rPr>
          <w:rFonts w:ascii="Palatino Linotype" w:hAnsi="Palatino Linotype" w:cs="Segoe UI"/>
          <w:lang w:eastAsia="es-MX"/>
        </w:rPr>
        <w:t xml:space="preserve">En fecha treinta y uno de enero de dos mil veintidós, </w:t>
      </w:r>
      <w:r>
        <w:rPr>
          <w:rFonts w:ascii="Palatino Linotype" w:hAnsi="Palatino Linotype" w:cs="Segoe UI"/>
          <w:b/>
          <w:bCs/>
          <w:lang w:eastAsia="es-MX"/>
        </w:rPr>
        <w:t>EL SU</w:t>
      </w:r>
      <w:r>
        <w:rPr>
          <w:rFonts w:ascii="Palatino Linotype" w:hAnsi="Palatino Linotype" w:cs="Segoe UI"/>
          <w:b/>
          <w:lang w:eastAsia="es-MX"/>
        </w:rPr>
        <w:t>JETO OBLIGADO</w:t>
      </w:r>
      <w:r>
        <w:rPr>
          <w:rFonts w:ascii="Palatino Linotype" w:hAnsi="Palatino Linotype" w:cs="Segoe UI"/>
          <w:lang w:eastAsia="es-MX"/>
        </w:rPr>
        <w:t xml:space="preserve"> dio respuesta a </w:t>
      </w:r>
      <w:r w:rsidRPr="005B35E2">
        <w:rPr>
          <w:rFonts w:ascii="Palatino Linotype" w:eastAsia="Palatino Linotype" w:hAnsi="Palatino Linotype" w:cs="Palatino Linotype"/>
        </w:rPr>
        <w:t xml:space="preserve">la solicitud de información </w:t>
      </w:r>
      <w:r>
        <w:rPr>
          <w:rFonts w:ascii="Palatino Linotype" w:hAnsi="Palatino Linotype" w:cs="Segoe UI"/>
          <w:bCs/>
          <w:iCs/>
          <w:lang w:eastAsia="es-MX"/>
        </w:rPr>
        <w:t>adjuntando</w:t>
      </w:r>
      <w:r>
        <w:rPr>
          <w:rFonts w:ascii="Palatino Linotype" w:hAnsi="Palatino Linotype" w:cs="Segoe UI"/>
          <w:bCs/>
          <w:iCs/>
          <w:lang w:eastAsia="es-MX"/>
        </w:rPr>
        <w:t xml:space="preserve"> a la respuesta los archivos electrónicos denominados:</w:t>
      </w:r>
    </w:p>
    <w:p w14:paraId="2FBC4D05" w14:textId="77777777" w:rsidR="005B35E2" w:rsidRDefault="005B35E2" w:rsidP="005B35E2">
      <w:pPr>
        <w:spacing w:line="360" w:lineRule="auto"/>
        <w:jc w:val="both"/>
        <w:rPr>
          <w:rFonts w:ascii="Palatino Linotype" w:hAnsi="Palatino Linotype" w:cs="Segoe UI"/>
          <w:bCs/>
          <w:iCs/>
          <w:lang w:eastAsia="es-MX"/>
        </w:rPr>
      </w:pPr>
    </w:p>
    <w:p w14:paraId="65E39893" w14:textId="77777777" w:rsidR="005B35E2" w:rsidRDefault="005B35E2" w:rsidP="005B35E2">
      <w:pPr>
        <w:spacing w:line="360" w:lineRule="auto"/>
        <w:jc w:val="both"/>
        <w:rPr>
          <w:rFonts w:ascii="Palatino Linotype" w:hAnsi="Palatino Linotype" w:cs="Segoe UI"/>
          <w:b/>
          <w:bCs/>
          <w:i/>
          <w:iCs/>
          <w:lang w:eastAsia="es-MX"/>
        </w:rPr>
      </w:pPr>
      <w:r>
        <w:rPr>
          <w:rFonts w:ascii="Palatino Linotype" w:hAnsi="Palatino Linotype" w:cs="Segoe UI"/>
          <w:b/>
          <w:bCs/>
          <w:i/>
          <w:iCs/>
          <w:lang w:eastAsia="es-MX"/>
        </w:rPr>
        <w:t xml:space="preserve">“OFICIO ENVIADO UNIDAD DE TRANSPARENCIA.pdf”, </w:t>
      </w:r>
      <w:r>
        <w:rPr>
          <w:rFonts w:ascii="Palatino Linotype" w:hAnsi="Palatino Linotype" w:cs="Segoe UI"/>
          <w:bCs/>
          <w:iCs/>
          <w:lang w:eastAsia="es-MX"/>
        </w:rPr>
        <w:t>Documento donde la Titular de la del Órgano Interno de Control, donde menciona que el expediente número SMA/CM/</w:t>
      </w:r>
      <w:proofErr w:type="spellStart"/>
      <w:r>
        <w:rPr>
          <w:rFonts w:ascii="Palatino Linotype" w:hAnsi="Palatino Linotype" w:cs="Segoe UI"/>
          <w:bCs/>
          <w:iCs/>
          <w:lang w:eastAsia="es-MX"/>
        </w:rPr>
        <w:t>DDCSyE</w:t>
      </w:r>
      <w:proofErr w:type="spellEnd"/>
      <w:r>
        <w:rPr>
          <w:rFonts w:ascii="Palatino Linotype" w:hAnsi="Palatino Linotype" w:cs="Segoe UI"/>
          <w:bCs/>
          <w:iCs/>
          <w:lang w:eastAsia="es-MX"/>
        </w:rPr>
        <w:t>/EI/0003/2021 se encuentra reservado mediante el acta de la Primera Sesión Ordinaria del Comité de Transparencia.</w:t>
      </w:r>
    </w:p>
    <w:p w14:paraId="67611E7C" w14:textId="77777777" w:rsidR="005B35E2" w:rsidRDefault="005B35E2" w:rsidP="005B35E2">
      <w:pPr>
        <w:spacing w:line="360" w:lineRule="auto"/>
        <w:jc w:val="both"/>
        <w:rPr>
          <w:rFonts w:ascii="Palatino Linotype" w:hAnsi="Palatino Linotype" w:cs="Segoe UI"/>
          <w:b/>
          <w:bCs/>
          <w:i/>
          <w:iCs/>
          <w:lang w:eastAsia="es-MX"/>
        </w:rPr>
      </w:pPr>
    </w:p>
    <w:p w14:paraId="13DB6825" w14:textId="77777777" w:rsidR="005B35E2" w:rsidRDefault="005B35E2" w:rsidP="005B35E2">
      <w:pPr>
        <w:spacing w:line="360" w:lineRule="auto"/>
        <w:jc w:val="both"/>
        <w:rPr>
          <w:rFonts w:ascii="Palatino Linotype" w:hAnsi="Palatino Linotype" w:cs="Segoe UI"/>
          <w:bCs/>
          <w:iCs/>
          <w:lang w:eastAsia="es-MX"/>
        </w:rPr>
      </w:pPr>
      <w:r>
        <w:rPr>
          <w:rFonts w:ascii="Palatino Linotype" w:hAnsi="Palatino Linotype" w:cs="Segoe UI"/>
          <w:b/>
          <w:bCs/>
          <w:i/>
          <w:iCs/>
          <w:lang w:eastAsia="es-MX"/>
        </w:rPr>
        <w:t>“UIPPE_20220131_105544.pdf”,</w:t>
      </w:r>
      <w:r>
        <w:rPr>
          <w:rFonts w:ascii="Palatino Linotype" w:hAnsi="Palatino Linotype" w:cs="Segoe UI"/>
          <w:bCs/>
          <w:iCs/>
          <w:lang w:eastAsia="es-MX"/>
        </w:rPr>
        <w:t xml:space="preserve"> con siete fojas útiles, que contiene el acta de la Primera Sesión Ordinaria del Comité de Transparencia, donde se aborda en el punto 5, la aprobación de la clasificación como reservada del expediente número SMA/CM/</w:t>
      </w:r>
      <w:proofErr w:type="spellStart"/>
      <w:r>
        <w:rPr>
          <w:rFonts w:ascii="Palatino Linotype" w:hAnsi="Palatino Linotype" w:cs="Segoe UI"/>
          <w:bCs/>
          <w:iCs/>
          <w:lang w:eastAsia="es-MX"/>
        </w:rPr>
        <w:t>DDCSyE</w:t>
      </w:r>
      <w:proofErr w:type="spellEnd"/>
      <w:r>
        <w:rPr>
          <w:rFonts w:ascii="Palatino Linotype" w:hAnsi="Palatino Linotype" w:cs="Segoe UI"/>
          <w:bCs/>
          <w:iCs/>
          <w:lang w:eastAsia="es-MX"/>
        </w:rPr>
        <w:t xml:space="preserve">/EI/0003/2021, por un periodo de cinco años. </w:t>
      </w:r>
    </w:p>
    <w:p w14:paraId="633718E6" w14:textId="77777777" w:rsidR="005B35E2" w:rsidRDefault="005B35E2" w:rsidP="005B35E2">
      <w:pPr>
        <w:spacing w:line="360" w:lineRule="auto"/>
        <w:jc w:val="both"/>
        <w:rPr>
          <w:rFonts w:ascii="Palatino Linotype" w:hAnsi="Palatino Linotype" w:cs="Segoe UI"/>
          <w:b/>
          <w:i/>
          <w:lang w:eastAsia="es-MX"/>
        </w:rPr>
      </w:pPr>
    </w:p>
    <w:p w14:paraId="53C31801" w14:textId="77777777" w:rsidR="005B35E2" w:rsidRDefault="005B35E2" w:rsidP="005B35E2">
      <w:pPr>
        <w:spacing w:line="360" w:lineRule="auto"/>
        <w:jc w:val="both"/>
        <w:rPr>
          <w:rFonts w:ascii="Palatino Linotype" w:hAnsi="Palatino Linotype" w:cs="Segoe UI"/>
          <w:b/>
          <w:bCs/>
          <w:i/>
          <w:iCs/>
          <w:lang w:eastAsia="es-MX"/>
        </w:rPr>
      </w:pPr>
      <w:r>
        <w:rPr>
          <w:rFonts w:ascii="Palatino Linotype" w:hAnsi="Palatino Linotype" w:cs="Segoe UI"/>
          <w:b/>
          <w:bCs/>
          <w:i/>
          <w:iCs/>
          <w:lang w:eastAsia="es-MX"/>
        </w:rPr>
        <w:t xml:space="preserve">“UIPPE_20220131_173504.pdf”, </w:t>
      </w:r>
      <w:r>
        <w:rPr>
          <w:rFonts w:ascii="Palatino Linotype" w:hAnsi="Palatino Linotype" w:cs="Segoe UI"/>
          <w:bCs/>
          <w:iCs/>
          <w:lang w:eastAsia="es-MX"/>
        </w:rPr>
        <w:t>contiene el Oficio signado por el Titular de la Unidad de Transparencia, por menciona que adjunta el oficio signado por la Titular de la del Órgano Interno de Control, donde menciona que la información está clasificada como reservada y no es posible entregar la información a fin de no obstruir la investigación del mismo.</w:t>
      </w:r>
    </w:p>
    <w:p w14:paraId="7E7CC024" w14:textId="77777777" w:rsidR="005B35E2" w:rsidRDefault="005B35E2" w:rsidP="005B35E2">
      <w:pPr>
        <w:spacing w:line="360" w:lineRule="auto"/>
        <w:jc w:val="both"/>
        <w:rPr>
          <w:rFonts w:ascii="Palatino Linotype" w:hAnsi="Palatino Linotype" w:cs="Arial"/>
          <w:b/>
          <w:sz w:val="26"/>
          <w:szCs w:val="26"/>
        </w:rPr>
      </w:pPr>
    </w:p>
    <w:p w14:paraId="42BCFFB5" w14:textId="77777777" w:rsidR="005B35E2" w:rsidRDefault="005B35E2" w:rsidP="005B35E2">
      <w:pPr>
        <w:spacing w:line="360" w:lineRule="auto"/>
        <w:jc w:val="both"/>
        <w:rPr>
          <w:rFonts w:ascii="Palatino Linotype" w:hAnsi="Palatino Linotype" w:cs="Arial"/>
          <w:lang w:val="es-MX"/>
        </w:rPr>
      </w:pPr>
      <w:r>
        <w:rPr>
          <w:rFonts w:ascii="Palatino Linotype" w:hAnsi="Palatino Linotype" w:cs="Arial"/>
        </w:rPr>
        <w:lastRenderedPageBreak/>
        <w:t>Inconforme por la respuesta proporcionada por el</w:t>
      </w:r>
      <w:r>
        <w:rPr>
          <w:rFonts w:ascii="Palatino Linotype" w:hAnsi="Palatino Linotype" w:cs="Arial"/>
          <w:b/>
        </w:rPr>
        <w:t xml:space="preserve"> SUJETO OBLIGADO</w:t>
      </w:r>
      <w:r>
        <w:rPr>
          <w:rFonts w:ascii="Palatino Linotype" w:hAnsi="Palatino Linotype" w:cs="Arial"/>
        </w:rPr>
        <w:t xml:space="preserve">, </w:t>
      </w:r>
      <w:bookmarkStart w:id="3" w:name="_Hlk65869348"/>
      <w:r>
        <w:rPr>
          <w:rFonts w:ascii="Palatino Linotype" w:hAnsi="Palatino Linotype" w:cs="Arial"/>
        </w:rPr>
        <w:t xml:space="preserve">el </w:t>
      </w:r>
      <w:bookmarkStart w:id="4" w:name="_Hlk94635182"/>
      <w:bookmarkEnd w:id="3"/>
      <w:r>
        <w:rPr>
          <w:rFonts w:ascii="Palatino Linotype" w:hAnsi="Palatino Linotype" w:cs="Arial"/>
        </w:rPr>
        <w:t>dos de febrero de dos mil veintidós</w:t>
      </w:r>
      <w:bookmarkEnd w:id="4"/>
      <w:r>
        <w:rPr>
          <w:rFonts w:ascii="Palatino Linotype" w:hAnsi="Palatino Linotype" w:cs="Arial"/>
        </w:rPr>
        <w:t xml:space="preserve">, </w:t>
      </w:r>
      <w:r>
        <w:rPr>
          <w:rFonts w:ascii="Palatino Linotype" w:hAnsi="Palatino Linotype" w:cs="Arial"/>
          <w:bCs/>
        </w:rPr>
        <w:t>se</w:t>
      </w:r>
      <w:r>
        <w:rPr>
          <w:rFonts w:ascii="Palatino Linotype" w:hAnsi="Palatino Linotype" w:cs="Arial"/>
          <w:b/>
        </w:rPr>
        <w:t xml:space="preserve"> </w:t>
      </w:r>
      <w:r>
        <w:rPr>
          <w:rFonts w:ascii="Palatino Linotype" w:hAnsi="Palatino Linotype" w:cs="Arial"/>
        </w:rPr>
        <w:t xml:space="preserve">interpuso el Recurso de Revisión materia del presente estudio, el cual fue registrado en </w:t>
      </w:r>
      <w:r>
        <w:rPr>
          <w:rFonts w:ascii="Palatino Linotype" w:hAnsi="Palatino Linotype" w:cs="Arial"/>
          <w:b/>
        </w:rPr>
        <w:t>EL SAIMEX</w:t>
      </w:r>
      <w:r>
        <w:rPr>
          <w:rFonts w:ascii="Palatino Linotype" w:hAnsi="Palatino Linotype" w:cs="Arial"/>
        </w:rPr>
        <w:t xml:space="preserve"> y se le asignó el número de expediente anotado al rubro</w:t>
      </w:r>
      <w:r>
        <w:rPr>
          <w:rFonts w:ascii="Palatino Linotype" w:hAnsi="Palatino Linotype" w:cs="Arial"/>
          <w:b/>
        </w:rPr>
        <w:t>,</w:t>
      </w:r>
      <w:r>
        <w:rPr>
          <w:rFonts w:ascii="Palatino Linotype" w:hAnsi="Palatino Linotype" w:cs="Arial"/>
        </w:rPr>
        <w:t xml:space="preserve"> en el que señaló el particular, lo siguiente:</w:t>
      </w:r>
    </w:p>
    <w:p w14:paraId="67AA8AC2" w14:textId="77777777" w:rsidR="005B35E2" w:rsidRDefault="005B35E2" w:rsidP="005B35E2">
      <w:pPr>
        <w:spacing w:line="360" w:lineRule="auto"/>
        <w:jc w:val="both"/>
        <w:rPr>
          <w:rFonts w:ascii="Palatino Linotype" w:hAnsi="Palatino Linotype" w:cs="Arial"/>
        </w:rPr>
      </w:pPr>
    </w:p>
    <w:p w14:paraId="149A23AC" w14:textId="77777777" w:rsidR="005B35E2" w:rsidRDefault="005B35E2" w:rsidP="005B35E2">
      <w:pPr>
        <w:pStyle w:val="Prrafodelista"/>
        <w:numPr>
          <w:ilvl w:val="0"/>
          <w:numId w:val="15"/>
        </w:numPr>
        <w:spacing w:line="360" w:lineRule="auto"/>
        <w:contextualSpacing w:val="0"/>
        <w:jc w:val="both"/>
        <w:rPr>
          <w:rFonts w:ascii="Palatino Linotype" w:hAnsi="Palatino Linotype" w:cs="Arial"/>
          <w:b/>
          <w:bCs/>
        </w:rPr>
      </w:pPr>
      <w:r>
        <w:rPr>
          <w:rFonts w:ascii="Palatino Linotype" w:hAnsi="Palatino Linotype" w:cs="Arial"/>
          <w:b/>
          <w:bCs/>
        </w:rPr>
        <w:t>Acto impugnado:</w:t>
      </w:r>
    </w:p>
    <w:p w14:paraId="7857463D" w14:textId="77777777" w:rsidR="005B35E2" w:rsidRDefault="005B35E2" w:rsidP="005B35E2">
      <w:pPr>
        <w:tabs>
          <w:tab w:val="left" w:pos="851"/>
        </w:tabs>
        <w:spacing w:line="360" w:lineRule="auto"/>
        <w:ind w:left="851" w:right="901"/>
        <w:jc w:val="both"/>
        <w:rPr>
          <w:rFonts w:ascii="Palatino Linotype" w:hAnsi="Palatino Linotype" w:cs="Arial"/>
          <w:i/>
          <w:sz w:val="22"/>
          <w:szCs w:val="22"/>
        </w:rPr>
      </w:pPr>
    </w:p>
    <w:p w14:paraId="472E7A4F" w14:textId="77777777" w:rsidR="005B35E2" w:rsidRDefault="005B35E2" w:rsidP="005B35E2">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“Oficio de respuesta SMA/UIPPET/UT/063/2022, emitido por la Titular de la Unidad de Transparencia, ya que no se siguió el procedimiento conforme a lo establecido en la Ley de Transparencia y Acceso a la </w:t>
      </w:r>
      <w:proofErr w:type="spellStart"/>
      <w:r>
        <w:rPr>
          <w:rFonts w:ascii="Palatino Linotype" w:hAnsi="Palatino Linotype" w:cs="Arial"/>
          <w:i/>
          <w:sz w:val="22"/>
          <w:szCs w:val="22"/>
        </w:rPr>
        <w:t>Inofrmación</w:t>
      </w:r>
      <w:proofErr w:type="spellEnd"/>
      <w:r>
        <w:rPr>
          <w:rFonts w:ascii="Palatino Linotype" w:hAnsi="Palatino Linotype" w:cs="Arial"/>
          <w:i/>
          <w:sz w:val="22"/>
          <w:szCs w:val="22"/>
        </w:rPr>
        <w:t xml:space="preserve"> Pública del Estado de México; derivado que no se advierte que se haya turnado la solicitud a las personas titulares de: 1. Presidencia Municipal 2. Dirección de Administración 3.Tesoreria 4. UIPPE 5. Secretaría del Ayuntamiento 6. Instituto Municipal de la Juventud." (Sic)</w:t>
      </w:r>
    </w:p>
    <w:p w14:paraId="5D17151E" w14:textId="77777777" w:rsidR="005B35E2" w:rsidRDefault="005B35E2" w:rsidP="005B35E2">
      <w:pPr>
        <w:spacing w:line="360" w:lineRule="auto"/>
        <w:jc w:val="both"/>
        <w:rPr>
          <w:rFonts w:ascii="Palatino Linotype" w:hAnsi="Palatino Linotype" w:cs="Arial"/>
        </w:rPr>
      </w:pPr>
    </w:p>
    <w:p w14:paraId="599219BB" w14:textId="77777777" w:rsidR="005B35E2" w:rsidRDefault="005B35E2" w:rsidP="005B35E2">
      <w:pPr>
        <w:pStyle w:val="Prrafodelista"/>
        <w:numPr>
          <w:ilvl w:val="0"/>
          <w:numId w:val="15"/>
        </w:numPr>
        <w:spacing w:line="360" w:lineRule="auto"/>
        <w:contextualSpacing w:val="0"/>
        <w:jc w:val="both"/>
        <w:rPr>
          <w:rFonts w:ascii="Palatino Linotype" w:hAnsi="Palatino Linotype" w:cs="Arial"/>
          <w:b/>
          <w:bCs/>
        </w:rPr>
      </w:pPr>
      <w:r>
        <w:rPr>
          <w:rFonts w:ascii="Palatino Linotype" w:hAnsi="Palatino Linotype" w:cs="Arial"/>
          <w:b/>
          <w:bCs/>
        </w:rPr>
        <w:t>Razones o motivos de inconformidad:</w:t>
      </w:r>
    </w:p>
    <w:p w14:paraId="54F2021C" w14:textId="77777777" w:rsidR="005B35E2" w:rsidRDefault="005B35E2" w:rsidP="005B35E2">
      <w:pPr>
        <w:spacing w:line="360" w:lineRule="auto"/>
        <w:ind w:left="850" w:right="901"/>
        <w:jc w:val="both"/>
        <w:rPr>
          <w:rFonts w:ascii="Palatino Linotype" w:hAnsi="Palatino Linotype" w:cs="Arial"/>
          <w:i/>
          <w:iCs/>
          <w:sz w:val="22"/>
          <w:szCs w:val="22"/>
        </w:rPr>
      </w:pPr>
    </w:p>
    <w:p w14:paraId="440C9084" w14:textId="77777777" w:rsidR="005B35E2" w:rsidRDefault="005B35E2" w:rsidP="005B35E2">
      <w:pPr>
        <w:ind w:left="850" w:right="901"/>
        <w:jc w:val="both"/>
        <w:rPr>
          <w:rFonts w:ascii="Palatino Linotype" w:hAnsi="Palatino Linotype" w:cs="Arial"/>
          <w:i/>
          <w:iCs/>
          <w:sz w:val="22"/>
          <w:szCs w:val="22"/>
          <w:lang w:val="es-MX"/>
        </w:rPr>
      </w:pPr>
      <w:r>
        <w:rPr>
          <w:rFonts w:ascii="Palatino Linotype" w:hAnsi="Palatino Linotype" w:cs="Arial"/>
          <w:i/>
          <w:iCs/>
          <w:sz w:val="22"/>
          <w:szCs w:val="22"/>
        </w:rPr>
        <w:t xml:space="preserve">“En reiteradas </w:t>
      </w:r>
      <w:proofErr w:type="spellStart"/>
      <w:r>
        <w:rPr>
          <w:rFonts w:ascii="Palatino Linotype" w:hAnsi="Palatino Linotype" w:cs="Arial"/>
          <w:i/>
          <w:iCs/>
          <w:sz w:val="22"/>
          <w:szCs w:val="22"/>
        </w:rPr>
        <w:t>ocaciones</w:t>
      </w:r>
      <w:proofErr w:type="spellEnd"/>
      <w:r>
        <w:rPr>
          <w:rFonts w:ascii="Palatino Linotype" w:hAnsi="Palatino Linotype" w:cs="Arial"/>
          <w:i/>
          <w:iCs/>
          <w:sz w:val="22"/>
          <w:szCs w:val="22"/>
        </w:rPr>
        <w:t xml:space="preserve"> se ha pretendido clasificar información que no ha sido solicitada, pues se trata de una denuncia presentada de manera anónima y no así por el Presidencia Municipal, Sistema Municipal Anticorrupción, Unidad de Transparencia, Secretaría del Ayuntamiento y/o Contraloría Interna. Así mismo, el artículo Ley General de Transparencia y Acceso a la Información Pública, establece que "no podrá invocarse el carácter de reservado cuando: I. Se trate de violaciones graves de derechos humanos o delitos de lesa humanidad, o II. Se trate de información relacionada con actos de corrupción de acuerdo con las leyes aplicables." Sin embargo, no se está solicitando copia del expediente SMA/CD/</w:t>
      </w:r>
      <w:proofErr w:type="spellStart"/>
      <w:r>
        <w:rPr>
          <w:rFonts w:ascii="Palatino Linotype" w:hAnsi="Palatino Linotype" w:cs="Arial"/>
          <w:i/>
          <w:iCs/>
          <w:sz w:val="22"/>
          <w:szCs w:val="22"/>
        </w:rPr>
        <w:t>DDCSyE</w:t>
      </w:r>
      <w:proofErr w:type="spellEnd"/>
      <w:r>
        <w:rPr>
          <w:rFonts w:ascii="Palatino Linotype" w:hAnsi="Palatino Linotype" w:cs="Arial"/>
          <w:i/>
          <w:iCs/>
          <w:sz w:val="22"/>
          <w:szCs w:val="22"/>
        </w:rPr>
        <w:t xml:space="preserve">/EI/0003/2021, la solicitud es clara: "solicito informe justificado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Dirección de </w:t>
      </w:r>
      <w:r>
        <w:rPr>
          <w:rFonts w:ascii="Palatino Linotype" w:hAnsi="Palatino Linotype" w:cs="Arial"/>
          <w:i/>
          <w:iCs/>
          <w:sz w:val="22"/>
          <w:szCs w:val="22"/>
        </w:rPr>
        <w:lastRenderedPageBreak/>
        <w:t xml:space="preserve">Administración 3.Tesoreria 4. UIPPE 5. Secretaría del Ayuntamiento 6. Instituto Municipal de la Juventud.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w:t>
      </w:r>
      <w:proofErr w:type="spellStart"/>
      <w:r>
        <w:rPr>
          <w:rFonts w:ascii="Palatino Linotype" w:hAnsi="Palatino Linotype" w:cs="Arial"/>
          <w:i/>
          <w:iCs/>
          <w:sz w:val="22"/>
          <w:szCs w:val="22"/>
        </w:rPr>
        <w:t>articulo</w:t>
      </w:r>
      <w:proofErr w:type="spellEnd"/>
      <w:r>
        <w:rPr>
          <w:rFonts w:ascii="Palatino Linotype" w:hAnsi="Palatino Linotype" w:cs="Arial"/>
          <w:i/>
          <w:iCs/>
          <w:sz w:val="22"/>
          <w:szCs w:val="22"/>
        </w:rPr>
        <w:t xml:space="preserve"> 221 de la Ley de Transparencia y Acceso a la Información Pública del Estado de México y sus municipios." ” (Sic)</w:t>
      </w:r>
    </w:p>
    <w:p w14:paraId="54338ADF" w14:textId="77777777" w:rsidR="005B35E2" w:rsidRDefault="005B35E2" w:rsidP="005B35E2">
      <w:pPr>
        <w:spacing w:line="360" w:lineRule="auto"/>
        <w:ind w:right="49"/>
        <w:jc w:val="both"/>
        <w:rPr>
          <w:rFonts w:ascii="Palatino Linotype" w:hAnsi="Palatino Linotype" w:cs="Arial"/>
          <w:i/>
          <w:iCs/>
          <w:sz w:val="22"/>
          <w:szCs w:val="22"/>
        </w:rPr>
      </w:pPr>
    </w:p>
    <w:p w14:paraId="79630143" w14:textId="2958457C" w:rsidR="005B35E2" w:rsidRDefault="00BB11DB" w:rsidP="005B35E2">
      <w:pPr>
        <w:spacing w:line="360" w:lineRule="auto"/>
        <w:jc w:val="both"/>
        <w:rPr>
          <w:rFonts w:ascii="Palatino Linotype" w:hAnsi="Palatino Linotype" w:cs="Arial"/>
          <w:color w:val="000000" w:themeColor="text1"/>
        </w:rPr>
      </w:pPr>
      <w:r w:rsidRPr="0047213D">
        <w:rPr>
          <w:rFonts w:ascii="Palatino Linotype" w:eastAsia="Palatino Linotype" w:hAnsi="Palatino Linotype" w:cs="Palatino Linotype"/>
        </w:rPr>
        <w:t>P</w:t>
      </w:r>
      <w:r w:rsidR="00524594" w:rsidRPr="0047213D">
        <w:rPr>
          <w:rFonts w:ascii="Palatino Linotype" w:eastAsia="Palatino Linotype" w:hAnsi="Palatino Linotype" w:cs="Palatino Linotype"/>
        </w:rPr>
        <w:t xml:space="preserve">revia sustanciación del recurso, se determinó </w:t>
      </w:r>
      <w:r w:rsidR="005B35E2">
        <w:rPr>
          <w:rFonts w:ascii="Palatino Linotype" w:eastAsia="Calibri" w:hAnsi="Palatino Linotype" w:cs="Arial"/>
          <w:b/>
          <w:color w:val="000000" w:themeColor="text1"/>
        </w:rPr>
        <w:t>REVOCA</w:t>
      </w:r>
      <w:r w:rsidR="005B35E2">
        <w:rPr>
          <w:rFonts w:ascii="Palatino Linotype" w:eastAsia="Calibri" w:hAnsi="Palatino Linotype" w:cs="Arial"/>
          <w:b/>
          <w:color w:val="000000" w:themeColor="text1"/>
        </w:rPr>
        <w:t>R</w:t>
      </w:r>
      <w:r w:rsidR="005B35E2">
        <w:rPr>
          <w:rFonts w:ascii="Palatino Linotype" w:eastAsia="Calibri" w:hAnsi="Palatino Linotype" w:cs="Arial"/>
          <w:b/>
          <w:color w:val="000000" w:themeColor="text1"/>
        </w:rPr>
        <w:t xml:space="preserve"> </w:t>
      </w:r>
      <w:r w:rsidR="005B35E2">
        <w:rPr>
          <w:rFonts w:ascii="Palatino Linotype" w:eastAsia="Calibri" w:hAnsi="Palatino Linotype" w:cs="Arial"/>
          <w:color w:val="000000" w:themeColor="text1"/>
        </w:rPr>
        <w:t xml:space="preserve">la respuesta proporcionada por </w:t>
      </w:r>
      <w:r w:rsidR="005B35E2">
        <w:rPr>
          <w:rFonts w:ascii="Palatino Linotype" w:eastAsia="Calibri" w:hAnsi="Palatino Linotype" w:cs="Arial"/>
          <w:b/>
          <w:color w:val="000000" w:themeColor="text1"/>
        </w:rPr>
        <w:t xml:space="preserve">EL SUJETO OBLIGADO </w:t>
      </w:r>
      <w:r w:rsidR="005B35E2">
        <w:rPr>
          <w:rFonts w:ascii="Palatino Linotype" w:eastAsia="Calibri" w:hAnsi="Palatino Linotype" w:cs="Arial"/>
          <w:color w:val="000000" w:themeColor="text1"/>
        </w:rPr>
        <w:t xml:space="preserve">y se </w:t>
      </w:r>
      <w:r w:rsidR="005B35E2">
        <w:rPr>
          <w:rFonts w:ascii="Palatino Linotype" w:eastAsia="Calibri" w:hAnsi="Palatino Linotype" w:cs="Arial"/>
          <w:b/>
          <w:color w:val="000000" w:themeColor="text1"/>
        </w:rPr>
        <w:t xml:space="preserve">ordena </w:t>
      </w:r>
      <w:r w:rsidR="005B35E2">
        <w:rPr>
          <w:rFonts w:ascii="Palatino Linotype" w:eastAsia="Calibri" w:hAnsi="Palatino Linotype" w:cs="Arial"/>
          <w:color w:val="000000" w:themeColor="text1"/>
        </w:rPr>
        <w:t xml:space="preserve">atienda la solicitud de información que dio origen al recurso de revisión </w:t>
      </w:r>
      <w:r w:rsidR="005B35E2">
        <w:rPr>
          <w:rFonts w:ascii="Palatino Linotype" w:hAnsi="Palatino Linotype"/>
          <w:b/>
          <w:color w:val="000000" w:themeColor="text1"/>
        </w:rPr>
        <w:t>0532/INFOEM/IP/RR/2022</w:t>
      </w:r>
      <w:r w:rsidR="005B35E2">
        <w:rPr>
          <w:rFonts w:ascii="Palatino Linotype" w:hAnsi="Palatino Linotype" w:cs="Arial"/>
          <w:color w:val="000000" w:themeColor="text1"/>
        </w:rPr>
        <w:t xml:space="preserve">, en términos del Considerando </w:t>
      </w:r>
      <w:r w:rsidR="005B35E2">
        <w:rPr>
          <w:rFonts w:ascii="Palatino Linotype" w:hAnsi="Palatino Linotype" w:cs="Arial"/>
          <w:b/>
          <w:color w:val="000000" w:themeColor="text1"/>
        </w:rPr>
        <w:t>QUINTO</w:t>
      </w:r>
      <w:r w:rsidR="005B35E2">
        <w:rPr>
          <w:rFonts w:ascii="Palatino Linotype" w:hAnsi="Palatino Linotype" w:cs="Arial"/>
          <w:color w:val="000000" w:themeColor="text1"/>
        </w:rPr>
        <w:t xml:space="preserve"> de la presente resolución, y haga entrega al</w:t>
      </w:r>
      <w:r w:rsidR="005B35E2">
        <w:rPr>
          <w:rFonts w:ascii="Palatino Linotype" w:hAnsi="Palatino Linotype" w:cs="Arial"/>
          <w:b/>
          <w:color w:val="000000" w:themeColor="text1"/>
        </w:rPr>
        <w:t xml:space="preserve"> RECURRENTE</w:t>
      </w:r>
      <w:r w:rsidR="005B35E2">
        <w:rPr>
          <w:rFonts w:ascii="Palatino Linotype" w:hAnsi="Palatino Linotype" w:cs="Arial"/>
          <w:color w:val="000000" w:themeColor="text1"/>
        </w:rPr>
        <w:t xml:space="preserve">, vía </w:t>
      </w:r>
      <w:r w:rsidR="005B35E2">
        <w:rPr>
          <w:rFonts w:ascii="Palatino Linotype" w:hAnsi="Palatino Linotype" w:cs="Arial"/>
          <w:b/>
          <w:color w:val="000000" w:themeColor="text1"/>
        </w:rPr>
        <w:t xml:space="preserve">SAIMEX, </w:t>
      </w:r>
      <w:r w:rsidR="005B35E2">
        <w:rPr>
          <w:rFonts w:ascii="Palatino Linotype" w:hAnsi="Palatino Linotype" w:cs="Arial"/>
          <w:color w:val="000000" w:themeColor="text1"/>
        </w:rPr>
        <w:t xml:space="preserve">previa </w:t>
      </w:r>
      <w:r w:rsidR="005B35E2">
        <w:rPr>
          <w:rFonts w:ascii="Palatino Linotype" w:hAnsi="Palatino Linotype" w:cs="Arial"/>
          <w:b/>
          <w:color w:val="000000" w:themeColor="text1"/>
        </w:rPr>
        <w:t xml:space="preserve">búsqueda exhaustiva y razonable </w:t>
      </w:r>
      <w:r w:rsidR="005B35E2">
        <w:rPr>
          <w:rFonts w:ascii="Palatino Linotype" w:hAnsi="Palatino Linotype" w:cs="Arial"/>
          <w:color w:val="000000" w:themeColor="text1"/>
        </w:rPr>
        <w:t xml:space="preserve">de ser procedente en </w:t>
      </w:r>
      <w:r w:rsidR="005B35E2">
        <w:rPr>
          <w:rFonts w:ascii="Palatino Linotype" w:hAnsi="Palatino Linotype" w:cs="Arial"/>
          <w:b/>
          <w:color w:val="000000" w:themeColor="text1"/>
        </w:rPr>
        <w:t xml:space="preserve">versión pública </w:t>
      </w:r>
      <w:r w:rsidR="005B35E2">
        <w:rPr>
          <w:rFonts w:ascii="Palatino Linotype" w:hAnsi="Palatino Linotype"/>
          <w:color w:val="000000" w:themeColor="text1"/>
        </w:rPr>
        <w:t>lo siguiente:</w:t>
      </w:r>
      <w:r w:rsidR="005B35E2">
        <w:rPr>
          <w:rFonts w:ascii="Palatino Linotype" w:hAnsi="Palatino Linotype" w:cs="Arial"/>
          <w:b/>
        </w:rPr>
        <w:t xml:space="preserve"> </w:t>
      </w:r>
    </w:p>
    <w:p w14:paraId="66346059" w14:textId="77777777" w:rsidR="005B35E2" w:rsidRDefault="005B35E2" w:rsidP="005B35E2">
      <w:pPr>
        <w:jc w:val="both"/>
        <w:rPr>
          <w:rFonts w:ascii="Palatino Linotype" w:hAnsi="Palatino Linotype" w:cs="Arial"/>
          <w:b/>
          <w:sz w:val="22"/>
          <w:szCs w:val="22"/>
          <w:lang w:val="es-MX"/>
        </w:rPr>
      </w:pPr>
    </w:p>
    <w:p w14:paraId="02611DAA" w14:textId="77777777" w:rsidR="005B35E2" w:rsidRDefault="005B35E2" w:rsidP="005B35E2">
      <w:pPr>
        <w:ind w:left="851" w:right="899" w:hanging="142"/>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“De la “rifa con causa” promovida por el Instituto Municipal de la Juventud de San Matero Atenco, del 19 al 22 de mayo del año dos mil veinte, un informe justificado de las medidas, responsabilidades, acciones emprendidas, denuncias presentadas y sanciones concluidas; así como, de aquellas que se encuentran en trámite y que se relacionen con actos de corrupción, delitos de lesa humanidad o posibles violaciones graves a derechos humanos, con motivo de procedimientos de responsabilidad administrativa,</w:t>
      </w:r>
      <w:r>
        <w:rPr>
          <w:rFonts w:ascii="Palatino Linotype" w:hAnsi="Palatino Linotype"/>
          <w:i/>
          <w:iCs/>
          <w:sz w:val="22"/>
          <w:szCs w:val="22"/>
        </w:rPr>
        <w:t xml:space="preserve"> </w:t>
      </w:r>
      <w:r>
        <w:rPr>
          <w:rFonts w:ascii="Palatino Linotype" w:hAnsi="Palatino Linotype"/>
          <w:i/>
          <w:color w:val="000000" w:themeColor="text1"/>
          <w:sz w:val="22"/>
          <w:szCs w:val="22"/>
        </w:rPr>
        <w:t xml:space="preserve">llevas a cabo por los titulares de las áreas de </w:t>
      </w:r>
      <w:r>
        <w:rPr>
          <w:rFonts w:ascii="Palatino Linotype" w:eastAsia="MS Mincho" w:hAnsi="Palatino Linotype" w:cs="Arial"/>
          <w:i/>
          <w:sz w:val="22"/>
          <w:szCs w:val="22"/>
        </w:rPr>
        <w:t xml:space="preserve"> Presidencia Municipal  Dirección de Administración, Tesorería, UIPPE, Secretaría del Ayuntamiento e Instituto Municipal de la Juventud.</w:t>
      </w:r>
    </w:p>
    <w:p w14:paraId="62BBA260" w14:textId="77777777" w:rsidR="005B35E2" w:rsidRDefault="005B35E2" w:rsidP="005B35E2">
      <w:pPr>
        <w:ind w:left="851" w:right="899" w:hanging="142"/>
        <w:jc w:val="both"/>
        <w:rPr>
          <w:rFonts w:ascii="Palatino Linotype" w:hAnsi="Palatino Linotype"/>
          <w:i/>
          <w:color w:val="000000" w:themeColor="text1"/>
          <w:sz w:val="22"/>
          <w:szCs w:val="22"/>
        </w:rPr>
      </w:pPr>
    </w:p>
    <w:p w14:paraId="53512FBE" w14:textId="77777777" w:rsidR="005B35E2" w:rsidRDefault="005B35E2" w:rsidP="005B35E2">
      <w:pPr>
        <w:ind w:left="851" w:right="899"/>
        <w:jc w:val="both"/>
        <w:rPr>
          <w:rFonts w:ascii="Palatino Linotype" w:eastAsia="Calibri" w:hAnsi="Palatino Linotype" w:cs="Arial"/>
          <w:i/>
          <w:sz w:val="22"/>
          <w:szCs w:val="23"/>
          <w:lang w:val="es-ES_tradnl" w:eastAsia="en-US"/>
        </w:rPr>
      </w:pPr>
      <w:r>
        <w:rPr>
          <w:rFonts w:ascii="Palatino Linotype" w:eastAsiaTheme="minorHAnsi" w:hAnsi="Palatino Linotype" w:cs="Arial"/>
          <w:bCs/>
          <w:i/>
          <w:sz w:val="22"/>
          <w:szCs w:val="23"/>
          <w:shd w:val="clear" w:color="auto" w:fill="FFFFFF"/>
          <w:lang w:eastAsia="en-US"/>
        </w:rPr>
        <w:t xml:space="preserve">Para la versión </w:t>
      </w:r>
      <w:r>
        <w:rPr>
          <w:rFonts w:ascii="Palatino Linotype" w:hAnsi="Palatino Linotype"/>
          <w:i/>
          <w:color w:val="000000" w:themeColor="text1"/>
          <w:sz w:val="22"/>
          <w:szCs w:val="22"/>
        </w:rPr>
        <w:t xml:space="preserve">pública, el Sujeto Obligado deberá emitir el Acuerdo del Comité de Transparencia en términos del artículo 49 fracción VIII y 132 fracción II de la Ley de Transparencia y Acceso a la Información Pública del Estado de México y </w:t>
      </w:r>
      <w:r>
        <w:rPr>
          <w:rFonts w:ascii="Palatino Linotype" w:hAnsi="Palatino Linotype"/>
          <w:i/>
          <w:color w:val="000000" w:themeColor="text1"/>
          <w:sz w:val="22"/>
          <w:szCs w:val="22"/>
        </w:rPr>
        <w:lastRenderedPageBreak/>
        <w:t>Municipios vigente, en el</w:t>
      </w:r>
      <w:r>
        <w:rPr>
          <w:rFonts w:ascii="Palatino Linotype" w:eastAsia="Calibri" w:hAnsi="Palatino Linotype" w:cs="Arial"/>
          <w:i/>
          <w:sz w:val="22"/>
          <w:szCs w:val="23"/>
          <w:lang w:val="es-ES_tradnl" w:eastAsia="en-US"/>
        </w:rPr>
        <w:t xml:space="preserve"> que funde y motive las razones sobre los datos que se supriman o eliminen dentro del soporte documental respectivo objeto de las versiones públicas que se formulen y se ponga a disposición de la recurrente.</w:t>
      </w:r>
    </w:p>
    <w:p w14:paraId="6CA167F5" w14:textId="77777777" w:rsidR="005B35E2" w:rsidRDefault="005B35E2" w:rsidP="005B35E2">
      <w:pPr>
        <w:spacing w:line="276" w:lineRule="auto"/>
        <w:ind w:left="720"/>
        <w:jc w:val="both"/>
        <w:rPr>
          <w:rFonts w:ascii="Palatino Linotype" w:eastAsia="Calibri" w:hAnsi="Palatino Linotype" w:cs="Arial"/>
          <w:i/>
          <w:sz w:val="22"/>
          <w:szCs w:val="23"/>
          <w:lang w:val="es-ES_tradnl" w:eastAsia="en-US"/>
        </w:rPr>
      </w:pPr>
    </w:p>
    <w:p w14:paraId="071E1D57" w14:textId="77777777" w:rsidR="005B35E2" w:rsidRDefault="005B35E2" w:rsidP="005B35E2">
      <w:pPr>
        <w:ind w:left="851" w:right="899"/>
        <w:jc w:val="both"/>
        <w:rPr>
          <w:rFonts w:ascii="Palatino Linotype" w:hAnsi="Palatino Linotype"/>
          <w:i/>
          <w:iCs/>
          <w:sz w:val="22"/>
          <w:szCs w:val="22"/>
          <w:shd w:val="clear" w:color="auto" w:fill="FFFFFF"/>
        </w:rPr>
      </w:pPr>
      <w:r>
        <w:rPr>
          <w:rFonts w:ascii="Palatino Linotype" w:eastAsia="Calibri" w:hAnsi="Palatino Linotype" w:cs="Arial"/>
          <w:i/>
          <w:sz w:val="22"/>
          <w:szCs w:val="23"/>
          <w:lang w:val="es-ES_tradnl" w:eastAsia="en-US"/>
        </w:rPr>
        <w:t>Para el caso de que los documentos referidos en el numeral 1 del presente Resolutivo formen parte de expedientes que correspondan a procedimientos administrativos por faltas no graves y que no haya causado estado, deberá emitirse el Acuerdo de Clasificación respectivo en el que se funden y motiven las razones de su RESERVA, mismo que se hará del conocimiento del Recurrente.</w:t>
      </w:r>
      <w:r>
        <w:rPr>
          <w:rFonts w:ascii="Palatino Linotype" w:hAnsi="Palatino Linotype"/>
          <w:i/>
          <w:iCs/>
          <w:sz w:val="22"/>
          <w:szCs w:val="22"/>
          <w:shd w:val="clear" w:color="auto" w:fill="FFFFFF"/>
        </w:rPr>
        <w:t>”</w:t>
      </w:r>
    </w:p>
    <w:p w14:paraId="2F4DA797" w14:textId="77777777" w:rsidR="00BA67F0" w:rsidRDefault="00BA67F0" w:rsidP="005B35E2">
      <w:pPr>
        <w:ind w:left="851" w:right="899"/>
        <w:jc w:val="both"/>
        <w:rPr>
          <w:rFonts w:ascii="Palatino Linotype" w:hAnsi="Palatino Linotype" w:cs="Arial"/>
          <w:sz w:val="22"/>
          <w:szCs w:val="22"/>
          <w:lang w:val="es-MX"/>
        </w:rPr>
      </w:pPr>
    </w:p>
    <w:p w14:paraId="67C48C0B" w14:textId="09DDA011" w:rsidR="00BA67F0" w:rsidRDefault="00BB11DB" w:rsidP="00BA67F0">
      <w:pPr>
        <w:tabs>
          <w:tab w:val="left" w:pos="709"/>
        </w:tabs>
        <w:spacing w:line="360" w:lineRule="auto"/>
        <w:jc w:val="both"/>
        <w:rPr>
          <w:rFonts w:ascii="Palatino Linotype" w:eastAsiaTheme="minorHAnsi" w:hAnsi="Palatino Linotype" w:cstheme="minorBidi"/>
          <w:lang w:eastAsia="en-US"/>
        </w:rPr>
      </w:pPr>
      <w:r w:rsidRPr="00BB11DB">
        <w:rPr>
          <w:rFonts w:ascii="Palatino Linotype" w:eastAsia="Palatino Linotype" w:hAnsi="Palatino Linotype" w:cs="Palatino Linotype"/>
        </w:rPr>
        <w:t>Al analizar los</w:t>
      </w:r>
      <w:r w:rsidRPr="007E2D4F">
        <w:rPr>
          <w:rFonts w:ascii="Palatino Linotype" w:eastAsia="Palatino Linotype" w:hAnsi="Palatino Linotype" w:cs="Palatino Linotype"/>
        </w:rPr>
        <w:t xml:space="preserve"> </w:t>
      </w:r>
      <w:r w:rsidRPr="007E2D4F">
        <w:rPr>
          <w:rFonts w:ascii="Palatino Linotype" w:eastAsia="Palatino Linotype" w:hAnsi="Palatino Linotype" w:cs="Palatino Linotype"/>
          <w:b/>
        </w:rPr>
        <w:t>Procedimientos de sanciones graves absolutorias,</w:t>
      </w:r>
      <w:r w:rsidRPr="007E2D4F">
        <w:rPr>
          <w:rFonts w:ascii="Palatino Linotype" w:eastAsia="Palatino Linotype" w:hAnsi="Palatino Linotype" w:cs="Palatino Linotype"/>
        </w:rPr>
        <w:t xml:space="preserve"> concluidos, </w:t>
      </w:r>
      <w:r w:rsidRPr="00BB11DB">
        <w:rPr>
          <w:rFonts w:ascii="Palatino Linotype" w:eastAsia="Palatino Linotype" w:hAnsi="Palatino Linotype" w:cs="Palatino Linotype"/>
        </w:rPr>
        <w:t xml:space="preserve">la resolución </w:t>
      </w:r>
      <w:r w:rsidR="00BA67F0">
        <w:rPr>
          <w:rFonts w:ascii="Palatino Linotype" w:eastAsiaTheme="minorHAnsi" w:hAnsi="Palatino Linotype" w:cstheme="minorBidi"/>
          <w:lang w:eastAsia="en-US"/>
        </w:rPr>
        <w:t>determina que</w:t>
      </w:r>
      <w:r w:rsidR="00BA67F0">
        <w:rPr>
          <w:rFonts w:ascii="Palatino Linotype" w:eastAsiaTheme="minorHAnsi" w:hAnsi="Palatino Linotype" w:cstheme="minorBidi"/>
          <w:lang w:eastAsia="en-US"/>
        </w:rPr>
        <w:t xml:space="preserve">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A3D772E" w14:textId="77777777" w:rsidR="00BA67F0" w:rsidRDefault="00BA67F0" w:rsidP="00BA67F0">
      <w:pPr>
        <w:tabs>
          <w:tab w:val="left" w:pos="709"/>
        </w:tabs>
        <w:spacing w:line="360" w:lineRule="auto"/>
        <w:jc w:val="both"/>
        <w:rPr>
          <w:rFonts w:ascii="Palatino Linotype" w:eastAsiaTheme="minorHAnsi" w:hAnsi="Palatino Linotype" w:cstheme="minorBidi"/>
          <w:lang w:val="es-MX" w:eastAsia="en-US"/>
        </w:rPr>
      </w:pPr>
    </w:p>
    <w:p w14:paraId="078AB369" w14:textId="18008A41" w:rsidR="00524594" w:rsidRDefault="00216C06" w:rsidP="00CF3F65">
      <w:pPr>
        <w:spacing w:line="360" w:lineRule="auto"/>
        <w:ind w:right="49"/>
        <w:jc w:val="both"/>
        <w:rPr>
          <w:rFonts w:ascii="Palatino Linotype" w:eastAsia="Calibri" w:hAnsi="Palatino Linotype" w:cs="Tahoma"/>
          <w:iCs/>
          <w:lang w:eastAsia="es-ES_tradnl"/>
        </w:rPr>
      </w:pPr>
      <w:r>
        <w:rPr>
          <w:rFonts w:ascii="Palatino Linotype" w:eastAsiaTheme="minorEastAsia" w:hAnsi="Palatino Linotype"/>
          <w:lang w:val="es-MX" w:eastAsia="es-MX"/>
        </w:rPr>
        <w:t xml:space="preserve">Al respecto, se considera que </w:t>
      </w:r>
      <w:r w:rsidR="00BB11DB">
        <w:rPr>
          <w:rFonts w:ascii="Palatino Linotype" w:eastAsiaTheme="minorEastAsia" w:hAnsi="Palatino Linotype"/>
          <w:lang w:val="es-MX" w:eastAsia="es-MX"/>
        </w:rPr>
        <w:t xml:space="preserve">no se debe clasificar </w:t>
      </w:r>
      <w:r w:rsidR="00524594" w:rsidRPr="00CF3F65">
        <w:rPr>
          <w:rFonts w:ascii="Palatino Linotype" w:hAnsi="Palatino Linotype"/>
        </w:rPr>
        <w:t xml:space="preserve"> el nombre, cargo y área de </w:t>
      </w:r>
      <w:proofErr w:type="gramStart"/>
      <w:r w:rsidR="00524594" w:rsidRPr="00CF3F65">
        <w:rPr>
          <w:rFonts w:ascii="Palatino Linotype" w:hAnsi="Palatino Linotype"/>
        </w:rPr>
        <w:t>adscripción</w:t>
      </w:r>
      <w:proofErr w:type="gramEnd"/>
      <w:r w:rsidR="00524594" w:rsidRPr="00CF3F65">
        <w:rPr>
          <w:rFonts w:ascii="Palatino Linotype" w:hAnsi="Palatino Linotype"/>
        </w:rPr>
        <w:t xml:space="preserve"> del Servidor Público absuelto, </w:t>
      </w:r>
      <w:r w:rsidR="00524594" w:rsidRPr="00CF3F65">
        <w:rPr>
          <w:rFonts w:ascii="Palatino Linotype" w:hAnsi="Palatino Linotype"/>
          <w:bCs/>
        </w:rPr>
        <w:t xml:space="preserve">toda vez que la información solicitada, </w:t>
      </w:r>
      <w:r>
        <w:rPr>
          <w:rFonts w:ascii="Palatino Linotype" w:hAnsi="Palatino Linotype"/>
          <w:bCs/>
        </w:rPr>
        <w:t>no</w:t>
      </w:r>
      <w:r w:rsidR="00524594" w:rsidRPr="00CF3F65">
        <w:rPr>
          <w:rFonts w:ascii="Palatino Linotype" w:eastAsia="Calibri" w:hAnsi="Palatino Linotype" w:cs="Tahoma"/>
          <w:b/>
          <w:iCs/>
          <w:lang w:eastAsia="es-ES_tradnl"/>
        </w:rPr>
        <w:t xml:space="preserve"> </w:t>
      </w:r>
      <w:r w:rsidR="00524594" w:rsidRPr="00CF3F65">
        <w:rPr>
          <w:rFonts w:ascii="Palatino Linotype" w:eastAsia="Calibri" w:hAnsi="Palatino Linotype" w:cs="Tahoma"/>
          <w:iCs/>
          <w:lang w:eastAsia="es-ES_tradnl"/>
        </w:rPr>
        <w:t>podría afectar su</w:t>
      </w:r>
      <w:r>
        <w:rPr>
          <w:rFonts w:ascii="Palatino Linotype" w:eastAsia="Calibri" w:hAnsi="Palatino Linotype" w:cs="Tahoma"/>
          <w:iCs/>
          <w:lang w:eastAsia="es-ES_tradnl"/>
        </w:rPr>
        <w:t xml:space="preserve"> honor, buen nombre y su imagen, por no haber resultado responsable.</w:t>
      </w:r>
    </w:p>
    <w:p w14:paraId="1D999F88" w14:textId="77777777" w:rsidR="007E2D4F" w:rsidRPr="00CF3F65" w:rsidRDefault="007E2D4F" w:rsidP="00CF3F65">
      <w:pPr>
        <w:spacing w:line="360" w:lineRule="auto"/>
        <w:ind w:right="49"/>
        <w:contextualSpacing/>
        <w:jc w:val="both"/>
        <w:rPr>
          <w:rFonts w:ascii="Palatino Linotype" w:eastAsia="Calibri" w:hAnsi="Palatino Linotype" w:cs="Tahoma"/>
          <w:iCs/>
          <w:lang w:eastAsia="es-ES_tradnl"/>
        </w:rPr>
      </w:pPr>
    </w:p>
    <w:p w14:paraId="0C67FEC8" w14:textId="77BD616B" w:rsidR="00524594" w:rsidRPr="00CF3F65" w:rsidRDefault="00216C06" w:rsidP="00CF3F65">
      <w:pPr>
        <w:autoSpaceDE w:val="0"/>
        <w:autoSpaceDN w:val="0"/>
        <w:adjustRightInd w:val="0"/>
        <w:spacing w:line="360" w:lineRule="auto"/>
        <w:jc w:val="both"/>
        <w:rPr>
          <w:rFonts w:ascii="Palatino Linotype" w:hAnsi="Palatino Linotype"/>
        </w:rPr>
      </w:pPr>
      <w:r>
        <w:rPr>
          <w:rFonts w:ascii="Palatino Linotype" w:hAnsi="Palatino Linotype"/>
        </w:rPr>
        <w:t>E</w:t>
      </w:r>
      <w:r w:rsidR="00524594" w:rsidRPr="00CF3F65">
        <w:rPr>
          <w:rFonts w:ascii="Palatino Linotype" w:hAnsi="Palatino Linotype"/>
        </w:rPr>
        <w:t xml:space="preserve">sta Ponencia </w:t>
      </w:r>
      <w:r>
        <w:rPr>
          <w:rFonts w:ascii="Palatino Linotype" w:hAnsi="Palatino Linotype"/>
        </w:rPr>
        <w:t xml:space="preserve">sostiene </w:t>
      </w:r>
      <w:r w:rsidR="00524594" w:rsidRPr="00CF3F65">
        <w:rPr>
          <w:rFonts w:ascii="Palatino Linotype" w:hAnsi="Palatino Linotype"/>
        </w:rPr>
        <w:t xml:space="preserve">tal criterio, toda vez que las determinaciones en donde la conducta investigada no fue contraria en derecho; en las que se logra apreciar los </w:t>
      </w:r>
      <w:r w:rsidR="00524594" w:rsidRPr="00CF3F65">
        <w:rPr>
          <w:rFonts w:ascii="Palatino Linotype" w:hAnsi="Palatino Linotype"/>
        </w:rPr>
        <w:lastRenderedPageBreak/>
        <w:t xml:space="preserve">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0CA5F6EE"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responsabilidades administrativas graves, esto es, </w:t>
      </w:r>
      <w:r w:rsidRPr="00CF3F65">
        <w:rPr>
          <w:rFonts w:ascii="Palatino Linotype" w:hAnsi="Palatino Linotype"/>
          <w:b/>
        </w:rPr>
        <w:t>que no hayan decretado alguna responsabilidad o culpabilidad</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15177683" w14:textId="77777777" w:rsidR="00BA67F0" w:rsidRDefault="00BA67F0" w:rsidP="00CF3F65">
      <w:pPr>
        <w:pStyle w:val="NormalWeb"/>
        <w:spacing w:before="0" w:beforeAutospacing="0" w:after="0" w:afterAutospacing="0" w:line="360" w:lineRule="auto"/>
        <w:jc w:val="both"/>
        <w:rPr>
          <w:rFonts w:ascii="Palatino Linotype" w:hAnsi="Palatino Linotype"/>
        </w:rPr>
      </w:pPr>
    </w:p>
    <w:p w14:paraId="3F7AD07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Lo anterior de conformidad con la jurisprudencia con el rubro </w:t>
      </w:r>
      <w:r w:rsidRPr="00CF3F65">
        <w:rPr>
          <w:rFonts w:ascii="Palatino Linotype" w:hAnsi="Palatino Linotype"/>
          <w:b/>
        </w:rPr>
        <w:t>LIBERTAD DE EXPRESIÓN Y DERECHO AL HONOR. EXPRESIONES QUE SE ENCUENTRAN PROTEGIDAS CONSTITUCIONALMENTE</w:t>
      </w:r>
      <w:r w:rsidRPr="00CF3F65">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w:t>
      </w:r>
      <w:r w:rsidRPr="00CF3F65">
        <w:rPr>
          <w:rFonts w:ascii="Palatino Linotype" w:hAnsi="Palatino Linotype"/>
        </w:rPr>
        <w:lastRenderedPageBreak/>
        <w:t xml:space="preserve">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659D5773" w14:textId="77777777" w:rsidR="00524594" w:rsidRPr="00CF3F65" w:rsidRDefault="00524594" w:rsidP="00CF3F65">
      <w:pPr>
        <w:pStyle w:val="NormalWeb"/>
        <w:spacing w:before="0" w:beforeAutospacing="0" w:after="0" w:afterAutospacing="0" w:line="360" w:lineRule="auto"/>
        <w:ind w:left="357"/>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w:t>
      </w:r>
      <w:r w:rsidRPr="00CF3F65">
        <w:rPr>
          <w:rFonts w:ascii="Palatino Linotype" w:hAnsi="Palatino Linotype"/>
        </w:rPr>
        <w:lastRenderedPageBreak/>
        <w:t xml:space="preserve">la sociedad, sino que pretendan establecer una postura, opinión o crítica hacia la persona. </w:t>
      </w:r>
    </w:p>
    <w:p w14:paraId="134336E5"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6BBDD2A2" w14:textId="33746493" w:rsidR="0003360D" w:rsidRDefault="0003360D" w:rsidP="0003360D">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6C4677BA" w14:textId="77777777" w:rsidR="0003360D" w:rsidRPr="0028544C" w:rsidRDefault="0003360D" w:rsidP="0003360D">
      <w:pPr>
        <w:pStyle w:val="NormalWeb"/>
        <w:spacing w:before="0" w:beforeAutospacing="0" w:after="0" w:afterAutospacing="0" w:line="360" w:lineRule="auto"/>
        <w:ind w:left="567"/>
        <w:jc w:val="both"/>
        <w:rPr>
          <w:rFonts w:ascii="Palatino Linotype" w:hAnsi="Palatino Linotype"/>
        </w:rPr>
      </w:pPr>
    </w:p>
    <w:p w14:paraId="666C038B"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 El cohecho. </w:t>
      </w:r>
    </w:p>
    <w:p w14:paraId="149D9A5A" w14:textId="77777777" w:rsidR="0003360D" w:rsidRDefault="0003360D" w:rsidP="0003360D">
      <w:pPr>
        <w:pStyle w:val="Default"/>
        <w:ind w:left="567"/>
        <w:rPr>
          <w:rFonts w:cs="Times New Roman"/>
          <w:color w:val="auto"/>
          <w:lang w:eastAsia="es-MX"/>
        </w:rPr>
      </w:pPr>
    </w:p>
    <w:p w14:paraId="58D0D7C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 El peculado. </w:t>
      </w:r>
    </w:p>
    <w:p w14:paraId="5EF26619" w14:textId="77777777" w:rsidR="0003360D" w:rsidRPr="0028544C" w:rsidRDefault="0003360D" w:rsidP="0003360D">
      <w:pPr>
        <w:pStyle w:val="Default"/>
        <w:ind w:left="567"/>
        <w:rPr>
          <w:rFonts w:cs="Times New Roman"/>
          <w:color w:val="auto"/>
          <w:lang w:eastAsia="es-MX"/>
        </w:rPr>
      </w:pPr>
    </w:p>
    <w:p w14:paraId="1443BC81"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05A3582A" w14:textId="77777777" w:rsidR="0003360D" w:rsidRPr="0028544C" w:rsidRDefault="0003360D" w:rsidP="0003360D">
      <w:pPr>
        <w:pStyle w:val="Default"/>
        <w:ind w:left="567"/>
        <w:rPr>
          <w:rFonts w:cs="Times New Roman"/>
          <w:color w:val="auto"/>
          <w:lang w:eastAsia="es-MX"/>
        </w:rPr>
      </w:pPr>
    </w:p>
    <w:p w14:paraId="6679F8AE"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7046189B" w14:textId="77777777" w:rsidR="0003360D" w:rsidRPr="0028544C" w:rsidRDefault="0003360D" w:rsidP="0003360D">
      <w:pPr>
        <w:pStyle w:val="Default"/>
        <w:ind w:left="567"/>
        <w:rPr>
          <w:rFonts w:cs="Times New Roman"/>
          <w:color w:val="auto"/>
          <w:lang w:eastAsia="es-MX"/>
        </w:rPr>
      </w:pPr>
    </w:p>
    <w:p w14:paraId="4C2AD3A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 El abuso de funciones. </w:t>
      </w:r>
    </w:p>
    <w:p w14:paraId="2206129F" w14:textId="77777777" w:rsidR="0003360D" w:rsidRPr="0028544C" w:rsidRDefault="0003360D" w:rsidP="0003360D">
      <w:pPr>
        <w:pStyle w:val="Default"/>
        <w:ind w:left="567"/>
        <w:rPr>
          <w:rFonts w:cs="Times New Roman"/>
          <w:color w:val="auto"/>
          <w:lang w:eastAsia="es-MX"/>
        </w:rPr>
      </w:pPr>
    </w:p>
    <w:p w14:paraId="5E0521A5"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32FB01D8" w14:textId="77777777" w:rsidR="00FC6C29" w:rsidRDefault="00FC6C29" w:rsidP="0003360D">
      <w:pPr>
        <w:pStyle w:val="Default"/>
        <w:ind w:left="567"/>
        <w:rPr>
          <w:rFonts w:cs="Times New Roman"/>
          <w:color w:val="auto"/>
          <w:lang w:eastAsia="es-MX"/>
        </w:rPr>
      </w:pPr>
    </w:p>
    <w:p w14:paraId="4948B4D3"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 El actuar bajo conflicto de interés. </w:t>
      </w:r>
    </w:p>
    <w:p w14:paraId="054DD634" w14:textId="77777777" w:rsidR="0003360D" w:rsidRPr="0028544C" w:rsidRDefault="0003360D" w:rsidP="0003360D">
      <w:pPr>
        <w:pStyle w:val="Default"/>
        <w:ind w:left="567"/>
        <w:rPr>
          <w:rFonts w:cs="Times New Roman"/>
          <w:color w:val="auto"/>
          <w:lang w:eastAsia="es-MX"/>
        </w:rPr>
      </w:pPr>
    </w:p>
    <w:p w14:paraId="161F2A50"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44A6F2FD" w14:textId="77777777" w:rsidR="0003360D" w:rsidRDefault="0003360D" w:rsidP="0003360D">
      <w:pPr>
        <w:pStyle w:val="Default"/>
        <w:ind w:left="567"/>
        <w:rPr>
          <w:rFonts w:cs="Times New Roman"/>
          <w:color w:val="auto"/>
          <w:lang w:eastAsia="es-MX"/>
        </w:rPr>
      </w:pPr>
    </w:p>
    <w:p w14:paraId="53C4A907"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402A2E32" w14:textId="77777777" w:rsidR="00BA67F0" w:rsidRDefault="00BA67F0" w:rsidP="0003360D">
      <w:pPr>
        <w:pStyle w:val="Default"/>
        <w:ind w:left="567"/>
        <w:rPr>
          <w:rFonts w:cs="Times New Roman"/>
          <w:color w:val="auto"/>
          <w:lang w:eastAsia="es-MX"/>
        </w:rPr>
      </w:pPr>
    </w:p>
    <w:p w14:paraId="0E73A98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 El tráfico de influencias. </w:t>
      </w:r>
    </w:p>
    <w:p w14:paraId="063AE394" w14:textId="77777777" w:rsidR="0003360D" w:rsidRPr="00332FDF" w:rsidRDefault="0003360D" w:rsidP="0003360D">
      <w:pPr>
        <w:pStyle w:val="Default"/>
        <w:ind w:left="567"/>
        <w:rPr>
          <w:rFonts w:cs="Times New Roman"/>
          <w:color w:val="auto"/>
          <w:lang w:eastAsia="es-MX"/>
        </w:rPr>
      </w:pPr>
    </w:p>
    <w:p w14:paraId="1C39683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XI. El encubrimiento. </w:t>
      </w:r>
    </w:p>
    <w:p w14:paraId="615F58A6" w14:textId="77777777" w:rsidR="0003360D" w:rsidRPr="00332FDF" w:rsidRDefault="0003360D" w:rsidP="0003360D">
      <w:pPr>
        <w:pStyle w:val="Default"/>
        <w:ind w:left="567"/>
        <w:rPr>
          <w:rFonts w:cs="Times New Roman"/>
          <w:color w:val="auto"/>
          <w:lang w:eastAsia="es-MX"/>
        </w:rPr>
      </w:pPr>
    </w:p>
    <w:p w14:paraId="21D8B644" w14:textId="77777777" w:rsidR="0003360D" w:rsidRDefault="0003360D" w:rsidP="0003360D">
      <w:pPr>
        <w:pStyle w:val="Default"/>
        <w:ind w:left="567"/>
        <w:rPr>
          <w:rFonts w:cs="Times New Roman"/>
          <w:color w:val="auto"/>
          <w:lang w:eastAsia="es-MX"/>
        </w:rPr>
      </w:pPr>
      <w:r w:rsidRPr="00332FDF">
        <w:rPr>
          <w:rFonts w:cs="Times New Roman"/>
          <w:color w:val="auto"/>
          <w:lang w:eastAsia="es-MX"/>
        </w:rPr>
        <w:t xml:space="preserve">XII. El desacato. </w:t>
      </w:r>
    </w:p>
    <w:p w14:paraId="11D52001" w14:textId="77777777" w:rsidR="0003360D" w:rsidRPr="00332FDF" w:rsidRDefault="0003360D" w:rsidP="0003360D">
      <w:pPr>
        <w:pStyle w:val="Default"/>
        <w:ind w:left="567"/>
        <w:rPr>
          <w:rFonts w:cs="Times New Roman"/>
          <w:color w:val="auto"/>
          <w:lang w:eastAsia="es-MX"/>
        </w:rPr>
      </w:pPr>
    </w:p>
    <w:p w14:paraId="38397CE9"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XIII. La obstrucción de la Justicia.</w:t>
      </w:r>
    </w:p>
    <w:p w14:paraId="18EAA13A"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49C02EDE" w14:textId="15084142" w:rsidR="00524594" w:rsidRPr="00CF3F65" w:rsidRDefault="0003360D" w:rsidP="00FC6C29">
      <w:pPr>
        <w:pStyle w:val="NormalWeb"/>
        <w:spacing w:before="0" w:beforeAutospacing="0" w:after="0" w:afterAutospacing="0" w:line="360" w:lineRule="auto"/>
        <w:jc w:val="both"/>
        <w:rPr>
          <w:rFonts w:ascii="Palatino Linotype" w:eastAsia="Calibri" w:hAnsi="Palatino Linotype" w:cs="Arial"/>
        </w:rPr>
      </w:pPr>
      <w:r w:rsidRPr="009565F9">
        <w:rPr>
          <w:rFonts w:ascii="Palatino Linotype" w:hAnsi="Palatino Linotype"/>
        </w:rPr>
        <w:t>En ese orden de ideas, dar a conocer la información relativa a las resoluciones absolutorias</w:t>
      </w:r>
      <w:r>
        <w:rPr>
          <w:rFonts w:ascii="Palatino Linotype" w:hAnsi="Palatino Linotype"/>
        </w:rPr>
        <w:t xml:space="preserve"> por responsabilidades administrativas graves</w:t>
      </w:r>
      <w:r w:rsidRPr="009565F9">
        <w:rPr>
          <w:rFonts w:ascii="Palatino Linotype" w:hAnsi="Palatino Linotype"/>
        </w:rPr>
        <w:t xml:space="preserve">, </w:t>
      </w:r>
      <w:r w:rsidR="00524594" w:rsidRPr="00CF3F65">
        <w:rPr>
          <w:rFonts w:ascii="Palatino Linotype" w:hAnsi="Palatino Linotype"/>
        </w:rPr>
        <w:t xml:space="preserve">transparenta la gestión pública y la rendición de cuentas, pues da a conocer que se ha conducido conforme a Derecho, es decir, de conformidad a sus objetivos, atribuciones y obligaciones.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7090212C" w14:textId="68DBA4CD" w:rsidR="00524594" w:rsidRDefault="00524594" w:rsidP="00CF3F65">
      <w:pPr>
        <w:pStyle w:val="Prrafodelista"/>
        <w:spacing w:line="360" w:lineRule="auto"/>
        <w:ind w:left="0"/>
        <w:jc w:val="both"/>
        <w:rPr>
          <w:rFonts w:ascii="Palatino Linotype" w:hAnsi="Palatino Linotype"/>
        </w:rPr>
      </w:pPr>
      <w:r w:rsidRPr="00CF3F65">
        <w:rPr>
          <w:rFonts w:ascii="Palatino Linotype" w:hAnsi="Palatino Linotype"/>
        </w:rPr>
        <w:t xml:space="preserve">Por lo anterior,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36285E3F" w14:textId="77777777" w:rsidR="00C85F1D" w:rsidRDefault="00C85F1D" w:rsidP="00CF3F65">
      <w:pPr>
        <w:pStyle w:val="Prrafodelista"/>
        <w:spacing w:line="360" w:lineRule="auto"/>
        <w:ind w:left="0"/>
        <w:jc w:val="both"/>
        <w:rPr>
          <w:rFonts w:ascii="Palatino Linotype" w:hAnsi="Palatino Linotype"/>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5"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5"/>
    </w:p>
    <w:p w14:paraId="6FA2D7E5" w14:textId="77777777" w:rsidR="00524594" w:rsidRPr="00CF3F65" w:rsidRDefault="00524594" w:rsidP="00CF3F65">
      <w:pPr>
        <w:pStyle w:val="Prrafodelista"/>
        <w:spacing w:line="360" w:lineRule="auto"/>
        <w:ind w:left="567"/>
        <w:rPr>
          <w:rFonts w:ascii="Palatino Linotype" w:eastAsia="Calibri" w:hAnsi="Palatino Linotype" w:cs="Arial"/>
        </w:rPr>
      </w:pPr>
    </w:p>
    <w:p w14:paraId="55415850" w14:textId="27DBCBC6" w:rsidR="00524594"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No se comparte el criterio de que  </w:t>
      </w:r>
      <w:r w:rsidR="007E2D4F">
        <w:rPr>
          <w:rFonts w:ascii="Palatino Linotype" w:eastAsia="Calibri" w:hAnsi="Palatino Linotype" w:cs="Arial"/>
        </w:rPr>
        <w:t xml:space="preserve">en caso de tratarse de  las </w:t>
      </w:r>
      <w:r w:rsidR="00A41A6E">
        <w:rPr>
          <w:rFonts w:ascii="Palatino Linotype" w:hAnsi="Palatino Linotype"/>
        </w:rPr>
        <w:t>resoluciones absolutorias por responsabilidades administrativas graves,</w:t>
      </w:r>
      <w:r w:rsidR="00A41A6E" w:rsidRPr="00A41A6E">
        <w:rPr>
          <w:rFonts w:ascii="Palatino Linotype" w:eastAsiaTheme="minorHAnsi" w:hAnsi="Palatino Linotype" w:cstheme="minorBidi"/>
          <w:lang w:eastAsia="en-US"/>
        </w:rPr>
        <w:t xml:space="preserve"> </w:t>
      </w:r>
      <w:r w:rsidR="00A41A6E">
        <w:rPr>
          <w:rFonts w:ascii="Palatino Linotype" w:eastAsiaTheme="minorHAnsi" w:hAnsi="Palatino Linotype" w:cstheme="minorBidi"/>
          <w:lang w:eastAsia="en-US"/>
        </w:rPr>
        <w:t>se proteja</w:t>
      </w:r>
      <w:r w:rsidR="00A41A6E">
        <w:rPr>
          <w:rFonts w:ascii="Palatino Linotype" w:eastAsiaTheme="minorHAnsi" w:hAnsi="Palatino Linotype" w:cstheme="minorBidi"/>
          <w:lang w:eastAsia="en-US"/>
        </w:rPr>
        <w:t xml:space="preserve"> el nombre, cargo y área de adscripción del Servidor Público absuelto y aquellos datos personales que hagan identificable a una persona,</w:t>
      </w:r>
      <w:r w:rsidR="00216C06" w:rsidRPr="00CF3F65">
        <w:rPr>
          <w:rFonts w:ascii="Palatino Linotype" w:eastAsiaTheme="minorHAnsi" w:hAnsi="Palatino Linotype" w:cstheme="minorBidi"/>
          <w:lang w:val="es-MX" w:eastAsia="en-US"/>
        </w:rPr>
        <w:t xml:space="preserve"> </w:t>
      </w:r>
      <w:r w:rsidR="00216C06" w:rsidRPr="00CF3F65">
        <w:rPr>
          <w:rFonts w:ascii="Palatino Linotype" w:eastAsia="Calibri" w:hAnsi="Palatino Linotype" w:cs="Arial"/>
        </w:rPr>
        <w:t>en</w:t>
      </w:r>
      <w:r w:rsidRPr="00CF3F65">
        <w:rPr>
          <w:rFonts w:ascii="Palatino Linotype" w:eastAsia="Calibri" w:hAnsi="Palatino Linotype" w:cs="Arial"/>
        </w:rPr>
        <w:t xml:space="preserve"> razón de que, al no existir una sanción impuesta, no existe afectación alguna al honor y buen nombre de los servidores públicos.</w:t>
      </w:r>
    </w:p>
    <w:p w14:paraId="750CB1FE" w14:textId="77777777" w:rsidR="00216C06" w:rsidRPr="00CF3F65" w:rsidRDefault="00216C06" w:rsidP="00CF3F65">
      <w:pPr>
        <w:spacing w:line="360" w:lineRule="auto"/>
        <w:jc w:val="both"/>
        <w:rPr>
          <w:rFonts w:ascii="Palatino Linotype" w:eastAsia="Calibri" w:hAnsi="Palatino Linotype" w:cs="Arial"/>
        </w:rPr>
      </w:pPr>
    </w:p>
    <w:p w14:paraId="79E03E58" w14:textId="71D313E8" w:rsidR="00524594" w:rsidRPr="00CF3F65"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lastRenderedPageBreak/>
        <w:t>La publicidad del nombre de los servidores públicos en resoluciones absolutorias de procedimientos administrativos</w:t>
      </w:r>
      <w:r w:rsidR="00A41A6E">
        <w:rPr>
          <w:rFonts w:ascii="Palatino Linotype" w:eastAsia="Calibri" w:hAnsi="Palatino Linotype" w:cs="Arial"/>
        </w:rPr>
        <w:t xml:space="preserve"> iniciados </w:t>
      </w:r>
      <w:r w:rsidRPr="00CF3F65">
        <w:rPr>
          <w:rFonts w:ascii="Palatino Linotype" w:eastAsia="Calibri" w:hAnsi="Palatino Linotype" w:cs="Arial"/>
        </w:rPr>
        <w:t xml:space="preserve"> </w:t>
      </w:r>
      <w:r w:rsidR="00A41A6E">
        <w:rPr>
          <w:rFonts w:ascii="Palatino Linotype" w:eastAsia="Calibri" w:hAnsi="Palatino Linotype" w:cs="Arial"/>
        </w:rPr>
        <w:t xml:space="preserve">por faltas grave </w:t>
      </w:r>
      <w:r w:rsidRPr="00CF3F65">
        <w:rPr>
          <w:rFonts w:ascii="Palatino Linotype" w:eastAsia="Calibri" w:hAnsi="Palatino Linotype" w:cs="Arial"/>
        </w:rPr>
        <w:t>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2AC4B520" w14:textId="77777777" w:rsidR="00524594" w:rsidRPr="00CF3F65" w:rsidRDefault="00524594" w:rsidP="00CF3F65">
      <w:pPr>
        <w:pStyle w:val="Prrafodelista"/>
        <w:spacing w:line="360" w:lineRule="auto"/>
        <w:rPr>
          <w:rFonts w:ascii="Palatino Linotype" w:eastAsia="Calibri" w:hAnsi="Palatino Linotype" w:cs="Arial"/>
        </w:rPr>
      </w:pPr>
    </w:p>
    <w:p w14:paraId="5765498A" w14:textId="77777777" w:rsidR="00524594" w:rsidRPr="00CF3F65" w:rsidRDefault="00524594" w:rsidP="00CF3F65">
      <w:pPr>
        <w:pStyle w:val="Prrafodelista"/>
        <w:spacing w:line="360" w:lineRule="auto"/>
        <w:rPr>
          <w:rFonts w:ascii="Palatino Linotype" w:eastAsia="Calibri" w:hAnsi="Palatino Linotype" w:cs="Arial"/>
        </w:rPr>
      </w:pPr>
    </w:p>
    <w:p w14:paraId="5BE23A3F" w14:textId="77777777" w:rsidR="00820022" w:rsidRPr="00CF3F65" w:rsidRDefault="00820022" w:rsidP="00CF3F65">
      <w:pPr>
        <w:spacing w:line="360" w:lineRule="auto"/>
        <w:rPr>
          <w:rFonts w:ascii="Palatino Linotype" w:hAnsi="Palatino Linotype"/>
        </w:rPr>
      </w:pPr>
    </w:p>
    <w:p w14:paraId="10E16306" w14:textId="77777777" w:rsidR="00820022" w:rsidRPr="00CF3F65" w:rsidRDefault="00820022" w:rsidP="00CF3F65">
      <w:pPr>
        <w:spacing w:line="360" w:lineRule="auto"/>
        <w:rPr>
          <w:rFonts w:ascii="Palatino Linotype" w:hAnsi="Palatino Linotype" w:cs="Arial"/>
          <w:bCs/>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E041E" w14:textId="77777777" w:rsidR="00B14AE7" w:rsidRDefault="00B14AE7" w:rsidP="00C80F8C">
      <w:r>
        <w:separator/>
      </w:r>
    </w:p>
  </w:endnote>
  <w:endnote w:type="continuationSeparator" w:id="0">
    <w:p w14:paraId="1F0B828D" w14:textId="77777777" w:rsidR="00B14AE7" w:rsidRDefault="00B14A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DF620" w14:textId="77777777" w:rsidR="00B14AE7" w:rsidRDefault="00B14AE7" w:rsidP="00C80F8C">
      <w:r>
        <w:separator/>
      </w:r>
    </w:p>
  </w:footnote>
  <w:footnote w:type="continuationSeparator" w:id="0">
    <w:p w14:paraId="0ADE3E6C" w14:textId="77777777" w:rsidR="00B14AE7" w:rsidRDefault="00B14AE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B14AE7">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B14AE7"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B14AE7">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6"/>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8216B"/>
    <w:rsid w:val="001B3D11"/>
    <w:rsid w:val="001C7B07"/>
    <w:rsid w:val="00216C06"/>
    <w:rsid w:val="00284217"/>
    <w:rsid w:val="00294490"/>
    <w:rsid w:val="002D5B21"/>
    <w:rsid w:val="00312863"/>
    <w:rsid w:val="003D1F47"/>
    <w:rsid w:val="00411692"/>
    <w:rsid w:val="00430304"/>
    <w:rsid w:val="0047213D"/>
    <w:rsid w:val="004D0A26"/>
    <w:rsid w:val="004E305D"/>
    <w:rsid w:val="004E7984"/>
    <w:rsid w:val="00502EE6"/>
    <w:rsid w:val="0050559A"/>
    <w:rsid w:val="00513782"/>
    <w:rsid w:val="00524594"/>
    <w:rsid w:val="00575235"/>
    <w:rsid w:val="005766FA"/>
    <w:rsid w:val="005B35E2"/>
    <w:rsid w:val="005C481C"/>
    <w:rsid w:val="005D1946"/>
    <w:rsid w:val="005F3A48"/>
    <w:rsid w:val="00621357"/>
    <w:rsid w:val="00634485"/>
    <w:rsid w:val="0067340C"/>
    <w:rsid w:val="006B2674"/>
    <w:rsid w:val="006E6389"/>
    <w:rsid w:val="006F0A6E"/>
    <w:rsid w:val="006F30F8"/>
    <w:rsid w:val="0071093C"/>
    <w:rsid w:val="00736C06"/>
    <w:rsid w:val="00760037"/>
    <w:rsid w:val="007617C8"/>
    <w:rsid w:val="00762C20"/>
    <w:rsid w:val="007A1C9F"/>
    <w:rsid w:val="007B1CFA"/>
    <w:rsid w:val="007C766E"/>
    <w:rsid w:val="007D4251"/>
    <w:rsid w:val="007E2D4F"/>
    <w:rsid w:val="007E70F8"/>
    <w:rsid w:val="00820022"/>
    <w:rsid w:val="00820034"/>
    <w:rsid w:val="00861A61"/>
    <w:rsid w:val="00892AFC"/>
    <w:rsid w:val="008D1526"/>
    <w:rsid w:val="008F67BC"/>
    <w:rsid w:val="00961995"/>
    <w:rsid w:val="00975EB9"/>
    <w:rsid w:val="009E155A"/>
    <w:rsid w:val="009F0D8D"/>
    <w:rsid w:val="00A16950"/>
    <w:rsid w:val="00A41A6E"/>
    <w:rsid w:val="00A53363"/>
    <w:rsid w:val="00A610D3"/>
    <w:rsid w:val="00A74BB7"/>
    <w:rsid w:val="00A81140"/>
    <w:rsid w:val="00AC0680"/>
    <w:rsid w:val="00AE7763"/>
    <w:rsid w:val="00B014D8"/>
    <w:rsid w:val="00B14AE7"/>
    <w:rsid w:val="00B53290"/>
    <w:rsid w:val="00BA67F0"/>
    <w:rsid w:val="00BB11DB"/>
    <w:rsid w:val="00BC1756"/>
    <w:rsid w:val="00BD07E6"/>
    <w:rsid w:val="00BD7483"/>
    <w:rsid w:val="00BF68F0"/>
    <w:rsid w:val="00BF6974"/>
    <w:rsid w:val="00C27236"/>
    <w:rsid w:val="00C65950"/>
    <w:rsid w:val="00C80F8C"/>
    <w:rsid w:val="00C85F1D"/>
    <w:rsid w:val="00C8760D"/>
    <w:rsid w:val="00CF3F65"/>
    <w:rsid w:val="00D20156"/>
    <w:rsid w:val="00D36ABC"/>
    <w:rsid w:val="00DD5CD5"/>
    <w:rsid w:val="00DE1629"/>
    <w:rsid w:val="00DE5C27"/>
    <w:rsid w:val="00F614DA"/>
    <w:rsid w:val="00F717F4"/>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204">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71734484">
      <w:bodyDiv w:val="1"/>
      <w:marLeft w:val="0"/>
      <w:marRight w:val="0"/>
      <w:marTop w:val="0"/>
      <w:marBottom w:val="0"/>
      <w:divBdr>
        <w:top w:val="none" w:sz="0" w:space="0" w:color="auto"/>
        <w:left w:val="none" w:sz="0" w:space="0" w:color="auto"/>
        <w:bottom w:val="none" w:sz="0" w:space="0" w:color="auto"/>
        <w:right w:val="none" w:sz="0" w:space="0" w:color="auto"/>
      </w:divBdr>
    </w:div>
    <w:div w:id="394856321">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7201913">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16427279">
      <w:bodyDiv w:val="1"/>
      <w:marLeft w:val="0"/>
      <w:marRight w:val="0"/>
      <w:marTop w:val="0"/>
      <w:marBottom w:val="0"/>
      <w:divBdr>
        <w:top w:val="none" w:sz="0" w:space="0" w:color="auto"/>
        <w:left w:val="none" w:sz="0" w:space="0" w:color="auto"/>
        <w:bottom w:val="none" w:sz="0" w:space="0" w:color="auto"/>
        <w:right w:val="none" w:sz="0" w:space="0" w:color="auto"/>
      </w:divBdr>
    </w:div>
    <w:div w:id="117807620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578395508">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034C-7148-43E5-A7CA-ED2A8DDF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2510</Words>
  <Characters>13805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2022-04-20T00:26:00Z</cp:lastPrinted>
  <dcterms:created xsi:type="dcterms:W3CDTF">2022-03-08T21:48:00Z</dcterms:created>
  <dcterms:modified xsi:type="dcterms:W3CDTF">2022-04-25T18:30:00Z</dcterms:modified>
</cp:coreProperties>
</file>