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3E31" w14:textId="5248BC61" w:rsidR="00500949" w:rsidRPr="00A77118" w:rsidRDefault="009E0861" w:rsidP="004504B2">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2C5AFD">
        <w:rPr>
          <w:rFonts w:ascii="Palatino Linotype" w:hAnsi="Palatino Linotype"/>
          <w:b/>
          <w:lang w:val="es-ES_tradnl"/>
        </w:rPr>
        <w:t>06025</w:t>
      </w:r>
      <w:r w:rsidR="00572FBB" w:rsidRPr="00A77118">
        <w:rPr>
          <w:rFonts w:ascii="Palatino Linotype" w:hAnsi="Palatino Linotype"/>
          <w:b/>
          <w:lang w:val="es-ES_tradnl"/>
        </w:rPr>
        <w:t>/INFOEM/IP/RR/20</w:t>
      </w:r>
      <w:r w:rsidR="002B57D8">
        <w:rPr>
          <w:rFonts w:ascii="Palatino Linotype" w:hAnsi="Palatino Linotype"/>
          <w:b/>
          <w:lang w:val="es-ES_tradnl"/>
        </w:rPr>
        <w:t>21</w:t>
      </w:r>
      <w:r w:rsidR="0094507E">
        <w:rPr>
          <w:rFonts w:ascii="Palatino Linotype" w:hAnsi="Palatino Linotype"/>
          <w:b/>
          <w:lang w:val="es-ES_tradnl"/>
        </w:rPr>
        <w:t xml:space="preserve"> Y ACUMULADO</w:t>
      </w:r>
      <w:r w:rsidR="002C5AFD">
        <w:rPr>
          <w:rFonts w:ascii="Palatino Linotype" w:hAnsi="Palatino Linotype"/>
          <w:b/>
          <w:lang w:val="es-ES_tradnl"/>
        </w:rPr>
        <w:t>S</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94507E" w:rsidRPr="0094507E">
        <w:rPr>
          <w:rFonts w:ascii="Palatino Linotype" w:hAnsi="Palatino Linotype" w:cs="Tahoma"/>
          <w:b/>
        </w:rPr>
        <w:t xml:space="preserve">AYUNTAMIENTO DE </w:t>
      </w:r>
      <w:r w:rsidR="002C5AFD">
        <w:rPr>
          <w:rFonts w:ascii="Palatino Linotype" w:hAnsi="Palatino Linotype" w:cs="Tahoma"/>
          <w:b/>
        </w:rPr>
        <w:t>NAUCALPAN DE JUÁREZ</w:t>
      </w:r>
      <w:r w:rsidR="002E1052" w:rsidRPr="00A77118">
        <w:rPr>
          <w:rFonts w:ascii="Palatino Linotype" w:hAnsi="Palatino Linotype" w:cs="Tahoma"/>
          <w:b/>
        </w:rPr>
        <w:t xml:space="preserve">. </w:t>
      </w:r>
    </w:p>
    <w:p w14:paraId="1FB68EE2" w14:textId="77777777" w:rsidR="006E1E37" w:rsidRPr="00C62611" w:rsidRDefault="006E1E37" w:rsidP="004504B2">
      <w:pPr>
        <w:spacing w:after="0" w:line="360" w:lineRule="auto"/>
        <w:contextualSpacing/>
        <w:jc w:val="both"/>
        <w:rPr>
          <w:rFonts w:ascii="Palatino Linotype" w:hAnsi="Palatino Linotype" w:cs="Tahoma"/>
          <w:sz w:val="18"/>
        </w:rPr>
      </w:pPr>
    </w:p>
    <w:p w14:paraId="3994269B" w14:textId="77777777" w:rsidR="009E0861" w:rsidRPr="00A77118" w:rsidRDefault="009E0861" w:rsidP="004504B2">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r w:rsidR="002C5AFD">
        <w:rPr>
          <w:rFonts w:ascii="Palatino Linotype" w:hAnsi="Palatino Linotype"/>
          <w:b/>
          <w:lang w:val="es-ES_tradnl"/>
        </w:rPr>
        <w:t>06025</w:t>
      </w:r>
      <w:r w:rsidR="00326D16" w:rsidRPr="00A77118">
        <w:rPr>
          <w:rFonts w:ascii="Palatino Linotype" w:hAnsi="Palatino Linotype"/>
          <w:b/>
          <w:lang w:val="es-ES_tradnl"/>
        </w:rPr>
        <w:t>/</w:t>
      </w:r>
      <w:r w:rsidR="002B57D8">
        <w:rPr>
          <w:rFonts w:ascii="Palatino Linotype" w:hAnsi="Palatino Linotype"/>
          <w:b/>
          <w:lang w:val="es-ES_tradnl"/>
        </w:rPr>
        <w:t>INFOEM/IP/RR/2021</w:t>
      </w:r>
      <w:r w:rsidR="00561AA5">
        <w:rPr>
          <w:rFonts w:ascii="Palatino Linotype" w:hAnsi="Palatino Linotype"/>
          <w:b/>
          <w:lang w:val="es-ES_tradnl"/>
        </w:rPr>
        <w:t xml:space="preserve"> y acumulado</w:t>
      </w:r>
      <w:r w:rsidR="002C5AFD">
        <w:rPr>
          <w:rFonts w:ascii="Palatino Linotype" w:hAnsi="Palatino Linotype"/>
          <w:b/>
          <w:lang w:val="es-ES_tradnl"/>
        </w:rPr>
        <w:t>s</w:t>
      </w:r>
      <w:r w:rsidR="00561AA5">
        <w:rPr>
          <w:rFonts w:ascii="Palatino Linotype" w:hAnsi="Palatino Linotype"/>
          <w:b/>
          <w:lang w:val="es-ES_tradnl"/>
        </w:rPr>
        <w:t>.</w:t>
      </w:r>
    </w:p>
    <w:p w14:paraId="0399E320" w14:textId="77777777" w:rsidR="009E0861" w:rsidRPr="00C62611" w:rsidRDefault="009E0861" w:rsidP="004504B2">
      <w:pPr>
        <w:spacing w:after="0" w:line="360" w:lineRule="auto"/>
        <w:contextualSpacing/>
        <w:jc w:val="both"/>
        <w:rPr>
          <w:rFonts w:ascii="Palatino Linotype" w:hAnsi="Palatino Linotype" w:cs="Tahoma"/>
          <w:sz w:val="18"/>
        </w:rPr>
      </w:pPr>
    </w:p>
    <w:p w14:paraId="41AAFBCC" w14:textId="024A2E72" w:rsidR="00031B63" w:rsidRDefault="00EA7E26" w:rsidP="004504B2">
      <w:pPr>
        <w:spacing w:after="0" w:line="360" w:lineRule="auto"/>
        <w:contextualSpacing/>
        <w:jc w:val="both"/>
        <w:rPr>
          <w:rFonts w:ascii="Palatino Linotype" w:hAnsi="Palatino Linotype" w:cs="Arial"/>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al Sujeto Obligado</w:t>
      </w:r>
      <w:r w:rsidR="002C5AFD">
        <w:rPr>
          <w:rFonts w:ascii="Palatino Linotype" w:hAnsi="Palatino Linotype" w:cs="Tahoma"/>
        </w:rPr>
        <w:t xml:space="preserve"> el cambio de uso de suelo y licencias de construcción de tres predios en específico</w:t>
      </w:r>
      <w:r w:rsidR="007D4EEC">
        <w:rPr>
          <w:rFonts w:ascii="Palatino Linotype" w:hAnsi="Palatino Linotype" w:cs="Tahoma"/>
        </w:rPr>
        <w:t xml:space="preserve">, </w:t>
      </w:r>
      <w:r w:rsidR="002C5AFD">
        <w:rPr>
          <w:rFonts w:ascii="Palatino Linotype" w:hAnsi="Palatino Linotype" w:cs="Tahoma"/>
        </w:rPr>
        <w:t xml:space="preserve">por lo que en respuesta </w:t>
      </w:r>
      <w:r w:rsidR="00781653">
        <w:rPr>
          <w:rFonts w:ascii="Palatino Linotype" w:hAnsi="Palatino Linotype" w:cs="Tahoma"/>
        </w:rPr>
        <w:t>e</w:t>
      </w:r>
      <w:r w:rsidR="006567CA">
        <w:rPr>
          <w:rFonts w:ascii="Palatino Linotype" w:hAnsi="Palatino Linotype" w:cs="Tahoma"/>
        </w:rPr>
        <w:t xml:space="preserve">l </w:t>
      </w:r>
      <w:r w:rsidR="002060DD">
        <w:rPr>
          <w:rFonts w:ascii="Palatino Linotype" w:hAnsi="Palatino Linotype" w:cs="Tahoma"/>
        </w:rPr>
        <w:t xml:space="preserve">Ayuntamiento </w:t>
      </w:r>
      <w:r w:rsidR="002C5AFD">
        <w:rPr>
          <w:rFonts w:ascii="Palatino Linotype" w:hAnsi="Palatino Linotype" w:cs="Tahoma"/>
        </w:rPr>
        <w:t>manifestó que el Particular debía asistir a sus oficinas a realizar los trámites correspondientes para la obtención de las licencias solicitadas</w:t>
      </w:r>
      <w:r w:rsidR="002E1052">
        <w:rPr>
          <w:rFonts w:ascii="Palatino Linotype" w:hAnsi="Palatino Linotype" w:cs="Tahoma"/>
        </w:rPr>
        <w:t>, por lo que de</w:t>
      </w:r>
      <w:r w:rsidR="001E2FC8" w:rsidRPr="00A77118">
        <w:rPr>
          <w:rFonts w:ascii="Palatino Linotype" w:hAnsi="Palatino Linotype" w:cs="Tahoma"/>
        </w:rPr>
        <w:t>l estudio realizado</w:t>
      </w:r>
      <w:r w:rsidR="008B58F4">
        <w:rPr>
          <w:rFonts w:ascii="Palatino Linotype" w:hAnsi="Palatino Linotype" w:cs="Tahoma"/>
        </w:rPr>
        <w:t xml:space="preserve"> por la Ponencia Resolutora</w:t>
      </w:r>
      <w:r w:rsidR="00AE7BB1">
        <w:rPr>
          <w:rFonts w:ascii="Palatino Linotype" w:hAnsi="Palatino Linotype" w:cs="Tahoma"/>
        </w:rPr>
        <w:t>, se</w:t>
      </w:r>
      <w:r w:rsidR="008B58F4" w:rsidRPr="00A77118">
        <w:rPr>
          <w:rFonts w:ascii="Palatino Linotype" w:hAnsi="Palatino Linotype" w:cs="Tahoma"/>
        </w:rPr>
        <w:t xml:space="preserve"> </w:t>
      </w:r>
      <w:r w:rsidR="009C62F6">
        <w:rPr>
          <w:rFonts w:ascii="Palatino Linotype" w:hAnsi="Palatino Linotype" w:cs="Tahoma"/>
        </w:rPr>
        <w:t xml:space="preserve">determinó </w:t>
      </w:r>
      <w:r w:rsidR="002060DD">
        <w:rPr>
          <w:rFonts w:ascii="Palatino Linotype" w:hAnsi="Palatino Linotype" w:cs="Tahoma"/>
        </w:rPr>
        <w:t xml:space="preserve">ordenar la entrega de la información solicitada en la que se clasificara como </w:t>
      </w:r>
      <w:r w:rsidR="008C2F14">
        <w:rPr>
          <w:rFonts w:ascii="Palatino Linotype" w:hAnsi="Palatino Linotype" w:cs="Tahoma"/>
        </w:rPr>
        <w:t>confidencial lo</w:t>
      </w:r>
      <w:r w:rsidR="00031B63">
        <w:rPr>
          <w:rFonts w:ascii="Palatino Linotype" w:hAnsi="Palatino Linotype" w:cs="Tahoma"/>
        </w:rPr>
        <w:t xml:space="preserve"> referente a la Clave Catastral</w:t>
      </w:r>
      <w:r w:rsidR="00AE7BB1">
        <w:rPr>
          <w:rFonts w:ascii="Palatino Linotype" w:hAnsi="Palatino Linotype" w:cs="Tahoma"/>
        </w:rPr>
        <w:t xml:space="preserve"> que obra en las licencias de construcción y uso de suelo</w:t>
      </w:r>
      <w:r w:rsidR="008C2F14">
        <w:rPr>
          <w:rFonts w:ascii="Palatino Linotype" w:hAnsi="Palatino Linotype" w:cs="Tahoma"/>
        </w:rPr>
        <w:t>, a</w:t>
      </w:r>
      <w:r w:rsidR="001600B6" w:rsidRPr="00A77118">
        <w:rPr>
          <w:rFonts w:ascii="Palatino Linotype" w:hAnsi="Palatino Linotype" w:cs="Arial"/>
        </w:rPr>
        <w:t>l respecto, considero</w:t>
      </w:r>
      <w:r w:rsidR="00031B63">
        <w:rPr>
          <w:rFonts w:ascii="Palatino Linotype" w:hAnsi="Palatino Linotype" w:cs="Arial"/>
        </w:rPr>
        <w:t xml:space="preserve"> </w:t>
      </w:r>
      <w:r w:rsidR="004504B2">
        <w:rPr>
          <w:rFonts w:ascii="Palatino Linotype" w:hAnsi="Palatino Linotype" w:cs="Arial"/>
        </w:rPr>
        <w:t xml:space="preserve">que </w:t>
      </w:r>
      <w:r w:rsidR="008C2F14">
        <w:rPr>
          <w:rFonts w:ascii="Palatino Linotype" w:hAnsi="Palatino Linotype" w:cs="Arial"/>
        </w:rPr>
        <w:t xml:space="preserve">este dato </w:t>
      </w:r>
      <w:r w:rsidR="008B58F4">
        <w:rPr>
          <w:rFonts w:ascii="Palatino Linotype" w:hAnsi="Palatino Linotype" w:cs="Arial"/>
        </w:rPr>
        <w:t xml:space="preserve">se debe entregar </w:t>
      </w:r>
      <w:r w:rsidR="004504B2">
        <w:rPr>
          <w:rFonts w:ascii="Palatino Linotype" w:hAnsi="Palatino Linotype" w:cs="Arial"/>
        </w:rPr>
        <w:t xml:space="preserve">de acuerdo a las </w:t>
      </w:r>
      <w:r w:rsidR="00031B63">
        <w:rPr>
          <w:rFonts w:ascii="Palatino Linotype" w:hAnsi="Palatino Linotype" w:cs="Arial"/>
        </w:rPr>
        <w:t>siguientes consideraciones:</w:t>
      </w:r>
    </w:p>
    <w:p w14:paraId="578A8B4A" w14:textId="77777777" w:rsidR="008C2F14" w:rsidRDefault="008C2F14" w:rsidP="004504B2">
      <w:pPr>
        <w:spacing w:line="360" w:lineRule="auto"/>
        <w:ind w:right="-93"/>
        <w:contextualSpacing/>
        <w:jc w:val="both"/>
        <w:rPr>
          <w:rFonts w:ascii="Palatino Linotype" w:hAnsi="Palatino Linotype" w:cs="Arial"/>
        </w:rPr>
      </w:pPr>
    </w:p>
    <w:p w14:paraId="790E68FA" w14:textId="77777777" w:rsidR="00031B63" w:rsidRPr="00031B63" w:rsidRDefault="002D62ED" w:rsidP="004504B2">
      <w:pPr>
        <w:spacing w:line="360" w:lineRule="auto"/>
        <w:ind w:right="-93"/>
        <w:contextualSpacing/>
        <w:jc w:val="both"/>
        <w:rPr>
          <w:rFonts w:ascii="Palatino Linotype" w:hAnsi="Palatino Linotype" w:cs="Arial"/>
        </w:rPr>
      </w:pPr>
      <w:r>
        <w:rPr>
          <w:rFonts w:ascii="Palatino Linotype" w:hAnsi="Palatino Linotype" w:cs="Arial"/>
        </w:rPr>
        <w:t>D</w:t>
      </w:r>
      <w:r w:rsidR="00031B63" w:rsidRPr="00031B63">
        <w:rPr>
          <w:rFonts w:ascii="Palatino Linotype" w:hAnsi="Palatino Linotype" w:cs="Arial"/>
        </w:rPr>
        <w:t xml:space="preserve">e conformidad con el artículo 179, fracción I, del Código Financiero del Estado de México y Municipios, la clave catastral es un código alfanumérico único e irrepetible, que se asigna </w:t>
      </w:r>
      <w:r w:rsidR="00031B63" w:rsidRPr="00031B63">
        <w:rPr>
          <w:rFonts w:ascii="Palatino Linotype" w:hAnsi="Palatino Linotype" w:cs="Arial"/>
        </w:rPr>
        <w:lastRenderedPageBreak/>
        <w:t>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38DE2985" w14:textId="77777777" w:rsidR="00031B63" w:rsidRPr="00C62611" w:rsidRDefault="00031B63" w:rsidP="004504B2">
      <w:pPr>
        <w:spacing w:line="360" w:lineRule="auto"/>
        <w:ind w:right="-93"/>
        <w:contextualSpacing/>
        <w:jc w:val="both"/>
        <w:rPr>
          <w:rFonts w:ascii="Palatino Linotype" w:hAnsi="Palatino Linotype" w:cs="Arial"/>
          <w:sz w:val="20"/>
        </w:rPr>
      </w:pPr>
    </w:p>
    <w:p w14:paraId="3DEB9FF8" w14:textId="43170288" w:rsidR="002D62ED" w:rsidRDefault="002D62ED" w:rsidP="004504B2">
      <w:pPr>
        <w:spacing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w:t>
      </w:r>
      <w:r w:rsidR="00706373">
        <w:rPr>
          <w:rFonts w:ascii="Palatino Linotype" w:hAnsi="Palatino Linotype" w:cs="Arial"/>
        </w:rPr>
        <w:t>no a algún particular, salvo que se acompañe con el nombre de este</w:t>
      </w:r>
      <w:r>
        <w:rPr>
          <w:rFonts w:ascii="Palatino Linotype" w:hAnsi="Palatino Linotype" w:cs="Arial"/>
        </w:rPr>
        <w:t>;</w:t>
      </w:r>
      <w:r w:rsidR="00706373">
        <w:rPr>
          <w:rFonts w:ascii="Palatino Linotype" w:hAnsi="Palatino Linotype" w:cs="Arial"/>
        </w:rPr>
        <w:t xml:space="preserve"> </w:t>
      </w:r>
      <w:r w:rsidR="00AE7BB1">
        <w:rPr>
          <w:rFonts w:ascii="Palatino Linotype" w:hAnsi="Palatino Linotype" w:cs="Arial"/>
        </w:rPr>
        <w:t>de lo contrario, por sí sola</w:t>
      </w:r>
      <w:r w:rsidR="00706373">
        <w:rPr>
          <w:rFonts w:ascii="Palatino Linotype" w:hAnsi="Palatino Linotype" w:cs="Arial"/>
        </w:rPr>
        <w:t xml:space="preserve"> no identifica a ninguna persona</w:t>
      </w:r>
      <w:r w:rsidR="00AE7BB1">
        <w:rPr>
          <w:rFonts w:ascii="Palatino Linotype" w:hAnsi="Palatino Linotype" w:cs="Arial"/>
        </w:rPr>
        <w:t>. En este sentido al hacer identificable a un inmueble que ha obtenido una licencia es que se debe considerar que</w:t>
      </w:r>
      <w:r w:rsidR="00706373">
        <w:rPr>
          <w:rFonts w:ascii="Palatino Linotype" w:hAnsi="Palatino Linotype" w:cs="Arial"/>
        </w:rPr>
        <w:t xml:space="preserve"> </w:t>
      </w:r>
      <w:r>
        <w:rPr>
          <w:rFonts w:ascii="Palatino Linotype" w:hAnsi="Palatino Linotype" w:cs="Arial"/>
        </w:rPr>
        <w:t xml:space="preserve">existe interés público de acceder a él, en virtud de que </w:t>
      </w:r>
      <w:r w:rsidRPr="00B91D58">
        <w:rPr>
          <w:rFonts w:ascii="Palatino Linotype" w:hAnsi="Palatino Linotype" w:cs="Arial"/>
        </w:rPr>
        <w:t xml:space="preserve">identifica </w:t>
      </w:r>
      <w:r>
        <w:rPr>
          <w:rFonts w:ascii="Palatino Linotype" w:hAnsi="Palatino Linotype" w:cs="Arial"/>
        </w:rPr>
        <w:t>a</w:t>
      </w:r>
      <w:r w:rsidRPr="00B91D58">
        <w:rPr>
          <w:rFonts w:ascii="Palatino Linotype" w:hAnsi="Palatino Linotype" w:cs="Arial"/>
        </w:rPr>
        <w:t xml:space="preserve">l predio </w:t>
      </w:r>
      <w:r>
        <w:rPr>
          <w:rFonts w:ascii="Palatino Linotype" w:hAnsi="Palatino Linotype" w:cs="Arial"/>
        </w:rPr>
        <w:t xml:space="preserve">en donde las autoridades municipales autorizaron </w:t>
      </w:r>
      <w:r w:rsidRPr="002D62ED">
        <w:rPr>
          <w:rFonts w:ascii="Palatino Linotype" w:hAnsi="Palatino Linotype" w:cs="Arial"/>
        </w:rPr>
        <w:t xml:space="preserve">las normas para </w:t>
      </w:r>
      <w:r>
        <w:rPr>
          <w:rFonts w:ascii="Palatino Linotype" w:hAnsi="Palatino Linotype" w:cs="Arial"/>
        </w:rPr>
        <w:t xml:space="preserve">su </w:t>
      </w:r>
      <w:r w:rsidRPr="002D62ED">
        <w:rPr>
          <w:rFonts w:ascii="Palatino Linotype" w:hAnsi="Palatino Linotype" w:cs="Arial"/>
        </w:rPr>
        <w:t>uso y aprovechamiento tales como el coeficiente de ocupación del suelo, el coeficiente de utilización del suelo, la altura máxima de edificación, el número de cajones de estacionamiento</w:t>
      </w:r>
      <w:r w:rsidR="00AE7BB1">
        <w:rPr>
          <w:rFonts w:ascii="Palatino Linotype" w:hAnsi="Palatino Linotype" w:cs="Arial"/>
        </w:rPr>
        <w:t xml:space="preserve"> o incluso </w:t>
      </w:r>
      <w:r w:rsidRPr="002D62ED">
        <w:rPr>
          <w:rFonts w:ascii="Palatino Linotype" w:hAnsi="Palatino Linotype" w:cs="Arial"/>
        </w:rPr>
        <w:t xml:space="preserve">alineamiento y número oficial, </w:t>
      </w:r>
      <w:r w:rsidR="00AE7BB1">
        <w:rPr>
          <w:rFonts w:ascii="Palatino Linotype" w:hAnsi="Palatino Linotype" w:cs="Arial"/>
        </w:rPr>
        <w:t>de ser el caso</w:t>
      </w:r>
      <w:r w:rsidR="00AE7BB1">
        <w:rPr>
          <w:rFonts w:ascii="Palatino Linotype" w:hAnsi="Palatino Linotype" w:cs="Arial"/>
        </w:rPr>
        <w:t xml:space="preserve"> y según la licencia que se hay otorgado, </w:t>
      </w:r>
      <w:r w:rsidRPr="002D62ED">
        <w:rPr>
          <w:rFonts w:ascii="Palatino Linotype" w:hAnsi="Palatino Linotype" w:cs="Arial"/>
        </w:rPr>
        <w:t>además de señalar las restricciones correspondientes del Plan Municipal de Desarrollo Urbano correspondiente</w:t>
      </w:r>
      <w:r>
        <w:rPr>
          <w:rFonts w:ascii="Palatino Linotype" w:hAnsi="Palatino Linotype" w:cs="Arial"/>
        </w:rPr>
        <w:t xml:space="preserve">, tal y como se establece en el artículo 135 del </w:t>
      </w:r>
      <w:r w:rsidRPr="002D62ED">
        <w:rPr>
          <w:rFonts w:ascii="Palatino Linotype" w:hAnsi="Palatino Linotype" w:cs="Arial"/>
        </w:rPr>
        <w:t xml:space="preserve">Reglamento del Libro Quinto del </w:t>
      </w:r>
      <w:r w:rsidR="00C62611" w:rsidRPr="002D62ED">
        <w:rPr>
          <w:rFonts w:ascii="Palatino Linotype" w:hAnsi="Palatino Linotype" w:cs="Arial"/>
        </w:rPr>
        <w:t xml:space="preserve">Código </w:t>
      </w:r>
      <w:r w:rsidRPr="002D62ED">
        <w:rPr>
          <w:rFonts w:ascii="Palatino Linotype" w:hAnsi="Palatino Linotype" w:cs="Arial"/>
        </w:rPr>
        <w:t>Administrativo del Estado de México</w:t>
      </w:r>
      <w:r w:rsidR="00AE7BB1">
        <w:rPr>
          <w:rFonts w:ascii="Palatino Linotype" w:hAnsi="Palatino Linotype" w:cs="Arial"/>
        </w:rPr>
        <w:t>.</w:t>
      </w:r>
    </w:p>
    <w:p w14:paraId="1364BFF8" w14:textId="77777777" w:rsidR="002D62ED" w:rsidRPr="00C62611" w:rsidRDefault="002D62ED" w:rsidP="004504B2">
      <w:pPr>
        <w:spacing w:line="360" w:lineRule="auto"/>
        <w:ind w:right="-93"/>
        <w:contextualSpacing/>
        <w:jc w:val="both"/>
        <w:rPr>
          <w:rFonts w:ascii="Palatino Linotype" w:hAnsi="Palatino Linotype" w:cs="Arial"/>
          <w:sz w:val="18"/>
        </w:rPr>
      </w:pPr>
    </w:p>
    <w:p w14:paraId="1B253C87" w14:textId="3A955AA5" w:rsidR="00706373" w:rsidRDefault="002D62ED" w:rsidP="004504B2">
      <w:pPr>
        <w:spacing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w:t>
      </w:r>
      <w:r w:rsidR="00AE7BB1">
        <w:rPr>
          <w:rFonts w:ascii="Palatino Linotype" w:hAnsi="Palatino Linotype" w:cs="Arial"/>
        </w:rPr>
        <w:t xml:space="preserve">que obra en las licencias que expida un Ayuntamiento que conceden derechos a sus titulares, como a tener un número, a construir a dar un uso determinado al predio, a instalar un comercio, etc., si bien, corresponden a inmuebles de particulares, todas esas actividades tienen impacto en la comunidad, por lo ello, </w:t>
      </w:r>
      <w:r>
        <w:rPr>
          <w:rFonts w:ascii="Palatino Linotype" w:hAnsi="Palatino Linotype" w:cs="Arial"/>
        </w:rPr>
        <w:t xml:space="preserve">la importancia de que </w:t>
      </w:r>
      <w:r w:rsidR="00AE7BB1">
        <w:rPr>
          <w:rFonts w:ascii="Palatino Linotype" w:hAnsi="Palatino Linotype" w:cs="Arial"/>
        </w:rPr>
        <w:t xml:space="preserve">las licencias que </w:t>
      </w:r>
      <w:r>
        <w:rPr>
          <w:rFonts w:ascii="Palatino Linotype" w:hAnsi="Palatino Linotype" w:cs="Arial"/>
        </w:rPr>
        <w:t>se entreg</w:t>
      </w:r>
      <w:r w:rsidR="00AE7BB1">
        <w:rPr>
          <w:rFonts w:ascii="Palatino Linotype" w:hAnsi="Palatino Linotype" w:cs="Arial"/>
        </w:rPr>
        <w:t>a</w:t>
      </w:r>
      <w:r>
        <w:rPr>
          <w:rFonts w:ascii="Palatino Linotype" w:hAnsi="Palatino Linotype" w:cs="Arial"/>
        </w:rPr>
        <w:t xml:space="preserve">n </w:t>
      </w:r>
      <w:r w:rsidR="00AE7BB1">
        <w:rPr>
          <w:rFonts w:ascii="Palatino Linotype" w:hAnsi="Palatino Linotype" w:cs="Arial"/>
        </w:rPr>
        <w:t xml:space="preserve">en ejercicio del derecho de acceso a la información cuenten con </w:t>
      </w:r>
      <w:r>
        <w:rPr>
          <w:rFonts w:ascii="Palatino Linotype" w:hAnsi="Palatino Linotype" w:cs="Arial"/>
        </w:rPr>
        <w:t xml:space="preserve">todos los datos indispensables para poder corroborar </w:t>
      </w:r>
      <w:r w:rsidR="00706373">
        <w:rPr>
          <w:rFonts w:ascii="Palatino Linotype" w:hAnsi="Palatino Linotype" w:cs="Arial"/>
        </w:rPr>
        <w:t>que los inmuebles se encuentran dentro del registro del municipio y por lo tanto cumplen los requisitos de</w:t>
      </w:r>
      <w:r>
        <w:rPr>
          <w:rFonts w:ascii="Palatino Linotype" w:hAnsi="Palatino Linotype" w:cs="Arial"/>
        </w:rPr>
        <w:t xml:space="preserve"> legalidad como, el hecho de que corresponde al inmueble del que se solicita la información. </w:t>
      </w:r>
    </w:p>
    <w:p w14:paraId="6A8B2602" w14:textId="6A2813F5" w:rsidR="00AE7BB1" w:rsidRDefault="002D62ED" w:rsidP="004504B2">
      <w:pPr>
        <w:spacing w:line="360" w:lineRule="auto"/>
        <w:ind w:right="-93"/>
        <w:contextualSpacing/>
        <w:jc w:val="both"/>
        <w:rPr>
          <w:rFonts w:ascii="Palatino Linotype" w:hAnsi="Palatino Linotype" w:cs="Arial"/>
        </w:rPr>
      </w:pPr>
      <w:r>
        <w:rPr>
          <w:rFonts w:ascii="Palatino Linotype" w:hAnsi="Palatino Linotype" w:cs="Arial"/>
        </w:rPr>
        <w:lastRenderedPageBreak/>
        <w:t xml:space="preserve">Este </w:t>
      </w:r>
      <w:r w:rsidR="00706373">
        <w:rPr>
          <w:rFonts w:ascii="Palatino Linotype" w:hAnsi="Palatino Linotype" w:cs="Arial"/>
        </w:rPr>
        <w:t>dato</w:t>
      </w:r>
      <w:r>
        <w:rPr>
          <w:rFonts w:ascii="Palatino Linotype" w:hAnsi="Palatino Linotype" w:cs="Arial"/>
        </w:rPr>
        <w:t xml:space="preserve">, además </w:t>
      </w:r>
      <w:r w:rsidR="00706373">
        <w:rPr>
          <w:rFonts w:ascii="Palatino Linotype" w:hAnsi="Palatino Linotype" w:cs="Arial"/>
        </w:rPr>
        <w:t xml:space="preserve">resulta </w:t>
      </w:r>
      <w:r>
        <w:rPr>
          <w:rFonts w:ascii="Palatino Linotype" w:hAnsi="Palatino Linotype" w:cs="Arial"/>
        </w:rPr>
        <w:t xml:space="preserve">ser de interés para la comunidad </w:t>
      </w:r>
      <w:r w:rsidR="00706373">
        <w:rPr>
          <w:rFonts w:ascii="Palatino Linotype" w:hAnsi="Palatino Linotype" w:cs="Arial"/>
        </w:rPr>
        <w:t xml:space="preserve">ya que determina </w:t>
      </w:r>
      <w:r>
        <w:rPr>
          <w:rFonts w:ascii="Palatino Linotype" w:hAnsi="Palatino Linotype" w:cs="Arial"/>
        </w:rPr>
        <w:t xml:space="preserve">en donde se ubica </w:t>
      </w:r>
      <w:r w:rsidR="00706373">
        <w:rPr>
          <w:rFonts w:ascii="Palatino Linotype" w:hAnsi="Palatino Linotype" w:cs="Arial"/>
        </w:rPr>
        <w:t xml:space="preserve">un inmueble </w:t>
      </w:r>
      <w:r>
        <w:rPr>
          <w:rFonts w:ascii="Palatino Linotype" w:hAnsi="Palatino Linotype" w:cs="Arial"/>
        </w:rPr>
        <w:t xml:space="preserve">y </w:t>
      </w:r>
      <w:r w:rsidR="00AE7BB1">
        <w:rPr>
          <w:rFonts w:ascii="Palatino Linotype" w:hAnsi="Palatino Linotype" w:cs="Arial"/>
        </w:rPr>
        <w:t xml:space="preserve">permite </w:t>
      </w:r>
      <w:r>
        <w:rPr>
          <w:rFonts w:ascii="Palatino Linotype" w:hAnsi="Palatino Linotype" w:cs="Arial"/>
        </w:rPr>
        <w:t>verifica</w:t>
      </w:r>
      <w:r w:rsidR="00AE7BB1">
        <w:rPr>
          <w:rFonts w:ascii="Palatino Linotype" w:hAnsi="Palatino Linotype" w:cs="Arial"/>
        </w:rPr>
        <w:t>r</w:t>
      </w:r>
      <w:r>
        <w:rPr>
          <w:rFonts w:ascii="Palatino Linotype" w:hAnsi="Palatino Linotype" w:cs="Arial"/>
        </w:rPr>
        <w:t xml:space="preserve"> </w:t>
      </w:r>
      <w:r w:rsidR="00AE7BB1">
        <w:rPr>
          <w:rFonts w:ascii="Palatino Linotype" w:hAnsi="Palatino Linotype" w:cs="Arial"/>
        </w:rPr>
        <w:t xml:space="preserve">si este cumple con las disposiciones legales, según el tipo de licencia que se haya concedido, incluso, la inexistencia de las licencias, indica al particular que la construcción, instalación de un comercio o uso de suelo, están al margen de la ley, por ello, todos los datos que permite identificar de manera inequívoca al inmueble deben ser públicos, no se deja de lado que la expansión geográfica en la Entidad, en muchas zonas hace compleja la ubicación al existir muchas calles con los mismos nombres, números repetidos o predios en los que es difícil identificar dónde inician y terminan.   </w:t>
      </w:r>
    </w:p>
    <w:p w14:paraId="21FB4C66" w14:textId="77777777" w:rsidR="00AE7BB1" w:rsidRDefault="00AE7BB1" w:rsidP="004504B2">
      <w:pPr>
        <w:spacing w:line="360" w:lineRule="auto"/>
        <w:ind w:right="-93"/>
        <w:contextualSpacing/>
        <w:jc w:val="both"/>
        <w:rPr>
          <w:rFonts w:ascii="Palatino Linotype" w:hAnsi="Palatino Linotype" w:cs="Arial"/>
        </w:rPr>
      </w:pPr>
    </w:p>
    <w:p w14:paraId="6C0E35E9" w14:textId="1ACC6BE4" w:rsidR="00110A5F" w:rsidRPr="006069D4" w:rsidRDefault="00110A5F" w:rsidP="004504B2">
      <w:pPr>
        <w:spacing w:after="0" w:line="360" w:lineRule="auto"/>
        <w:contextualSpacing/>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w:t>
      </w:r>
      <w:r w:rsidR="00CC5C40">
        <w:rPr>
          <w:rFonts w:ascii="Palatino Linotype" w:eastAsia="Calibri" w:hAnsi="Palatino Linotype" w:cs="Tahoma"/>
          <w:color w:val="000000"/>
        </w:rPr>
        <w:t xml:space="preserve">de las licencias, </w:t>
      </w:r>
      <w:r w:rsidRPr="006069D4">
        <w:rPr>
          <w:rFonts w:ascii="Palatino Linotype" w:eastAsia="Calibri" w:hAnsi="Palatino Linotype" w:cs="Tahoma"/>
          <w:color w:val="000000"/>
        </w:rPr>
        <w:t>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54FA90FD" w14:textId="77777777" w:rsidR="005870C2" w:rsidRDefault="005870C2" w:rsidP="004504B2">
      <w:pPr>
        <w:spacing w:after="0" w:line="360" w:lineRule="auto"/>
        <w:ind w:left="567" w:right="567"/>
        <w:contextualSpacing/>
        <w:jc w:val="center"/>
        <w:rPr>
          <w:rFonts w:ascii="Palatino Linotype" w:eastAsia="Calibri" w:hAnsi="Palatino Linotype" w:cs="Tahoma"/>
          <w:b/>
          <w:i/>
          <w:color w:val="000000"/>
          <w:sz w:val="20"/>
        </w:rPr>
      </w:pPr>
    </w:p>
    <w:p w14:paraId="75F92867" w14:textId="46415F87" w:rsidR="00110A5F" w:rsidRPr="006069D4" w:rsidRDefault="00110A5F" w:rsidP="004504B2">
      <w:pPr>
        <w:spacing w:after="0" w:line="360" w:lineRule="auto"/>
        <w:ind w:left="567" w:right="567"/>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728FF4EC" w14:textId="77777777" w:rsidR="00110A5F" w:rsidRPr="006069D4" w:rsidRDefault="00110A5F" w:rsidP="004504B2">
      <w:pPr>
        <w:spacing w:after="0" w:line="360" w:lineRule="auto"/>
        <w:ind w:left="567" w:right="567"/>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17B3E52B" w14:textId="77777777" w:rsidR="00110A5F" w:rsidRPr="006069D4" w:rsidRDefault="00110A5F" w:rsidP="004504B2">
      <w:pPr>
        <w:spacing w:after="0" w:line="360" w:lineRule="auto"/>
        <w:ind w:left="567" w:right="567"/>
        <w:contextualSpacing/>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6B6B5798" w14:textId="77777777" w:rsidR="00110A5F" w:rsidRPr="006069D4" w:rsidRDefault="00110A5F" w:rsidP="004504B2">
      <w:pPr>
        <w:spacing w:after="0" w:line="360" w:lineRule="auto"/>
        <w:ind w:left="567" w:right="567"/>
        <w:contextualSpacing/>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2D2E177" w14:textId="77777777" w:rsidR="00110A5F" w:rsidRDefault="00110A5F" w:rsidP="004504B2">
      <w:pPr>
        <w:spacing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lastRenderedPageBreak/>
        <w:t xml:space="preserve">De lo anterior, resulta importante destacar que es obligación del </w:t>
      </w:r>
      <w:r w:rsidR="00C62611">
        <w:rPr>
          <w:rFonts w:ascii="Palatino Linotype" w:eastAsia="Times New Roman" w:hAnsi="Palatino Linotype" w:cs="Tahoma"/>
          <w:bCs/>
          <w:lang w:val="es-MX" w:eastAsia="es-ES"/>
        </w:rPr>
        <w:t>Sujeto Obligado</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2F2075E3" w14:textId="77777777" w:rsidR="00110A5F" w:rsidRDefault="00110A5F" w:rsidP="004504B2">
      <w:pPr>
        <w:spacing w:line="360" w:lineRule="auto"/>
        <w:ind w:right="-93"/>
        <w:contextualSpacing/>
        <w:jc w:val="both"/>
        <w:rPr>
          <w:rFonts w:ascii="Palatino Linotype" w:eastAsia="Times New Roman" w:hAnsi="Palatino Linotype" w:cs="Tahoma"/>
          <w:lang w:val="es-MX" w:eastAsia="es-ES"/>
        </w:rPr>
      </w:pPr>
    </w:p>
    <w:p w14:paraId="31207284"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4D5FCBB"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604D7669"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tos</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16C48A3D"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0CF815D0" w14:textId="77777777" w:rsidR="00110A5F"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lastRenderedPageBreak/>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24698343" w14:textId="77777777" w:rsidR="002E1052" w:rsidRPr="0015718C" w:rsidRDefault="002E1052" w:rsidP="004504B2">
      <w:pPr>
        <w:spacing w:line="360" w:lineRule="auto"/>
        <w:ind w:right="-93"/>
        <w:contextualSpacing/>
        <w:jc w:val="both"/>
        <w:rPr>
          <w:rFonts w:ascii="Palatino Linotype" w:hAnsi="Palatino Linotype" w:cs="Arial"/>
        </w:rPr>
      </w:pPr>
    </w:p>
    <w:p w14:paraId="7EDD6BBD" w14:textId="77777777" w:rsidR="00110A5F" w:rsidRPr="0015718C" w:rsidRDefault="00110A5F" w:rsidP="004504B2">
      <w:pPr>
        <w:spacing w:line="360" w:lineRule="auto"/>
        <w:ind w:right="-93"/>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0F7B4007" w14:textId="77777777" w:rsidR="003938CD" w:rsidRDefault="003938CD" w:rsidP="004504B2">
      <w:pPr>
        <w:spacing w:line="360" w:lineRule="auto"/>
        <w:ind w:right="-93"/>
        <w:contextualSpacing/>
        <w:jc w:val="both"/>
        <w:rPr>
          <w:rFonts w:ascii="Palatino Linotype" w:hAnsi="Palatino Linotype" w:cs="Arial"/>
        </w:rPr>
      </w:pPr>
    </w:p>
    <w:p w14:paraId="06540485" w14:textId="77777777" w:rsidR="00110A5F" w:rsidRPr="0015718C" w:rsidRDefault="00110A5F" w:rsidP="004504B2">
      <w:pPr>
        <w:spacing w:line="360" w:lineRule="auto"/>
        <w:ind w:right="-93"/>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603E09BA" w14:textId="77777777" w:rsidR="00C62611" w:rsidRPr="00C62611" w:rsidRDefault="00C62611" w:rsidP="004504B2">
      <w:pPr>
        <w:spacing w:line="360" w:lineRule="auto"/>
        <w:ind w:right="-93"/>
        <w:contextualSpacing/>
        <w:jc w:val="both"/>
        <w:rPr>
          <w:rFonts w:ascii="Palatino Linotype" w:hAnsi="Palatino Linotype" w:cs="Arial"/>
          <w:sz w:val="18"/>
        </w:rPr>
      </w:pPr>
    </w:p>
    <w:p w14:paraId="4708133D"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1BD6EFDE" w14:textId="77777777" w:rsidR="00110A5F" w:rsidRPr="00C62611" w:rsidRDefault="00110A5F" w:rsidP="004504B2">
      <w:pPr>
        <w:spacing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1FBCCFEC" w14:textId="77777777" w:rsidR="00110A5F"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9815406" w14:textId="77777777" w:rsidR="002E1052" w:rsidRPr="0015718C" w:rsidRDefault="002E1052" w:rsidP="004504B2">
      <w:pPr>
        <w:spacing w:line="360" w:lineRule="auto"/>
        <w:ind w:right="-93"/>
        <w:contextualSpacing/>
        <w:jc w:val="both"/>
        <w:rPr>
          <w:rFonts w:ascii="Palatino Linotype" w:hAnsi="Palatino Linotype" w:cs="Arial"/>
        </w:rPr>
      </w:pPr>
    </w:p>
    <w:p w14:paraId="61812200"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w:t>
      </w:r>
      <w:r w:rsidRPr="0015718C">
        <w:rPr>
          <w:rFonts w:ascii="Palatino Linotype" w:hAnsi="Palatino Linotype" w:cs="Arial"/>
        </w:rPr>
        <w:t xml:space="preserve">; los cuales, consisten en transparentar </w:t>
      </w:r>
      <w:r w:rsidR="00706373">
        <w:rPr>
          <w:rFonts w:ascii="Palatino Linotype" w:hAnsi="Palatino Linotype" w:cs="Arial"/>
        </w:rPr>
        <w:t>que se han cumplido con los requisitos para la obtención de los documentos solicitados</w:t>
      </w:r>
      <w:r w:rsidRPr="0015718C">
        <w:rPr>
          <w:rFonts w:ascii="Palatino Linotype" w:hAnsi="Palatino Linotype" w:cs="Arial"/>
        </w:rPr>
        <w:t xml:space="preserve">, </w:t>
      </w:r>
      <w:r>
        <w:rPr>
          <w:rFonts w:ascii="Palatino Linotype" w:hAnsi="Palatino Linotype" w:cs="Arial"/>
        </w:rPr>
        <w:t xml:space="preserve">además de </w:t>
      </w:r>
      <w:r w:rsidR="002E1052">
        <w:rPr>
          <w:rFonts w:ascii="Palatino Linotype" w:hAnsi="Palatino Linotype" w:cs="Arial"/>
        </w:rPr>
        <w:t xml:space="preserve">que </w:t>
      </w:r>
      <w:r>
        <w:rPr>
          <w:rFonts w:ascii="Palatino Linotype" w:hAnsi="Palatino Linotype" w:cs="Arial"/>
        </w:rPr>
        <w:t>la</w:t>
      </w:r>
      <w:r w:rsidR="002E1052">
        <w:rPr>
          <w:rFonts w:ascii="Palatino Linotype" w:hAnsi="Palatino Linotype" w:cs="Arial"/>
        </w:rPr>
        <w:t>s</w:t>
      </w:r>
      <w:r>
        <w:rPr>
          <w:rFonts w:ascii="Palatino Linotype" w:hAnsi="Palatino Linotype" w:cs="Arial"/>
        </w:rPr>
        <w:t xml:space="preserve"> misma</w:t>
      </w:r>
      <w:r w:rsidR="002E1052">
        <w:rPr>
          <w:rFonts w:ascii="Palatino Linotype" w:hAnsi="Palatino Linotype" w:cs="Arial"/>
        </w:rPr>
        <w:t>s</w:t>
      </w:r>
      <w:r>
        <w:rPr>
          <w:rFonts w:ascii="Palatino Linotype" w:hAnsi="Palatino Linotype" w:cs="Arial"/>
        </w:rPr>
        <w:t xml:space="preserve"> se expide</w:t>
      </w:r>
      <w:r w:rsidR="002E1052">
        <w:rPr>
          <w:rFonts w:ascii="Palatino Linotype" w:hAnsi="Palatino Linotype" w:cs="Arial"/>
        </w:rPr>
        <w:t>n</w:t>
      </w:r>
      <w:r>
        <w:rPr>
          <w:rFonts w:ascii="Palatino Linotype" w:hAnsi="Palatino Linotype" w:cs="Arial"/>
        </w:rPr>
        <w:t xml:space="preserve"> de acuerdo a lo que se encuentra autorizado en el Plan de Desarrollo Municipal correspondiente</w:t>
      </w:r>
      <w:r w:rsidRPr="0015718C">
        <w:rPr>
          <w:rFonts w:ascii="Palatino Linotype" w:hAnsi="Palatino Linotype" w:cs="Arial"/>
        </w:rPr>
        <w:t>.</w:t>
      </w:r>
    </w:p>
    <w:p w14:paraId="32024034" w14:textId="77777777" w:rsidR="00110A5F" w:rsidRPr="00C62611" w:rsidRDefault="00110A5F" w:rsidP="004504B2">
      <w:pPr>
        <w:spacing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1B65DB71" w14:textId="353D0E5A"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b/>
        </w:rPr>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sidR="00706373">
        <w:rPr>
          <w:rFonts w:ascii="Palatino Linotype" w:hAnsi="Palatino Linotype" w:cs="Arial"/>
        </w:rPr>
        <w:t xml:space="preserve">se debe cumplir </w:t>
      </w:r>
      <w:r w:rsidR="00B86E7A">
        <w:rPr>
          <w:rFonts w:ascii="Palatino Linotype" w:hAnsi="Palatino Linotype" w:cs="Arial"/>
        </w:rPr>
        <w:t xml:space="preserve">con los requisitos establecidos para otorgar una licencia ya sea </w:t>
      </w:r>
      <w:r w:rsidRPr="0015718C">
        <w:rPr>
          <w:rFonts w:ascii="Palatino Linotype" w:hAnsi="Palatino Linotype" w:cs="Arial"/>
        </w:rPr>
        <w:t>de</w:t>
      </w:r>
      <w:r w:rsidR="00B86E7A">
        <w:rPr>
          <w:rFonts w:ascii="Palatino Linotype" w:hAnsi="Palatino Linotype" w:cs="Arial"/>
        </w:rPr>
        <w:t xml:space="preserve"> uso o cambio de uso</w:t>
      </w:r>
      <w:r w:rsidRPr="0015718C">
        <w:rPr>
          <w:rFonts w:ascii="Palatino Linotype" w:hAnsi="Palatino Linotype" w:cs="Arial"/>
        </w:rPr>
        <w:t xml:space="preserve"> suelo</w:t>
      </w:r>
      <w:r w:rsidR="00706373">
        <w:rPr>
          <w:rFonts w:ascii="Palatino Linotype" w:hAnsi="Palatino Linotype" w:cs="Arial"/>
        </w:rPr>
        <w:t xml:space="preserve"> determinado para </w:t>
      </w:r>
      <w:r w:rsidR="00706373">
        <w:rPr>
          <w:rFonts w:ascii="Palatino Linotype" w:hAnsi="Palatino Linotype" w:cs="Arial"/>
        </w:rPr>
        <w:lastRenderedPageBreak/>
        <w:t>ciertas zonas</w:t>
      </w:r>
      <w:r w:rsidRPr="0015718C">
        <w:rPr>
          <w:rFonts w:ascii="Palatino Linotype" w:hAnsi="Palatino Linotype" w:cs="Arial"/>
        </w:rPr>
        <w:t xml:space="preserve">, ya sea porque se destinan para uso habitacional o comercial y el tipo de construcciones y su destino, aunque sean propiedad de un particular, </w:t>
      </w:r>
      <w:r w:rsidR="00B86E7A">
        <w:rPr>
          <w:rFonts w:ascii="Palatino Linotype" w:hAnsi="Palatino Linotype" w:cs="Arial"/>
        </w:rPr>
        <w:t>para construcción alineamiento o funcionamiento, etc.</w:t>
      </w:r>
      <w:r w:rsidRPr="0015718C">
        <w:rPr>
          <w:rFonts w:ascii="Palatino Linotype" w:hAnsi="Palatino Linotype" w:cs="Arial"/>
        </w:rPr>
        <w:t xml:space="preserve"> </w:t>
      </w:r>
      <w:r>
        <w:rPr>
          <w:rFonts w:ascii="Palatino Linotype" w:hAnsi="Palatino Linotype" w:cs="Arial"/>
        </w:rPr>
        <w:t xml:space="preserve">Esto porque </w:t>
      </w:r>
      <w:r w:rsidR="00B86E7A">
        <w:rPr>
          <w:rFonts w:ascii="Palatino Linotype" w:hAnsi="Palatino Linotype" w:cs="Arial"/>
        </w:rPr>
        <w:t>cualquier tipo de licencia que se expida en beneficio de un particular para afectar de determinada forma su inmueble tiene impacto en la comunidad donde vive</w:t>
      </w:r>
      <w:r w:rsidRPr="0015718C">
        <w:rPr>
          <w:rFonts w:ascii="Palatino Linotype" w:hAnsi="Palatino Linotype" w:cs="Arial"/>
        </w:rPr>
        <w:t xml:space="preserve">. </w:t>
      </w:r>
    </w:p>
    <w:p w14:paraId="2DA03BA5" w14:textId="77777777" w:rsidR="00110A5F" w:rsidRPr="0015718C"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4482F69C" w14:textId="72FBF05F" w:rsidR="00110A5F" w:rsidRDefault="00110A5F" w:rsidP="004504B2">
      <w:pPr>
        <w:spacing w:line="360" w:lineRule="auto"/>
        <w:ind w:right="-93"/>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a clave catastral</w:t>
      </w:r>
      <w:r w:rsidRPr="0015718C">
        <w:rPr>
          <w:rFonts w:ascii="Palatino Linotype" w:hAnsi="Palatino Linotype" w:cs="Arial"/>
        </w:rPr>
        <w:t xml:space="preserve">, es proporcional en razón de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tiene un bien inmueble impacta en la colectividad, por lo que, para este tipo de </w:t>
      </w:r>
      <w:r w:rsidR="002249C7">
        <w:rPr>
          <w:rFonts w:ascii="Palatino Linotype" w:hAnsi="Palatino Linotype" w:cs="Arial"/>
        </w:rPr>
        <w:t>documentos</w:t>
      </w:r>
      <w:r w:rsidRPr="0015718C">
        <w:rPr>
          <w:rFonts w:ascii="Palatino Linotype" w:hAnsi="Palatino Linotype" w:cs="Arial"/>
        </w:rPr>
        <w:t>, al existir interés púbico debe prevalecer la publicidad.</w:t>
      </w:r>
      <w:r w:rsidR="005870C2">
        <w:rPr>
          <w:rFonts w:ascii="Palatino Linotype" w:hAnsi="Palatino Linotype" w:cs="Arial"/>
        </w:rPr>
        <w:t xml:space="preserve"> </w:t>
      </w:r>
      <w:r w:rsidRPr="00B91D58">
        <w:rPr>
          <w:rFonts w:ascii="Palatino Linotype" w:hAnsi="Palatino Linotype" w:cs="Arial"/>
        </w:rPr>
        <w:t>Así, en el caso en estudio, la clave catastral permite identificar, que la ubicación del inmueble corresponde con la</w:t>
      </w:r>
      <w:r w:rsidR="002249C7">
        <w:rPr>
          <w:rFonts w:ascii="Palatino Linotype" w:hAnsi="Palatino Linotype" w:cs="Arial"/>
        </w:rPr>
        <w:t xml:space="preserve"> </w:t>
      </w:r>
      <w:r w:rsidR="00B86E7A">
        <w:rPr>
          <w:rFonts w:ascii="Palatino Linotype" w:hAnsi="Palatino Linotype" w:cs="Arial"/>
        </w:rPr>
        <w:t xml:space="preserve">licencia solicitada y que está </w:t>
      </w:r>
      <w:r w:rsidRPr="00B91D58">
        <w:rPr>
          <w:rFonts w:ascii="Palatino Linotype" w:hAnsi="Palatino Linotype" w:cs="Arial"/>
        </w:rPr>
        <w:t>debidamente registrada ante la autoridad catastral; por lo tanto, es información de acceso a público</w:t>
      </w:r>
      <w:r w:rsidR="00B86E7A">
        <w:rPr>
          <w:rFonts w:ascii="Palatino Linotype" w:hAnsi="Palatino Linotype" w:cs="Arial"/>
        </w:rPr>
        <w:t>, al estar vinculada a un autorización que constituye un acto de autoridad.</w:t>
      </w:r>
    </w:p>
    <w:p w14:paraId="6F3BA1B9" w14:textId="77777777" w:rsidR="00110A5F" w:rsidRDefault="00110A5F" w:rsidP="004504B2">
      <w:pPr>
        <w:spacing w:line="360" w:lineRule="auto"/>
        <w:ind w:right="-93"/>
        <w:contextualSpacing/>
        <w:jc w:val="both"/>
        <w:rPr>
          <w:rFonts w:ascii="Palatino Linotype" w:hAnsi="Palatino Linotype" w:cs="Arial"/>
        </w:rPr>
      </w:pPr>
    </w:p>
    <w:p w14:paraId="5DB83B5A" w14:textId="4063DE02" w:rsidR="00110A5F" w:rsidRPr="00031B63" w:rsidRDefault="00110A5F" w:rsidP="004504B2">
      <w:pPr>
        <w:spacing w:line="360" w:lineRule="auto"/>
        <w:ind w:right="-93"/>
        <w:contextualSpacing/>
        <w:jc w:val="both"/>
        <w:rPr>
          <w:rFonts w:ascii="Palatino Linotype" w:hAnsi="Palatino Linotype" w:cs="Arial"/>
        </w:rPr>
      </w:pPr>
      <w:r w:rsidRPr="00B91D58">
        <w:rPr>
          <w:rFonts w:ascii="Palatino Linotype" w:hAnsi="Palatino Linotype" w:cs="Arial"/>
        </w:rPr>
        <w:t>Por lo tanto, la clave catastral</w:t>
      </w:r>
      <w:r w:rsidR="00411809">
        <w:rPr>
          <w:rFonts w:ascii="Palatino Linotype" w:hAnsi="Palatino Linotype" w:cs="Arial"/>
        </w:rPr>
        <w:t xml:space="preserve"> resulta ser</w:t>
      </w:r>
      <w:r w:rsidRPr="00B91D58">
        <w:rPr>
          <w:rFonts w:ascii="Palatino Linotype" w:hAnsi="Palatino Linotype" w:cs="Arial"/>
        </w:rPr>
        <w:t xml:space="preserve"> de naturaleza pública</w:t>
      </w:r>
      <w:r w:rsidR="005870C2">
        <w:rPr>
          <w:rFonts w:ascii="Palatino Linotype" w:hAnsi="Palatino Linotype" w:cs="Arial"/>
        </w:rPr>
        <w:t xml:space="preserve"> cuando obra en licencias expedidas por el Ayuntamiento</w:t>
      </w:r>
      <w:r w:rsidRPr="00B91D58">
        <w:rPr>
          <w:rFonts w:ascii="Palatino Linotype" w:hAnsi="Palatino Linotype" w:cs="Arial"/>
        </w:rPr>
        <w:t xml:space="preserve">, pues con dicho dato se </w:t>
      </w:r>
      <w:r w:rsidR="00411809">
        <w:rPr>
          <w:rFonts w:ascii="Palatino Linotype" w:hAnsi="Palatino Linotype" w:cs="Arial"/>
        </w:rPr>
        <w:t xml:space="preserve">permite </w:t>
      </w:r>
      <w:r w:rsidRPr="00B91D58">
        <w:rPr>
          <w:rFonts w:ascii="Palatino Linotype" w:hAnsi="Palatino Linotype" w:cs="Arial"/>
        </w:rPr>
        <w:t xml:space="preserve">identificar la correcta ubicación del </w:t>
      </w:r>
      <w:r w:rsidR="00411809">
        <w:rPr>
          <w:rFonts w:ascii="Palatino Linotype" w:hAnsi="Palatino Linotype" w:cs="Arial"/>
        </w:rPr>
        <w:t>inmueble</w:t>
      </w:r>
      <w:r w:rsidRPr="00B91D58">
        <w:rPr>
          <w:rFonts w:ascii="Palatino Linotype" w:hAnsi="Palatino Linotype" w:cs="Arial"/>
        </w:rPr>
        <w:t>; por lo que, no resulta procedente la clasificación, en términos del artículo 143, fracción I</w:t>
      </w:r>
      <w:r w:rsidR="005870C2">
        <w:rPr>
          <w:rFonts w:ascii="Palatino Linotype" w:hAnsi="Palatino Linotype" w:cs="Arial"/>
        </w:rPr>
        <w:t>,</w:t>
      </w:r>
      <w:r w:rsidRPr="00B91D58">
        <w:rPr>
          <w:rFonts w:ascii="Palatino Linotype" w:hAnsi="Palatino Linotype" w:cs="Arial"/>
        </w:rPr>
        <w:t xml:space="preserve"> de la Ley de Transparencia y Acceso a la Información Pública del Estado de México y Municipios.</w:t>
      </w:r>
    </w:p>
    <w:p w14:paraId="7FC9E35A" w14:textId="77777777" w:rsidR="00F93197" w:rsidRDefault="00F93197" w:rsidP="004504B2">
      <w:pPr>
        <w:spacing w:line="360" w:lineRule="auto"/>
        <w:ind w:right="-93"/>
        <w:contextualSpacing/>
        <w:jc w:val="both"/>
        <w:rPr>
          <w:rFonts w:ascii="Palatino Linotype" w:hAnsi="Palatino Linotype" w:cs="Tahoma"/>
          <w:bCs/>
          <w:iCs/>
        </w:rPr>
      </w:pPr>
    </w:p>
    <w:p w14:paraId="7F23F6F7" w14:textId="77777777" w:rsidR="00110A5F" w:rsidRPr="00C45D9A" w:rsidRDefault="00110A5F" w:rsidP="004504B2">
      <w:pPr>
        <w:spacing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21C66AED" w14:textId="77777777" w:rsidR="00110A5F" w:rsidRDefault="00110A5F" w:rsidP="004504B2">
      <w:pPr>
        <w:spacing w:line="360" w:lineRule="auto"/>
        <w:ind w:right="-93"/>
        <w:contextualSpacing/>
        <w:jc w:val="both"/>
        <w:rPr>
          <w:rFonts w:ascii="Palatino Linotype" w:hAnsi="Palatino Linotype" w:cs="Tahoma"/>
          <w:b/>
        </w:rPr>
      </w:pPr>
    </w:p>
    <w:p w14:paraId="5400D00D" w14:textId="77777777" w:rsidR="00110A5F" w:rsidRDefault="00110A5F" w:rsidP="004504B2">
      <w:pPr>
        <w:spacing w:after="0" w:line="360" w:lineRule="auto"/>
        <w:contextualSpacing/>
        <w:rPr>
          <w:rFonts w:ascii="Palatino Linotype" w:hAnsi="Palatino Linotype" w:cs="Tahoma"/>
          <w:b/>
        </w:rPr>
      </w:pPr>
    </w:p>
    <w:p w14:paraId="3E3A6747" w14:textId="77777777" w:rsidR="00110A5F" w:rsidRDefault="00110A5F" w:rsidP="004504B2">
      <w:pPr>
        <w:spacing w:after="0" w:line="360" w:lineRule="auto"/>
        <w:contextualSpacing/>
        <w:rPr>
          <w:rFonts w:ascii="Palatino Linotype" w:hAnsi="Palatino Linotype" w:cs="Tahoma"/>
          <w:b/>
        </w:rPr>
      </w:pPr>
    </w:p>
    <w:p w14:paraId="6198DF7D" w14:textId="77777777" w:rsidR="00110A5F" w:rsidRDefault="00110A5F" w:rsidP="004504B2">
      <w:pPr>
        <w:spacing w:after="0" w:line="360" w:lineRule="auto"/>
        <w:contextualSpacing/>
        <w:rPr>
          <w:rFonts w:ascii="Palatino Linotype" w:hAnsi="Palatino Linotype" w:cs="Tahoma"/>
          <w:b/>
        </w:rPr>
      </w:pPr>
    </w:p>
    <w:p w14:paraId="40C2B04D" w14:textId="77777777" w:rsidR="00110A5F" w:rsidRDefault="00110A5F" w:rsidP="004504B2">
      <w:pPr>
        <w:spacing w:after="0" w:line="360" w:lineRule="auto"/>
        <w:contextualSpacing/>
        <w:rPr>
          <w:rFonts w:ascii="Palatino Linotype" w:hAnsi="Palatino Linotype" w:cs="Tahoma"/>
          <w:b/>
        </w:rPr>
      </w:pPr>
    </w:p>
    <w:p w14:paraId="07F25769" w14:textId="77777777" w:rsidR="00110A5F" w:rsidRDefault="00110A5F" w:rsidP="004504B2">
      <w:pPr>
        <w:spacing w:after="0" w:line="360" w:lineRule="auto"/>
        <w:contextualSpacing/>
        <w:rPr>
          <w:rFonts w:ascii="Palatino Linotype" w:hAnsi="Palatino Linotype" w:cs="Tahoma"/>
          <w:b/>
        </w:rPr>
      </w:pPr>
    </w:p>
    <w:p w14:paraId="77101E06" w14:textId="77777777" w:rsidR="00110A5F" w:rsidRDefault="00110A5F" w:rsidP="004504B2">
      <w:pPr>
        <w:spacing w:after="0" w:line="360" w:lineRule="auto"/>
        <w:contextualSpacing/>
        <w:rPr>
          <w:rFonts w:ascii="Palatino Linotype" w:hAnsi="Palatino Linotype" w:cs="Tahoma"/>
          <w:b/>
        </w:rPr>
      </w:pPr>
    </w:p>
    <w:p w14:paraId="405CC5F0" w14:textId="77777777" w:rsidR="00110A5F" w:rsidRDefault="00110A5F" w:rsidP="004504B2">
      <w:pPr>
        <w:spacing w:after="0" w:line="360" w:lineRule="auto"/>
        <w:contextualSpacing/>
        <w:rPr>
          <w:rFonts w:ascii="Palatino Linotype" w:hAnsi="Palatino Linotype" w:cs="Tahoma"/>
          <w:b/>
        </w:rPr>
      </w:pPr>
    </w:p>
    <w:p w14:paraId="42226878" w14:textId="77777777" w:rsidR="00110A5F" w:rsidRDefault="00110A5F" w:rsidP="004504B2">
      <w:pPr>
        <w:spacing w:after="0" w:line="360" w:lineRule="auto"/>
        <w:contextualSpacing/>
        <w:rPr>
          <w:rFonts w:ascii="Palatino Linotype" w:hAnsi="Palatino Linotype" w:cs="Tahoma"/>
          <w:b/>
        </w:rPr>
      </w:pPr>
    </w:p>
    <w:p w14:paraId="3D0EAD18" w14:textId="77777777" w:rsidR="00110A5F" w:rsidRDefault="00110A5F" w:rsidP="004504B2">
      <w:pPr>
        <w:spacing w:after="0" w:line="360" w:lineRule="auto"/>
        <w:contextualSpacing/>
        <w:rPr>
          <w:rFonts w:ascii="Palatino Linotype" w:hAnsi="Palatino Linotype" w:cs="Tahoma"/>
          <w:b/>
        </w:rPr>
      </w:pPr>
    </w:p>
    <w:p w14:paraId="771341F7" w14:textId="77777777" w:rsidR="00110A5F" w:rsidRDefault="00110A5F" w:rsidP="004504B2">
      <w:pPr>
        <w:spacing w:after="0" w:line="360" w:lineRule="auto"/>
        <w:contextualSpacing/>
        <w:rPr>
          <w:rFonts w:ascii="Palatino Linotype" w:hAnsi="Palatino Linotype" w:cs="Tahoma"/>
          <w:b/>
        </w:rPr>
      </w:pPr>
    </w:p>
    <w:p w14:paraId="38D68F2D" w14:textId="77777777" w:rsidR="00110A5F" w:rsidRDefault="00110A5F" w:rsidP="004504B2">
      <w:pPr>
        <w:spacing w:after="0" w:line="360" w:lineRule="auto"/>
        <w:contextualSpacing/>
        <w:rPr>
          <w:rFonts w:ascii="Palatino Linotype" w:hAnsi="Palatino Linotype" w:cs="Tahoma"/>
          <w:b/>
        </w:rPr>
      </w:pPr>
    </w:p>
    <w:p w14:paraId="1A3F814C" w14:textId="77777777" w:rsidR="00110A5F" w:rsidRDefault="00110A5F" w:rsidP="004504B2">
      <w:pPr>
        <w:spacing w:after="0" w:line="360" w:lineRule="auto"/>
        <w:contextualSpacing/>
        <w:rPr>
          <w:rFonts w:ascii="Palatino Linotype" w:hAnsi="Palatino Linotype" w:cs="Tahoma"/>
          <w:b/>
        </w:rPr>
      </w:pPr>
    </w:p>
    <w:p w14:paraId="1150132F" w14:textId="77777777" w:rsidR="00110A5F" w:rsidRDefault="00110A5F" w:rsidP="004504B2">
      <w:pPr>
        <w:spacing w:after="0" w:line="360" w:lineRule="auto"/>
        <w:contextualSpacing/>
        <w:rPr>
          <w:rFonts w:ascii="Palatino Linotype" w:hAnsi="Palatino Linotype" w:cs="Tahoma"/>
          <w:b/>
        </w:rPr>
      </w:pPr>
    </w:p>
    <w:p w14:paraId="47FCABFE" w14:textId="77777777" w:rsidR="00110A5F" w:rsidRDefault="00110A5F" w:rsidP="004504B2">
      <w:pPr>
        <w:spacing w:after="0" w:line="360" w:lineRule="auto"/>
        <w:contextualSpacing/>
        <w:rPr>
          <w:rFonts w:ascii="Palatino Linotype" w:hAnsi="Palatino Linotype" w:cs="Tahoma"/>
          <w:b/>
        </w:rPr>
      </w:pPr>
    </w:p>
    <w:p w14:paraId="435F18C6" w14:textId="77777777" w:rsidR="00110A5F" w:rsidRDefault="00110A5F" w:rsidP="004504B2">
      <w:pPr>
        <w:spacing w:after="0" w:line="360" w:lineRule="auto"/>
        <w:contextualSpacing/>
        <w:rPr>
          <w:rFonts w:ascii="Palatino Linotype" w:hAnsi="Palatino Linotype" w:cs="Tahoma"/>
          <w:b/>
        </w:rPr>
      </w:pPr>
    </w:p>
    <w:p w14:paraId="3246342E" w14:textId="77777777" w:rsidR="00110A5F" w:rsidRPr="004A5C04" w:rsidRDefault="00110A5F" w:rsidP="004504B2">
      <w:pPr>
        <w:spacing w:after="0" w:line="360" w:lineRule="auto"/>
        <w:contextualSpacing/>
        <w:rPr>
          <w:rFonts w:ascii="Palatino Linotype" w:hAnsi="Palatino Linotype" w:cs="Tahoma"/>
          <w:b/>
        </w:rPr>
      </w:pPr>
    </w:p>
    <w:p w14:paraId="4A4C90CB" w14:textId="77777777" w:rsidR="002B57D8" w:rsidRDefault="002B57D8" w:rsidP="004504B2">
      <w:pPr>
        <w:spacing w:line="360" w:lineRule="auto"/>
        <w:ind w:right="-93"/>
        <w:contextualSpacing/>
        <w:jc w:val="both"/>
        <w:rPr>
          <w:rFonts w:ascii="Palatino Linotype" w:hAnsi="Palatino Linotype" w:cs="Tahoma"/>
        </w:rPr>
      </w:pPr>
    </w:p>
    <w:sectPr w:rsidR="002B57D8"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33D3" w14:textId="77777777" w:rsidR="00C058A7" w:rsidRDefault="00C058A7" w:rsidP="00EE29F6">
      <w:pPr>
        <w:spacing w:after="0" w:line="240" w:lineRule="auto"/>
      </w:pPr>
      <w:r>
        <w:separator/>
      </w:r>
    </w:p>
  </w:endnote>
  <w:endnote w:type="continuationSeparator" w:id="0">
    <w:p w14:paraId="0506377C" w14:textId="77777777" w:rsidR="00C058A7" w:rsidRDefault="00C058A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4FBF14E"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2C5AFD">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2C5AFD">
              <w:rPr>
                <w:b/>
                <w:bCs/>
                <w:noProof/>
              </w:rPr>
              <w:t>7</w:t>
            </w:r>
            <w:r w:rsidR="0005256C">
              <w:rPr>
                <w:b/>
                <w:bCs/>
                <w:sz w:val="24"/>
                <w:szCs w:val="24"/>
              </w:rPr>
              <w:fldChar w:fldCharType="end"/>
            </w:r>
          </w:p>
        </w:sdtContent>
      </w:sdt>
    </w:sdtContent>
  </w:sdt>
  <w:p w14:paraId="2064F011"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3C05" w14:textId="77777777" w:rsidR="00C058A7" w:rsidRDefault="00C058A7" w:rsidP="00EE29F6">
      <w:pPr>
        <w:spacing w:after="0" w:line="240" w:lineRule="auto"/>
      </w:pPr>
      <w:r>
        <w:separator/>
      </w:r>
    </w:p>
  </w:footnote>
  <w:footnote w:type="continuationSeparator" w:id="0">
    <w:p w14:paraId="55E1324A" w14:textId="77777777" w:rsidR="00C058A7" w:rsidRDefault="00C058A7"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012ADE19" w14:textId="77777777" w:rsidTr="00543DF4">
      <w:trPr>
        <w:trHeight w:val="1843"/>
      </w:trPr>
      <w:tc>
        <w:tcPr>
          <w:tcW w:w="2830" w:type="dxa"/>
          <w:vAlign w:val="bottom"/>
        </w:tcPr>
        <w:p w14:paraId="0E601F0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EBD4DA2" wp14:editId="6F582ED1">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189226F5" w14:textId="77777777" w:rsidR="0077694E" w:rsidRDefault="0077694E" w:rsidP="0077694E">
          <w:pPr>
            <w:pStyle w:val="Encabezado"/>
            <w:tabs>
              <w:tab w:val="clear" w:pos="4252"/>
              <w:tab w:val="center" w:pos="2614"/>
            </w:tabs>
          </w:pPr>
        </w:p>
      </w:tc>
      <w:tc>
        <w:tcPr>
          <w:tcW w:w="6237" w:type="dxa"/>
          <w:vAlign w:val="center"/>
        </w:tcPr>
        <w:p w14:paraId="39ED4452" w14:textId="77777777" w:rsidR="001106EA" w:rsidRPr="00B9745A" w:rsidRDefault="001106EA" w:rsidP="001106EA">
          <w:pPr>
            <w:pStyle w:val="Encabezado"/>
            <w:ind w:left="-108" w:right="-250"/>
            <w:jc w:val="both"/>
            <w:rPr>
              <w:rFonts w:ascii="Palatino Linotype" w:hAnsi="Palatino Linotype" w:cs="Tahoma"/>
            </w:rPr>
          </w:pPr>
        </w:p>
        <w:p w14:paraId="5E62C3EC"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0E030F2D" w14:textId="77777777" w:rsidR="0077694E"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2C5AFD">
            <w:rPr>
              <w:rFonts w:ascii="Palatino Linotype" w:hAnsi="Palatino Linotype"/>
              <w:b/>
              <w:lang w:val="es-ES_tradnl"/>
            </w:rPr>
            <w:t>06025</w:t>
          </w:r>
          <w:r w:rsidR="002B57D8">
            <w:rPr>
              <w:rFonts w:ascii="Palatino Linotype" w:hAnsi="Palatino Linotype"/>
              <w:b/>
              <w:lang w:val="es-ES_tradnl"/>
            </w:rPr>
            <w:t>/INFOEM/IP/RR/2021</w:t>
          </w:r>
          <w:r w:rsidR="0094507E">
            <w:rPr>
              <w:rFonts w:ascii="Palatino Linotype" w:hAnsi="Palatino Linotype"/>
              <w:b/>
              <w:lang w:val="es-ES_tradnl"/>
            </w:rPr>
            <w:t xml:space="preserve"> y acumulado</w:t>
          </w:r>
          <w:r w:rsidR="002C5AFD">
            <w:rPr>
              <w:rFonts w:ascii="Palatino Linotype" w:hAnsi="Palatino Linotype"/>
              <w:b/>
              <w:lang w:val="es-ES_tradnl"/>
            </w:rPr>
            <w:t>s</w:t>
          </w:r>
        </w:p>
        <w:p w14:paraId="2669EE0B" w14:textId="77777777" w:rsidR="002C5AFD" w:rsidRPr="00B9745A" w:rsidRDefault="002C5AFD" w:rsidP="00962B86">
          <w:pPr>
            <w:pStyle w:val="Encabezado"/>
            <w:ind w:left="-108" w:right="-250"/>
            <w:jc w:val="both"/>
            <w:rPr>
              <w:rFonts w:ascii="Palatino Linotype" w:hAnsi="Palatino Linotype" w:cs="Tahoma"/>
              <w:b/>
            </w:rPr>
          </w:pPr>
          <w:r>
            <w:rPr>
              <w:rFonts w:ascii="Palatino Linotype" w:hAnsi="Palatino Linotype" w:cs="Tahoma"/>
              <w:b/>
            </w:rPr>
            <w:t>Sujeto Obligado: Ayuntamiento de Naucalpan de Juárez</w:t>
          </w:r>
        </w:p>
        <w:p w14:paraId="48DDD46B" w14:textId="77777777" w:rsidR="006F754E" w:rsidRPr="001106EA" w:rsidRDefault="006F754E" w:rsidP="008A56FC">
          <w:pPr>
            <w:pStyle w:val="Encabezado"/>
            <w:ind w:left="-108" w:right="-250"/>
            <w:jc w:val="both"/>
            <w:rPr>
              <w:rFonts w:ascii="Tahoma" w:hAnsi="Tahoma" w:cs="Tahoma"/>
            </w:rPr>
          </w:pPr>
          <w:r w:rsidRPr="00B9745A">
            <w:rPr>
              <w:rFonts w:ascii="Palatino Linotype" w:hAnsi="Palatino Linotype" w:cs="Tahoma"/>
              <w:b/>
            </w:rPr>
            <w:t>Comisionad</w:t>
          </w:r>
          <w:r w:rsidR="002C5AFD">
            <w:rPr>
              <w:rFonts w:ascii="Palatino Linotype" w:hAnsi="Palatino Linotype" w:cs="Tahoma"/>
              <w:b/>
            </w:rPr>
            <w:t>o</w:t>
          </w:r>
          <w:r w:rsidRPr="00B9745A">
            <w:rPr>
              <w:rFonts w:ascii="Palatino Linotype" w:hAnsi="Palatino Linotype" w:cs="Tahoma"/>
              <w:b/>
            </w:rPr>
            <w:t xml:space="preserve"> Ponente: </w:t>
          </w:r>
          <w:r w:rsidR="002C5AFD" w:rsidRPr="002C5AFD">
            <w:rPr>
              <w:rFonts w:ascii="Palatino Linotype" w:hAnsi="Palatino Linotype"/>
              <w:b/>
              <w:lang w:val="es-ES_tradnl"/>
            </w:rPr>
            <w:t>José Martínez Vilchis</w:t>
          </w:r>
        </w:p>
      </w:tc>
    </w:tr>
  </w:tbl>
  <w:p w14:paraId="649714A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B4763"/>
    <w:multiLevelType w:val="hybridMultilevel"/>
    <w:tmpl w:val="6824C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12"/>
  </w:num>
  <w:num w:numId="6">
    <w:abstractNumId w:val="6"/>
  </w:num>
  <w:num w:numId="7">
    <w:abstractNumId w:val="10"/>
  </w:num>
  <w:num w:numId="8">
    <w:abstractNumId w:val="17"/>
  </w:num>
  <w:num w:numId="9">
    <w:abstractNumId w:val="13"/>
  </w:num>
  <w:num w:numId="10">
    <w:abstractNumId w:val="14"/>
  </w:num>
  <w:num w:numId="11">
    <w:abstractNumId w:val="15"/>
  </w:num>
  <w:num w:numId="12">
    <w:abstractNumId w:val="3"/>
  </w:num>
  <w:num w:numId="13">
    <w:abstractNumId w:val="8"/>
  </w:num>
  <w:num w:numId="14">
    <w:abstractNumId w:val="18"/>
  </w:num>
  <w:num w:numId="15">
    <w:abstractNumId w:val="16"/>
  </w:num>
  <w:num w:numId="16">
    <w:abstractNumId w:val="4"/>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F667B"/>
    <w:rsid w:val="001F6A82"/>
    <w:rsid w:val="002060DD"/>
    <w:rsid w:val="00216BC4"/>
    <w:rsid w:val="00223F64"/>
    <w:rsid w:val="002249C7"/>
    <w:rsid w:val="002261F3"/>
    <w:rsid w:val="00231B68"/>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C5AFD"/>
    <w:rsid w:val="002D62ED"/>
    <w:rsid w:val="002E1052"/>
    <w:rsid w:val="002E5A1A"/>
    <w:rsid w:val="002F4E95"/>
    <w:rsid w:val="00320769"/>
    <w:rsid w:val="00322675"/>
    <w:rsid w:val="00326D16"/>
    <w:rsid w:val="00333B7A"/>
    <w:rsid w:val="003512C9"/>
    <w:rsid w:val="0036006F"/>
    <w:rsid w:val="003938CD"/>
    <w:rsid w:val="003A6218"/>
    <w:rsid w:val="003B1F42"/>
    <w:rsid w:val="003B6547"/>
    <w:rsid w:val="003B7A5E"/>
    <w:rsid w:val="003C0474"/>
    <w:rsid w:val="003C15F3"/>
    <w:rsid w:val="003D23E5"/>
    <w:rsid w:val="003F2426"/>
    <w:rsid w:val="003F48C2"/>
    <w:rsid w:val="0040139C"/>
    <w:rsid w:val="00411809"/>
    <w:rsid w:val="00412CB2"/>
    <w:rsid w:val="004211BB"/>
    <w:rsid w:val="00421252"/>
    <w:rsid w:val="0042726C"/>
    <w:rsid w:val="00433746"/>
    <w:rsid w:val="00434C88"/>
    <w:rsid w:val="00435E69"/>
    <w:rsid w:val="00436361"/>
    <w:rsid w:val="0043730D"/>
    <w:rsid w:val="00444DD6"/>
    <w:rsid w:val="00445BDF"/>
    <w:rsid w:val="00447F6F"/>
    <w:rsid w:val="004504B2"/>
    <w:rsid w:val="0045183E"/>
    <w:rsid w:val="0047538D"/>
    <w:rsid w:val="0048424A"/>
    <w:rsid w:val="00490F50"/>
    <w:rsid w:val="004970E4"/>
    <w:rsid w:val="004A4555"/>
    <w:rsid w:val="004A555E"/>
    <w:rsid w:val="004A5C04"/>
    <w:rsid w:val="004B08C4"/>
    <w:rsid w:val="004B532B"/>
    <w:rsid w:val="004B541F"/>
    <w:rsid w:val="004C4912"/>
    <w:rsid w:val="004C5A6B"/>
    <w:rsid w:val="004C6E57"/>
    <w:rsid w:val="004E7007"/>
    <w:rsid w:val="00500949"/>
    <w:rsid w:val="005228CE"/>
    <w:rsid w:val="00524DA5"/>
    <w:rsid w:val="00526DBD"/>
    <w:rsid w:val="00543DF4"/>
    <w:rsid w:val="00544812"/>
    <w:rsid w:val="00553ADE"/>
    <w:rsid w:val="005560E7"/>
    <w:rsid w:val="00560A41"/>
    <w:rsid w:val="0056120D"/>
    <w:rsid w:val="00561AA5"/>
    <w:rsid w:val="0056308F"/>
    <w:rsid w:val="0056593F"/>
    <w:rsid w:val="00572FBB"/>
    <w:rsid w:val="00575075"/>
    <w:rsid w:val="00576423"/>
    <w:rsid w:val="00582CCB"/>
    <w:rsid w:val="00584D73"/>
    <w:rsid w:val="005870C2"/>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5683"/>
    <w:rsid w:val="006248F2"/>
    <w:rsid w:val="00624DE5"/>
    <w:rsid w:val="00645087"/>
    <w:rsid w:val="00645497"/>
    <w:rsid w:val="00654ACD"/>
    <w:rsid w:val="006567CA"/>
    <w:rsid w:val="00657396"/>
    <w:rsid w:val="00664D9C"/>
    <w:rsid w:val="00681338"/>
    <w:rsid w:val="00682003"/>
    <w:rsid w:val="00684B16"/>
    <w:rsid w:val="006C76CB"/>
    <w:rsid w:val="006E1E37"/>
    <w:rsid w:val="006E7483"/>
    <w:rsid w:val="006F5316"/>
    <w:rsid w:val="006F754E"/>
    <w:rsid w:val="00706373"/>
    <w:rsid w:val="00724F08"/>
    <w:rsid w:val="00730CD7"/>
    <w:rsid w:val="007378E2"/>
    <w:rsid w:val="00742A15"/>
    <w:rsid w:val="00744068"/>
    <w:rsid w:val="007468D5"/>
    <w:rsid w:val="00767DA9"/>
    <w:rsid w:val="0077694E"/>
    <w:rsid w:val="0078072F"/>
    <w:rsid w:val="00781653"/>
    <w:rsid w:val="00793961"/>
    <w:rsid w:val="00796A29"/>
    <w:rsid w:val="007A2D13"/>
    <w:rsid w:val="007A440E"/>
    <w:rsid w:val="007D3257"/>
    <w:rsid w:val="007D4EEC"/>
    <w:rsid w:val="007D5347"/>
    <w:rsid w:val="007D68AF"/>
    <w:rsid w:val="007F1C1D"/>
    <w:rsid w:val="007F7D80"/>
    <w:rsid w:val="00807185"/>
    <w:rsid w:val="00810663"/>
    <w:rsid w:val="0083166F"/>
    <w:rsid w:val="00836BC2"/>
    <w:rsid w:val="00845D0A"/>
    <w:rsid w:val="00852676"/>
    <w:rsid w:val="00856E29"/>
    <w:rsid w:val="00861757"/>
    <w:rsid w:val="008661A1"/>
    <w:rsid w:val="00891412"/>
    <w:rsid w:val="008A0447"/>
    <w:rsid w:val="008A1DE1"/>
    <w:rsid w:val="008A3DA9"/>
    <w:rsid w:val="008A56FC"/>
    <w:rsid w:val="008B08C9"/>
    <w:rsid w:val="008B58F4"/>
    <w:rsid w:val="008C2F14"/>
    <w:rsid w:val="008E3C3E"/>
    <w:rsid w:val="008E54E2"/>
    <w:rsid w:val="008F3B5A"/>
    <w:rsid w:val="00902FD4"/>
    <w:rsid w:val="009039FE"/>
    <w:rsid w:val="0091435C"/>
    <w:rsid w:val="00922B2E"/>
    <w:rsid w:val="009259D9"/>
    <w:rsid w:val="00927BD1"/>
    <w:rsid w:val="0093480E"/>
    <w:rsid w:val="00940F42"/>
    <w:rsid w:val="0094507E"/>
    <w:rsid w:val="00950355"/>
    <w:rsid w:val="00952B06"/>
    <w:rsid w:val="00954BF1"/>
    <w:rsid w:val="00962B86"/>
    <w:rsid w:val="00971F97"/>
    <w:rsid w:val="00974836"/>
    <w:rsid w:val="009943E1"/>
    <w:rsid w:val="00997CC5"/>
    <w:rsid w:val="009B22ED"/>
    <w:rsid w:val="009B2C0B"/>
    <w:rsid w:val="009C0313"/>
    <w:rsid w:val="009C62F6"/>
    <w:rsid w:val="009D07E2"/>
    <w:rsid w:val="009D49BE"/>
    <w:rsid w:val="009E0861"/>
    <w:rsid w:val="009E30F4"/>
    <w:rsid w:val="009E41F7"/>
    <w:rsid w:val="009E704F"/>
    <w:rsid w:val="009F6E4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E6F1A"/>
    <w:rsid w:val="00AE7BB1"/>
    <w:rsid w:val="00AF3B6B"/>
    <w:rsid w:val="00B068A1"/>
    <w:rsid w:val="00B2616C"/>
    <w:rsid w:val="00B263C5"/>
    <w:rsid w:val="00B6538B"/>
    <w:rsid w:val="00B67355"/>
    <w:rsid w:val="00B7041D"/>
    <w:rsid w:val="00B7393F"/>
    <w:rsid w:val="00B758C7"/>
    <w:rsid w:val="00B761B1"/>
    <w:rsid w:val="00B86E7A"/>
    <w:rsid w:val="00B9745A"/>
    <w:rsid w:val="00BA212F"/>
    <w:rsid w:val="00BB3D5D"/>
    <w:rsid w:val="00BB6EE3"/>
    <w:rsid w:val="00BC4882"/>
    <w:rsid w:val="00BC55D2"/>
    <w:rsid w:val="00BD06FC"/>
    <w:rsid w:val="00BD239D"/>
    <w:rsid w:val="00BD4705"/>
    <w:rsid w:val="00BD5DBE"/>
    <w:rsid w:val="00BE5D7A"/>
    <w:rsid w:val="00BE7CD2"/>
    <w:rsid w:val="00BF1384"/>
    <w:rsid w:val="00C0131C"/>
    <w:rsid w:val="00C0425F"/>
    <w:rsid w:val="00C056BD"/>
    <w:rsid w:val="00C058A7"/>
    <w:rsid w:val="00C30FD6"/>
    <w:rsid w:val="00C31FEE"/>
    <w:rsid w:val="00C55FFC"/>
    <w:rsid w:val="00C62611"/>
    <w:rsid w:val="00C67608"/>
    <w:rsid w:val="00C75CE0"/>
    <w:rsid w:val="00C800C1"/>
    <w:rsid w:val="00CA7627"/>
    <w:rsid w:val="00CC5C40"/>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A3B61"/>
    <w:rsid w:val="00DB791D"/>
    <w:rsid w:val="00DC4A9C"/>
    <w:rsid w:val="00DF3893"/>
    <w:rsid w:val="00DF47E7"/>
    <w:rsid w:val="00DF6CA0"/>
    <w:rsid w:val="00E11DB1"/>
    <w:rsid w:val="00E145E1"/>
    <w:rsid w:val="00E26123"/>
    <w:rsid w:val="00E26DFC"/>
    <w:rsid w:val="00E34559"/>
    <w:rsid w:val="00E345D1"/>
    <w:rsid w:val="00E3711C"/>
    <w:rsid w:val="00E41481"/>
    <w:rsid w:val="00E416F8"/>
    <w:rsid w:val="00E45036"/>
    <w:rsid w:val="00E472AD"/>
    <w:rsid w:val="00E54506"/>
    <w:rsid w:val="00E656C1"/>
    <w:rsid w:val="00E7538D"/>
    <w:rsid w:val="00E80551"/>
    <w:rsid w:val="00E82F77"/>
    <w:rsid w:val="00E83683"/>
    <w:rsid w:val="00E8492D"/>
    <w:rsid w:val="00E93F81"/>
    <w:rsid w:val="00EA7E26"/>
    <w:rsid w:val="00EB6F97"/>
    <w:rsid w:val="00EB7128"/>
    <w:rsid w:val="00EC6DDF"/>
    <w:rsid w:val="00EE29F6"/>
    <w:rsid w:val="00EF482C"/>
    <w:rsid w:val="00F011F6"/>
    <w:rsid w:val="00F14384"/>
    <w:rsid w:val="00F16606"/>
    <w:rsid w:val="00F3298A"/>
    <w:rsid w:val="00F32B83"/>
    <w:rsid w:val="00F4155E"/>
    <w:rsid w:val="00F43ECC"/>
    <w:rsid w:val="00F60843"/>
    <w:rsid w:val="00F70B1D"/>
    <w:rsid w:val="00F84FDF"/>
    <w:rsid w:val="00F93197"/>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EAF5"/>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97AE-AF6F-42CA-BA4C-CE534DC6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1742</Words>
  <Characters>9586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Sandra Ivette Razo De La Paz</cp:lastModifiedBy>
  <cp:revision>5</cp:revision>
  <cp:lastPrinted>2021-07-05T15:15:00Z</cp:lastPrinted>
  <dcterms:created xsi:type="dcterms:W3CDTF">2022-02-25T18:16:00Z</dcterms:created>
  <dcterms:modified xsi:type="dcterms:W3CDTF">2022-02-28T18:23:00Z</dcterms:modified>
</cp:coreProperties>
</file>