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AD" w:rsidRDefault="00F84B95" w:rsidP="000A3E0D">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C73BF0">
        <w:rPr>
          <w:rFonts w:ascii="Palatino Linotype" w:eastAsia="MS Mincho" w:hAnsi="Palatino Linotype"/>
          <w:b/>
          <w:bCs/>
        </w:rPr>
        <w:t>01075</w:t>
      </w:r>
      <w:r w:rsidR="00FB0274" w:rsidRPr="00FB0274">
        <w:rPr>
          <w:rFonts w:ascii="Palatino Linotype" w:eastAsia="MS Mincho" w:hAnsi="Palatino Linotype"/>
          <w:b/>
          <w:bCs/>
        </w:rPr>
        <w:t>/INFOEM/IP/RR/202</w:t>
      </w:r>
      <w:r w:rsidR="00C73BF0">
        <w:rPr>
          <w:rFonts w:ascii="Palatino Linotype" w:eastAsia="MS Mincho" w:hAnsi="Palatino Linotype"/>
          <w:b/>
          <w:bCs/>
        </w:rPr>
        <w:t>3</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C73BF0" w:rsidRPr="00C73BF0">
        <w:rPr>
          <w:rFonts w:ascii="Palatino Linotype" w:eastAsia="MS Mincho" w:hAnsi="Palatino Linotype"/>
          <w:b/>
          <w:lang w:val="es-ES_tradnl"/>
        </w:rPr>
        <w:t>AYUNTAMIENTO DE JOQUICINGO</w:t>
      </w:r>
      <w:r w:rsidR="00413287">
        <w:rPr>
          <w:rFonts w:ascii="Palatino Linotype" w:eastAsia="MS Mincho" w:hAnsi="Palatino Linotype"/>
          <w:b/>
          <w:lang w:val="es-ES_tradnl"/>
        </w:rPr>
        <w:t xml:space="preserve">. </w:t>
      </w:r>
    </w:p>
    <w:p w:rsidR="000A3E0D" w:rsidRPr="006A7606" w:rsidRDefault="000A3E0D" w:rsidP="000A3E0D">
      <w:pPr>
        <w:pStyle w:val="Encabezado"/>
        <w:spacing w:line="360" w:lineRule="auto"/>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C73BF0">
        <w:rPr>
          <w:rFonts w:ascii="Palatino Linotype" w:eastAsia="MS Mincho" w:hAnsi="Palatino Linotype"/>
          <w:b/>
          <w:bCs/>
        </w:rPr>
        <w:t>01075</w:t>
      </w:r>
      <w:r w:rsidR="00FB0274" w:rsidRPr="00FB0274">
        <w:rPr>
          <w:rFonts w:ascii="Palatino Linotype" w:eastAsia="MS Mincho" w:hAnsi="Palatino Linotype"/>
          <w:b/>
          <w:bCs/>
        </w:rPr>
        <w:t>/INFOEM/IP/RR/202</w:t>
      </w:r>
      <w:r w:rsidR="00C73BF0">
        <w:rPr>
          <w:rFonts w:ascii="Palatino Linotype" w:eastAsia="MS Mincho" w:hAnsi="Palatino Linotype"/>
          <w:b/>
          <w:bCs/>
        </w:rPr>
        <w:t>3</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1246B6">
        <w:rPr>
          <w:rFonts w:ascii="Palatino Linotype" w:hAnsi="Palatino Linotype" w:cs="Tahoma"/>
        </w:rPr>
        <w:t xml:space="preserve">entre otras cosas </w:t>
      </w:r>
      <w:r w:rsidR="00C73BF0">
        <w:rPr>
          <w:rFonts w:ascii="Palatino Linotype" w:hAnsi="Palatino Linotype" w:cs="Tahoma"/>
        </w:rPr>
        <w:t xml:space="preserve">la </w:t>
      </w:r>
      <w:r w:rsidR="00E46A2E">
        <w:rPr>
          <w:rFonts w:ascii="Palatino Linotype" w:hAnsi="Palatino Linotype" w:cs="Tahoma"/>
        </w:rPr>
        <w:t xml:space="preserve">nómina </w:t>
      </w:r>
      <w:r w:rsidR="005E7484">
        <w:rPr>
          <w:rFonts w:ascii="Palatino Linotype" w:hAnsi="Palatino Linotype" w:cs="Tahoma"/>
        </w:rPr>
        <w:t xml:space="preserve">de todo el personal adscrito al Sujeto Obligado dentro de la que se encuentra la relacionada con </w:t>
      </w:r>
      <w:r w:rsidRPr="005A5AC9">
        <w:rPr>
          <w:rFonts w:ascii="Palatino Linotype" w:hAnsi="Palatino Linotype" w:cs="Tahoma"/>
          <w:b/>
          <w:bCs/>
        </w:rPr>
        <w:t>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por ello, la Ponencia Resolutora determinó que </w:t>
      </w:r>
      <w:r w:rsidR="00DA5AB4">
        <w:rPr>
          <w:rFonts w:ascii="Palatino Linotype" w:hAnsi="Palatino Linotype" w:cs="Tahoma"/>
        </w:rPr>
        <w:t>sus nombres</w:t>
      </w:r>
      <w:r>
        <w:rPr>
          <w:rFonts w:ascii="Palatino Linotype" w:hAnsi="Palatino Linotype" w:cs="Tahoma"/>
        </w:rPr>
        <w:t xml:space="preserve"> </w:t>
      </w:r>
      <w:r w:rsidR="00DA5AB4">
        <w:rPr>
          <w:rFonts w:ascii="Palatino Linotype" w:hAnsi="Palatino Linotype" w:cs="Tahoma"/>
        </w:rPr>
        <w:t xml:space="preserve">debían </w:t>
      </w:r>
      <w:r>
        <w:rPr>
          <w:rFonts w:ascii="Palatino Linotype" w:hAnsi="Palatino Linotype" w:cs="Tahoma"/>
        </w:rPr>
        <w:t>ser clasificados como reservados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contextualSpacing/>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 xml:space="preserve">el presente voto particular, </w:t>
      </w:r>
      <w:r w:rsidR="004E3AB1">
        <w:rPr>
          <w:rFonts w:ascii="Palatino Linotype" w:hAnsi="Palatino Linotype" w:cs="Tahoma"/>
        </w:rPr>
        <w:t>radica</w:t>
      </w:r>
      <w:r w:rsidR="00B72D7C">
        <w:rPr>
          <w:rFonts w:ascii="Palatino Linotype" w:hAnsi="Palatino Linotype" w:cs="Tahoma"/>
        </w:rPr>
        <w:t xml:space="preserve"> </w:t>
      </w:r>
      <w:r w:rsidR="00257C76">
        <w:rPr>
          <w:rFonts w:ascii="Palatino Linotype" w:hAnsi="Palatino Linotype" w:cs="Tahoma"/>
        </w:rPr>
        <w:t>sobre</w:t>
      </w:r>
      <w:r>
        <w:rPr>
          <w:rFonts w:ascii="Palatino Linotype" w:hAnsi="Palatino Linotype" w:cs="Tahoma"/>
        </w:rPr>
        <w:t xml:space="preserve">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w:t>
      </w:r>
      <w:r>
        <w:rPr>
          <w:rFonts w:ascii="Palatino Linotype" w:hAnsi="Palatino Linotype" w:cs="Tahoma"/>
        </w:rPr>
        <w:lastRenderedPageBreak/>
        <w:t xml:space="preserve">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w:t>
      </w:r>
      <w:r w:rsidR="00F34C61" w:rsidRPr="006A7606">
        <w:rPr>
          <w:rFonts w:ascii="Palatino Linotype" w:hAnsi="Palatino Linotype" w:cs="Arial"/>
        </w:rPr>
        <w:lastRenderedPageBreak/>
        <w:t>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AC2C96">
        <w:rPr>
          <w:rFonts w:ascii="Palatino Linotype" w:hAnsi="Palatino Linotype" w:cs="Tahoma"/>
          <w:lang w:val="es-MX"/>
        </w:rPr>
        <w:t>------------------------------------------------------------------------------------------------------------------------</w:t>
      </w:r>
      <w:bookmarkStart w:id="0" w:name="_GoBack"/>
      <w:bookmarkEnd w:id="0"/>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B72D7C" w:rsidRDefault="00B72D7C"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CA" w:rsidRDefault="00E564CA" w:rsidP="00A80C30">
      <w:pPr>
        <w:spacing w:after="0" w:line="240" w:lineRule="auto"/>
      </w:pPr>
      <w:r>
        <w:separator/>
      </w:r>
    </w:p>
  </w:endnote>
  <w:endnote w:type="continuationSeparator" w:id="0">
    <w:p w:rsidR="00E564CA" w:rsidRDefault="00E564C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B2F6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B2F60">
              <w:rPr>
                <w:b/>
                <w:bCs/>
                <w:noProof/>
              </w:rPr>
              <w:t>10</w:t>
            </w:r>
            <w:r>
              <w:rPr>
                <w:b/>
                <w:bCs/>
                <w:sz w:val="24"/>
                <w:szCs w:val="24"/>
              </w:rPr>
              <w:fldChar w:fldCharType="end"/>
            </w:r>
          </w:p>
        </w:sdtContent>
      </w:sdt>
    </w:sdtContent>
  </w:sdt>
  <w:p w:rsidR="00AC333A" w:rsidRDefault="00E564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CA" w:rsidRDefault="00E564CA" w:rsidP="00A80C30">
      <w:pPr>
        <w:spacing w:after="0" w:line="240" w:lineRule="auto"/>
      </w:pPr>
      <w:r>
        <w:separator/>
      </w:r>
    </w:p>
  </w:footnote>
  <w:footnote w:type="continuationSeparator" w:id="0">
    <w:p w:rsidR="00E564CA" w:rsidRDefault="00E564CA"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237"/>
    </w:tblGrid>
    <w:tr w:rsidR="0077694E" w:rsidRPr="001106EA" w:rsidTr="007D51D7">
      <w:trPr>
        <w:trHeight w:val="1843"/>
      </w:trPr>
      <w:tc>
        <w:tcPr>
          <w:tcW w:w="2694"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7E3F2BB" wp14:editId="2EE3F084">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237"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C73BF0">
            <w:rPr>
              <w:rFonts w:ascii="Palatino Linotype" w:hAnsi="Palatino Linotype"/>
              <w:lang w:val="es-MX"/>
            </w:rPr>
            <w:t>01075</w:t>
          </w:r>
          <w:r w:rsidR="00A72226">
            <w:rPr>
              <w:rFonts w:ascii="Palatino Linotype" w:hAnsi="Palatino Linotype"/>
              <w:lang w:val="es-MX"/>
            </w:rPr>
            <w:t>/INFOEM/IP/RR/202</w:t>
          </w:r>
          <w:r w:rsidR="00C73BF0">
            <w:rPr>
              <w:rFonts w:ascii="Palatino Linotype" w:hAnsi="Palatino Linotype"/>
              <w:lang w:val="es-MX"/>
            </w:rPr>
            <w:t>3</w:t>
          </w:r>
          <w:r w:rsidR="001246B6">
            <w:rPr>
              <w:rFonts w:ascii="Palatino Linotype" w:hAnsi="Palatino Linotype"/>
              <w:lang w:val="es-MX"/>
            </w:rPr>
            <w:t xml:space="preserve"> </w:t>
          </w:r>
        </w:p>
        <w:p w:rsidR="009D473C" w:rsidRDefault="001F75E5" w:rsidP="00B463E2">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C73BF0" w:rsidRPr="00C73BF0">
            <w:rPr>
              <w:rFonts w:ascii="Palatino Linotype" w:hAnsi="Palatino Linotype"/>
              <w:bCs/>
              <w:lang w:val="es-MX"/>
            </w:rPr>
            <w:t>Ayuntamiento de Joquicingo</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C73BF0" w:rsidRPr="00C73BF0">
            <w:rPr>
              <w:rFonts w:ascii="Palatino Linotype" w:hAnsi="Palatino Linotype" w:cs="Arial"/>
              <w:szCs w:val="20"/>
            </w:rPr>
            <w:t>José Martínez Vilchis</w:t>
          </w:r>
        </w:p>
      </w:tc>
    </w:tr>
  </w:tbl>
  <w:p w:rsidR="00D55429" w:rsidRPr="001106EA" w:rsidRDefault="00E564C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A199E"/>
    <w:rsid w:val="000A3E0D"/>
    <w:rsid w:val="000F2A3B"/>
    <w:rsid w:val="00100065"/>
    <w:rsid w:val="001246B6"/>
    <w:rsid w:val="00181771"/>
    <w:rsid w:val="001971A0"/>
    <w:rsid w:val="001F75E5"/>
    <w:rsid w:val="0023510C"/>
    <w:rsid w:val="00257C76"/>
    <w:rsid w:val="00285C7B"/>
    <w:rsid w:val="00294806"/>
    <w:rsid w:val="002D6AB3"/>
    <w:rsid w:val="00300B21"/>
    <w:rsid w:val="00304A0F"/>
    <w:rsid w:val="00305628"/>
    <w:rsid w:val="0030677B"/>
    <w:rsid w:val="00314859"/>
    <w:rsid w:val="00352C26"/>
    <w:rsid w:val="003E56C5"/>
    <w:rsid w:val="003F751B"/>
    <w:rsid w:val="00413287"/>
    <w:rsid w:val="00416D98"/>
    <w:rsid w:val="00427F85"/>
    <w:rsid w:val="004412C6"/>
    <w:rsid w:val="004738C3"/>
    <w:rsid w:val="00486BD3"/>
    <w:rsid w:val="00494387"/>
    <w:rsid w:val="004A0580"/>
    <w:rsid w:val="004A7A76"/>
    <w:rsid w:val="004C0D87"/>
    <w:rsid w:val="004C7D91"/>
    <w:rsid w:val="004D26F6"/>
    <w:rsid w:val="004D7C55"/>
    <w:rsid w:val="004E3AB1"/>
    <w:rsid w:val="004E5EAD"/>
    <w:rsid w:val="00506560"/>
    <w:rsid w:val="00506AB5"/>
    <w:rsid w:val="00523136"/>
    <w:rsid w:val="00533E57"/>
    <w:rsid w:val="0054004F"/>
    <w:rsid w:val="00541BAC"/>
    <w:rsid w:val="00543C9A"/>
    <w:rsid w:val="0056435E"/>
    <w:rsid w:val="005974CA"/>
    <w:rsid w:val="005D0885"/>
    <w:rsid w:val="005E7484"/>
    <w:rsid w:val="00601591"/>
    <w:rsid w:val="006408E2"/>
    <w:rsid w:val="00684986"/>
    <w:rsid w:val="00686864"/>
    <w:rsid w:val="00690441"/>
    <w:rsid w:val="006C2B09"/>
    <w:rsid w:val="006F5A07"/>
    <w:rsid w:val="00716333"/>
    <w:rsid w:val="00754B6B"/>
    <w:rsid w:val="00756729"/>
    <w:rsid w:val="007929B1"/>
    <w:rsid w:val="007B7C64"/>
    <w:rsid w:val="007D51D7"/>
    <w:rsid w:val="007F32AC"/>
    <w:rsid w:val="00823E1B"/>
    <w:rsid w:val="0083177F"/>
    <w:rsid w:val="00833C20"/>
    <w:rsid w:val="008417BB"/>
    <w:rsid w:val="00842979"/>
    <w:rsid w:val="00860125"/>
    <w:rsid w:val="00864A25"/>
    <w:rsid w:val="00894F7D"/>
    <w:rsid w:val="008D79A0"/>
    <w:rsid w:val="008E1028"/>
    <w:rsid w:val="008E2746"/>
    <w:rsid w:val="008F01F3"/>
    <w:rsid w:val="008F78B8"/>
    <w:rsid w:val="00913F1E"/>
    <w:rsid w:val="00922026"/>
    <w:rsid w:val="00940A65"/>
    <w:rsid w:val="00940F06"/>
    <w:rsid w:val="009550A0"/>
    <w:rsid w:val="00960C5A"/>
    <w:rsid w:val="00961702"/>
    <w:rsid w:val="009710D4"/>
    <w:rsid w:val="009A4BE1"/>
    <w:rsid w:val="009C6B45"/>
    <w:rsid w:val="009C6B85"/>
    <w:rsid w:val="009D473C"/>
    <w:rsid w:val="009F1959"/>
    <w:rsid w:val="009F23B2"/>
    <w:rsid w:val="00A07071"/>
    <w:rsid w:val="00A17F80"/>
    <w:rsid w:val="00A21473"/>
    <w:rsid w:val="00A54CCC"/>
    <w:rsid w:val="00A57FF5"/>
    <w:rsid w:val="00A72226"/>
    <w:rsid w:val="00A77856"/>
    <w:rsid w:val="00A80C30"/>
    <w:rsid w:val="00A9782A"/>
    <w:rsid w:val="00AA09E0"/>
    <w:rsid w:val="00AC2C96"/>
    <w:rsid w:val="00AF1692"/>
    <w:rsid w:val="00AF7314"/>
    <w:rsid w:val="00AF77D3"/>
    <w:rsid w:val="00B4136F"/>
    <w:rsid w:val="00B43526"/>
    <w:rsid w:val="00B463E2"/>
    <w:rsid w:val="00B50493"/>
    <w:rsid w:val="00B55282"/>
    <w:rsid w:val="00B72D7C"/>
    <w:rsid w:val="00B80272"/>
    <w:rsid w:val="00BA54EE"/>
    <w:rsid w:val="00C00E77"/>
    <w:rsid w:val="00C0298C"/>
    <w:rsid w:val="00C26B61"/>
    <w:rsid w:val="00C60C1A"/>
    <w:rsid w:val="00C73BF0"/>
    <w:rsid w:val="00C75F6B"/>
    <w:rsid w:val="00CB2F60"/>
    <w:rsid w:val="00CB36F3"/>
    <w:rsid w:val="00CC3620"/>
    <w:rsid w:val="00CD7937"/>
    <w:rsid w:val="00D44199"/>
    <w:rsid w:val="00D51BFD"/>
    <w:rsid w:val="00D6254E"/>
    <w:rsid w:val="00DA5AB4"/>
    <w:rsid w:val="00DB121C"/>
    <w:rsid w:val="00DD5D61"/>
    <w:rsid w:val="00E253AB"/>
    <w:rsid w:val="00E43FEA"/>
    <w:rsid w:val="00E46A2E"/>
    <w:rsid w:val="00E564CA"/>
    <w:rsid w:val="00E67710"/>
    <w:rsid w:val="00E678EF"/>
    <w:rsid w:val="00E7322A"/>
    <w:rsid w:val="00E83189"/>
    <w:rsid w:val="00E878DE"/>
    <w:rsid w:val="00EB135A"/>
    <w:rsid w:val="00F04F7C"/>
    <w:rsid w:val="00F1426D"/>
    <w:rsid w:val="00F25630"/>
    <w:rsid w:val="00F2611B"/>
    <w:rsid w:val="00F34C61"/>
    <w:rsid w:val="00F35BFB"/>
    <w:rsid w:val="00F80230"/>
    <w:rsid w:val="00F84B95"/>
    <w:rsid w:val="00F95E81"/>
    <w:rsid w:val="00F97AF3"/>
    <w:rsid w:val="00FA184E"/>
    <w:rsid w:val="00FB0274"/>
    <w:rsid w:val="00FB2A3D"/>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2830</Words>
  <Characters>15565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2023-01-16T16:31:00Z</cp:lastPrinted>
  <dcterms:created xsi:type="dcterms:W3CDTF">2023-11-23T18:39:00Z</dcterms:created>
  <dcterms:modified xsi:type="dcterms:W3CDTF">2023-11-27T17:11:00Z</dcterms:modified>
</cp:coreProperties>
</file>