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B9656" w14:textId="77777777" w:rsidR="006102A9" w:rsidRDefault="006102A9" w:rsidP="001A08CE">
      <w:pPr>
        <w:widowControl w:val="0"/>
        <w:spacing w:line="360" w:lineRule="auto"/>
        <w:ind w:right="-164"/>
        <w:jc w:val="both"/>
        <w:rPr>
          <w:rFonts w:ascii="Palatino Linotype" w:hAnsi="Palatino Linotype" w:cs="Arial"/>
          <w:b/>
          <w:sz w:val="22"/>
          <w:szCs w:val="22"/>
        </w:rPr>
      </w:pPr>
    </w:p>
    <w:p w14:paraId="6F2E2A3C" w14:textId="77777777" w:rsidR="006102A9" w:rsidRDefault="006102A9" w:rsidP="001A08CE">
      <w:pPr>
        <w:widowControl w:val="0"/>
        <w:spacing w:line="360" w:lineRule="auto"/>
        <w:ind w:right="-164"/>
        <w:jc w:val="both"/>
        <w:rPr>
          <w:rFonts w:ascii="Palatino Linotype" w:hAnsi="Palatino Linotype" w:cs="Arial"/>
          <w:b/>
          <w:sz w:val="22"/>
          <w:szCs w:val="22"/>
        </w:rPr>
      </w:pPr>
    </w:p>
    <w:p w14:paraId="3ABFDA12" w14:textId="50C34B57" w:rsidR="00D91A18" w:rsidRPr="001A08CE" w:rsidRDefault="00D91A18" w:rsidP="001A08CE">
      <w:pPr>
        <w:widowControl w:val="0"/>
        <w:spacing w:line="360" w:lineRule="auto"/>
        <w:ind w:right="-164"/>
        <w:jc w:val="both"/>
        <w:rPr>
          <w:rFonts w:ascii="Palatino Linotype" w:hAnsi="Palatino Linotype" w:cs="Arial"/>
          <w:b/>
          <w:sz w:val="22"/>
          <w:szCs w:val="22"/>
        </w:rPr>
      </w:pPr>
      <w:r w:rsidRPr="001A08CE">
        <w:rPr>
          <w:rFonts w:ascii="Palatino Linotype" w:hAnsi="Palatino Linotype" w:cs="Arial"/>
          <w:b/>
          <w:sz w:val="22"/>
          <w:szCs w:val="22"/>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w:t>
      </w:r>
      <w:r w:rsidR="00503666" w:rsidRPr="001A08CE">
        <w:rPr>
          <w:rFonts w:ascii="Palatino Linotype" w:hAnsi="Palatino Linotype" w:cs="Arial"/>
          <w:b/>
          <w:sz w:val="22"/>
          <w:szCs w:val="22"/>
        </w:rPr>
        <w:t xml:space="preserve">SÉPTIMA </w:t>
      </w:r>
      <w:r w:rsidRPr="001A08CE">
        <w:rPr>
          <w:rFonts w:ascii="Palatino Linotype" w:hAnsi="Palatino Linotype" w:cs="Arial"/>
          <w:b/>
          <w:sz w:val="22"/>
          <w:szCs w:val="22"/>
        </w:rPr>
        <w:t xml:space="preserve">SESIÓN ORDINARIA CELEBRADA EL </w:t>
      </w:r>
      <w:r w:rsidR="00911B3A" w:rsidRPr="001A08CE">
        <w:rPr>
          <w:rFonts w:ascii="Palatino Linotype" w:hAnsi="Palatino Linotype" w:cs="Arial"/>
          <w:b/>
          <w:sz w:val="22"/>
          <w:szCs w:val="22"/>
        </w:rPr>
        <w:t>VEINTIDÓ</w:t>
      </w:r>
      <w:bookmarkStart w:id="0" w:name="_GoBack"/>
      <w:bookmarkEnd w:id="0"/>
      <w:r w:rsidR="00911B3A" w:rsidRPr="001A08CE">
        <w:rPr>
          <w:rFonts w:ascii="Palatino Linotype" w:hAnsi="Palatino Linotype" w:cs="Arial"/>
          <w:b/>
          <w:sz w:val="22"/>
          <w:szCs w:val="22"/>
        </w:rPr>
        <w:t xml:space="preserve">S </w:t>
      </w:r>
      <w:r w:rsidR="00AB78FF" w:rsidRPr="001A08CE">
        <w:rPr>
          <w:rFonts w:ascii="Palatino Linotype" w:hAnsi="Palatino Linotype" w:cs="Arial"/>
          <w:b/>
          <w:sz w:val="22"/>
          <w:szCs w:val="22"/>
        </w:rPr>
        <w:t xml:space="preserve">DE </w:t>
      </w:r>
      <w:r w:rsidR="00911B3A" w:rsidRPr="001A08CE">
        <w:rPr>
          <w:rFonts w:ascii="Palatino Linotype" w:hAnsi="Palatino Linotype" w:cs="Arial"/>
          <w:b/>
          <w:sz w:val="22"/>
          <w:szCs w:val="22"/>
        </w:rPr>
        <w:t>FEBRERO</w:t>
      </w:r>
      <w:r w:rsidR="00070FFB" w:rsidRPr="001A08CE">
        <w:rPr>
          <w:rFonts w:ascii="Palatino Linotype" w:hAnsi="Palatino Linotype" w:cs="Arial"/>
          <w:b/>
          <w:sz w:val="22"/>
          <w:szCs w:val="22"/>
        </w:rPr>
        <w:t xml:space="preserve"> DE </w:t>
      </w:r>
      <w:r w:rsidRPr="001A08CE">
        <w:rPr>
          <w:rFonts w:ascii="Palatino Linotype" w:hAnsi="Palatino Linotype" w:cs="Arial"/>
          <w:b/>
          <w:sz w:val="22"/>
          <w:szCs w:val="22"/>
        </w:rPr>
        <w:t xml:space="preserve">DOS MIL </w:t>
      </w:r>
      <w:r w:rsidR="00070FFB" w:rsidRPr="001A08CE">
        <w:rPr>
          <w:rFonts w:ascii="Palatino Linotype" w:hAnsi="Palatino Linotype" w:cs="Arial"/>
          <w:b/>
          <w:sz w:val="22"/>
          <w:szCs w:val="22"/>
        </w:rPr>
        <w:t>VEINTI</w:t>
      </w:r>
      <w:r w:rsidR="00024168">
        <w:rPr>
          <w:rFonts w:ascii="Palatino Linotype" w:hAnsi="Palatino Linotype" w:cs="Arial"/>
          <w:b/>
          <w:sz w:val="22"/>
          <w:szCs w:val="22"/>
        </w:rPr>
        <w:t>TRS</w:t>
      </w:r>
      <w:r w:rsidR="00070FFB" w:rsidRPr="001A08CE">
        <w:rPr>
          <w:rFonts w:ascii="Palatino Linotype" w:hAnsi="Palatino Linotype" w:cs="Arial"/>
          <w:b/>
          <w:sz w:val="22"/>
          <w:szCs w:val="22"/>
        </w:rPr>
        <w:t xml:space="preserve">, </w:t>
      </w:r>
      <w:r w:rsidRPr="001A08CE">
        <w:rPr>
          <w:rFonts w:ascii="Palatino Linotype" w:hAnsi="Palatino Linotype" w:cs="Arial"/>
          <w:b/>
          <w:sz w:val="22"/>
          <w:szCs w:val="22"/>
        </w:rPr>
        <w:t xml:space="preserve">EN EL RECURSO DE REVISIÓN </w:t>
      </w:r>
      <w:r w:rsidR="00911B3A" w:rsidRPr="001A08CE">
        <w:rPr>
          <w:rFonts w:ascii="Palatino Linotype" w:hAnsi="Palatino Linotype" w:cs="Arial"/>
          <w:b/>
          <w:sz w:val="22"/>
          <w:szCs w:val="22"/>
        </w:rPr>
        <w:t>15555</w:t>
      </w:r>
      <w:r w:rsidR="00353CD3" w:rsidRPr="001A08CE">
        <w:rPr>
          <w:rFonts w:ascii="Palatino Linotype" w:hAnsi="Palatino Linotype" w:cs="Arial"/>
          <w:b/>
          <w:sz w:val="22"/>
          <w:szCs w:val="22"/>
        </w:rPr>
        <w:t>/INFOEM/IP/RR/2022</w:t>
      </w:r>
      <w:r w:rsidR="00BF11E6" w:rsidRPr="001A08CE">
        <w:rPr>
          <w:rFonts w:ascii="Palatino Linotype" w:hAnsi="Palatino Linotype" w:cs="Arial"/>
          <w:b/>
          <w:sz w:val="22"/>
          <w:szCs w:val="22"/>
        </w:rPr>
        <w:t>.</w:t>
      </w:r>
    </w:p>
    <w:p w14:paraId="59A5EF9E" w14:textId="77777777" w:rsidR="009016F1" w:rsidRPr="001A08CE" w:rsidRDefault="009016F1" w:rsidP="001A08CE">
      <w:pPr>
        <w:widowControl w:val="0"/>
        <w:spacing w:line="360" w:lineRule="auto"/>
        <w:ind w:right="-164"/>
        <w:jc w:val="both"/>
        <w:rPr>
          <w:rFonts w:ascii="Palatino Linotype" w:hAnsi="Palatino Linotype" w:cs="Arial"/>
          <w:b/>
          <w:sz w:val="22"/>
          <w:szCs w:val="22"/>
        </w:rPr>
      </w:pPr>
    </w:p>
    <w:p w14:paraId="3ABFDA14" w14:textId="58882DF1" w:rsidR="004D32AE" w:rsidRPr="001A08CE" w:rsidRDefault="00D91A18" w:rsidP="001A08CE">
      <w:pPr>
        <w:spacing w:line="360" w:lineRule="auto"/>
        <w:jc w:val="both"/>
        <w:rPr>
          <w:rFonts w:ascii="Palatino Linotype" w:hAnsi="Palatino Linotype" w:cs="Arial"/>
          <w:sz w:val="22"/>
          <w:szCs w:val="22"/>
        </w:rPr>
      </w:pPr>
      <w:r w:rsidRPr="001A08CE">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1A08CE">
        <w:rPr>
          <w:rFonts w:ascii="Palatino Linotype" w:hAnsi="Palatino Linotype" w:cs="Arial"/>
          <w:b/>
          <w:sz w:val="22"/>
          <w:szCs w:val="22"/>
          <w:lang w:val="es-ES_tradnl"/>
        </w:rPr>
        <w:t xml:space="preserve"> </w:t>
      </w:r>
      <w:r w:rsidRPr="001A08CE">
        <w:rPr>
          <w:rFonts w:ascii="Palatino Linotype" w:hAnsi="Palatino Linotype" w:cs="Arial"/>
          <w:b/>
          <w:sz w:val="22"/>
          <w:szCs w:val="22"/>
        </w:rPr>
        <w:t xml:space="preserve">SHARON CRISTINA MORALES MARTÍNEZ </w:t>
      </w:r>
      <w:r w:rsidRPr="001A08CE">
        <w:rPr>
          <w:rFonts w:ascii="Palatino Linotype" w:hAnsi="Palatino Linotype" w:cs="Arial"/>
          <w:sz w:val="22"/>
          <w:szCs w:val="22"/>
        </w:rPr>
        <w:t xml:space="preserve">emite </w:t>
      </w:r>
      <w:r w:rsidRPr="001A08CE">
        <w:rPr>
          <w:rFonts w:ascii="Palatino Linotype" w:hAnsi="Palatino Linotype" w:cs="Arial"/>
          <w:b/>
          <w:sz w:val="22"/>
          <w:szCs w:val="22"/>
        </w:rPr>
        <w:t xml:space="preserve">VOTO PARTICULAR </w:t>
      </w:r>
      <w:r w:rsidRPr="001A08CE">
        <w:rPr>
          <w:rFonts w:ascii="Palatino Linotype" w:hAnsi="Palatino Linotype" w:cs="Arial"/>
          <w:sz w:val="22"/>
          <w:szCs w:val="22"/>
        </w:rPr>
        <w:t xml:space="preserve">respecto de la resolución dictada en el </w:t>
      </w:r>
      <w:r w:rsidR="00D24848" w:rsidRPr="001A08CE">
        <w:rPr>
          <w:rFonts w:ascii="Palatino Linotype" w:hAnsi="Palatino Linotype" w:cs="Arial"/>
          <w:sz w:val="22"/>
          <w:szCs w:val="22"/>
        </w:rPr>
        <w:t>R</w:t>
      </w:r>
      <w:r w:rsidRPr="001A08CE">
        <w:rPr>
          <w:rFonts w:ascii="Palatino Linotype" w:hAnsi="Palatino Linotype" w:cs="Arial"/>
          <w:sz w:val="22"/>
          <w:szCs w:val="22"/>
        </w:rPr>
        <w:t xml:space="preserve">ecurso de </w:t>
      </w:r>
      <w:r w:rsidR="00D24848" w:rsidRPr="001A08CE">
        <w:rPr>
          <w:rFonts w:ascii="Palatino Linotype" w:hAnsi="Palatino Linotype" w:cs="Arial"/>
          <w:sz w:val="22"/>
          <w:szCs w:val="22"/>
        </w:rPr>
        <w:t>R</w:t>
      </w:r>
      <w:r w:rsidRPr="001A08CE">
        <w:rPr>
          <w:rFonts w:ascii="Palatino Linotype" w:hAnsi="Palatino Linotype" w:cs="Arial"/>
          <w:sz w:val="22"/>
          <w:szCs w:val="22"/>
        </w:rPr>
        <w:t xml:space="preserve">evisión </w:t>
      </w:r>
      <w:r w:rsidR="008E5CE2" w:rsidRPr="001A08CE">
        <w:rPr>
          <w:rFonts w:ascii="Palatino Linotype" w:hAnsi="Palatino Linotype" w:cs="Arial"/>
          <w:b/>
          <w:sz w:val="22"/>
          <w:szCs w:val="22"/>
        </w:rPr>
        <w:t>15555</w:t>
      </w:r>
      <w:r w:rsidR="007B2E5C" w:rsidRPr="001A08CE">
        <w:rPr>
          <w:rFonts w:ascii="Palatino Linotype" w:hAnsi="Palatino Linotype" w:cs="Arial"/>
          <w:b/>
          <w:sz w:val="22"/>
          <w:szCs w:val="22"/>
        </w:rPr>
        <w:t>/INFOEM/IP/RR/2022</w:t>
      </w:r>
      <w:r w:rsidRPr="001A08CE">
        <w:rPr>
          <w:rFonts w:ascii="Palatino Linotype" w:hAnsi="Palatino Linotype" w:cs="Arial"/>
          <w:sz w:val="22"/>
          <w:szCs w:val="22"/>
        </w:rPr>
        <w:t xml:space="preserve">, </w:t>
      </w:r>
      <w:r w:rsidR="0009400B" w:rsidRPr="001A08CE">
        <w:rPr>
          <w:rFonts w:ascii="Palatino Linotype" w:hAnsi="Palatino Linotype" w:cs="Arial"/>
          <w:sz w:val="22"/>
          <w:szCs w:val="22"/>
        </w:rPr>
        <w:t xml:space="preserve">pronunciada por el Pleno de este Instituto ante el proyecto presentado por </w:t>
      </w:r>
      <w:r w:rsidR="008E5CE2" w:rsidRPr="001A08CE">
        <w:rPr>
          <w:rFonts w:ascii="Palatino Linotype" w:hAnsi="Palatino Linotype" w:cs="Arial"/>
          <w:sz w:val="22"/>
          <w:szCs w:val="22"/>
        </w:rPr>
        <w:t>el</w:t>
      </w:r>
      <w:r w:rsidR="0009400B" w:rsidRPr="001A08CE">
        <w:rPr>
          <w:rFonts w:ascii="Palatino Linotype" w:hAnsi="Palatino Linotype" w:cs="Arial"/>
          <w:sz w:val="22"/>
          <w:szCs w:val="22"/>
        </w:rPr>
        <w:t xml:space="preserve"> Comisionad</w:t>
      </w:r>
      <w:r w:rsidR="008E5CE2" w:rsidRPr="001A08CE">
        <w:rPr>
          <w:rFonts w:ascii="Palatino Linotype" w:hAnsi="Palatino Linotype" w:cs="Arial"/>
          <w:sz w:val="22"/>
          <w:szCs w:val="22"/>
        </w:rPr>
        <w:t>o</w:t>
      </w:r>
      <w:r w:rsidR="0009400B" w:rsidRPr="001A08CE">
        <w:rPr>
          <w:rFonts w:ascii="Palatino Linotype" w:hAnsi="Palatino Linotype" w:cs="Arial"/>
          <w:sz w:val="22"/>
          <w:szCs w:val="22"/>
        </w:rPr>
        <w:t xml:space="preserve"> </w:t>
      </w:r>
      <w:r w:rsidR="008E5CE2" w:rsidRPr="001A08CE">
        <w:rPr>
          <w:rFonts w:ascii="Palatino Linotype" w:hAnsi="Palatino Linotype" w:cs="Arial"/>
          <w:b/>
          <w:bCs/>
          <w:sz w:val="22"/>
          <w:szCs w:val="22"/>
        </w:rPr>
        <w:t>José Martínez Vilchis</w:t>
      </w:r>
      <w:r w:rsidR="0009400B" w:rsidRPr="001A08CE">
        <w:rPr>
          <w:rFonts w:ascii="Palatino Linotype" w:hAnsi="Palatino Linotype" w:cs="Arial"/>
          <w:b/>
          <w:bCs/>
          <w:sz w:val="22"/>
          <w:szCs w:val="22"/>
        </w:rPr>
        <w:t>,</w:t>
      </w:r>
      <w:r w:rsidR="0009400B" w:rsidRPr="001A08CE">
        <w:rPr>
          <w:rFonts w:ascii="Palatino Linotype" w:hAnsi="Palatino Linotype" w:cs="Arial"/>
          <w:sz w:val="22"/>
          <w:szCs w:val="22"/>
        </w:rPr>
        <w:t xml:space="preserve"> que es del tenor siguiente:</w:t>
      </w:r>
    </w:p>
    <w:p w14:paraId="3ABFDA15" w14:textId="77777777" w:rsidR="004D32AE" w:rsidRPr="001A08CE" w:rsidRDefault="004D32AE" w:rsidP="001A08CE">
      <w:pPr>
        <w:spacing w:line="360" w:lineRule="auto"/>
        <w:jc w:val="both"/>
        <w:rPr>
          <w:rFonts w:ascii="Palatino Linotype" w:hAnsi="Palatino Linotype" w:cs="Arial"/>
          <w:sz w:val="22"/>
          <w:szCs w:val="22"/>
        </w:rPr>
      </w:pPr>
    </w:p>
    <w:p w14:paraId="658B1A87" w14:textId="172FBD55" w:rsidR="00EA5CE7" w:rsidRPr="001A08CE" w:rsidRDefault="00D91A18" w:rsidP="001A08CE">
      <w:pPr>
        <w:spacing w:line="360" w:lineRule="auto"/>
        <w:jc w:val="both"/>
        <w:rPr>
          <w:rFonts w:ascii="Palatino Linotype" w:hAnsi="Palatino Linotype"/>
          <w:sz w:val="22"/>
          <w:szCs w:val="22"/>
        </w:rPr>
      </w:pPr>
      <w:r w:rsidRPr="001A08CE">
        <w:rPr>
          <w:rFonts w:ascii="Palatino Linotype" w:hAnsi="Palatino Linotype"/>
          <w:sz w:val="22"/>
          <w:szCs w:val="22"/>
        </w:rPr>
        <w:t xml:space="preserve">Es de destacar, que la suscrita comparte esencialmente el estudio realizado en la resolución del </w:t>
      </w:r>
      <w:r w:rsidR="00473B2E" w:rsidRPr="001A08CE">
        <w:rPr>
          <w:rFonts w:ascii="Palatino Linotype" w:hAnsi="Palatino Linotype"/>
          <w:sz w:val="22"/>
          <w:szCs w:val="22"/>
        </w:rPr>
        <w:t>Recurso de R</w:t>
      </w:r>
      <w:r w:rsidRPr="001A08CE">
        <w:rPr>
          <w:rFonts w:ascii="Palatino Linotype" w:hAnsi="Palatino Linotype"/>
          <w:sz w:val="22"/>
          <w:szCs w:val="22"/>
        </w:rPr>
        <w:t xml:space="preserve">evisión; empero, </w:t>
      </w:r>
      <w:r w:rsidR="00315F89" w:rsidRPr="001A08CE">
        <w:rPr>
          <w:rFonts w:ascii="Palatino Linotype" w:hAnsi="Palatino Linotype"/>
          <w:sz w:val="22"/>
          <w:szCs w:val="22"/>
        </w:rPr>
        <w:t>estim</w:t>
      </w:r>
      <w:r w:rsidR="00503666" w:rsidRPr="001A08CE">
        <w:rPr>
          <w:rFonts w:ascii="Palatino Linotype" w:hAnsi="Palatino Linotype"/>
          <w:sz w:val="22"/>
          <w:szCs w:val="22"/>
        </w:rPr>
        <w:t>o</w:t>
      </w:r>
      <w:r w:rsidR="00315F89" w:rsidRPr="001A08CE">
        <w:rPr>
          <w:rFonts w:ascii="Palatino Linotype" w:hAnsi="Palatino Linotype"/>
          <w:sz w:val="22"/>
          <w:szCs w:val="22"/>
        </w:rPr>
        <w:t xml:space="preserve"> necesari</w:t>
      </w:r>
      <w:r w:rsidR="00503666" w:rsidRPr="001A08CE">
        <w:rPr>
          <w:rFonts w:ascii="Palatino Linotype" w:hAnsi="Palatino Linotype"/>
          <w:sz w:val="22"/>
          <w:szCs w:val="22"/>
        </w:rPr>
        <w:t>o</w:t>
      </w:r>
      <w:r w:rsidRPr="001A08CE">
        <w:rPr>
          <w:rFonts w:ascii="Palatino Linotype" w:hAnsi="Palatino Linotype"/>
          <w:sz w:val="22"/>
          <w:szCs w:val="22"/>
        </w:rPr>
        <w:t xml:space="preserve"> precisar algunas consideraciones de hecho y de derecho, que debieron analizarse con mayor profundidad.</w:t>
      </w:r>
    </w:p>
    <w:p w14:paraId="32635477" w14:textId="77777777" w:rsidR="00EA5CE7" w:rsidRPr="001A08CE" w:rsidRDefault="00EA5CE7" w:rsidP="001A08CE">
      <w:pPr>
        <w:spacing w:line="360" w:lineRule="auto"/>
        <w:jc w:val="both"/>
        <w:rPr>
          <w:rFonts w:ascii="Palatino Linotype" w:hAnsi="Palatino Linotype"/>
          <w:sz w:val="22"/>
          <w:szCs w:val="22"/>
        </w:rPr>
      </w:pPr>
    </w:p>
    <w:p w14:paraId="45B19A72" w14:textId="05F63E4E" w:rsidR="00EA5CE7" w:rsidRPr="001A08CE" w:rsidRDefault="00D91A18" w:rsidP="001A08CE">
      <w:pPr>
        <w:spacing w:line="360" w:lineRule="auto"/>
        <w:jc w:val="both"/>
        <w:rPr>
          <w:rFonts w:ascii="Palatino Linotype" w:hAnsi="Palatino Linotype"/>
          <w:sz w:val="22"/>
          <w:szCs w:val="22"/>
        </w:rPr>
      </w:pPr>
      <w:r w:rsidRPr="001A08CE">
        <w:rPr>
          <w:rFonts w:ascii="Palatino Linotype" w:hAnsi="Palatino Linotype"/>
          <w:sz w:val="22"/>
          <w:szCs w:val="22"/>
        </w:rPr>
        <w:t>En ese sentido, tal y como qu</w:t>
      </w:r>
      <w:r w:rsidR="00986404" w:rsidRPr="001A08CE">
        <w:rPr>
          <w:rFonts w:ascii="Palatino Linotype" w:hAnsi="Palatino Linotype"/>
          <w:sz w:val="22"/>
          <w:szCs w:val="22"/>
        </w:rPr>
        <w:t>edó debidamente asentado en la R</w:t>
      </w:r>
      <w:r w:rsidRPr="001A08CE">
        <w:rPr>
          <w:rFonts w:ascii="Palatino Linotype" w:hAnsi="Palatino Linotype"/>
          <w:sz w:val="22"/>
          <w:szCs w:val="22"/>
        </w:rPr>
        <w:t xml:space="preserve">esolución materia del presente voto, el particular solicitó </w:t>
      </w:r>
      <w:r w:rsidR="00180C3B" w:rsidRPr="001A08CE">
        <w:rPr>
          <w:rFonts w:ascii="Palatino Linotype" w:hAnsi="Palatino Linotype"/>
          <w:sz w:val="22"/>
          <w:szCs w:val="22"/>
        </w:rPr>
        <w:t xml:space="preserve">al </w:t>
      </w:r>
      <w:r w:rsidR="007B2E5C" w:rsidRPr="001A08CE">
        <w:rPr>
          <w:rFonts w:ascii="Palatino Linotype" w:eastAsia="Calibri" w:hAnsi="Palatino Linotype" w:cs="Tahoma"/>
          <w:b/>
          <w:bCs/>
          <w:sz w:val="22"/>
          <w:szCs w:val="22"/>
          <w:lang w:eastAsia="en-US"/>
        </w:rPr>
        <w:t xml:space="preserve">Ayuntamiento de </w:t>
      </w:r>
      <w:r w:rsidR="008E5CE2" w:rsidRPr="001A08CE">
        <w:rPr>
          <w:rFonts w:ascii="Palatino Linotype" w:eastAsia="Calibri" w:hAnsi="Palatino Linotype" w:cs="Tahoma"/>
          <w:b/>
          <w:bCs/>
          <w:sz w:val="22"/>
          <w:szCs w:val="22"/>
          <w:lang w:eastAsia="en-US"/>
        </w:rPr>
        <w:t>Ecatepec de Morelos</w:t>
      </w:r>
      <w:r w:rsidR="00180C3B" w:rsidRPr="001A08CE">
        <w:rPr>
          <w:rFonts w:ascii="Palatino Linotype" w:hAnsi="Palatino Linotype" w:cs="Arial"/>
          <w:b/>
          <w:color w:val="000000" w:themeColor="text1"/>
          <w:sz w:val="22"/>
          <w:szCs w:val="22"/>
        </w:rPr>
        <w:t>,</w:t>
      </w:r>
      <w:r w:rsidR="00180C3B" w:rsidRPr="001A08CE">
        <w:rPr>
          <w:rFonts w:ascii="Palatino Linotype" w:hAnsi="Palatino Linotype"/>
          <w:color w:val="000000" w:themeColor="text1"/>
          <w:sz w:val="22"/>
          <w:szCs w:val="22"/>
        </w:rPr>
        <w:t xml:space="preserve"> que en lo sucesivo se denominará </w:t>
      </w:r>
      <w:r w:rsidR="00180C3B" w:rsidRPr="001A08CE">
        <w:rPr>
          <w:rFonts w:ascii="Palatino Linotype" w:hAnsi="Palatino Linotype"/>
          <w:b/>
          <w:color w:val="000000" w:themeColor="text1"/>
          <w:sz w:val="22"/>
          <w:szCs w:val="22"/>
        </w:rPr>
        <w:t>EL SUJETO OBLIGADO</w:t>
      </w:r>
      <w:r w:rsidR="00473B2E" w:rsidRPr="001A08CE">
        <w:rPr>
          <w:rFonts w:ascii="Palatino Linotype" w:hAnsi="Palatino Linotype"/>
          <w:sz w:val="22"/>
          <w:szCs w:val="22"/>
        </w:rPr>
        <w:t>:</w:t>
      </w:r>
      <w:r w:rsidRPr="001A08CE">
        <w:rPr>
          <w:rFonts w:ascii="Palatino Linotype" w:hAnsi="Palatino Linotype"/>
          <w:sz w:val="22"/>
          <w:szCs w:val="22"/>
        </w:rPr>
        <w:t xml:space="preserve"> </w:t>
      </w:r>
    </w:p>
    <w:p w14:paraId="4882C1CB" w14:textId="77777777" w:rsidR="007B2E5C" w:rsidRPr="001A08CE" w:rsidRDefault="007B2E5C" w:rsidP="001A08CE">
      <w:pPr>
        <w:jc w:val="both"/>
        <w:rPr>
          <w:rFonts w:ascii="Palatino Linotype" w:hAnsi="Palatino Linotype"/>
          <w:sz w:val="20"/>
          <w:szCs w:val="22"/>
        </w:rPr>
      </w:pPr>
    </w:p>
    <w:p w14:paraId="1F07162B" w14:textId="77777777" w:rsidR="008E5CE2" w:rsidRPr="001A08CE" w:rsidRDefault="008E5CE2" w:rsidP="001A08CE">
      <w:pPr>
        <w:ind w:left="851" w:right="1183"/>
        <w:jc w:val="both"/>
        <w:rPr>
          <w:rFonts w:ascii="Palatino Linotype" w:hAnsi="Palatino Linotype"/>
          <w:i/>
          <w:sz w:val="22"/>
          <w:lang w:eastAsia="es-MX"/>
        </w:rPr>
      </w:pPr>
      <w:r w:rsidRPr="001A08CE">
        <w:rPr>
          <w:rFonts w:ascii="Palatino Linotype" w:hAnsi="Palatino Linotype"/>
          <w:i/>
          <w:sz w:val="22"/>
          <w:lang w:eastAsia="es-MX"/>
        </w:rPr>
        <w:t xml:space="preserve">"Solicito de la Comisión y Comité de Transparencia , fecha de instalación de cada uno, calendario de sesiones,número de sesiones realizadas a la fecha,nombre, cargo, ficha curricular, funciones y atribuciones especificas de los integrantes del Comité y Comisión, </w:t>
      </w:r>
      <w:r w:rsidRPr="001A08CE">
        <w:rPr>
          <w:rFonts w:ascii="Palatino Linotype" w:hAnsi="Palatino Linotype"/>
          <w:i/>
          <w:sz w:val="22"/>
          <w:lang w:eastAsia="es-MX"/>
        </w:rPr>
        <w:lastRenderedPageBreak/>
        <w:t>si los mismos han realizado recomendaciones realizado para mejorar el área. Solicito a cada miembro describa cuales son sus funciones y atribuciones dentro de la comisión, comité de transparencia, si ha realizad acciones o recomendaciones para mejora del área. Lineamientos de"</w:t>
      </w:r>
    </w:p>
    <w:p w14:paraId="5352800B" w14:textId="77777777" w:rsidR="008E5CE2" w:rsidRPr="001A08CE" w:rsidRDefault="008E5CE2" w:rsidP="001A08CE">
      <w:pPr>
        <w:jc w:val="both"/>
        <w:rPr>
          <w:rFonts w:ascii="Palatino Linotype" w:hAnsi="Palatino Linotype"/>
          <w:sz w:val="20"/>
          <w:szCs w:val="22"/>
        </w:rPr>
      </w:pPr>
    </w:p>
    <w:p w14:paraId="703B0A41" w14:textId="77777777" w:rsidR="008E5CE2" w:rsidRPr="001A08CE" w:rsidRDefault="00EA5CE7" w:rsidP="001A08CE">
      <w:pPr>
        <w:spacing w:line="360" w:lineRule="auto"/>
        <w:contextualSpacing/>
        <w:jc w:val="both"/>
        <w:rPr>
          <w:rFonts w:ascii="Palatino Linotype" w:hAnsi="Palatino Linotype" w:cs="Arial"/>
          <w:sz w:val="22"/>
          <w:szCs w:val="22"/>
        </w:rPr>
      </w:pPr>
      <w:r w:rsidRPr="001A08CE">
        <w:rPr>
          <w:rFonts w:ascii="Palatino Linotype" w:eastAsia="Calibri" w:hAnsi="Palatino Linotype" w:cs="Arial"/>
          <w:sz w:val="22"/>
          <w:szCs w:val="22"/>
          <w:lang w:val="es-AR"/>
        </w:rPr>
        <w:t>El</w:t>
      </w:r>
      <w:r w:rsidRPr="001A08CE">
        <w:rPr>
          <w:rFonts w:ascii="Palatino Linotype" w:hAnsi="Palatino Linotype" w:cs="Arial"/>
          <w:sz w:val="22"/>
          <w:szCs w:val="22"/>
        </w:rPr>
        <w:t xml:space="preserve"> </w:t>
      </w:r>
      <w:r w:rsidR="008E5CE2" w:rsidRPr="001A08CE">
        <w:rPr>
          <w:rFonts w:ascii="Palatino Linotype" w:hAnsi="Palatino Linotype" w:cs="Arial"/>
          <w:sz w:val="22"/>
          <w:szCs w:val="22"/>
        </w:rPr>
        <w:t xml:space="preserve">cuatro de octubre </w:t>
      </w:r>
      <w:r w:rsidR="005D6351" w:rsidRPr="001A08CE">
        <w:rPr>
          <w:rFonts w:ascii="Palatino Linotype" w:hAnsi="Palatino Linotype" w:cs="Arial"/>
          <w:sz w:val="22"/>
          <w:szCs w:val="22"/>
        </w:rPr>
        <w:t>de dos mil veintidós</w:t>
      </w:r>
      <w:r w:rsidRPr="001A08CE">
        <w:rPr>
          <w:rFonts w:ascii="Palatino Linotype" w:hAnsi="Palatino Linotype" w:cs="Arial"/>
          <w:sz w:val="22"/>
          <w:szCs w:val="22"/>
        </w:rPr>
        <w:t xml:space="preserve">, el </w:t>
      </w:r>
      <w:r w:rsidRPr="001A08CE">
        <w:rPr>
          <w:rFonts w:ascii="Palatino Linotype" w:hAnsi="Palatino Linotype" w:cs="Arial"/>
          <w:b/>
          <w:sz w:val="22"/>
          <w:szCs w:val="22"/>
        </w:rPr>
        <w:t xml:space="preserve">SUJETO OBLIGADO </w:t>
      </w:r>
      <w:r w:rsidR="00802C13" w:rsidRPr="001A08CE">
        <w:rPr>
          <w:rFonts w:ascii="Palatino Linotype" w:hAnsi="Palatino Linotype" w:cs="Arial"/>
          <w:sz w:val="22"/>
          <w:szCs w:val="22"/>
        </w:rPr>
        <w:t>adjuntó a su respuesta l</w:t>
      </w:r>
      <w:r w:rsidR="008E5CE2" w:rsidRPr="001A08CE">
        <w:rPr>
          <w:rFonts w:ascii="Palatino Linotype" w:hAnsi="Palatino Linotype" w:cs="Arial"/>
          <w:sz w:val="22"/>
          <w:szCs w:val="22"/>
        </w:rPr>
        <w:t xml:space="preserve">os siguientes documentos que a continuación se describen: </w:t>
      </w:r>
    </w:p>
    <w:p w14:paraId="7DEEBE99" w14:textId="77777777" w:rsidR="008E5CE2" w:rsidRPr="001A08CE" w:rsidRDefault="008E5CE2" w:rsidP="001A08CE">
      <w:pPr>
        <w:spacing w:line="360" w:lineRule="auto"/>
        <w:contextualSpacing/>
        <w:jc w:val="both"/>
        <w:rPr>
          <w:rFonts w:ascii="Palatino Linotype" w:hAnsi="Palatino Linotype" w:cs="Arial"/>
          <w:sz w:val="22"/>
          <w:szCs w:val="22"/>
        </w:rPr>
      </w:pPr>
    </w:p>
    <w:p w14:paraId="2EBAF364" w14:textId="77777777" w:rsidR="008E5CE2" w:rsidRPr="001A08CE" w:rsidRDefault="008E5CE2" w:rsidP="001A08CE">
      <w:pPr>
        <w:pStyle w:val="Prrafodelista"/>
        <w:numPr>
          <w:ilvl w:val="0"/>
          <w:numId w:val="14"/>
        </w:numPr>
        <w:spacing w:line="360" w:lineRule="auto"/>
        <w:contextualSpacing w:val="0"/>
        <w:jc w:val="both"/>
        <w:rPr>
          <w:rFonts w:ascii="Palatino Linotype" w:hAnsi="Palatino Linotype" w:cs="Arial"/>
          <w:szCs w:val="22"/>
        </w:rPr>
      </w:pPr>
      <w:r w:rsidRPr="001A08CE">
        <w:rPr>
          <w:rFonts w:ascii="Palatino Linotype" w:hAnsi="Palatino Linotype"/>
          <w:b/>
          <w:i/>
          <w:szCs w:val="22"/>
        </w:rPr>
        <w:t>789.pdf</w:t>
      </w:r>
      <w:r w:rsidRPr="001A08CE">
        <w:rPr>
          <w:rFonts w:ascii="Palatino Linotype" w:hAnsi="Palatino Linotype" w:cs="Arial"/>
          <w:b/>
          <w:szCs w:val="22"/>
        </w:rPr>
        <w:t>:</w:t>
      </w:r>
      <w:r w:rsidRPr="001A08CE">
        <w:rPr>
          <w:rFonts w:ascii="Palatino Linotype" w:hAnsi="Palatino Linotype" w:cs="Arial"/>
          <w:szCs w:val="22"/>
        </w:rPr>
        <w:t xml:space="preserve"> Documento integrado por diversos oficios, los que se procede a la descripción a continuación:</w:t>
      </w:r>
    </w:p>
    <w:p w14:paraId="5517FFB8" w14:textId="77777777" w:rsidR="008E5CE2" w:rsidRPr="001A08CE" w:rsidRDefault="008E5CE2" w:rsidP="001A08CE">
      <w:pPr>
        <w:pStyle w:val="Prrafodelista"/>
        <w:spacing w:line="360" w:lineRule="auto"/>
        <w:jc w:val="both"/>
        <w:rPr>
          <w:rFonts w:ascii="Palatino Linotype" w:hAnsi="Palatino Linotype"/>
          <w:szCs w:val="22"/>
        </w:rPr>
      </w:pPr>
    </w:p>
    <w:p w14:paraId="14BA1F1F" w14:textId="77777777" w:rsidR="008E5CE2" w:rsidRPr="001A08CE" w:rsidRDefault="008E5CE2" w:rsidP="001A08CE">
      <w:pPr>
        <w:pStyle w:val="Prrafodelista"/>
        <w:numPr>
          <w:ilvl w:val="0"/>
          <w:numId w:val="15"/>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Oficio sin número, de fecha 04 (cuatro) de octubre de 2022 (dos mil veintidós), remitido por el Titular de la Unidad de Transparencia al entonces Solicitante, manifestando remitir las respuestas proporcionadas por el Primer Sindico y Presidenta de la Comisión Edilicia de Transparencia, la Sexta Regidora y Secretaría de la Comisión, la Décimo Primera Regiduría y Primer Vocal y Presidente del Comité de Transparencia.</w:t>
      </w:r>
    </w:p>
    <w:p w14:paraId="4348A39B" w14:textId="77777777" w:rsidR="008E5CE2" w:rsidRPr="001A08CE" w:rsidRDefault="008E5CE2" w:rsidP="001A08CE">
      <w:pPr>
        <w:pStyle w:val="Prrafodelista"/>
        <w:spacing w:line="360" w:lineRule="auto"/>
        <w:ind w:left="1440"/>
        <w:jc w:val="both"/>
        <w:rPr>
          <w:rFonts w:ascii="Palatino Linotype" w:hAnsi="Palatino Linotype" w:cs="Arial"/>
          <w:szCs w:val="22"/>
        </w:rPr>
      </w:pPr>
    </w:p>
    <w:p w14:paraId="54B945C0" w14:textId="77777777" w:rsidR="008E5CE2" w:rsidRPr="001A08CE" w:rsidRDefault="008E5CE2" w:rsidP="001A08CE">
      <w:pPr>
        <w:pStyle w:val="Prrafodelista"/>
        <w:numPr>
          <w:ilvl w:val="0"/>
          <w:numId w:val="15"/>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Oficio número PS/234/2022 del 20 (veinte) de septiembre de 2022 (dos mil veintidós), remitido por la Primer Sindico y Presidenta de la Comisión Edilicia de Transparencia al Titular de la Unidad de Transparencia, Acceso a la Información Pública y Protección de Datos Personales del que se desprende esencialmente el contenido siguiente:</w:t>
      </w:r>
    </w:p>
    <w:p w14:paraId="62B5CBC9" w14:textId="77777777" w:rsidR="008E5CE2" w:rsidRPr="001A08CE" w:rsidRDefault="008E5CE2" w:rsidP="001A08CE">
      <w:pPr>
        <w:pStyle w:val="Prrafodelista"/>
        <w:ind w:left="1440"/>
        <w:jc w:val="both"/>
        <w:rPr>
          <w:rFonts w:ascii="Palatino Linotype" w:hAnsi="Palatino Linotype" w:cs="Arial"/>
          <w:szCs w:val="22"/>
        </w:rPr>
      </w:pPr>
    </w:p>
    <w:p w14:paraId="7357D394"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w:t>
      </w:r>
      <w:r w:rsidRPr="001A08CE">
        <w:rPr>
          <w:rFonts w:ascii="Palatino Linotype" w:hAnsi="Palatino Linotype" w:cs="Arial"/>
          <w:b/>
          <w:i/>
          <w:szCs w:val="22"/>
        </w:rPr>
        <w:t>FECHA DE INSTALACIÓN:</w:t>
      </w:r>
      <w:r w:rsidRPr="001A08CE">
        <w:rPr>
          <w:rFonts w:ascii="Palatino Linotype" w:hAnsi="Palatino Linotype" w:cs="Arial"/>
          <w:i/>
          <w:szCs w:val="22"/>
        </w:rPr>
        <w:t xml:space="preserve"> La Instalación de la Comisión de Transparencia, Acceso a la Información Pública y Protección de Datos Personales se llevó a cabo el día 28 de Enero del 2022.</w:t>
      </w:r>
    </w:p>
    <w:p w14:paraId="0B5CD4BF" w14:textId="77777777" w:rsidR="008E5CE2" w:rsidRPr="001A08CE" w:rsidRDefault="008E5CE2" w:rsidP="001A08CE">
      <w:pPr>
        <w:pStyle w:val="Prrafodelista"/>
        <w:ind w:left="1440"/>
        <w:jc w:val="both"/>
        <w:rPr>
          <w:rFonts w:ascii="Palatino Linotype" w:hAnsi="Palatino Linotype" w:cs="Arial"/>
          <w:i/>
          <w:szCs w:val="22"/>
        </w:rPr>
      </w:pPr>
    </w:p>
    <w:p w14:paraId="035A6028"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CALENDARIO DE SESIONES</w:t>
      </w:r>
    </w:p>
    <w:p w14:paraId="3D279DEC" w14:textId="77777777" w:rsidR="008E5CE2" w:rsidRPr="001A08CE" w:rsidRDefault="008E5CE2" w:rsidP="001A08CE">
      <w:pPr>
        <w:pStyle w:val="Prrafodelista"/>
        <w:ind w:left="1440"/>
        <w:jc w:val="both"/>
        <w:rPr>
          <w:rFonts w:ascii="Palatino Linotype" w:hAnsi="Palatino Linotype" w:cs="Arial"/>
          <w:i/>
          <w:szCs w:val="22"/>
        </w:rPr>
      </w:pPr>
    </w:p>
    <w:p w14:paraId="33E233D6"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noProof/>
          <w:szCs w:val="22"/>
          <w:lang w:val="es-MX" w:eastAsia="es-MX"/>
        </w:rPr>
        <w:lastRenderedPageBreak/>
        <w:drawing>
          <wp:inline distT="0" distB="0" distL="0" distR="0" wp14:anchorId="27B6B284" wp14:editId="26EB3DA2">
            <wp:extent cx="4647063" cy="763753"/>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5737" cy="776683"/>
                    </a:xfrm>
                    <a:prstGeom prst="rect">
                      <a:avLst/>
                    </a:prstGeom>
                  </pic:spPr>
                </pic:pic>
              </a:graphicData>
            </a:graphic>
          </wp:inline>
        </w:drawing>
      </w:r>
    </w:p>
    <w:p w14:paraId="07EB6F10" w14:textId="77777777" w:rsidR="008E5CE2" w:rsidRPr="001A08CE" w:rsidRDefault="008E5CE2" w:rsidP="001A08CE">
      <w:pPr>
        <w:pStyle w:val="Prrafodelista"/>
        <w:ind w:left="1440"/>
        <w:jc w:val="both"/>
        <w:rPr>
          <w:rFonts w:ascii="Palatino Linotype" w:hAnsi="Palatino Linotype" w:cs="Arial"/>
          <w:i/>
          <w:szCs w:val="22"/>
        </w:rPr>
      </w:pPr>
    </w:p>
    <w:p w14:paraId="6E1075E0"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NUMERO DE SESIONES:</w:t>
      </w:r>
      <w:r w:rsidRPr="001A08CE">
        <w:rPr>
          <w:rFonts w:ascii="Palatino Linotype" w:hAnsi="Palatino Linotype" w:cs="Arial"/>
          <w:i/>
          <w:szCs w:val="22"/>
        </w:rPr>
        <w:t xml:space="preserve"> A la fecha se han realizado 2 Sesiones la cuales fueron la Sesión de Instalación y la Primera Sesión Ordinaria.</w:t>
      </w:r>
    </w:p>
    <w:p w14:paraId="08871401" w14:textId="77777777" w:rsidR="008E5CE2" w:rsidRPr="001A08CE" w:rsidRDefault="008E5CE2" w:rsidP="001A08CE">
      <w:pPr>
        <w:pStyle w:val="Prrafodelista"/>
        <w:ind w:left="1440"/>
        <w:jc w:val="both"/>
        <w:rPr>
          <w:rFonts w:ascii="Palatino Linotype" w:hAnsi="Palatino Linotype" w:cs="Arial"/>
          <w:i/>
          <w:szCs w:val="22"/>
        </w:rPr>
      </w:pPr>
    </w:p>
    <w:p w14:paraId="41172721"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NOMBRA, CARGO Y FICHA CURRICUALR:</w:t>
      </w:r>
    </w:p>
    <w:p w14:paraId="304502BE" w14:textId="77777777" w:rsidR="008E5CE2" w:rsidRPr="001A08CE" w:rsidRDefault="008E5CE2" w:rsidP="001A08CE">
      <w:pPr>
        <w:pStyle w:val="Prrafodelista"/>
        <w:ind w:left="1440"/>
        <w:jc w:val="both"/>
        <w:rPr>
          <w:rFonts w:ascii="Palatino Linotype" w:hAnsi="Palatino Linotype" w:cs="Arial"/>
          <w:i/>
          <w:szCs w:val="22"/>
        </w:rPr>
      </w:pPr>
    </w:p>
    <w:p w14:paraId="6287001F" w14:textId="77777777" w:rsidR="008E5CE2" w:rsidRPr="001A08CE" w:rsidRDefault="008E5CE2" w:rsidP="001A08CE">
      <w:pPr>
        <w:pStyle w:val="Prrafodelista"/>
        <w:ind w:left="1440"/>
        <w:jc w:val="center"/>
        <w:rPr>
          <w:rFonts w:ascii="Palatino Linotype" w:hAnsi="Palatino Linotype" w:cs="Arial"/>
          <w:i/>
          <w:szCs w:val="22"/>
        </w:rPr>
      </w:pPr>
      <w:r w:rsidRPr="001A08CE">
        <w:rPr>
          <w:rFonts w:ascii="Palatino Linotype" w:hAnsi="Palatino Linotype" w:cs="Arial"/>
          <w:i/>
          <w:noProof/>
          <w:szCs w:val="22"/>
          <w:lang w:val="es-MX" w:eastAsia="es-MX"/>
        </w:rPr>
        <w:drawing>
          <wp:inline distT="0" distB="0" distL="0" distR="0" wp14:anchorId="29A834DD" wp14:editId="3500C0ED">
            <wp:extent cx="3416198" cy="16017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2929" cy="1614318"/>
                    </a:xfrm>
                    <a:prstGeom prst="rect">
                      <a:avLst/>
                    </a:prstGeom>
                  </pic:spPr>
                </pic:pic>
              </a:graphicData>
            </a:graphic>
          </wp:inline>
        </w:drawing>
      </w:r>
    </w:p>
    <w:p w14:paraId="701CA1F1" w14:textId="77777777" w:rsidR="008E5CE2" w:rsidRPr="001A08CE" w:rsidRDefault="008E5CE2" w:rsidP="001A08CE">
      <w:pPr>
        <w:pStyle w:val="Prrafodelista"/>
        <w:ind w:left="1440"/>
        <w:jc w:val="both"/>
        <w:rPr>
          <w:rFonts w:ascii="Palatino Linotype" w:hAnsi="Palatino Linotype" w:cs="Arial"/>
          <w:i/>
          <w:szCs w:val="22"/>
        </w:rPr>
      </w:pPr>
    </w:p>
    <w:p w14:paraId="157D7DFC" w14:textId="77777777" w:rsidR="008E5CE2" w:rsidRPr="001A08CE" w:rsidRDefault="008E5CE2" w:rsidP="001A08CE">
      <w:pPr>
        <w:pStyle w:val="Prrafodelista"/>
        <w:ind w:left="1440"/>
        <w:jc w:val="both"/>
        <w:rPr>
          <w:rFonts w:ascii="Palatino Linotype" w:hAnsi="Palatino Linotype" w:cs="Arial"/>
          <w:b/>
          <w:i/>
          <w:szCs w:val="22"/>
        </w:rPr>
      </w:pPr>
      <w:r w:rsidRPr="001A08CE">
        <w:rPr>
          <w:rFonts w:ascii="Palatino Linotype" w:hAnsi="Palatino Linotype" w:cs="Arial"/>
          <w:b/>
          <w:i/>
          <w:szCs w:val="22"/>
        </w:rPr>
        <w:t>FUNCIONES Y ATRIBUCIONES DE LOS INTEGRANTES:</w:t>
      </w:r>
    </w:p>
    <w:p w14:paraId="0A56E186" w14:textId="77777777" w:rsidR="008E5CE2" w:rsidRPr="001A08CE" w:rsidRDefault="008E5CE2" w:rsidP="001A08CE">
      <w:pPr>
        <w:pStyle w:val="Prrafodelista"/>
        <w:ind w:left="1440"/>
        <w:jc w:val="both"/>
        <w:rPr>
          <w:rFonts w:ascii="Palatino Linotype" w:hAnsi="Palatino Linotype" w:cs="Arial"/>
          <w:b/>
          <w:i/>
          <w:szCs w:val="22"/>
        </w:rPr>
      </w:pPr>
    </w:p>
    <w:p w14:paraId="42169544" w14:textId="77777777" w:rsidR="008E5CE2" w:rsidRPr="001A08CE" w:rsidRDefault="008E5CE2" w:rsidP="001A08CE">
      <w:pPr>
        <w:pStyle w:val="Prrafodelista"/>
        <w:ind w:left="1440"/>
        <w:jc w:val="both"/>
        <w:rPr>
          <w:rFonts w:ascii="Palatino Linotype" w:hAnsi="Palatino Linotype" w:cs="Arial"/>
          <w:szCs w:val="22"/>
        </w:rPr>
      </w:pPr>
      <w:r w:rsidRPr="001A08CE">
        <w:rPr>
          <w:rFonts w:ascii="Palatino Linotype" w:hAnsi="Palatino Linotype" w:cs="Arial"/>
          <w:b/>
          <w:i/>
          <w:szCs w:val="22"/>
        </w:rPr>
        <w:t>SHARON VIRIDIANA VALENCIA FLORES, PRIMER SINDICO MUNICIPAL;</w:t>
      </w:r>
      <w:r w:rsidRPr="001A08CE">
        <w:rPr>
          <w:rFonts w:ascii="Palatino Linotype" w:hAnsi="Palatino Linotype" w:cs="Arial"/>
          <w:i/>
          <w:szCs w:val="22"/>
        </w:rPr>
        <w:t xml:space="preserve"> como presidenta de la Comisión tiene como funciones el presidir las sesiones, el realizar las convocatorias para las sesiones ya sean ordinarias, extraordinarias o reservadas, dar el voto de calidad, también cuenta con la función de hacer propuestas a través de la comisión para realizar políticas públicas y el hacer recomendaciones a las áreas o direcciones de acuerdo a lo sesionado.”</w:t>
      </w:r>
    </w:p>
    <w:p w14:paraId="77692565" w14:textId="77777777" w:rsidR="008E5CE2" w:rsidRPr="001A08CE" w:rsidRDefault="008E5CE2" w:rsidP="001A08CE">
      <w:pPr>
        <w:pStyle w:val="Prrafodelista"/>
        <w:ind w:left="1440"/>
        <w:jc w:val="both"/>
        <w:rPr>
          <w:rFonts w:ascii="Palatino Linotype" w:hAnsi="Palatino Linotype" w:cs="Arial"/>
          <w:szCs w:val="22"/>
        </w:rPr>
      </w:pPr>
    </w:p>
    <w:p w14:paraId="17CC8FC7" w14:textId="77777777" w:rsidR="008E5CE2" w:rsidRPr="001A08CE" w:rsidRDefault="008E5CE2" w:rsidP="001A08CE">
      <w:pPr>
        <w:pStyle w:val="Prrafodelista"/>
        <w:numPr>
          <w:ilvl w:val="0"/>
          <w:numId w:val="15"/>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Oficio número 6TA.REG/.0275/2022 del 20 (veinte) de septiembre de 2022 (dos mil veintidós), remitido por la Sexta Regidora y Secretaría de la Comisión Edilicia de Transparencia al Titular de la Unidad de Transparencia, Acceso a la Información Pública y Protección de Datos Personales al Titular de la Unidad de Transparencia, del que se desprende esencialmente el contenido siguiente:</w:t>
      </w:r>
    </w:p>
    <w:p w14:paraId="1DB470FB" w14:textId="77777777" w:rsidR="008E5CE2" w:rsidRPr="001A08CE" w:rsidRDefault="008E5CE2" w:rsidP="001A08CE">
      <w:pPr>
        <w:pStyle w:val="Prrafodelista"/>
        <w:ind w:left="1440"/>
        <w:jc w:val="both"/>
        <w:rPr>
          <w:rFonts w:ascii="Palatino Linotype" w:hAnsi="Palatino Linotype" w:cs="Arial"/>
          <w:szCs w:val="22"/>
        </w:rPr>
      </w:pPr>
    </w:p>
    <w:p w14:paraId="2E5EFCB1"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“…me permito contestar lo siguiente en el sentido estricto del apego de las funciones que una servidora tiene en la Comisión Edilicia de Transparencia al Titular de la Unidad de Transparencia, Acceso a la Información Pública y Protección de Datos Personales:</w:t>
      </w:r>
    </w:p>
    <w:p w14:paraId="0D10CBED" w14:textId="77777777" w:rsidR="008E5CE2" w:rsidRPr="001A08CE" w:rsidRDefault="008E5CE2" w:rsidP="001A08CE">
      <w:pPr>
        <w:pStyle w:val="Prrafodelista"/>
        <w:ind w:left="1440"/>
        <w:jc w:val="both"/>
        <w:rPr>
          <w:rFonts w:ascii="Palatino Linotype" w:hAnsi="Palatino Linotype" w:cs="Arial"/>
          <w:i/>
          <w:szCs w:val="22"/>
        </w:rPr>
      </w:pPr>
    </w:p>
    <w:p w14:paraId="586BEA5C"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CONTESTACIÓN:</w:t>
      </w:r>
    </w:p>
    <w:p w14:paraId="3F0AAC28"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La Comisión Edilicia de Transparencia al Titular de la Unidad de Transparencia, Acceso a la Información Pública y Protección de Datos Personales encuentra su sustento jurídico en el artículo 33 b) numeral 23 del Bando Municipal…</w:t>
      </w:r>
    </w:p>
    <w:p w14:paraId="177B411E" w14:textId="77777777" w:rsidR="008E5CE2" w:rsidRPr="001A08CE" w:rsidRDefault="008E5CE2" w:rsidP="001A08CE">
      <w:pPr>
        <w:pStyle w:val="Prrafodelista"/>
        <w:ind w:left="1440"/>
        <w:jc w:val="both"/>
        <w:rPr>
          <w:rFonts w:ascii="Palatino Linotype" w:hAnsi="Palatino Linotype" w:cs="Arial"/>
          <w:i/>
          <w:szCs w:val="22"/>
        </w:rPr>
      </w:pPr>
    </w:p>
    <w:p w14:paraId="6E7DD36B" w14:textId="77777777" w:rsidR="008E5CE2" w:rsidRPr="001A08CE" w:rsidRDefault="008E5CE2" w:rsidP="001A08CE">
      <w:pPr>
        <w:pStyle w:val="Prrafodelista"/>
        <w:ind w:left="1440"/>
        <w:jc w:val="center"/>
        <w:rPr>
          <w:rFonts w:ascii="Palatino Linotype" w:hAnsi="Palatino Linotype" w:cs="Arial"/>
          <w:i/>
          <w:szCs w:val="22"/>
        </w:rPr>
      </w:pPr>
      <w:r w:rsidRPr="001A08CE">
        <w:rPr>
          <w:rFonts w:ascii="Palatino Linotype" w:hAnsi="Palatino Linotype" w:cs="Arial"/>
          <w:i/>
          <w:noProof/>
          <w:szCs w:val="22"/>
          <w:lang w:val="es-MX" w:eastAsia="es-MX"/>
        </w:rPr>
        <w:drawing>
          <wp:inline distT="0" distB="0" distL="0" distR="0" wp14:anchorId="78F6183D" wp14:editId="140CDBB1">
            <wp:extent cx="4498848" cy="1465894"/>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57804" cy="1485104"/>
                    </a:xfrm>
                    <a:prstGeom prst="rect">
                      <a:avLst/>
                    </a:prstGeom>
                  </pic:spPr>
                </pic:pic>
              </a:graphicData>
            </a:graphic>
          </wp:inline>
        </w:drawing>
      </w:r>
    </w:p>
    <w:p w14:paraId="6C24A090" w14:textId="77777777" w:rsidR="008E5CE2" w:rsidRPr="001A08CE" w:rsidRDefault="008E5CE2" w:rsidP="001A08CE">
      <w:pPr>
        <w:pStyle w:val="Prrafodelista"/>
        <w:ind w:left="1440"/>
        <w:jc w:val="both"/>
        <w:rPr>
          <w:rFonts w:ascii="Palatino Linotype" w:hAnsi="Palatino Linotype" w:cs="Arial"/>
          <w:i/>
          <w:szCs w:val="22"/>
        </w:rPr>
      </w:pPr>
    </w:p>
    <w:p w14:paraId="54309558"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Ahora bien, respecto a las funciones que atañen a una servidora como secretaria de la presente Comisión, se encuentran las contenidas en el artículo 19 del Reglamento de las comisiones edilicias…</w:t>
      </w:r>
    </w:p>
    <w:p w14:paraId="66DE337F" w14:textId="77777777" w:rsidR="008E5CE2" w:rsidRPr="001A08CE" w:rsidRDefault="008E5CE2" w:rsidP="001A08CE">
      <w:pPr>
        <w:pStyle w:val="Prrafodelista"/>
        <w:ind w:left="1440"/>
        <w:jc w:val="both"/>
        <w:rPr>
          <w:rFonts w:ascii="Palatino Linotype" w:hAnsi="Palatino Linotype" w:cs="Arial"/>
          <w:i/>
          <w:szCs w:val="22"/>
        </w:rPr>
      </w:pPr>
    </w:p>
    <w:p w14:paraId="756A89DE"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Con base a lo solicitado, se anexa a dicha contestación lo siguiente:</w:t>
      </w:r>
    </w:p>
    <w:p w14:paraId="1337F7B9" w14:textId="77777777" w:rsidR="008E5CE2" w:rsidRPr="001A08CE" w:rsidRDefault="008E5CE2" w:rsidP="001A08CE">
      <w:pPr>
        <w:pStyle w:val="Prrafodelista"/>
        <w:ind w:left="1440"/>
        <w:jc w:val="both"/>
        <w:rPr>
          <w:rFonts w:ascii="Palatino Linotype" w:hAnsi="Palatino Linotype" w:cs="Arial"/>
          <w:i/>
          <w:szCs w:val="22"/>
        </w:rPr>
      </w:pPr>
    </w:p>
    <w:p w14:paraId="6527213D"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FECHA DE INSTALACIÓN:</w:t>
      </w:r>
      <w:r w:rsidRPr="001A08CE">
        <w:rPr>
          <w:rFonts w:ascii="Palatino Linotype" w:hAnsi="Palatino Linotype" w:cs="Arial"/>
          <w:i/>
          <w:szCs w:val="22"/>
        </w:rPr>
        <w:t xml:space="preserve"> La instalación de la Comisión Edilicia de Transparencia al Titular de la Unidad de Transparencia, Acceso a la Información Pública y Protección de Datos Personales se llevó a cabo el día 28 de Enero del año en curso.</w:t>
      </w:r>
    </w:p>
    <w:p w14:paraId="2933015F" w14:textId="77777777" w:rsidR="008E5CE2" w:rsidRPr="001A08CE" w:rsidRDefault="008E5CE2" w:rsidP="001A08CE">
      <w:pPr>
        <w:pStyle w:val="Prrafodelista"/>
        <w:ind w:left="1440"/>
        <w:jc w:val="both"/>
        <w:rPr>
          <w:rFonts w:ascii="Palatino Linotype" w:hAnsi="Palatino Linotype" w:cs="Arial"/>
          <w:i/>
          <w:szCs w:val="22"/>
        </w:rPr>
      </w:pPr>
    </w:p>
    <w:p w14:paraId="24C855AE"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CALENDARIO DE SESIONES:</w:t>
      </w:r>
    </w:p>
    <w:p w14:paraId="348BC895" w14:textId="77777777" w:rsidR="008E5CE2" w:rsidRPr="001A08CE" w:rsidRDefault="008E5CE2" w:rsidP="001A08CE">
      <w:pPr>
        <w:pStyle w:val="Prrafodelista"/>
        <w:ind w:left="1440"/>
        <w:jc w:val="both"/>
        <w:rPr>
          <w:rFonts w:ascii="Palatino Linotype" w:hAnsi="Palatino Linotype" w:cs="Arial"/>
          <w:i/>
          <w:szCs w:val="22"/>
        </w:rPr>
      </w:pPr>
    </w:p>
    <w:p w14:paraId="719AC3D5" w14:textId="77777777" w:rsidR="008E5CE2" w:rsidRPr="001A08CE" w:rsidRDefault="008E5CE2" w:rsidP="001A08CE">
      <w:pPr>
        <w:pStyle w:val="Prrafodelista"/>
        <w:ind w:left="1440"/>
        <w:jc w:val="center"/>
        <w:rPr>
          <w:rFonts w:ascii="Palatino Linotype" w:hAnsi="Palatino Linotype" w:cs="Arial"/>
          <w:i/>
          <w:szCs w:val="22"/>
        </w:rPr>
      </w:pPr>
      <w:r w:rsidRPr="001A08CE">
        <w:rPr>
          <w:rFonts w:ascii="Palatino Linotype" w:hAnsi="Palatino Linotype" w:cs="Arial"/>
          <w:i/>
          <w:noProof/>
          <w:szCs w:val="22"/>
          <w:lang w:val="es-MX" w:eastAsia="es-MX"/>
        </w:rPr>
        <w:drawing>
          <wp:inline distT="0" distB="0" distL="0" distR="0" wp14:anchorId="4C54CEC5" wp14:editId="6C8D419E">
            <wp:extent cx="3621024" cy="986907"/>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3925" cy="993149"/>
                    </a:xfrm>
                    <a:prstGeom prst="rect">
                      <a:avLst/>
                    </a:prstGeom>
                  </pic:spPr>
                </pic:pic>
              </a:graphicData>
            </a:graphic>
          </wp:inline>
        </w:drawing>
      </w:r>
    </w:p>
    <w:p w14:paraId="5957BC10" w14:textId="77777777" w:rsidR="008E5CE2" w:rsidRPr="001A08CE" w:rsidRDefault="008E5CE2" w:rsidP="001A08CE">
      <w:pPr>
        <w:pStyle w:val="Prrafodelista"/>
        <w:ind w:left="1440"/>
        <w:jc w:val="both"/>
        <w:rPr>
          <w:rFonts w:ascii="Palatino Linotype" w:hAnsi="Palatino Linotype" w:cs="Arial"/>
          <w:i/>
          <w:szCs w:val="22"/>
        </w:rPr>
      </w:pPr>
    </w:p>
    <w:p w14:paraId="15D68B0E"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NÚMERO DE SESIONES:</w:t>
      </w:r>
      <w:r w:rsidRPr="001A08CE">
        <w:rPr>
          <w:rFonts w:ascii="Palatino Linotype" w:hAnsi="Palatino Linotype" w:cs="Arial"/>
          <w:i/>
          <w:szCs w:val="22"/>
        </w:rPr>
        <w:t xml:space="preserve"> A la fecha se han realizado 2 Sesiones la cuales fueron la Sesión de Instalación y la Primera Sesión Ordinaria, en el periodo comprendido de enero a junio del año en curso.”</w:t>
      </w:r>
    </w:p>
    <w:p w14:paraId="62A1585F" w14:textId="77777777" w:rsidR="008E5CE2" w:rsidRPr="001A08CE" w:rsidRDefault="008E5CE2" w:rsidP="001A08CE">
      <w:pPr>
        <w:jc w:val="both"/>
        <w:rPr>
          <w:rFonts w:ascii="Palatino Linotype" w:hAnsi="Palatino Linotype" w:cs="Arial"/>
          <w:sz w:val="22"/>
          <w:szCs w:val="22"/>
          <w:lang w:val="es-ES_tradnl"/>
        </w:rPr>
      </w:pPr>
    </w:p>
    <w:p w14:paraId="62C82EDE" w14:textId="77777777" w:rsidR="008E5CE2" w:rsidRPr="001A08CE" w:rsidRDefault="008E5CE2" w:rsidP="001A08CE">
      <w:pPr>
        <w:pStyle w:val="Prrafodelista"/>
        <w:numPr>
          <w:ilvl w:val="0"/>
          <w:numId w:val="15"/>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Oficio número 067/REGXI/2022 de fecha 20 (veinte) de septiembre de 2022 (dos mil veintidós), remitido por el Décimo Primer Regidor al Titular de la Unidad de Transparencia, en el cual manifiesta lo siguiente:</w:t>
      </w:r>
    </w:p>
    <w:p w14:paraId="34BAEC3E" w14:textId="77777777" w:rsidR="008E5CE2" w:rsidRPr="001A08CE" w:rsidRDefault="008E5CE2" w:rsidP="001A08CE">
      <w:pPr>
        <w:pStyle w:val="Prrafodelista"/>
        <w:ind w:left="1440"/>
        <w:jc w:val="both"/>
        <w:rPr>
          <w:rFonts w:ascii="Palatino Linotype" w:hAnsi="Palatino Linotype" w:cs="Arial"/>
          <w:szCs w:val="22"/>
        </w:rPr>
      </w:pPr>
    </w:p>
    <w:p w14:paraId="0205C817"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“…la comisión que presido es la Comisión Transitoria de Atención al Adulto Mayor; se instaló el día 31 de enero de 2022, no hay calendario de sesiones, el número de sesiones es uno, el nombre y cargo de los integrantes son…</w:t>
      </w:r>
    </w:p>
    <w:p w14:paraId="32D9CB5C" w14:textId="77777777" w:rsidR="008E5CE2" w:rsidRPr="001A08CE" w:rsidRDefault="008E5CE2" w:rsidP="001A08CE">
      <w:pPr>
        <w:jc w:val="both"/>
        <w:rPr>
          <w:rFonts w:ascii="Palatino Linotype" w:hAnsi="Palatino Linotype" w:cs="Arial"/>
          <w:sz w:val="22"/>
          <w:szCs w:val="22"/>
          <w:lang w:val="es-ES_tradnl"/>
        </w:rPr>
      </w:pPr>
    </w:p>
    <w:p w14:paraId="685B5A52" w14:textId="77777777" w:rsidR="008E5CE2" w:rsidRPr="001A08CE" w:rsidRDefault="008E5CE2" w:rsidP="001A08CE">
      <w:pPr>
        <w:pStyle w:val="Prrafodelista"/>
        <w:numPr>
          <w:ilvl w:val="0"/>
          <w:numId w:val="15"/>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Oficio sin número, de fecha 03 (tres) de octubre de 2022 (dos mil veintidós), remitido por la Presidenta del Comité de Transparencia, al entonces Solicitante, informando lo siguiente:</w:t>
      </w:r>
    </w:p>
    <w:p w14:paraId="13A4DABA" w14:textId="77777777" w:rsidR="008E5CE2" w:rsidRPr="001A08CE" w:rsidRDefault="008E5CE2" w:rsidP="001A08CE">
      <w:pPr>
        <w:pStyle w:val="Prrafodelista"/>
        <w:ind w:left="1440"/>
        <w:jc w:val="both"/>
        <w:rPr>
          <w:rFonts w:ascii="Palatino Linotype" w:hAnsi="Palatino Linotype" w:cs="Arial"/>
          <w:szCs w:val="22"/>
        </w:rPr>
      </w:pPr>
    </w:p>
    <w:p w14:paraId="3667CA5E"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w:t>
      </w:r>
      <w:r w:rsidRPr="001A08CE">
        <w:rPr>
          <w:rFonts w:ascii="Palatino Linotype" w:hAnsi="Palatino Linotype" w:cs="Arial"/>
          <w:b/>
          <w:i/>
          <w:szCs w:val="22"/>
        </w:rPr>
        <w:t>Fecha de instalación del comité de transparencia:</w:t>
      </w:r>
      <w:r w:rsidRPr="001A08CE">
        <w:rPr>
          <w:rFonts w:ascii="Palatino Linotype" w:hAnsi="Palatino Linotype" w:cs="Arial"/>
          <w:i/>
          <w:szCs w:val="22"/>
        </w:rPr>
        <w:t xml:space="preserve"> 12 de enero de 2022.</w:t>
      </w:r>
    </w:p>
    <w:p w14:paraId="46CB45D9" w14:textId="77777777" w:rsidR="008E5CE2" w:rsidRPr="001A08CE" w:rsidRDefault="008E5CE2" w:rsidP="001A08CE">
      <w:pPr>
        <w:pStyle w:val="Prrafodelista"/>
        <w:ind w:left="1440"/>
        <w:jc w:val="both"/>
        <w:rPr>
          <w:rFonts w:ascii="Palatino Linotype" w:hAnsi="Palatino Linotype" w:cs="Arial"/>
          <w:i/>
          <w:szCs w:val="22"/>
        </w:rPr>
      </w:pPr>
    </w:p>
    <w:p w14:paraId="7F437D87"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Calendario de sesiones:</w:t>
      </w:r>
    </w:p>
    <w:p w14:paraId="5B33B33B"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-12 de enero de 2022.</w:t>
      </w:r>
    </w:p>
    <w:p w14:paraId="696FBCC4"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-31 de enero de 2022.</w:t>
      </w:r>
    </w:p>
    <w:p w14:paraId="7EA99F57"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-19 de septiembre de 2022.</w:t>
      </w:r>
    </w:p>
    <w:p w14:paraId="4C52BB46"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-09 de diciembre de 2022.</w:t>
      </w:r>
    </w:p>
    <w:p w14:paraId="1CE75136" w14:textId="77777777" w:rsidR="008E5CE2" w:rsidRPr="001A08CE" w:rsidRDefault="008E5CE2" w:rsidP="001A08CE">
      <w:pPr>
        <w:pStyle w:val="Prrafodelista"/>
        <w:ind w:left="1440"/>
        <w:jc w:val="both"/>
        <w:rPr>
          <w:rFonts w:ascii="Palatino Linotype" w:hAnsi="Palatino Linotype" w:cs="Arial"/>
          <w:i/>
          <w:szCs w:val="22"/>
        </w:rPr>
      </w:pPr>
    </w:p>
    <w:p w14:paraId="712343DB"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Número de sesiones realizadas a la fecha:</w:t>
      </w:r>
      <w:r w:rsidRPr="001A08CE">
        <w:rPr>
          <w:rFonts w:ascii="Palatino Linotype" w:hAnsi="Palatino Linotype" w:cs="Arial"/>
          <w:i/>
          <w:szCs w:val="22"/>
        </w:rPr>
        <w:t xml:space="preserve"> 48 sesiones ordinarias y extraordinarias.</w:t>
      </w:r>
    </w:p>
    <w:p w14:paraId="70EF0E15" w14:textId="77777777" w:rsidR="008E5CE2" w:rsidRPr="001A08CE" w:rsidRDefault="008E5CE2" w:rsidP="001A08CE">
      <w:pPr>
        <w:pStyle w:val="Prrafodelista"/>
        <w:ind w:left="1440"/>
        <w:jc w:val="both"/>
        <w:rPr>
          <w:rFonts w:ascii="Palatino Linotype" w:hAnsi="Palatino Linotype" w:cs="Arial"/>
          <w:i/>
          <w:szCs w:val="22"/>
        </w:rPr>
      </w:pPr>
    </w:p>
    <w:p w14:paraId="1DFC40A1"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Nombre:</w:t>
      </w:r>
      <w:r w:rsidRPr="001A08CE">
        <w:rPr>
          <w:rFonts w:ascii="Palatino Linotype" w:hAnsi="Palatino Linotype" w:cs="Arial"/>
          <w:i/>
          <w:szCs w:val="22"/>
        </w:rPr>
        <w:t xml:space="preserve"> Brianda Eunice Iberri Estrada.</w:t>
      </w:r>
    </w:p>
    <w:p w14:paraId="714823D9" w14:textId="77777777" w:rsidR="008E5CE2" w:rsidRPr="001A08CE" w:rsidRDefault="008E5CE2" w:rsidP="001A08CE">
      <w:pPr>
        <w:pStyle w:val="Prrafodelista"/>
        <w:ind w:left="1440"/>
        <w:jc w:val="both"/>
        <w:rPr>
          <w:rFonts w:ascii="Palatino Linotype" w:hAnsi="Palatino Linotype" w:cs="Arial"/>
          <w:i/>
          <w:szCs w:val="22"/>
        </w:rPr>
      </w:pPr>
    </w:p>
    <w:p w14:paraId="779420FB"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Cargo:</w:t>
      </w:r>
      <w:r w:rsidRPr="001A08CE">
        <w:rPr>
          <w:rFonts w:ascii="Palatino Linotype" w:hAnsi="Palatino Linotype" w:cs="Arial"/>
          <w:i/>
          <w:szCs w:val="22"/>
        </w:rPr>
        <w:t xml:space="preserve"> titular de la Unidad de transparencia.</w:t>
      </w:r>
    </w:p>
    <w:p w14:paraId="08C245C8" w14:textId="77777777" w:rsidR="008E5CE2" w:rsidRPr="001A08CE" w:rsidRDefault="008E5CE2" w:rsidP="001A08CE">
      <w:pPr>
        <w:pStyle w:val="Prrafodelista"/>
        <w:ind w:left="1440"/>
        <w:jc w:val="both"/>
        <w:rPr>
          <w:rFonts w:ascii="Palatino Linotype" w:hAnsi="Palatino Linotype" w:cs="Arial"/>
          <w:i/>
          <w:szCs w:val="22"/>
        </w:rPr>
      </w:pPr>
    </w:p>
    <w:p w14:paraId="1FFBC23B"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Ficha curricular:</w:t>
      </w:r>
      <w:r w:rsidRPr="001A08CE">
        <w:rPr>
          <w:rFonts w:ascii="Palatino Linotype" w:hAnsi="Palatino Linotype" w:cs="Arial"/>
          <w:i/>
          <w:szCs w:val="22"/>
        </w:rPr>
        <w:t xml:space="preserve"> Anexa a presente.</w:t>
      </w:r>
    </w:p>
    <w:p w14:paraId="18570A3B" w14:textId="77777777" w:rsidR="008E5CE2" w:rsidRPr="001A08CE" w:rsidRDefault="008E5CE2" w:rsidP="001A08CE">
      <w:pPr>
        <w:pStyle w:val="Prrafodelista"/>
        <w:ind w:left="1440"/>
        <w:jc w:val="both"/>
        <w:rPr>
          <w:rFonts w:ascii="Palatino Linotype" w:hAnsi="Palatino Linotype" w:cs="Arial"/>
          <w:i/>
          <w:szCs w:val="22"/>
        </w:rPr>
      </w:pPr>
    </w:p>
    <w:p w14:paraId="5E304722"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Funciones y atribuciones:</w:t>
      </w:r>
      <w:r w:rsidRPr="001A08CE">
        <w:rPr>
          <w:rFonts w:ascii="Palatino Linotype" w:hAnsi="Palatino Linotype" w:cs="Arial"/>
          <w:i/>
          <w:szCs w:val="22"/>
        </w:rPr>
        <w:t xml:space="preserve"> Artículo 49 LTAIPEM</w:t>
      </w:r>
    </w:p>
    <w:p w14:paraId="7D25CB0D"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w:t>
      </w:r>
    </w:p>
    <w:p w14:paraId="2DEB9A8C"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Si ha realizado recomendaciones para mejorar el área:</w:t>
      </w:r>
      <w:r w:rsidRPr="001A08CE">
        <w:rPr>
          <w:rFonts w:ascii="Palatino Linotype" w:hAnsi="Palatino Linotype" w:cs="Arial"/>
          <w:i/>
          <w:szCs w:val="22"/>
        </w:rPr>
        <w:t xml:space="preserve"> Si”</w:t>
      </w:r>
    </w:p>
    <w:p w14:paraId="4294CB32" w14:textId="77777777" w:rsidR="008E5CE2" w:rsidRPr="001A08CE" w:rsidRDefault="008E5CE2" w:rsidP="001A08CE">
      <w:pPr>
        <w:jc w:val="both"/>
        <w:rPr>
          <w:rFonts w:ascii="Palatino Linotype" w:hAnsi="Palatino Linotype" w:cs="Arial"/>
          <w:sz w:val="22"/>
          <w:szCs w:val="22"/>
          <w:lang w:val="es-ES_tradnl"/>
        </w:rPr>
      </w:pPr>
    </w:p>
    <w:p w14:paraId="61440AF0" w14:textId="77777777" w:rsidR="008E5CE2" w:rsidRPr="001A08CE" w:rsidRDefault="008E5CE2" w:rsidP="001A08CE">
      <w:pPr>
        <w:pStyle w:val="Prrafodelista"/>
        <w:numPr>
          <w:ilvl w:val="0"/>
          <w:numId w:val="15"/>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Versión pública de la ficha curricular de Brianda Eunice Iberri Estrada.</w:t>
      </w:r>
    </w:p>
    <w:p w14:paraId="0A6487DC" w14:textId="77777777" w:rsidR="008E5CE2" w:rsidRPr="001A08CE" w:rsidRDefault="008E5CE2" w:rsidP="001A08CE">
      <w:pPr>
        <w:pStyle w:val="Prrafodelista"/>
        <w:spacing w:line="360" w:lineRule="auto"/>
        <w:ind w:left="1440"/>
        <w:jc w:val="both"/>
        <w:rPr>
          <w:rFonts w:ascii="Palatino Linotype" w:hAnsi="Palatino Linotype" w:cs="Arial"/>
          <w:szCs w:val="22"/>
        </w:rPr>
      </w:pPr>
    </w:p>
    <w:p w14:paraId="4DBCC143" w14:textId="77777777" w:rsidR="008E5CE2" w:rsidRPr="001A08CE" w:rsidRDefault="008E5CE2" w:rsidP="001A08CE">
      <w:pPr>
        <w:pStyle w:val="Prrafodelista"/>
        <w:numPr>
          <w:ilvl w:val="0"/>
          <w:numId w:val="15"/>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Oficio número ST/UT/ECA/00974/2022 del 15 (quince) de septiembre de 2022 (dos mil veintidós), a través del cual el Titular de la Unidad de Transparencia requirió a los Integrantes del Comité de Transparencia (Secretaría del Ayuntamiento, Encargada del Área de Archivo; Contralor Interno Municipal; y Director Jurídico y Consultivo, Encargado de la Protección de Datos Personales), así como a los integrantes de la Comisión de Transparencia, Acceso a la Información (Primer Sindico, Sexta Regiduría, Décimo Primer Regidor y Quinto Regidor) remitieran la información para dar respuesta a la solicitud de información 00789/ECATEPEC/IP/2022.</w:t>
      </w:r>
    </w:p>
    <w:p w14:paraId="5D4F05F9" w14:textId="77777777" w:rsidR="008E5CE2" w:rsidRPr="001A08CE" w:rsidRDefault="008E5CE2" w:rsidP="001A08CE">
      <w:pPr>
        <w:spacing w:line="360" w:lineRule="auto"/>
        <w:jc w:val="both"/>
        <w:rPr>
          <w:rFonts w:ascii="Palatino Linotype" w:hAnsi="Palatino Linotype" w:cs="Arial"/>
          <w:sz w:val="22"/>
          <w:szCs w:val="22"/>
          <w:lang w:val="es-ES_tradnl"/>
        </w:rPr>
      </w:pPr>
    </w:p>
    <w:p w14:paraId="3BA50B1B" w14:textId="77777777" w:rsidR="008E5CE2" w:rsidRPr="001A08CE" w:rsidRDefault="008E5CE2" w:rsidP="001A08CE">
      <w:pPr>
        <w:pStyle w:val="Prrafodelista"/>
        <w:numPr>
          <w:ilvl w:val="0"/>
          <w:numId w:val="14"/>
        </w:numPr>
        <w:spacing w:line="360" w:lineRule="auto"/>
        <w:contextualSpacing w:val="0"/>
        <w:jc w:val="both"/>
        <w:rPr>
          <w:rFonts w:ascii="Palatino Linotype" w:hAnsi="Palatino Linotype" w:cs="Arial"/>
          <w:b/>
          <w:szCs w:val="22"/>
        </w:rPr>
      </w:pPr>
      <w:r w:rsidRPr="001A08CE">
        <w:rPr>
          <w:rFonts w:ascii="Palatino Linotype" w:hAnsi="Palatino Linotype"/>
          <w:b/>
          <w:i/>
          <w:szCs w:val="22"/>
        </w:rPr>
        <w:t>789.pdf</w:t>
      </w:r>
      <w:r w:rsidRPr="001A08CE">
        <w:rPr>
          <w:rFonts w:ascii="Palatino Linotype" w:hAnsi="Palatino Linotype" w:cs="Arial"/>
          <w:b/>
          <w:i/>
          <w:szCs w:val="22"/>
        </w:rPr>
        <w:t>:</w:t>
      </w:r>
      <w:r w:rsidRPr="001A08CE">
        <w:rPr>
          <w:rFonts w:ascii="Palatino Linotype" w:hAnsi="Palatino Linotype" w:cs="Arial"/>
          <w:szCs w:val="22"/>
        </w:rPr>
        <w:t xml:space="preserve"> Documento integrado por diversos oficios, los que se procede a la descripción a continuación:</w:t>
      </w:r>
    </w:p>
    <w:p w14:paraId="45A7E8FE" w14:textId="77777777" w:rsidR="008E5CE2" w:rsidRPr="001A08CE" w:rsidRDefault="008E5CE2" w:rsidP="001A08CE">
      <w:pPr>
        <w:pStyle w:val="Prrafodelista"/>
        <w:spacing w:line="360" w:lineRule="auto"/>
        <w:jc w:val="both"/>
        <w:rPr>
          <w:rFonts w:ascii="Palatino Linotype" w:hAnsi="Palatino Linotype" w:cs="Arial"/>
          <w:b/>
          <w:szCs w:val="22"/>
        </w:rPr>
      </w:pPr>
    </w:p>
    <w:p w14:paraId="55A23E7A" w14:textId="77777777" w:rsidR="008E5CE2" w:rsidRPr="001A08CE" w:rsidRDefault="008E5CE2" w:rsidP="001A08CE">
      <w:pPr>
        <w:pStyle w:val="Prrafodelista"/>
        <w:numPr>
          <w:ilvl w:val="0"/>
          <w:numId w:val="16"/>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Oficio número SHA/ECA/3800/2022 del 20 (veinte) de septiembre de 2022 (dos mil veintidós) remitido por la Secretaría del Ayuntamiento a la Titular de la Unidad de Transparencia, mediante el cual informa:</w:t>
      </w:r>
    </w:p>
    <w:p w14:paraId="4C439EDE" w14:textId="77777777" w:rsidR="008E5CE2" w:rsidRPr="001A08CE" w:rsidRDefault="008E5CE2" w:rsidP="001A08CE">
      <w:pPr>
        <w:pStyle w:val="Prrafodelista"/>
        <w:ind w:left="1440"/>
        <w:jc w:val="both"/>
        <w:rPr>
          <w:rFonts w:ascii="Palatino Linotype" w:hAnsi="Palatino Linotype" w:cs="Arial"/>
          <w:szCs w:val="22"/>
        </w:rPr>
      </w:pPr>
    </w:p>
    <w:p w14:paraId="59328E9A"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 xml:space="preserve">“Al respecto, le comunico que </w:t>
      </w:r>
      <w:r w:rsidRPr="001A08CE">
        <w:rPr>
          <w:rFonts w:ascii="Palatino Linotype" w:hAnsi="Palatino Linotype" w:cs="Arial"/>
          <w:i/>
          <w:szCs w:val="22"/>
          <w:u w:val="single"/>
        </w:rPr>
        <w:t>la información relativa a la instalación del Comité de Transparencia, calendario de sesiones, número de sesiones realizadas a la fecha se encuentra a cargo de la misma Unidad de Transparencia</w:t>
      </w:r>
      <w:r w:rsidRPr="001A08CE">
        <w:rPr>
          <w:rFonts w:ascii="Palatino Linotype" w:hAnsi="Palatino Linotype" w:cs="Arial"/>
          <w:i/>
          <w:szCs w:val="22"/>
        </w:rPr>
        <w:t xml:space="preserve"> quien a través de su titular lleva el control de las actas de comité.</w:t>
      </w:r>
    </w:p>
    <w:p w14:paraId="03958FA1" w14:textId="77777777" w:rsidR="008E5CE2" w:rsidRPr="001A08CE" w:rsidRDefault="008E5CE2" w:rsidP="001A08CE">
      <w:pPr>
        <w:pStyle w:val="Prrafodelista"/>
        <w:ind w:left="1440"/>
        <w:jc w:val="both"/>
        <w:rPr>
          <w:rFonts w:ascii="Palatino Linotype" w:hAnsi="Palatino Linotype" w:cs="Arial"/>
          <w:i/>
          <w:szCs w:val="22"/>
        </w:rPr>
      </w:pPr>
    </w:p>
    <w:p w14:paraId="1BB3B343"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Ahora bien, por lo que hace al nombre, cargo y ficha curricular de la suscrita como</w:t>
      </w:r>
    </w:p>
    <w:p w14:paraId="57F0C56A"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i/>
          <w:szCs w:val="22"/>
        </w:rPr>
        <w:t>Secretaria del H. Ayuntamiento que represento, le informo lo siguiente:</w:t>
      </w:r>
    </w:p>
    <w:p w14:paraId="4AD25690" w14:textId="77777777" w:rsidR="008E5CE2" w:rsidRPr="001A08CE" w:rsidRDefault="008E5CE2" w:rsidP="001A08CE">
      <w:pPr>
        <w:pStyle w:val="Prrafodelista"/>
        <w:ind w:left="1440"/>
        <w:jc w:val="both"/>
        <w:rPr>
          <w:rFonts w:ascii="Palatino Linotype" w:hAnsi="Palatino Linotype" w:cs="Arial"/>
          <w:i/>
          <w:szCs w:val="22"/>
        </w:rPr>
      </w:pPr>
    </w:p>
    <w:p w14:paraId="024FB11A"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Nombre</w:t>
      </w:r>
      <w:r w:rsidRPr="001A08CE">
        <w:rPr>
          <w:rFonts w:ascii="Palatino Linotype" w:hAnsi="Palatino Linotype" w:cs="Arial"/>
          <w:i/>
          <w:szCs w:val="22"/>
        </w:rPr>
        <w:t>: Rocío Rivera Alcántara</w:t>
      </w:r>
    </w:p>
    <w:p w14:paraId="4649DD4E" w14:textId="77777777" w:rsidR="008E5CE2" w:rsidRPr="001A08CE" w:rsidRDefault="008E5CE2" w:rsidP="001A08CE">
      <w:pPr>
        <w:pStyle w:val="Prrafodelista"/>
        <w:ind w:left="1440"/>
        <w:jc w:val="both"/>
        <w:rPr>
          <w:rFonts w:ascii="Palatino Linotype" w:hAnsi="Palatino Linotype" w:cs="Arial"/>
          <w:i/>
          <w:szCs w:val="22"/>
        </w:rPr>
      </w:pPr>
    </w:p>
    <w:p w14:paraId="1ABBCF49"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Cargo</w:t>
      </w:r>
      <w:r w:rsidRPr="001A08CE">
        <w:rPr>
          <w:rFonts w:ascii="Palatino Linotype" w:hAnsi="Palatino Linotype" w:cs="Arial"/>
          <w:i/>
          <w:szCs w:val="22"/>
        </w:rPr>
        <w:t>: Secretaria del H. Ayuntamiento, área de la cual depende el Archivo Municipal.</w:t>
      </w:r>
    </w:p>
    <w:p w14:paraId="320BD4C0" w14:textId="77777777" w:rsidR="008E5CE2" w:rsidRPr="001A08CE" w:rsidRDefault="008E5CE2" w:rsidP="001A08CE">
      <w:pPr>
        <w:pStyle w:val="Prrafodelista"/>
        <w:ind w:left="1440"/>
        <w:jc w:val="both"/>
        <w:rPr>
          <w:rFonts w:ascii="Palatino Linotype" w:hAnsi="Palatino Linotype" w:cs="Arial"/>
          <w:i/>
          <w:szCs w:val="22"/>
        </w:rPr>
      </w:pPr>
    </w:p>
    <w:p w14:paraId="0AED8A31"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Ficha Curricular</w:t>
      </w:r>
      <w:r w:rsidRPr="001A08CE">
        <w:rPr>
          <w:rFonts w:ascii="Palatino Linotype" w:hAnsi="Palatino Linotype" w:cs="Arial"/>
          <w:i/>
          <w:szCs w:val="22"/>
        </w:rPr>
        <w:t>: Se anexa en copia simple.</w:t>
      </w:r>
    </w:p>
    <w:p w14:paraId="55DB355E" w14:textId="77777777" w:rsidR="008E5CE2" w:rsidRPr="001A08CE" w:rsidRDefault="008E5CE2" w:rsidP="001A08CE">
      <w:pPr>
        <w:pStyle w:val="Prrafodelista"/>
        <w:ind w:left="1440"/>
        <w:jc w:val="both"/>
        <w:rPr>
          <w:rFonts w:ascii="Palatino Linotype" w:hAnsi="Palatino Linotype" w:cs="Arial"/>
          <w:i/>
          <w:szCs w:val="22"/>
        </w:rPr>
      </w:pPr>
    </w:p>
    <w:p w14:paraId="559B407F" w14:textId="77777777" w:rsidR="008E5CE2" w:rsidRPr="001A08CE" w:rsidRDefault="008E5CE2" w:rsidP="001A08CE">
      <w:pPr>
        <w:pStyle w:val="Prrafodelista"/>
        <w:ind w:left="1440"/>
        <w:jc w:val="both"/>
        <w:rPr>
          <w:rFonts w:ascii="Palatino Linotype" w:hAnsi="Palatino Linotype" w:cs="Arial"/>
          <w:i/>
          <w:szCs w:val="22"/>
        </w:rPr>
      </w:pPr>
      <w:r w:rsidRPr="001A08CE">
        <w:rPr>
          <w:rFonts w:ascii="Palatino Linotype" w:hAnsi="Palatino Linotype" w:cs="Arial"/>
          <w:b/>
          <w:i/>
          <w:szCs w:val="22"/>
        </w:rPr>
        <w:t>Funciones y atribuciones</w:t>
      </w:r>
      <w:r w:rsidRPr="001A08CE">
        <w:rPr>
          <w:rFonts w:ascii="Palatino Linotype" w:hAnsi="Palatino Linotype" w:cs="Arial"/>
          <w:i/>
          <w:szCs w:val="22"/>
        </w:rPr>
        <w:t>: Como área coordinadora de archivos, las funciones y atribuciones, son las que se encuentran en el numeral 46 fracción II y 49 de la Ley de Transparencia y Acceso a la Información Pública del Estado de México y Municipios.</w:t>
      </w:r>
    </w:p>
    <w:p w14:paraId="400630D0" w14:textId="77777777" w:rsidR="008E5CE2" w:rsidRPr="001A08CE" w:rsidRDefault="008E5CE2" w:rsidP="001A08CE">
      <w:pPr>
        <w:jc w:val="both"/>
        <w:rPr>
          <w:rFonts w:ascii="Palatino Linotype" w:hAnsi="Palatino Linotype" w:cs="Arial"/>
          <w:sz w:val="22"/>
          <w:szCs w:val="22"/>
        </w:rPr>
      </w:pPr>
    </w:p>
    <w:p w14:paraId="488B6BE3" w14:textId="77777777" w:rsidR="008E5CE2" w:rsidRPr="001A08CE" w:rsidRDefault="008E5CE2" w:rsidP="001A08CE">
      <w:pPr>
        <w:pStyle w:val="Prrafodelista"/>
        <w:numPr>
          <w:ilvl w:val="0"/>
          <w:numId w:val="16"/>
        </w:numPr>
        <w:spacing w:line="360" w:lineRule="auto"/>
        <w:contextualSpacing w:val="0"/>
        <w:jc w:val="both"/>
        <w:rPr>
          <w:rFonts w:ascii="Palatino Linotype" w:hAnsi="Palatino Linotype" w:cs="Arial"/>
          <w:szCs w:val="22"/>
        </w:rPr>
      </w:pPr>
      <w:r w:rsidRPr="001A08CE">
        <w:rPr>
          <w:rFonts w:ascii="Palatino Linotype" w:hAnsi="Palatino Linotype" w:cs="Arial"/>
          <w:szCs w:val="22"/>
        </w:rPr>
        <w:t>Ficha curricular de la servidora pública que ostenta el cargo de Secretaría del Ayuntamiento. Documento en el cual fueron dejados a la vista los datos confidenciales correspondientes a la edad y estado civil.</w:t>
      </w:r>
    </w:p>
    <w:p w14:paraId="4B12E3D3" w14:textId="77777777" w:rsidR="008E5CE2" w:rsidRPr="001A08CE" w:rsidRDefault="008E5CE2" w:rsidP="001A08CE">
      <w:pPr>
        <w:spacing w:line="360" w:lineRule="auto"/>
        <w:contextualSpacing/>
        <w:jc w:val="both"/>
        <w:rPr>
          <w:rFonts w:ascii="Palatino Linotype" w:hAnsi="Palatino Linotype" w:cs="Arial"/>
          <w:sz w:val="22"/>
          <w:szCs w:val="22"/>
        </w:rPr>
      </w:pPr>
    </w:p>
    <w:p w14:paraId="3ABFDA1D" w14:textId="69D47BE2" w:rsidR="00D91A18" w:rsidRPr="001A08CE" w:rsidRDefault="004D32AE" w:rsidP="001A08CE">
      <w:pPr>
        <w:spacing w:line="360" w:lineRule="auto"/>
        <w:jc w:val="both"/>
        <w:rPr>
          <w:rFonts w:ascii="Palatino Linotype" w:hAnsi="Palatino Linotype"/>
          <w:sz w:val="22"/>
          <w:szCs w:val="22"/>
        </w:rPr>
      </w:pPr>
      <w:r w:rsidRPr="001A08CE">
        <w:rPr>
          <w:rFonts w:ascii="Palatino Linotype" w:hAnsi="Palatino Linotype"/>
          <w:sz w:val="22"/>
          <w:szCs w:val="22"/>
        </w:rPr>
        <w:t>Inconforme con la respuesta otorgada por el Sujeto Obligado</w:t>
      </w:r>
      <w:r w:rsidRPr="001A08CE">
        <w:rPr>
          <w:rFonts w:ascii="Palatino Linotype" w:hAnsi="Palatino Linotype"/>
          <w:b/>
          <w:sz w:val="22"/>
          <w:szCs w:val="22"/>
        </w:rPr>
        <w:t xml:space="preserve"> </w:t>
      </w:r>
      <w:r w:rsidRPr="001A08CE">
        <w:rPr>
          <w:rFonts w:ascii="Palatino Linotype" w:hAnsi="Palatino Linotype"/>
          <w:sz w:val="22"/>
          <w:szCs w:val="22"/>
        </w:rPr>
        <w:t>es que el particular interpuso el medio de impugnación en comento en el que señaló</w:t>
      </w:r>
      <w:r w:rsidR="00BF11E6" w:rsidRPr="001A08CE">
        <w:rPr>
          <w:rFonts w:ascii="Palatino Linotype" w:hAnsi="Palatino Linotype"/>
          <w:sz w:val="22"/>
          <w:szCs w:val="22"/>
        </w:rPr>
        <w:t>:</w:t>
      </w:r>
    </w:p>
    <w:p w14:paraId="7E989877" w14:textId="77777777" w:rsidR="00406310" w:rsidRPr="001A08CE" w:rsidRDefault="00406310" w:rsidP="001A08CE">
      <w:pPr>
        <w:pBdr>
          <w:top w:val="nil"/>
          <w:left w:val="nil"/>
          <w:bottom w:val="nil"/>
          <w:right w:val="nil"/>
          <w:between w:val="nil"/>
        </w:pBdr>
        <w:spacing w:line="360" w:lineRule="auto"/>
        <w:ind w:left="850" w:right="901"/>
        <w:jc w:val="both"/>
        <w:rPr>
          <w:rFonts w:ascii="Palatino Linotype" w:eastAsia="Palatino Linotype" w:hAnsi="Palatino Linotype" w:cs="Palatino Linotype"/>
          <w:b/>
          <w:color w:val="000000"/>
          <w:sz w:val="20"/>
          <w:szCs w:val="22"/>
          <w:lang w:val="es-ES_tradnl"/>
        </w:rPr>
      </w:pPr>
    </w:p>
    <w:p w14:paraId="48EC2CCF" w14:textId="77777777" w:rsidR="00802C13" w:rsidRPr="001A08CE" w:rsidRDefault="00802C13" w:rsidP="001A08CE">
      <w:pPr>
        <w:pBdr>
          <w:top w:val="nil"/>
          <w:left w:val="nil"/>
          <w:bottom w:val="nil"/>
          <w:right w:val="nil"/>
          <w:between w:val="nil"/>
        </w:pBdr>
        <w:spacing w:line="360" w:lineRule="auto"/>
        <w:ind w:left="850" w:right="901"/>
        <w:jc w:val="both"/>
        <w:rPr>
          <w:rFonts w:ascii="Palatino Linotype" w:eastAsia="Palatino Linotype" w:hAnsi="Palatino Linotype" w:cs="Palatino Linotype"/>
          <w:color w:val="000000"/>
          <w:sz w:val="20"/>
          <w:szCs w:val="22"/>
          <w:lang w:val="es-ES_tradnl"/>
        </w:rPr>
      </w:pPr>
      <w:r w:rsidRPr="001A08CE">
        <w:rPr>
          <w:rFonts w:ascii="Palatino Linotype" w:eastAsia="Palatino Linotype" w:hAnsi="Palatino Linotype" w:cs="Palatino Linotype"/>
          <w:b/>
          <w:color w:val="000000"/>
          <w:sz w:val="20"/>
          <w:szCs w:val="22"/>
          <w:lang w:val="es-ES_tradnl"/>
        </w:rPr>
        <w:t>Acto impugnado:</w:t>
      </w:r>
      <w:r w:rsidRPr="001A08CE">
        <w:rPr>
          <w:rFonts w:ascii="Palatino Linotype" w:eastAsia="Palatino Linotype" w:hAnsi="Palatino Linotype" w:cs="Palatino Linotype"/>
          <w:color w:val="000000"/>
          <w:sz w:val="20"/>
          <w:szCs w:val="22"/>
          <w:lang w:val="es-ES_tradnl"/>
        </w:rPr>
        <w:t xml:space="preserve"> </w:t>
      </w:r>
    </w:p>
    <w:p w14:paraId="7456AF64" w14:textId="77777777" w:rsidR="00802C13" w:rsidRPr="001A08CE" w:rsidRDefault="00802C13" w:rsidP="001A08CE">
      <w:pPr>
        <w:pBdr>
          <w:top w:val="nil"/>
          <w:left w:val="nil"/>
          <w:bottom w:val="nil"/>
          <w:right w:val="nil"/>
          <w:between w:val="nil"/>
        </w:pBdr>
        <w:ind w:left="850" w:right="1183"/>
        <w:jc w:val="both"/>
        <w:rPr>
          <w:rFonts w:ascii="Palatino Linotype" w:hAnsi="Palatino Linotype" w:cs="Tahoma"/>
          <w:bCs/>
          <w:i/>
          <w:sz w:val="20"/>
          <w:szCs w:val="20"/>
        </w:rPr>
      </w:pPr>
    </w:p>
    <w:p w14:paraId="5404F1D7" w14:textId="77777777" w:rsidR="008E5CE2" w:rsidRPr="001A08CE" w:rsidRDefault="008E5CE2" w:rsidP="001A08CE">
      <w:pPr>
        <w:pBdr>
          <w:top w:val="nil"/>
          <w:left w:val="nil"/>
          <w:bottom w:val="nil"/>
          <w:right w:val="nil"/>
          <w:between w:val="nil"/>
        </w:pBdr>
        <w:ind w:left="850" w:right="1183"/>
        <w:jc w:val="both"/>
        <w:rPr>
          <w:rFonts w:ascii="Palatino Linotype" w:hAnsi="Palatino Linotype" w:cs="Tahoma"/>
          <w:bCs/>
          <w:i/>
          <w:sz w:val="20"/>
          <w:szCs w:val="20"/>
        </w:rPr>
      </w:pPr>
      <w:r w:rsidRPr="001A08CE">
        <w:rPr>
          <w:rFonts w:ascii="Palatino Linotype" w:hAnsi="Palatino Linotype" w:cs="Tahoma"/>
          <w:bCs/>
          <w:i/>
          <w:sz w:val="20"/>
          <w:szCs w:val="20"/>
        </w:rPr>
        <w:t>“Solicito se me entregue completa la información que solicite.” (sic)</w:t>
      </w:r>
    </w:p>
    <w:p w14:paraId="46E4D67A" w14:textId="77777777" w:rsidR="008E5CE2" w:rsidRPr="001A08CE" w:rsidRDefault="008E5CE2" w:rsidP="001A08CE">
      <w:pPr>
        <w:pBdr>
          <w:top w:val="nil"/>
          <w:left w:val="nil"/>
          <w:bottom w:val="nil"/>
          <w:right w:val="nil"/>
          <w:between w:val="nil"/>
        </w:pBdr>
        <w:ind w:left="850" w:right="1183"/>
        <w:jc w:val="both"/>
        <w:rPr>
          <w:rFonts w:ascii="Palatino Linotype" w:hAnsi="Palatino Linotype" w:cs="Tahoma"/>
          <w:bCs/>
          <w:i/>
          <w:sz w:val="20"/>
          <w:szCs w:val="20"/>
        </w:rPr>
      </w:pPr>
    </w:p>
    <w:p w14:paraId="6FDA769A" w14:textId="77777777" w:rsidR="00802C13" w:rsidRPr="001A08CE" w:rsidRDefault="00802C13" w:rsidP="001A08CE">
      <w:pPr>
        <w:pBdr>
          <w:top w:val="nil"/>
          <w:left w:val="nil"/>
          <w:bottom w:val="nil"/>
          <w:right w:val="nil"/>
          <w:between w:val="nil"/>
        </w:pBdr>
        <w:spacing w:line="360" w:lineRule="auto"/>
        <w:ind w:left="850" w:right="901"/>
        <w:jc w:val="both"/>
        <w:rPr>
          <w:rFonts w:ascii="Palatino Linotype" w:eastAsia="Palatino Linotype" w:hAnsi="Palatino Linotype" w:cs="Palatino Linotype"/>
          <w:color w:val="000000"/>
          <w:sz w:val="20"/>
          <w:szCs w:val="22"/>
          <w:lang w:val="es-ES_tradnl"/>
        </w:rPr>
      </w:pPr>
      <w:r w:rsidRPr="001A08CE">
        <w:rPr>
          <w:rFonts w:ascii="Palatino Linotype" w:eastAsia="Palatino Linotype" w:hAnsi="Palatino Linotype" w:cs="Palatino Linotype"/>
          <w:b/>
          <w:color w:val="000000"/>
          <w:sz w:val="20"/>
          <w:szCs w:val="22"/>
          <w:lang w:val="es-ES_tradnl"/>
        </w:rPr>
        <w:t>Razones o Motivos de inconformidad:</w:t>
      </w:r>
      <w:r w:rsidRPr="001A08CE">
        <w:rPr>
          <w:rFonts w:ascii="Palatino Linotype" w:eastAsia="Palatino Linotype" w:hAnsi="Palatino Linotype" w:cs="Palatino Linotype"/>
          <w:color w:val="000000"/>
          <w:sz w:val="20"/>
          <w:szCs w:val="22"/>
          <w:lang w:val="es-ES_tradnl"/>
        </w:rPr>
        <w:t xml:space="preserve"> </w:t>
      </w:r>
    </w:p>
    <w:p w14:paraId="7765D200" w14:textId="77777777" w:rsidR="00802C13" w:rsidRPr="001A08CE" w:rsidRDefault="00802C13" w:rsidP="001A08CE">
      <w:pPr>
        <w:pBdr>
          <w:top w:val="nil"/>
          <w:left w:val="nil"/>
          <w:bottom w:val="nil"/>
          <w:right w:val="nil"/>
          <w:between w:val="nil"/>
        </w:pBdr>
        <w:ind w:left="850" w:right="1183"/>
        <w:jc w:val="both"/>
        <w:rPr>
          <w:rFonts w:ascii="Palatino Linotype" w:hAnsi="Palatino Linotype" w:cs="Tahoma"/>
          <w:bCs/>
          <w:i/>
          <w:sz w:val="20"/>
          <w:szCs w:val="20"/>
        </w:rPr>
      </w:pPr>
    </w:p>
    <w:p w14:paraId="25BFD6BF" w14:textId="77777777" w:rsidR="00D51367" w:rsidRPr="001A08CE" w:rsidRDefault="00D51367" w:rsidP="001A08CE">
      <w:pPr>
        <w:pBdr>
          <w:top w:val="nil"/>
          <w:left w:val="nil"/>
          <w:bottom w:val="nil"/>
          <w:right w:val="nil"/>
          <w:between w:val="nil"/>
        </w:pBdr>
        <w:ind w:left="850" w:right="1183"/>
        <w:jc w:val="both"/>
        <w:rPr>
          <w:rFonts w:ascii="Palatino Linotype" w:hAnsi="Palatino Linotype" w:cs="Tahoma"/>
          <w:bCs/>
          <w:i/>
          <w:sz w:val="20"/>
          <w:szCs w:val="20"/>
        </w:rPr>
      </w:pPr>
      <w:r w:rsidRPr="001A08CE">
        <w:rPr>
          <w:rFonts w:ascii="Palatino Linotype" w:hAnsi="Palatino Linotype" w:cs="Tahoma"/>
          <w:bCs/>
          <w:i/>
          <w:sz w:val="20"/>
          <w:szCs w:val="20"/>
        </w:rPr>
        <w:t>“Información incompleta.” (sic)</w:t>
      </w:r>
    </w:p>
    <w:p w14:paraId="3DAC8408" w14:textId="77777777" w:rsidR="00802C13" w:rsidRPr="001A08CE" w:rsidRDefault="00802C13" w:rsidP="001A08CE">
      <w:pPr>
        <w:pBdr>
          <w:top w:val="nil"/>
          <w:left w:val="nil"/>
          <w:bottom w:val="nil"/>
          <w:right w:val="nil"/>
          <w:between w:val="nil"/>
        </w:pBdr>
        <w:ind w:left="850" w:right="1183"/>
        <w:jc w:val="both"/>
        <w:rPr>
          <w:rFonts w:ascii="Palatino Linotype" w:hAnsi="Palatino Linotype" w:cs="Tahoma"/>
          <w:bCs/>
          <w:i/>
          <w:sz w:val="22"/>
          <w:szCs w:val="22"/>
        </w:rPr>
      </w:pPr>
    </w:p>
    <w:p w14:paraId="621A6F53" w14:textId="77777777" w:rsidR="00D51367" w:rsidRPr="001A08CE" w:rsidRDefault="00DA238D" w:rsidP="001A08CE">
      <w:pPr>
        <w:spacing w:line="360" w:lineRule="auto"/>
        <w:contextualSpacing/>
        <w:jc w:val="both"/>
        <w:rPr>
          <w:rFonts w:ascii="Palatino Linotype" w:eastAsia="Calibri" w:hAnsi="Palatino Linotype" w:cs="Arial"/>
          <w:sz w:val="22"/>
          <w:szCs w:val="22"/>
        </w:rPr>
      </w:pPr>
      <w:r w:rsidRPr="001A08CE">
        <w:rPr>
          <w:rFonts w:ascii="Palatino Linotype" w:hAnsi="Palatino Linotype" w:cs="Tahoma"/>
          <w:sz w:val="22"/>
          <w:szCs w:val="22"/>
        </w:rPr>
        <w:t xml:space="preserve">De las constancias que obran en el expediente electrónico </w:t>
      </w:r>
      <w:r w:rsidRPr="001A08CE">
        <w:rPr>
          <w:rFonts w:ascii="Palatino Linotype" w:hAnsi="Palatino Linotype" w:cs="Tahoma"/>
          <w:b/>
          <w:sz w:val="22"/>
          <w:szCs w:val="22"/>
        </w:rPr>
        <w:t>SAIMEX</w:t>
      </w:r>
      <w:r w:rsidRPr="001A08CE">
        <w:rPr>
          <w:rFonts w:ascii="Palatino Linotype" w:hAnsi="Palatino Linotype" w:cs="Tahoma"/>
          <w:sz w:val="22"/>
          <w:szCs w:val="22"/>
        </w:rPr>
        <w:t>, se advierte que</w:t>
      </w:r>
      <w:r w:rsidR="002E0C08" w:rsidRPr="001A08CE">
        <w:rPr>
          <w:rFonts w:ascii="Palatino Linotype" w:hAnsi="Palatino Linotype" w:cs="Tahoma"/>
          <w:sz w:val="22"/>
          <w:szCs w:val="22"/>
        </w:rPr>
        <w:t xml:space="preserve"> el Sujeto Obligado </w:t>
      </w:r>
      <w:r w:rsidR="00802C13" w:rsidRPr="001A08CE">
        <w:rPr>
          <w:rFonts w:ascii="Palatino Linotype" w:hAnsi="Palatino Linotype" w:cs="Tahoma"/>
          <w:sz w:val="22"/>
          <w:szCs w:val="22"/>
        </w:rPr>
        <w:t>mediante i</w:t>
      </w:r>
      <w:r w:rsidR="00503666" w:rsidRPr="001A08CE">
        <w:rPr>
          <w:rFonts w:ascii="Palatino Linotype" w:hAnsi="Palatino Linotype" w:cs="Tahoma"/>
          <w:sz w:val="22"/>
          <w:szCs w:val="22"/>
        </w:rPr>
        <w:t xml:space="preserve">nforme </w:t>
      </w:r>
      <w:r w:rsidR="00503666" w:rsidRPr="001A08CE">
        <w:rPr>
          <w:rFonts w:ascii="Palatino Linotype" w:hAnsi="Palatino Linotype" w:cs="Arial"/>
          <w:sz w:val="22"/>
          <w:szCs w:val="22"/>
        </w:rPr>
        <w:t>justificado</w:t>
      </w:r>
      <w:r w:rsidR="00802C13" w:rsidRPr="001A08CE">
        <w:rPr>
          <w:rFonts w:ascii="Palatino Linotype" w:hAnsi="Palatino Linotype" w:cs="Tahoma"/>
          <w:sz w:val="22"/>
          <w:szCs w:val="22"/>
        </w:rPr>
        <w:t xml:space="preserve">, adjuntó </w:t>
      </w:r>
      <w:r w:rsidR="00D51367" w:rsidRPr="001A08CE">
        <w:rPr>
          <w:rFonts w:ascii="Palatino Linotype" w:eastAsia="Calibri" w:hAnsi="Palatino Linotype" w:cs="Arial"/>
          <w:sz w:val="22"/>
          <w:szCs w:val="22"/>
        </w:rPr>
        <w:t xml:space="preserve">los archivos electrónicos que a continuación se describen: </w:t>
      </w:r>
    </w:p>
    <w:p w14:paraId="0FD86EDB" w14:textId="77777777" w:rsidR="00D51367" w:rsidRPr="001A08CE" w:rsidRDefault="00D51367" w:rsidP="001A08CE">
      <w:pPr>
        <w:spacing w:line="360" w:lineRule="auto"/>
        <w:contextualSpacing/>
        <w:jc w:val="both"/>
        <w:rPr>
          <w:rFonts w:ascii="Palatino Linotype" w:eastAsia="Calibri" w:hAnsi="Palatino Linotype" w:cs="Arial"/>
          <w:sz w:val="22"/>
          <w:szCs w:val="22"/>
        </w:rPr>
      </w:pPr>
    </w:p>
    <w:p w14:paraId="06FB8B25" w14:textId="77777777" w:rsidR="00D51367" w:rsidRPr="001A08CE" w:rsidRDefault="00D51367" w:rsidP="001A08CE">
      <w:pPr>
        <w:pStyle w:val="Prrafodelista"/>
        <w:numPr>
          <w:ilvl w:val="0"/>
          <w:numId w:val="14"/>
        </w:numPr>
        <w:spacing w:line="360" w:lineRule="auto"/>
        <w:contextualSpacing w:val="0"/>
        <w:jc w:val="both"/>
        <w:rPr>
          <w:rFonts w:ascii="Palatino Linotype" w:hAnsi="Palatino Linotype" w:cs="Arial"/>
          <w:szCs w:val="22"/>
        </w:rPr>
      </w:pPr>
      <w:r w:rsidRPr="001A08CE">
        <w:rPr>
          <w:rFonts w:ascii="Palatino Linotype" w:hAnsi="Palatino Linotype" w:cs="Arial"/>
          <w:b/>
          <w:i/>
          <w:szCs w:val="22"/>
        </w:rPr>
        <w:t>15555.pdf:</w:t>
      </w:r>
      <w:r w:rsidRPr="001A08CE">
        <w:rPr>
          <w:rFonts w:ascii="Palatino Linotype" w:hAnsi="Palatino Linotype" w:cs="Arial"/>
          <w:szCs w:val="22"/>
        </w:rPr>
        <w:t xml:space="preserve"> oficio número REG5//F-0035-2022 del 30 (treinta) de septiembre de 2022 (dos mil veintidós), remitido por el Quinto Regidor, al Titular de la Unidad de Transparencia, en el cual emite respuesta en los términos siguientes:</w:t>
      </w:r>
    </w:p>
    <w:p w14:paraId="7B15C88E" w14:textId="77777777" w:rsidR="00D51367" w:rsidRPr="001A08CE" w:rsidRDefault="00D51367" w:rsidP="001A08CE">
      <w:pPr>
        <w:pStyle w:val="Prrafodelista"/>
        <w:spacing w:line="360" w:lineRule="auto"/>
        <w:jc w:val="both"/>
        <w:rPr>
          <w:rFonts w:ascii="Palatino Linotype" w:hAnsi="Palatino Linotype" w:cs="Arial"/>
          <w:szCs w:val="22"/>
        </w:rPr>
      </w:pPr>
    </w:p>
    <w:tbl>
      <w:tblPr>
        <w:tblStyle w:val="Tablaconcuadrcula"/>
        <w:tblW w:w="0" w:type="auto"/>
        <w:tblInd w:w="720" w:type="dxa"/>
        <w:tblLook w:val="04A0" w:firstRow="1" w:lastRow="0" w:firstColumn="1" w:lastColumn="0" w:noHBand="0" w:noVBand="1"/>
      </w:tblPr>
      <w:tblGrid>
        <w:gridCol w:w="4531"/>
        <w:gridCol w:w="4531"/>
      </w:tblGrid>
      <w:tr w:rsidR="00D51367" w:rsidRPr="001A08CE" w14:paraId="1AFF05FC" w14:textId="77777777" w:rsidTr="00176C4C">
        <w:tc>
          <w:tcPr>
            <w:tcW w:w="4531" w:type="dxa"/>
            <w:shd w:val="clear" w:color="auto" w:fill="A6A6A6" w:themeFill="background1" w:themeFillShade="A6"/>
          </w:tcPr>
          <w:p w14:paraId="0DBBDFAF" w14:textId="77777777" w:rsidR="00D51367" w:rsidRPr="001A08CE" w:rsidRDefault="00D51367" w:rsidP="001A08CE">
            <w:pPr>
              <w:pStyle w:val="Prrafodelista"/>
              <w:ind w:left="0"/>
              <w:jc w:val="both"/>
              <w:rPr>
                <w:rFonts w:ascii="Palatino Linotype" w:hAnsi="Palatino Linotype" w:cs="Arial"/>
                <w:i/>
                <w:color w:val="FFFFFF" w:themeColor="background1"/>
                <w:szCs w:val="22"/>
              </w:rPr>
            </w:pPr>
            <w:r w:rsidRPr="001A08CE">
              <w:rPr>
                <w:rFonts w:ascii="Palatino Linotype" w:hAnsi="Palatino Linotype" w:cs="Arial"/>
                <w:i/>
                <w:color w:val="FFFFFF" w:themeColor="background1"/>
                <w:szCs w:val="22"/>
              </w:rPr>
              <w:t>NOMBRE:</w:t>
            </w:r>
          </w:p>
        </w:tc>
        <w:tc>
          <w:tcPr>
            <w:tcW w:w="4531" w:type="dxa"/>
          </w:tcPr>
          <w:p w14:paraId="7B80E5DB" w14:textId="77777777" w:rsidR="00D51367" w:rsidRPr="001A08CE" w:rsidRDefault="00D51367" w:rsidP="001A08CE">
            <w:pPr>
              <w:pStyle w:val="Prrafodelista"/>
              <w:ind w:left="0"/>
              <w:jc w:val="both"/>
              <w:rPr>
                <w:rFonts w:ascii="Palatino Linotype" w:hAnsi="Palatino Linotype" w:cs="Arial"/>
                <w:i/>
                <w:szCs w:val="22"/>
              </w:rPr>
            </w:pPr>
            <w:r w:rsidRPr="001A08CE">
              <w:rPr>
                <w:rFonts w:ascii="Palatino Linotype" w:hAnsi="Palatino Linotype" w:cs="Arial"/>
                <w:i/>
                <w:szCs w:val="22"/>
              </w:rPr>
              <w:t xml:space="preserve">Lic. Erick Iván Mejía Franco </w:t>
            </w:r>
          </w:p>
        </w:tc>
      </w:tr>
      <w:tr w:rsidR="00D51367" w:rsidRPr="001A08CE" w14:paraId="6A1ED22B" w14:textId="77777777" w:rsidTr="00176C4C">
        <w:tc>
          <w:tcPr>
            <w:tcW w:w="4531" w:type="dxa"/>
            <w:shd w:val="clear" w:color="auto" w:fill="A6A6A6" w:themeFill="background1" w:themeFillShade="A6"/>
          </w:tcPr>
          <w:p w14:paraId="44955F1A" w14:textId="77777777" w:rsidR="00D51367" w:rsidRPr="001A08CE" w:rsidRDefault="00D51367" w:rsidP="001A08CE">
            <w:pPr>
              <w:pStyle w:val="Prrafodelista"/>
              <w:ind w:left="0"/>
              <w:jc w:val="both"/>
              <w:rPr>
                <w:rFonts w:ascii="Palatino Linotype" w:hAnsi="Palatino Linotype" w:cs="Arial"/>
                <w:i/>
                <w:color w:val="FFFFFF" w:themeColor="background1"/>
                <w:szCs w:val="22"/>
              </w:rPr>
            </w:pPr>
            <w:r w:rsidRPr="001A08CE">
              <w:rPr>
                <w:rFonts w:ascii="Palatino Linotype" w:hAnsi="Palatino Linotype" w:cs="Arial"/>
                <w:i/>
                <w:color w:val="FFFFFF" w:themeColor="background1"/>
                <w:szCs w:val="22"/>
              </w:rPr>
              <w:t>CARGO:</w:t>
            </w:r>
          </w:p>
        </w:tc>
        <w:tc>
          <w:tcPr>
            <w:tcW w:w="4531" w:type="dxa"/>
          </w:tcPr>
          <w:p w14:paraId="316E3805" w14:textId="77777777" w:rsidR="00D51367" w:rsidRPr="001A08CE" w:rsidRDefault="00D51367" w:rsidP="001A08CE">
            <w:pPr>
              <w:pStyle w:val="Prrafodelista"/>
              <w:numPr>
                <w:ilvl w:val="0"/>
                <w:numId w:val="17"/>
              </w:numPr>
              <w:contextualSpacing w:val="0"/>
              <w:jc w:val="both"/>
              <w:rPr>
                <w:rFonts w:ascii="Palatino Linotype" w:hAnsi="Palatino Linotype" w:cs="Arial"/>
                <w:i/>
                <w:szCs w:val="22"/>
              </w:rPr>
            </w:pPr>
            <w:r w:rsidRPr="001A08CE">
              <w:rPr>
                <w:rFonts w:ascii="Palatino Linotype" w:hAnsi="Palatino Linotype" w:cs="Arial"/>
                <w:i/>
                <w:szCs w:val="22"/>
              </w:rPr>
              <w:t>Quinto Regidor</w:t>
            </w:r>
          </w:p>
          <w:p w14:paraId="6C67EDE8" w14:textId="77777777" w:rsidR="00D51367" w:rsidRPr="001A08CE" w:rsidRDefault="00D51367" w:rsidP="001A08CE">
            <w:pPr>
              <w:pStyle w:val="Prrafodelista"/>
              <w:numPr>
                <w:ilvl w:val="0"/>
                <w:numId w:val="17"/>
              </w:numPr>
              <w:contextualSpacing w:val="0"/>
              <w:jc w:val="both"/>
              <w:rPr>
                <w:rFonts w:ascii="Palatino Linotype" w:hAnsi="Palatino Linotype" w:cs="Arial"/>
                <w:i/>
                <w:szCs w:val="22"/>
              </w:rPr>
            </w:pPr>
            <w:r w:rsidRPr="001A08CE">
              <w:rPr>
                <w:rFonts w:ascii="Palatino Linotype" w:hAnsi="Palatino Linotype" w:cs="Arial"/>
                <w:i/>
                <w:szCs w:val="22"/>
              </w:rPr>
              <w:t>Segundo vocal de la comisión de transparencia, acceso a la información pública y protección de datos personales</w:t>
            </w:r>
          </w:p>
        </w:tc>
      </w:tr>
      <w:tr w:rsidR="00D51367" w:rsidRPr="001A08CE" w14:paraId="5344FC37" w14:textId="77777777" w:rsidTr="00176C4C">
        <w:tc>
          <w:tcPr>
            <w:tcW w:w="4531" w:type="dxa"/>
            <w:shd w:val="clear" w:color="auto" w:fill="A6A6A6" w:themeFill="background1" w:themeFillShade="A6"/>
          </w:tcPr>
          <w:p w14:paraId="3B71A33F" w14:textId="77777777" w:rsidR="00D51367" w:rsidRPr="001A08CE" w:rsidRDefault="00D51367" w:rsidP="001A08CE">
            <w:pPr>
              <w:pStyle w:val="Prrafodelista"/>
              <w:ind w:left="0"/>
              <w:jc w:val="both"/>
              <w:rPr>
                <w:rFonts w:ascii="Palatino Linotype" w:hAnsi="Palatino Linotype" w:cs="Arial"/>
                <w:i/>
                <w:color w:val="FFFFFF" w:themeColor="background1"/>
                <w:szCs w:val="22"/>
              </w:rPr>
            </w:pPr>
            <w:r w:rsidRPr="001A08CE">
              <w:rPr>
                <w:rFonts w:ascii="Palatino Linotype" w:hAnsi="Palatino Linotype" w:cs="Arial"/>
                <w:i/>
                <w:color w:val="FFFFFF" w:themeColor="background1"/>
                <w:szCs w:val="22"/>
              </w:rPr>
              <w:t>FICHA CURRICULAR</w:t>
            </w:r>
          </w:p>
        </w:tc>
        <w:tc>
          <w:tcPr>
            <w:tcW w:w="4531" w:type="dxa"/>
          </w:tcPr>
          <w:p w14:paraId="119089BF" w14:textId="77777777" w:rsidR="00D51367" w:rsidRPr="001A08CE" w:rsidRDefault="00D51367" w:rsidP="001A08CE">
            <w:pPr>
              <w:pStyle w:val="Prrafodelista"/>
              <w:numPr>
                <w:ilvl w:val="0"/>
                <w:numId w:val="18"/>
              </w:numPr>
              <w:contextualSpacing w:val="0"/>
              <w:jc w:val="both"/>
              <w:rPr>
                <w:rFonts w:ascii="Palatino Linotype" w:hAnsi="Palatino Linotype" w:cs="Arial"/>
                <w:i/>
                <w:szCs w:val="22"/>
              </w:rPr>
            </w:pPr>
            <w:r w:rsidRPr="001A08CE">
              <w:rPr>
                <w:rFonts w:ascii="Palatino Linotype" w:hAnsi="Palatino Linotype" w:cs="Arial"/>
                <w:i/>
                <w:szCs w:val="22"/>
              </w:rPr>
              <w:t>Licenciado en Educación.</w:t>
            </w:r>
          </w:p>
          <w:p w14:paraId="71012067" w14:textId="77777777" w:rsidR="00D51367" w:rsidRPr="001A08CE" w:rsidRDefault="00D51367" w:rsidP="001A08CE">
            <w:pPr>
              <w:pStyle w:val="Prrafodelista"/>
              <w:numPr>
                <w:ilvl w:val="0"/>
                <w:numId w:val="18"/>
              </w:numPr>
              <w:contextualSpacing w:val="0"/>
              <w:jc w:val="both"/>
              <w:rPr>
                <w:rFonts w:ascii="Palatino Linotype" w:hAnsi="Palatino Linotype" w:cs="Arial"/>
                <w:i/>
                <w:szCs w:val="22"/>
              </w:rPr>
            </w:pPr>
            <w:r w:rsidRPr="001A08CE">
              <w:rPr>
                <w:rFonts w:ascii="Palatino Linotype" w:hAnsi="Palatino Linotype" w:cs="Arial"/>
                <w:i/>
                <w:szCs w:val="22"/>
              </w:rPr>
              <w:t>Coordinador Municipal para la aplicación de Profe Federales de Rescate de Espacios Públicos.</w:t>
            </w:r>
          </w:p>
        </w:tc>
      </w:tr>
      <w:tr w:rsidR="00D51367" w:rsidRPr="001A08CE" w14:paraId="5BA523EF" w14:textId="77777777" w:rsidTr="00176C4C">
        <w:tc>
          <w:tcPr>
            <w:tcW w:w="4531" w:type="dxa"/>
            <w:shd w:val="clear" w:color="auto" w:fill="A6A6A6" w:themeFill="background1" w:themeFillShade="A6"/>
          </w:tcPr>
          <w:p w14:paraId="188C99EF" w14:textId="77777777" w:rsidR="00D51367" w:rsidRPr="001A08CE" w:rsidRDefault="00D51367" w:rsidP="001A08CE">
            <w:pPr>
              <w:pStyle w:val="Prrafodelista"/>
              <w:ind w:left="0"/>
              <w:jc w:val="both"/>
              <w:rPr>
                <w:rFonts w:ascii="Palatino Linotype" w:hAnsi="Palatino Linotype" w:cs="Arial"/>
                <w:i/>
                <w:color w:val="FFFFFF" w:themeColor="background1"/>
                <w:szCs w:val="22"/>
              </w:rPr>
            </w:pPr>
            <w:r w:rsidRPr="001A08CE">
              <w:rPr>
                <w:rFonts w:ascii="Palatino Linotype" w:hAnsi="Palatino Linotype" w:cs="Arial"/>
                <w:i/>
                <w:color w:val="FFFFFF" w:themeColor="background1"/>
                <w:szCs w:val="22"/>
              </w:rPr>
              <w:t>FUNCIONES Y ATRIBUCIONES</w:t>
            </w:r>
          </w:p>
        </w:tc>
        <w:tc>
          <w:tcPr>
            <w:tcW w:w="4531" w:type="dxa"/>
          </w:tcPr>
          <w:p w14:paraId="64FA1208" w14:textId="77777777" w:rsidR="00D51367" w:rsidRPr="001A08CE" w:rsidRDefault="00D51367" w:rsidP="001A08CE">
            <w:pPr>
              <w:pStyle w:val="Prrafodelista"/>
              <w:numPr>
                <w:ilvl w:val="0"/>
                <w:numId w:val="19"/>
              </w:numPr>
              <w:contextualSpacing w:val="0"/>
              <w:jc w:val="both"/>
              <w:rPr>
                <w:rFonts w:ascii="Palatino Linotype" w:hAnsi="Palatino Linotype" w:cs="Arial"/>
                <w:i/>
                <w:szCs w:val="22"/>
              </w:rPr>
            </w:pPr>
            <w:r w:rsidRPr="001A08CE">
              <w:rPr>
                <w:rFonts w:ascii="Palatino Linotype" w:hAnsi="Palatino Linotype" w:cs="Arial"/>
                <w:i/>
                <w:szCs w:val="22"/>
              </w:rPr>
              <w:t>Debo regirme por el Reglamento Municipal correspondiente y demás disposiciones legales aplicables.</w:t>
            </w:r>
          </w:p>
          <w:p w14:paraId="68929D30" w14:textId="77777777" w:rsidR="00D51367" w:rsidRPr="001A08CE" w:rsidRDefault="00D51367" w:rsidP="001A08CE">
            <w:pPr>
              <w:pStyle w:val="Prrafodelista"/>
              <w:numPr>
                <w:ilvl w:val="0"/>
                <w:numId w:val="19"/>
              </w:numPr>
              <w:contextualSpacing w:val="0"/>
              <w:jc w:val="both"/>
              <w:rPr>
                <w:rFonts w:ascii="Palatino Linotype" w:hAnsi="Palatino Linotype" w:cs="Arial"/>
                <w:i/>
                <w:szCs w:val="22"/>
              </w:rPr>
            </w:pPr>
            <w:r w:rsidRPr="001A08CE">
              <w:rPr>
                <w:rFonts w:ascii="Palatino Linotype" w:hAnsi="Palatino Linotype" w:cs="Arial"/>
                <w:i/>
                <w:szCs w:val="22"/>
              </w:rPr>
              <w:t>De acuerdo como cuerpo colegiado, y actuar de acuerdo a las necesidades del municipio y que podrán ser permanentes o transitorias, y ser responsable de estudiar, examinar y propone a este los acuerdos, acciones, o normas tendientes a mejorar la Administración Pública Municipal, así como vigilar e informar sobre los asuntos que se les señale expresamente y sobre el cumplimiento de disposiciones y acuerdos que dicte el Cabildo.</w:t>
            </w:r>
          </w:p>
        </w:tc>
      </w:tr>
      <w:tr w:rsidR="00D51367" w:rsidRPr="001A08CE" w14:paraId="5410935D" w14:textId="77777777" w:rsidTr="00176C4C">
        <w:tc>
          <w:tcPr>
            <w:tcW w:w="4531" w:type="dxa"/>
            <w:shd w:val="clear" w:color="auto" w:fill="A6A6A6" w:themeFill="background1" w:themeFillShade="A6"/>
          </w:tcPr>
          <w:p w14:paraId="69607E6F" w14:textId="77777777" w:rsidR="00D51367" w:rsidRPr="001A08CE" w:rsidRDefault="00D51367" w:rsidP="001A08CE">
            <w:pPr>
              <w:pStyle w:val="Prrafodelista"/>
              <w:ind w:left="0"/>
              <w:jc w:val="both"/>
              <w:rPr>
                <w:rFonts w:ascii="Palatino Linotype" w:hAnsi="Palatino Linotype" w:cs="Arial"/>
                <w:i/>
                <w:color w:val="FFFFFF" w:themeColor="background1"/>
                <w:szCs w:val="22"/>
              </w:rPr>
            </w:pPr>
            <w:r w:rsidRPr="001A08CE">
              <w:rPr>
                <w:rFonts w:ascii="Palatino Linotype" w:hAnsi="Palatino Linotype" w:cs="Arial"/>
                <w:i/>
                <w:color w:val="FFFFFF" w:themeColor="background1"/>
                <w:szCs w:val="22"/>
              </w:rPr>
              <w:t>RECOMENDACIONES</w:t>
            </w:r>
          </w:p>
        </w:tc>
        <w:tc>
          <w:tcPr>
            <w:tcW w:w="4531" w:type="dxa"/>
          </w:tcPr>
          <w:p w14:paraId="35DF56C5" w14:textId="77777777" w:rsidR="00D51367" w:rsidRPr="001A08CE" w:rsidRDefault="00D51367" w:rsidP="001A08CE">
            <w:pPr>
              <w:pStyle w:val="Prrafodelista"/>
              <w:numPr>
                <w:ilvl w:val="0"/>
                <w:numId w:val="20"/>
              </w:numPr>
              <w:contextualSpacing w:val="0"/>
              <w:jc w:val="both"/>
              <w:rPr>
                <w:rFonts w:ascii="Palatino Linotype" w:hAnsi="Palatino Linotype" w:cs="Arial"/>
                <w:i/>
                <w:szCs w:val="22"/>
              </w:rPr>
            </w:pPr>
            <w:r w:rsidRPr="001A08CE">
              <w:rPr>
                <w:rFonts w:ascii="Palatino Linotype" w:hAnsi="Palatino Linotype" w:cs="Arial"/>
                <w:i/>
                <w:szCs w:val="22"/>
              </w:rPr>
              <w:t>Hacer que las peticiones de los ciudadanos puedan ser más accesibles y que se les pueda brindar una contestación más rápida.</w:t>
            </w:r>
          </w:p>
        </w:tc>
      </w:tr>
    </w:tbl>
    <w:p w14:paraId="1AF241C9" w14:textId="77777777" w:rsidR="00D51367" w:rsidRPr="001A08CE" w:rsidRDefault="00D51367" w:rsidP="001A08CE">
      <w:pPr>
        <w:pStyle w:val="Prrafodelista"/>
        <w:spacing w:line="360" w:lineRule="auto"/>
        <w:jc w:val="both"/>
        <w:rPr>
          <w:rFonts w:ascii="Palatino Linotype" w:hAnsi="Palatino Linotype" w:cs="Arial"/>
          <w:szCs w:val="22"/>
        </w:rPr>
      </w:pPr>
    </w:p>
    <w:p w14:paraId="5AD27E2E" w14:textId="77777777" w:rsidR="00D51367" w:rsidRPr="001A08CE" w:rsidRDefault="00D51367" w:rsidP="001A08CE">
      <w:pPr>
        <w:pStyle w:val="Prrafodelista"/>
        <w:numPr>
          <w:ilvl w:val="0"/>
          <w:numId w:val="14"/>
        </w:numPr>
        <w:spacing w:line="360" w:lineRule="auto"/>
        <w:contextualSpacing w:val="0"/>
        <w:jc w:val="both"/>
        <w:rPr>
          <w:rFonts w:ascii="Palatino Linotype" w:eastAsia="Calibri" w:hAnsi="Palatino Linotype" w:cs="Arial"/>
          <w:color w:val="000000"/>
          <w:szCs w:val="22"/>
        </w:rPr>
      </w:pPr>
      <w:r w:rsidRPr="001A08CE">
        <w:rPr>
          <w:rFonts w:ascii="Palatino Linotype" w:eastAsia="Calibri" w:hAnsi="Palatino Linotype" w:cs="Arial"/>
          <w:b/>
          <w:color w:val="000000"/>
          <w:szCs w:val="22"/>
        </w:rPr>
        <w:t>15555 (3).pdf:</w:t>
      </w:r>
      <w:r w:rsidRPr="001A08CE">
        <w:rPr>
          <w:rFonts w:ascii="Palatino Linotype" w:eastAsia="Calibri" w:hAnsi="Palatino Linotype" w:cs="Arial"/>
          <w:color w:val="000000"/>
          <w:szCs w:val="22"/>
        </w:rPr>
        <w:t xml:space="preserve"> consistente en el mismo documento proporcionado en respuesta, relativo al oficio sin número, de fecha 04 (cuatro) de octubre de 2022 (dos mil veintidós), remitido por el Titular de la Unidad de Transparencia al entonces Solicitante, informando hacer entrega de las respuestas proporcionadas por </w:t>
      </w:r>
      <w:r w:rsidRPr="001A08CE">
        <w:rPr>
          <w:rFonts w:ascii="Palatino Linotype" w:hAnsi="Palatino Linotype" w:cs="Arial"/>
          <w:szCs w:val="22"/>
        </w:rPr>
        <w:t>el Primer Sindico y Presidenta de la Comisión Edilicia de Transparencia, la Sexta Regidora y Secretaría de la Comisión, la Décimo Primera Regiduría y Primer Vocal y Presidente del Comité de Transparencia.</w:t>
      </w:r>
    </w:p>
    <w:p w14:paraId="583F9376" w14:textId="77777777" w:rsidR="00D51367" w:rsidRPr="001A08CE" w:rsidRDefault="00D51367" w:rsidP="001A08CE">
      <w:pPr>
        <w:spacing w:line="360" w:lineRule="auto"/>
        <w:jc w:val="both"/>
        <w:rPr>
          <w:rFonts w:ascii="Palatino Linotype" w:eastAsia="Calibri" w:hAnsi="Palatino Linotype" w:cs="Arial"/>
          <w:color w:val="000000"/>
          <w:sz w:val="22"/>
          <w:szCs w:val="22"/>
        </w:rPr>
      </w:pPr>
    </w:p>
    <w:p w14:paraId="1A08ED29" w14:textId="77777777" w:rsidR="00D51367" w:rsidRPr="001A08CE" w:rsidRDefault="00D51367" w:rsidP="001A08CE">
      <w:pPr>
        <w:pStyle w:val="Prrafodelista"/>
        <w:numPr>
          <w:ilvl w:val="0"/>
          <w:numId w:val="14"/>
        </w:numPr>
        <w:spacing w:line="360" w:lineRule="auto"/>
        <w:contextualSpacing w:val="0"/>
        <w:jc w:val="both"/>
        <w:rPr>
          <w:rFonts w:ascii="Palatino Linotype" w:eastAsia="Calibri" w:hAnsi="Palatino Linotype" w:cs="Arial"/>
          <w:color w:val="000000"/>
          <w:szCs w:val="22"/>
        </w:rPr>
      </w:pPr>
      <w:r w:rsidRPr="001A08CE">
        <w:rPr>
          <w:rFonts w:ascii="Palatino Linotype" w:eastAsia="Calibri" w:hAnsi="Palatino Linotype" w:cs="Arial"/>
          <w:b/>
          <w:i/>
          <w:color w:val="000000"/>
          <w:szCs w:val="22"/>
        </w:rPr>
        <w:t>15555-1.pdf</w:t>
      </w:r>
      <w:r w:rsidRPr="001A08CE">
        <w:rPr>
          <w:rFonts w:ascii="Palatino Linotype" w:eastAsia="Calibri" w:hAnsi="Palatino Linotype" w:cs="Arial"/>
          <w:color w:val="000000"/>
          <w:szCs w:val="22"/>
        </w:rPr>
        <w:t>: contiene la versión pública de la ficha curricular de la Secretaria del Ayuntamiento.</w:t>
      </w:r>
    </w:p>
    <w:p w14:paraId="637F08D2" w14:textId="77777777" w:rsidR="00D51367" w:rsidRPr="001A08CE" w:rsidRDefault="00D51367" w:rsidP="001A08CE">
      <w:pPr>
        <w:spacing w:line="360" w:lineRule="auto"/>
        <w:jc w:val="both"/>
        <w:rPr>
          <w:rFonts w:ascii="Palatino Linotype" w:eastAsia="Calibri" w:hAnsi="Palatino Linotype" w:cs="Arial"/>
          <w:color w:val="000000"/>
          <w:sz w:val="22"/>
          <w:szCs w:val="22"/>
        </w:rPr>
      </w:pPr>
    </w:p>
    <w:p w14:paraId="1B8252B5" w14:textId="77777777" w:rsidR="00D51367" w:rsidRPr="001A08CE" w:rsidRDefault="00D51367" w:rsidP="001A08CE">
      <w:pPr>
        <w:pStyle w:val="Prrafodelista"/>
        <w:numPr>
          <w:ilvl w:val="0"/>
          <w:numId w:val="14"/>
        </w:numPr>
        <w:spacing w:line="360" w:lineRule="auto"/>
        <w:contextualSpacing w:val="0"/>
        <w:jc w:val="both"/>
        <w:rPr>
          <w:rFonts w:ascii="Palatino Linotype" w:eastAsia="Calibri" w:hAnsi="Palatino Linotype" w:cs="Arial"/>
          <w:color w:val="000000"/>
          <w:szCs w:val="22"/>
        </w:rPr>
      </w:pPr>
      <w:r w:rsidRPr="001A08CE">
        <w:rPr>
          <w:rFonts w:ascii="Palatino Linotype" w:eastAsia="Calibri" w:hAnsi="Palatino Linotype" w:cs="Arial"/>
          <w:b/>
          <w:i/>
          <w:color w:val="000000"/>
          <w:szCs w:val="22"/>
        </w:rPr>
        <w:t>15555-2.pdf:</w:t>
      </w:r>
      <w:r w:rsidRPr="001A08CE">
        <w:rPr>
          <w:rFonts w:ascii="Palatino Linotype" w:eastAsia="Calibri" w:hAnsi="Palatino Linotype" w:cs="Arial"/>
          <w:color w:val="000000"/>
          <w:szCs w:val="22"/>
        </w:rPr>
        <w:t xml:space="preserve"> oficio número DJC/2348/2022 del 21 (veintiuno) de octubre de 2022 (dos mil veintidós), remitido por el Director Jurídico y Consultivo al Titular de la Unidad de Transparencia, mediante el cual manifiesta objetivamente:</w:t>
      </w:r>
    </w:p>
    <w:p w14:paraId="71ABAB3D" w14:textId="77777777" w:rsidR="00D51367" w:rsidRPr="001A08CE" w:rsidRDefault="00D51367" w:rsidP="001A08CE">
      <w:pPr>
        <w:pStyle w:val="Prrafodelista"/>
        <w:rPr>
          <w:rFonts w:ascii="Palatino Linotype" w:eastAsia="Calibri" w:hAnsi="Palatino Linotype" w:cs="Arial"/>
          <w:color w:val="000000"/>
          <w:szCs w:val="22"/>
        </w:rPr>
      </w:pPr>
    </w:p>
    <w:p w14:paraId="61D539EB" w14:textId="77777777" w:rsidR="00D51367" w:rsidRPr="001A08CE" w:rsidRDefault="00D51367" w:rsidP="001A08CE">
      <w:pPr>
        <w:pStyle w:val="Prrafodelista"/>
        <w:jc w:val="both"/>
        <w:rPr>
          <w:rFonts w:ascii="Palatino Linotype" w:eastAsia="Calibri" w:hAnsi="Palatino Linotype" w:cs="Arial"/>
          <w:i/>
          <w:color w:val="000000"/>
          <w:szCs w:val="22"/>
        </w:rPr>
      </w:pPr>
      <w:r w:rsidRPr="001A08CE">
        <w:rPr>
          <w:rFonts w:ascii="Palatino Linotype" w:eastAsia="Calibri" w:hAnsi="Palatino Linotype" w:cs="Arial"/>
          <w:i/>
          <w:color w:val="000000"/>
          <w:szCs w:val="22"/>
        </w:rPr>
        <w:t>“…el suscrito participa dentro del comité Municipal de Transparencia como “Encargado de la Protección de Datos Personales” y las funciones y atribuciones para tal efecto se encuentran contenidas en los artículos 94 de la Ley de Protección de Datos Personales en Posesión de Sujetos Obligados del Estado de México y Municipios, así mismo la ficha curricular correspondiente puede ser consultada a través del siguiente enlace:</w:t>
      </w:r>
    </w:p>
    <w:p w14:paraId="4C1BE8D4" w14:textId="77777777" w:rsidR="00D51367" w:rsidRPr="001A08CE" w:rsidRDefault="00D51367" w:rsidP="001A08CE">
      <w:pPr>
        <w:pStyle w:val="Prrafodelista"/>
        <w:jc w:val="both"/>
        <w:rPr>
          <w:rFonts w:ascii="Palatino Linotype" w:eastAsia="Calibri" w:hAnsi="Palatino Linotype" w:cs="Arial"/>
          <w:i/>
          <w:color w:val="000000"/>
          <w:szCs w:val="22"/>
        </w:rPr>
      </w:pPr>
    </w:p>
    <w:p w14:paraId="65BFDB8A" w14:textId="77777777" w:rsidR="00D51367" w:rsidRPr="001A08CE" w:rsidRDefault="00DC6AA9" w:rsidP="001A08CE">
      <w:pPr>
        <w:pStyle w:val="Prrafodelista"/>
        <w:jc w:val="both"/>
        <w:rPr>
          <w:rFonts w:ascii="Palatino Linotype" w:eastAsia="Calibri" w:hAnsi="Palatino Linotype" w:cs="Arial"/>
          <w:i/>
          <w:color w:val="000000"/>
          <w:szCs w:val="22"/>
        </w:rPr>
      </w:pPr>
      <w:hyperlink r:id="rId12" w:history="1">
        <w:r w:rsidR="00D51367" w:rsidRPr="001A08CE">
          <w:rPr>
            <w:rStyle w:val="Hipervnculo"/>
            <w:rFonts w:ascii="Palatino Linotype" w:eastAsia="Calibri" w:hAnsi="Palatino Linotype" w:cs="Arial"/>
            <w:i/>
            <w:szCs w:val="22"/>
          </w:rPr>
          <w:t>https://ecatepec.gob.mx/files/jtHBNMdzw8paEZyE.pdf</w:t>
        </w:r>
      </w:hyperlink>
      <w:r w:rsidR="00D51367" w:rsidRPr="001A08CE">
        <w:rPr>
          <w:rFonts w:ascii="Palatino Linotype" w:eastAsia="Calibri" w:hAnsi="Palatino Linotype" w:cs="Arial"/>
          <w:i/>
          <w:color w:val="000000"/>
          <w:szCs w:val="22"/>
        </w:rPr>
        <w:t xml:space="preserve"> </w:t>
      </w:r>
    </w:p>
    <w:p w14:paraId="0C5624C3" w14:textId="77777777" w:rsidR="00D51367" w:rsidRPr="001A08CE" w:rsidRDefault="00D51367" w:rsidP="001A08CE">
      <w:pPr>
        <w:jc w:val="both"/>
        <w:rPr>
          <w:rFonts w:ascii="Palatino Linotype" w:eastAsia="Calibri" w:hAnsi="Palatino Linotype" w:cs="Arial"/>
          <w:color w:val="000000"/>
          <w:sz w:val="22"/>
          <w:szCs w:val="22"/>
        </w:rPr>
      </w:pPr>
    </w:p>
    <w:p w14:paraId="5FCD0855" w14:textId="77777777" w:rsidR="00D51367" w:rsidRPr="001A08CE" w:rsidRDefault="00D51367" w:rsidP="001A08CE">
      <w:pPr>
        <w:pStyle w:val="Prrafodelista"/>
        <w:numPr>
          <w:ilvl w:val="0"/>
          <w:numId w:val="14"/>
        </w:numPr>
        <w:spacing w:line="360" w:lineRule="auto"/>
        <w:contextualSpacing w:val="0"/>
        <w:jc w:val="both"/>
        <w:rPr>
          <w:rFonts w:ascii="Palatino Linotype" w:eastAsia="Calibri" w:hAnsi="Palatino Linotype" w:cs="Arial"/>
          <w:b/>
          <w:color w:val="000000"/>
          <w:szCs w:val="22"/>
        </w:rPr>
      </w:pPr>
      <w:r w:rsidRPr="001A08CE">
        <w:rPr>
          <w:rFonts w:ascii="Palatino Linotype" w:eastAsia="Calibri" w:hAnsi="Palatino Linotype" w:cs="Arial"/>
          <w:b/>
          <w:i/>
          <w:color w:val="000000"/>
          <w:szCs w:val="22"/>
        </w:rPr>
        <w:t xml:space="preserve">15555--.pdf: </w:t>
      </w:r>
      <w:r w:rsidRPr="001A08CE">
        <w:rPr>
          <w:rFonts w:ascii="Palatino Linotype" w:eastAsia="Calibri" w:hAnsi="Palatino Linotype" w:cs="Arial"/>
          <w:color w:val="000000"/>
          <w:szCs w:val="22"/>
        </w:rPr>
        <w:t xml:space="preserve">documento que contiene a los ya descritos </w:t>
      </w:r>
      <w:r w:rsidRPr="001A08CE">
        <w:rPr>
          <w:rFonts w:ascii="Palatino Linotype" w:hAnsi="Palatino Linotype" w:cs="Arial"/>
          <w:szCs w:val="22"/>
        </w:rPr>
        <w:t>oficios número SHA/ECA/3800/2022 del 20 (veinte) de septiembre de 2022 (dos mil veintidós) remitido por la Secretaría del Ayuntamiento a la Titular de la Unidad de Transparencia, oficio número REG5//F-0035/2022, así como al oficio número DJC/2348/2022.</w:t>
      </w:r>
    </w:p>
    <w:p w14:paraId="57C58742" w14:textId="77777777" w:rsidR="00D51367" w:rsidRPr="001A08CE" w:rsidRDefault="00D51367" w:rsidP="001A08CE">
      <w:pPr>
        <w:spacing w:line="360" w:lineRule="auto"/>
        <w:jc w:val="both"/>
        <w:rPr>
          <w:rFonts w:ascii="Palatino Linotype" w:eastAsia="Calibri" w:hAnsi="Palatino Linotype" w:cs="Arial"/>
          <w:color w:val="000000"/>
          <w:sz w:val="22"/>
          <w:szCs w:val="22"/>
        </w:rPr>
      </w:pPr>
    </w:p>
    <w:p w14:paraId="4FE2DBC6" w14:textId="77777777" w:rsidR="00D51367" w:rsidRPr="001A08CE" w:rsidRDefault="00D51367" w:rsidP="001A08CE">
      <w:pPr>
        <w:pStyle w:val="Prrafodelista"/>
        <w:numPr>
          <w:ilvl w:val="0"/>
          <w:numId w:val="14"/>
        </w:numPr>
        <w:spacing w:line="360" w:lineRule="auto"/>
        <w:contextualSpacing w:val="0"/>
        <w:jc w:val="both"/>
        <w:rPr>
          <w:rFonts w:ascii="Palatino Linotype" w:eastAsia="Calibri" w:hAnsi="Palatino Linotype" w:cs="Arial"/>
          <w:color w:val="000000"/>
          <w:szCs w:val="22"/>
        </w:rPr>
      </w:pPr>
      <w:r w:rsidRPr="001A08CE">
        <w:rPr>
          <w:rFonts w:ascii="Palatino Linotype" w:eastAsia="Calibri" w:hAnsi="Palatino Linotype" w:cs="Arial"/>
          <w:b/>
          <w:i/>
          <w:color w:val="000000"/>
          <w:szCs w:val="22"/>
        </w:rPr>
        <w:t>15555(2).pdf</w:t>
      </w:r>
      <w:r w:rsidRPr="001A08CE">
        <w:rPr>
          <w:rFonts w:ascii="Palatino Linotype" w:eastAsia="Calibri" w:hAnsi="Palatino Linotype" w:cs="Arial"/>
          <w:color w:val="000000"/>
          <w:szCs w:val="22"/>
        </w:rPr>
        <w:t>: Relativo al ya descrito oficio</w:t>
      </w:r>
      <w:r w:rsidRPr="001A08CE">
        <w:rPr>
          <w:rFonts w:ascii="Palatino Linotype" w:hAnsi="Palatino Linotype" w:cs="Arial"/>
          <w:szCs w:val="22"/>
        </w:rPr>
        <w:t xml:space="preserve"> número SHA/ECA/3800/2022 del 20 (veinte) de septiembre de 2022 (dos mil veintidós), que fue proporcionado en respuesta primigenia. Documento que no fue puesto a la vista al haberse dejado visibles los datos de la edad y estado civil de la servidora pública.</w:t>
      </w:r>
    </w:p>
    <w:p w14:paraId="7D217111" w14:textId="77777777" w:rsidR="00D51367" w:rsidRPr="001A08CE" w:rsidRDefault="00D51367" w:rsidP="001A08CE">
      <w:pPr>
        <w:spacing w:line="360" w:lineRule="auto"/>
        <w:contextualSpacing/>
        <w:jc w:val="both"/>
        <w:rPr>
          <w:rFonts w:ascii="Palatino Linotype" w:eastAsia="Calibri" w:hAnsi="Palatino Linotype" w:cs="Arial"/>
          <w:sz w:val="22"/>
          <w:szCs w:val="22"/>
        </w:rPr>
      </w:pPr>
    </w:p>
    <w:p w14:paraId="3ABFDA20" w14:textId="41A10754" w:rsidR="00D91A18" w:rsidRPr="001A08CE" w:rsidRDefault="00D91A18" w:rsidP="001A08CE">
      <w:pPr>
        <w:spacing w:line="360" w:lineRule="auto"/>
        <w:contextualSpacing/>
        <w:jc w:val="both"/>
        <w:rPr>
          <w:rFonts w:ascii="Palatino Linotype" w:hAnsi="Palatino Linotype" w:cs="Arial"/>
          <w:sz w:val="22"/>
          <w:szCs w:val="22"/>
        </w:rPr>
      </w:pPr>
      <w:r w:rsidRPr="001A08CE">
        <w:rPr>
          <w:rFonts w:ascii="Palatino Linotype" w:hAnsi="Palatino Linotype" w:cs="Arial"/>
          <w:sz w:val="22"/>
          <w:szCs w:val="22"/>
        </w:rPr>
        <w:t>E</w:t>
      </w:r>
      <w:r w:rsidR="00577F4F" w:rsidRPr="001A08CE">
        <w:rPr>
          <w:rFonts w:ascii="Palatino Linotype" w:hAnsi="Palatino Linotype" w:cs="Arial"/>
          <w:sz w:val="22"/>
          <w:szCs w:val="22"/>
        </w:rPr>
        <w:t>s</w:t>
      </w:r>
      <w:r w:rsidRPr="001A08CE">
        <w:rPr>
          <w:rFonts w:ascii="Palatino Linotype" w:hAnsi="Palatino Linotype" w:cs="Arial"/>
          <w:sz w:val="22"/>
          <w:szCs w:val="22"/>
        </w:rPr>
        <w:t xml:space="preserve"> así que, la Ponencia Resolutora realizó un estudio para determinar si </w:t>
      </w:r>
      <w:r w:rsidRPr="001A08CE">
        <w:rPr>
          <w:rFonts w:ascii="Palatino Linotype" w:hAnsi="Palatino Linotype" w:cs="Arial"/>
          <w:b/>
          <w:sz w:val="22"/>
          <w:szCs w:val="22"/>
        </w:rPr>
        <w:t>EL SUJETO OBLIGADO</w:t>
      </w:r>
      <w:r w:rsidRPr="001A08CE">
        <w:rPr>
          <w:rFonts w:ascii="Palatino Linotype" w:hAnsi="Palatino Linotype" w:cs="Arial"/>
          <w:sz w:val="22"/>
          <w:szCs w:val="22"/>
        </w:rPr>
        <w:t xml:space="preserve"> atendió la solicitud con apego a los principios establecidos en el artículo 11</w:t>
      </w:r>
      <w:r w:rsidR="000F1C86" w:rsidRPr="001A08CE">
        <w:rPr>
          <w:rFonts w:ascii="Palatino Linotype" w:hAnsi="Palatino Linotype" w:cs="Arial"/>
          <w:sz w:val="22"/>
          <w:szCs w:val="22"/>
        </w:rPr>
        <w:t>,</w:t>
      </w:r>
      <w:r w:rsidRPr="001A08CE">
        <w:rPr>
          <w:rFonts w:ascii="Palatino Linotype" w:hAnsi="Palatino Linotype" w:cs="Arial"/>
          <w:sz w:val="22"/>
          <w:szCs w:val="22"/>
        </w:rPr>
        <w:t xml:space="preserve"> de la Ley de Transparencia </w:t>
      </w:r>
      <w:r w:rsidR="00473B2E" w:rsidRPr="001A08CE">
        <w:rPr>
          <w:rFonts w:ascii="Palatino Linotype" w:hAnsi="Palatino Linotype"/>
          <w:sz w:val="22"/>
          <w:szCs w:val="22"/>
        </w:rPr>
        <w:t>y Acceso a la Información Pública del Estado de México y Municipios</w:t>
      </w:r>
      <w:r w:rsidRPr="001A08CE">
        <w:rPr>
          <w:rFonts w:ascii="Palatino Linotype" w:hAnsi="Palatino Linotype" w:cs="Arial"/>
          <w:sz w:val="22"/>
          <w:szCs w:val="22"/>
        </w:rPr>
        <w:t>; si la información se encontraba sujeta a un régimen limitado de restri</w:t>
      </w:r>
      <w:r w:rsidR="00E6159A" w:rsidRPr="001A08CE">
        <w:rPr>
          <w:rFonts w:ascii="Palatino Linotype" w:hAnsi="Palatino Linotype" w:cs="Arial"/>
          <w:sz w:val="22"/>
          <w:szCs w:val="22"/>
        </w:rPr>
        <w:t>cciones y si se actualizaba la</w:t>
      </w:r>
      <w:r w:rsidRPr="001A08CE">
        <w:rPr>
          <w:rFonts w:ascii="Palatino Linotype" w:hAnsi="Palatino Linotype" w:cs="Arial"/>
          <w:sz w:val="22"/>
          <w:szCs w:val="22"/>
        </w:rPr>
        <w:t xml:space="preserve"> causal de procedencia prevista en la</w:t>
      </w:r>
      <w:r w:rsidR="008B6E5B" w:rsidRPr="001A08CE">
        <w:rPr>
          <w:rFonts w:ascii="Palatino Linotype" w:hAnsi="Palatino Linotype" w:cs="Arial"/>
          <w:sz w:val="22"/>
          <w:szCs w:val="22"/>
        </w:rPr>
        <w:t xml:space="preserve"> fracci</w:t>
      </w:r>
      <w:r w:rsidR="00E6159A" w:rsidRPr="001A08CE">
        <w:rPr>
          <w:rFonts w:ascii="Palatino Linotype" w:hAnsi="Palatino Linotype" w:cs="Arial"/>
          <w:sz w:val="22"/>
          <w:szCs w:val="22"/>
        </w:rPr>
        <w:t>ón</w:t>
      </w:r>
      <w:r w:rsidRPr="001A08CE">
        <w:rPr>
          <w:rFonts w:ascii="Palatino Linotype" w:hAnsi="Palatino Linotype" w:cs="Arial"/>
          <w:sz w:val="22"/>
          <w:szCs w:val="22"/>
        </w:rPr>
        <w:t xml:space="preserve"> </w:t>
      </w:r>
      <w:r w:rsidR="00503666" w:rsidRPr="001A08CE">
        <w:rPr>
          <w:rFonts w:ascii="Palatino Linotype" w:hAnsi="Palatino Linotype" w:cs="Arial"/>
          <w:sz w:val="22"/>
          <w:szCs w:val="22"/>
        </w:rPr>
        <w:t>V</w:t>
      </w:r>
      <w:r w:rsidR="000D535C" w:rsidRPr="001A08CE">
        <w:rPr>
          <w:rFonts w:ascii="Palatino Linotype" w:hAnsi="Palatino Linotype" w:cs="Arial"/>
          <w:sz w:val="22"/>
          <w:szCs w:val="22"/>
        </w:rPr>
        <w:t>,</w:t>
      </w:r>
      <w:r w:rsidRPr="001A08CE">
        <w:rPr>
          <w:rFonts w:ascii="Palatino Linotype" w:hAnsi="Palatino Linotype" w:cs="Arial"/>
          <w:sz w:val="22"/>
          <w:szCs w:val="22"/>
        </w:rPr>
        <w:t xml:space="preserve"> del artículo 179 de la Ley de Transparencia y Acceso a la Información Pública del Estado de México y sus Municipios, que establecen la </w:t>
      </w:r>
      <w:r w:rsidR="00503666" w:rsidRPr="001A08CE">
        <w:rPr>
          <w:rFonts w:ascii="Palatino Linotype" w:hAnsi="Palatino Linotype" w:cs="Arial"/>
          <w:sz w:val="22"/>
          <w:szCs w:val="22"/>
        </w:rPr>
        <w:t xml:space="preserve">entrega de información </w:t>
      </w:r>
      <w:r w:rsidR="00426B88" w:rsidRPr="001A08CE">
        <w:rPr>
          <w:rFonts w:ascii="Palatino Linotype" w:hAnsi="Palatino Linotype" w:cs="Arial"/>
          <w:sz w:val="22"/>
          <w:szCs w:val="22"/>
        </w:rPr>
        <w:t>incompleta</w:t>
      </w:r>
      <w:r w:rsidR="00503666" w:rsidRPr="001A08CE">
        <w:rPr>
          <w:rFonts w:ascii="Palatino Linotype" w:hAnsi="Palatino Linotype" w:cs="Arial"/>
          <w:sz w:val="22"/>
          <w:szCs w:val="22"/>
        </w:rPr>
        <w:t>.</w:t>
      </w:r>
    </w:p>
    <w:p w14:paraId="3ABFDA21" w14:textId="77777777" w:rsidR="00D91A18" w:rsidRPr="001A08CE" w:rsidRDefault="00D91A18" w:rsidP="001A08CE">
      <w:pPr>
        <w:tabs>
          <w:tab w:val="center" w:pos="4522"/>
        </w:tabs>
        <w:spacing w:line="360" w:lineRule="auto"/>
        <w:contextualSpacing/>
        <w:jc w:val="both"/>
        <w:rPr>
          <w:rFonts w:ascii="Palatino Linotype" w:hAnsi="Palatino Linotype" w:cs="Tahoma"/>
          <w:sz w:val="22"/>
          <w:szCs w:val="22"/>
        </w:rPr>
      </w:pPr>
    </w:p>
    <w:p w14:paraId="2E63B5A1" w14:textId="6D78626B" w:rsidR="00D51367" w:rsidRPr="001A08CE" w:rsidRDefault="00D51367" w:rsidP="001A08CE">
      <w:pPr>
        <w:spacing w:line="360" w:lineRule="auto"/>
        <w:contextualSpacing/>
        <w:jc w:val="both"/>
        <w:rPr>
          <w:rFonts w:ascii="Palatino Linotype" w:hAnsi="Palatino Linotype"/>
        </w:rPr>
      </w:pPr>
      <w:r w:rsidRPr="001A08CE">
        <w:rPr>
          <w:rFonts w:ascii="Palatino Linotype" w:hAnsi="Palatino Linotype" w:cs="Arial"/>
          <w:sz w:val="22"/>
          <w:szCs w:val="22"/>
        </w:rPr>
        <w:t xml:space="preserve">Es así que, Ponencia Resolutora </w:t>
      </w:r>
      <w:r w:rsidRPr="001A08CE">
        <w:rPr>
          <w:rFonts w:ascii="Palatino Linotype" w:hAnsi="Palatino Linotype"/>
        </w:rPr>
        <w:t xml:space="preserve">determinó ordenar entre otras cosas, la ficha curricular del cuarto y quinto regidores. </w:t>
      </w:r>
    </w:p>
    <w:p w14:paraId="423BA406" w14:textId="77777777" w:rsidR="00D51367" w:rsidRPr="001A08CE" w:rsidRDefault="00D51367" w:rsidP="001A08CE">
      <w:pPr>
        <w:spacing w:line="360" w:lineRule="auto"/>
        <w:jc w:val="both"/>
        <w:rPr>
          <w:rFonts w:ascii="Palatino Linotype" w:hAnsi="Palatino Linotype"/>
        </w:rPr>
      </w:pPr>
    </w:p>
    <w:p w14:paraId="05105F69" w14:textId="3977E26F" w:rsidR="00D51367" w:rsidRPr="001A08CE" w:rsidRDefault="00D51367" w:rsidP="001A08CE">
      <w:pPr>
        <w:spacing w:line="360" w:lineRule="auto"/>
        <w:jc w:val="both"/>
        <w:rPr>
          <w:rFonts w:ascii="Palatino Linotype" w:hAnsi="Palatino Linotype" w:cs="Arial"/>
          <w:i/>
          <w:lang w:val="es-MX"/>
        </w:rPr>
      </w:pPr>
      <w:r w:rsidRPr="001A08CE">
        <w:rPr>
          <w:rFonts w:ascii="Palatino Linotype" w:hAnsi="Palatino Linotype" w:cs="Arial"/>
        </w:rPr>
        <w:t xml:space="preserve">Sin embargo, la suscrita considera importante señalar que los documentos ordenados correspondientes a integrantes del Cabildo, </w:t>
      </w:r>
      <w:r w:rsidR="001F620C" w:rsidRPr="001A08CE">
        <w:rPr>
          <w:rFonts w:ascii="Palatino Linotype" w:hAnsi="Palatino Linotype" w:cs="Arial"/>
        </w:rPr>
        <w:t xml:space="preserve">los cuales </w:t>
      </w:r>
      <w:r w:rsidRPr="001A08CE">
        <w:rPr>
          <w:rFonts w:ascii="Palatino Linotype" w:hAnsi="Palatino Linotype" w:cs="Arial"/>
        </w:rPr>
        <w:t xml:space="preserve">no son requisito necesarios, pues al tratarse de servidores públicos de elección popular, </w:t>
      </w:r>
      <w:r w:rsidRPr="001A08CE">
        <w:rPr>
          <w:rFonts w:ascii="Palatino Linotype" w:hAnsi="Palatino Linotype" w:cs="Arial"/>
          <w:lang w:val="es-MX"/>
        </w:rPr>
        <w:t xml:space="preserve">se debe cumplir con ciertos requisitos, los cuales se encentran previstos en la </w:t>
      </w:r>
      <w:r w:rsidRPr="001A08CE">
        <w:rPr>
          <w:rFonts w:ascii="Palatino Linotype" w:hAnsi="Palatino Linotype" w:cs="Arial"/>
          <w:i/>
          <w:lang w:val="es-MX"/>
        </w:rPr>
        <w:t xml:space="preserve">Constitución Política del Estado Libre y Soberano de México; </w:t>
      </w:r>
      <w:r w:rsidRPr="001A08CE">
        <w:rPr>
          <w:rFonts w:ascii="Palatino Linotype" w:hAnsi="Palatino Linotype" w:cs="Arial"/>
          <w:lang w:val="es-MX"/>
        </w:rPr>
        <w:t xml:space="preserve">así como, en el </w:t>
      </w:r>
      <w:r w:rsidRPr="001A08CE">
        <w:rPr>
          <w:rFonts w:ascii="Palatino Linotype" w:hAnsi="Palatino Linotype" w:cs="Arial"/>
          <w:i/>
          <w:lang w:val="es-MX"/>
        </w:rPr>
        <w:t>Código Electoral del Estado de México.</w:t>
      </w:r>
    </w:p>
    <w:p w14:paraId="602901D4" w14:textId="77777777" w:rsidR="00D51367" w:rsidRPr="001A08CE" w:rsidRDefault="00D51367" w:rsidP="001A08CE">
      <w:pPr>
        <w:spacing w:line="360" w:lineRule="auto"/>
        <w:jc w:val="both"/>
        <w:rPr>
          <w:rFonts w:ascii="Palatino Linotype" w:hAnsi="Palatino Linotype" w:cs="Arial"/>
        </w:rPr>
      </w:pPr>
    </w:p>
    <w:p w14:paraId="2038152F" w14:textId="77777777" w:rsidR="00D51367" w:rsidRPr="001A08CE" w:rsidRDefault="00D51367" w:rsidP="001A08CE">
      <w:pPr>
        <w:spacing w:line="360" w:lineRule="auto"/>
        <w:jc w:val="both"/>
        <w:rPr>
          <w:rFonts w:ascii="Palatino Linotype" w:eastAsia="Palatino Linotype" w:hAnsi="Palatino Linotype" w:cs="Palatino Linotype"/>
          <w:lang w:eastAsia="es-MX"/>
        </w:rPr>
      </w:pPr>
      <w:r w:rsidRPr="001A08CE">
        <w:rPr>
          <w:rFonts w:ascii="Palatino Linotype" w:hAnsi="Palatino Linotype" w:cs="Arial"/>
        </w:rPr>
        <w:t xml:space="preserve">Así, tenemos que </w:t>
      </w:r>
      <w:r w:rsidRPr="001A08CE">
        <w:rPr>
          <w:rFonts w:ascii="Palatino Linotype" w:eastAsia="Palatino Linotype" w:hAnsi="Palatino Linotype" w:cs="Palatino Linotype"/>
          <w:lang w:eastAsia="es-MX"/>
        </w:rPr>
        <w:t xml:space="preserve">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 </w:t>
      </w:r>
    </w:p>
    <w:p w14:paraId="22916685" w14:textId="77777777" w:rsidR="00D51367" w:rsidRPr="001A08CE" w:rsidRDefault="00D51367" w:rsidP="001A08CE">
      <w:pPr>
        <w:jc w:val="both"/>
        <w:rPr>
          <w:rFonts w:ascii="Palatino Linotype" w:eastAsia="Palatino Linotype" w:hAnsi="Palatino Linotype" w:cs="Palatino Linotype"/>
          <w:sz w:val="22"/>
          <w:szCs w:val="22"/>
          <w:lang w:eastAsia="es-MX"/>
        </w:rPr>
      </w:pPr>
    </w:p>
    <w:p w14:paraId="3F16C9DE" w14:textId="77777777" w:rsidR="00D51367" w:rsidRPr="001A08CE" w:rsidRDefault="00D51367" w:rsidP="001A08CE">
      <w:pPr>
        <w:ind w:left="850"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i/>
          <w:sz w:val="22"/>
          <w:szCs w:val="22"/>
          <w:lang w:eastAsia="es-MX"/>
        </w:rPr>
        <w:t xml:space="preserve">“Artículo 117.- </w:t>
      </w:r>
      <w:r w:rsidRPr="001A08CE">
        <w:rPr>
          <w:rFonts w:ascii="Palatino Linotype" w:eastAsia="Palatino Linotype" w:hAnsi="Palatino Linotype" w:cs="Palatino Linotype"/>
          <w:b/>
          <w:i/>
          <w:sz w:val="22"/>
          <w:szCs w:val="22"/>
          <w:lang w:eastAsia="es-MX"/>
        </w:rPr>
        <w:t>Los ayuntamientos se integrarán con una jefa o jefe de asamblea que se denominará Presidenta o Presidente Municipal, respectivamente</w:t>
      </w:r>
      <w:r w:rsidRPr="001A08CE">
        <w:rPr>
          <w:rFonts w:ascii="Palatino Linotype" w:eastAsia="Palatino Linotype" w:hAnsi="Palatino Linotype" w:cs="Palatino Linotype"/>
          <w:i/>
          <w:sz w:val="22"/>
          <w:szCs w:val="22"/>
          <w:lang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684B2369" w14:textId="77777777" w:rsidR="00D51367" w:rsidRPr="001A08CE" w:rsidRDefault="00D51367" w:rsidP="001A08CE">
      <w:pPr>
        <w:ind w:left="850" w:right="706"/>
        <w:jc w:val="both"/>
        <w:rPr>
          <w:rFonts w:ascii="Palatino Linotype" w:eastAsia="Palatino Linotype" w:hAnsi="Palatino Linotype" w:cs="Palatino Linotype"/>
          <w:i/>
          <w:sz w:val="22"/>
          <w:szCs w:val="22"/>
          <w:lang w:eastAsia="es-MX"/>
        </w:rPr>
      </w:pPr>
    </w:p>
    <w:p w14:paraId="259A6437" w14:textId="77777777" w:rsidR="00D51367" w:rsidRPr="001A08CE" w:rsidRDefault="00D51367" w:rsidP="001A08CE">
      <w:pPr>
        <w:ind w:left="850"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i/>
          <w:sz w:val="22"/>
          <w:szCs w:val="22"/>
          <w:lang w:eastAsia="es-MX"/>
        </w:rPr>
        <w:t xml:space="preserve">CAPITULO SEGUNDO </w:t>
      </w:r>
    </w:p>
    <w:p w14:paraId="2F034921" w14:textId="77777777" w:rsidR="00D51367" w:rsidRPr="001A08CE" w:rsidRDefault="00D51367" w:rsidP="001A08CE">
      <w:pPr>
        <w:ind w:left="850"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i/>
          <w:sz w:val="22"/>
          <w:szCs w:val="22"/>
          <w:lang w:eastAsia="es-MX"/>
        </w:rPr>
        <w:t xml:space="preserve">De los Miembros de los Ayuntamientos </w:t>
      </w:r>
    </w:p>
    <w:p w14:paraId="2C1944D7" w14:textId="77777777" w:rsidR="00D51367" w:rsidRPr="001A08CE" w:rsidRDefault="00D51367" w:rsidP="001A08CE">
      <w:pPr>
        <w:ind w:left="850" w:right="706"/>
        <w:jc w:val="both"/>
        <w:rPr>
          <w:rFonts w:ascii="Palatino Linotype" w:eastAsia="Palatino Linotype" w:hAnsi="Palatino Linotype" w:cs="Palatino Linotype"/>
          <w:i/>
          <w:sz w:val="22"/>
          <w:szCs w:val="22"/>
          <w:lang w:eastAsia="es-MX"/>
        </w:rPr>
      </w:pPr>
    </w:p>
    <w:p w14:paraId="6072BB61" w14:textId="77777777" w:rsidR="00D51367" w:rsidRPr="001A08CE" w:rsidRDefault="00D51367" w:rsidP="001A08CE">
      <w:pPr>
        <w:ind w:left="850"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i/>
          <w:sz w:val="22"/>
          <w:szCs w:val="22"/>
          <w:lang w:eastAsia="es-MX"/>
        </w:rPr>
        <w:t xml:space="preserve">Artículo 118.- </w:t>
      </w:r>
      <w:r w:rsidRPr="001A08CE">
        <w:rPr>
          <w:rFonts w:ascii="Palatino Linotype" w:eastAsia="Palatino Linotype" w:hAnsi="Palatino Linotype" w:cs="Palatino Linotype"/>
          <w:b/>
          <w:i/>
          <w:sz w:val="22"/>
          <w:szCs w:val="22"/>
          <w:lang w:eastAsia="es-MX"/>
        </w:rPr>
        <w:t>Los miembros de un ayuntamiento serán designados en una sola elección.</w:t>
      </w:r>
      <w:r w:rsidRPr="001A08CE">
        <w:rPr>
          <w:rFonts w:ascii="Palatino Linotype" w:eastAsia="Palatino Linotype" w:hAnsi="Palatino Linotype" w:cs="Palatino Linotype"/>
          <w:i/>
          <w:sz w:val="22"/>
          <w:szCs w:val="22"/>
          <w:lang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2C8B58D3" w14:textId="77777777" w:rsidR="00D51367" w:rsidRPr="001A08CE" w:rsidRDefault="00D51367" w:rsidP="001A08CE">
      <w:pPr>
        <w:ind w:left="850" w:right="706"/>
        <w:jc w:val="both"/>
        <w:rPr>
          <w:rFonts w:ascii="Palatino Linotype" w:eastAsia="Palatino Linotype" w:hAnsi="Palatino Linotype" w:cs="Palatino Linotype"/>
          <w:i/>
          <w:sz w:val="22"/>
          <w:szCs w:val="22"/>
          <w:lang w:eastAsia="es-MX"/>
        </w:rPr>
      </w:pPr>
    </w:p>
    <w:p w14:paraId="78DB4F4C" w14:textId="77777777" w:rsidR="00D51367" w:rsidRPr="001A08CE" w:rsidRDefault="00D51367" w:rsidP="001A08CE">
      <w:pPr>
        <w:ind w:left="850" w:right="706"/>
        <w:jc w:val="both"/>
        <w:rPr>
          <w:rFonts w:ascii="Palatino Linotype" w:eastAsia="Palatino Linotype" w:hAnsi="Palatino Linotype" w:cs="Palatino Linotype"/>
          <w:b/>
          <w:i/>
          <w:sz w:val="22"/>
          <w:szCs w:val="22"/>
          <w:lang w:eastAsia="es-MX"/>
        </w:rPr>
      </w:pPr>
      <w:r w:rsidRPr="001A08CE">
        <w:rPr>
          <w:rFonts w:ascii="Palatino Linotype" w:eastAsia="Palatino Linotype" w:hAnsi="Palatino Linotype" w:cs="Palatino Linotype"/>
          <w:b/>
          <w:i/>
          <w:sz w:val="22"/>
          <w:szCs w:val="22"/>
          <w:lang w:eastAsia="es-MX"/>
        </w:rPr>
        <w:t xml:space="preserve">Artículo 119.- Para ser miembro propietario o suplente de un ayuntamiento se requiere: </w:t>
      </w:r>
    </w:p>
    <w:p w14:paraId="107DFCBD" w14:textId="77777777" w:rsidR="00D51367" w:rsidRPr="001A08CE" w:rsidRDefault="00D51367" w:rsidP="001A08CE">
      <w:pPr>
        <w:pStyle w:val="Prrafodelista"/>
        <w:numPr>
          <w:ilvl w:val="0"/>
          <w:numId w:val="21"/>
        </w:numPr>
        <w:pBdr>
          <w:top w:val="nil"/>
          <w:left w:val="nil"/>
          <w:bottom w:val="nil"/>
          <w:right w:val="nil"/>
          <w:between w:val="nil"/>
        </w:pBdr>
        <w:ind w:right="706"/>
        <w:jc w:val="both"/>
        <w:rPr>
          <w:rFonts w:ascii="Palatino Linotype" w:eastAsia="Palatino Linotype" w:hAnsi="Palatino Linotype" w:cs="Palatino Linotype"/>
          <w:b/>
          <w:i/>
          <w:color w:val="000000"/>
          <w:szCs w:val="22"/>
          <w:lang w:eastAsia="es-MX"/>
        </w:rPr>
      </w:pPr>
      <w:r w:rsidRPr="001A08CE">
        <w:rPr>
          <w:rFonts w:ascii="Palatino Linotype" w:eastAsia="Palatino Linotype" w:hAnsi="Palatino Linotype" w:cs="Palatino Linotype"/>
          <w:b/>
          <w:i/>
          <w:color w:val="000000"/>
          <w:szCs w:val="22"/>
          <w:lang w:eastAsia="es-MX"/>
        </w:rPr>
        <w:t xml:space="preserve">Ser mexicana o mexicano, ciudadana o ciudadano del Estado, en pleno ejercicio de sus derechos; </w:t>
      </w:r>
    </w:p>
    <w:p w14:paraId="4C55A850" w14:textId="77777777" w:rsidR="00D51367" w:rsidRPr="001A08CE" w:rsidRDefault="00D51367" w:rsidP="001A08CE">
      <w:pPr>
        <w:pStyle w:val="Prrafodelista"/>
        <w:numPr>
          <w:ilvl w:val="0"/>
          <w:numId w:val="21"/>
        </w:numPr>
        <w:pBdr>
          <w:top w:val="nil"/>
          <w:left w:val="nil"/>
          <w:bottom w:val="nil"/>
          <w:right w:val="nil"/>
          <w:between w:val="nil"/>
        </w:pBdr>
        <w:ind w:right="706"/>
        <w:jc w:val="both"/>
        <w:rPr>
          <w:rFonts w:ascii="Palatino Linotype" w:eastAsia="Palatino Linotype" w:hAnsi="Palatino Linotype" w:cs="Palatino Linotype"/>
          <w:b/>
          <w:i/>
          <w:color w:val="000000"/>
          <w:szCs w:val="22"/>
          <w:lang w:eastAsia="es-MX"/>
        </w:rPr>
      </w:pPr>
      <w:r w:rsidRPr="001A08CE">
        <w:rPr>
          <w:rFonts w:ascii="Palatino Linotype" w:eastAsia="Palatino Linotype" w:hAnsi="Palatino Linotype" w:cs="Palatino Linotype"/>
          <w:b/>
          <w:i/>
          <w:color w:val="000000"/>
          <w:szCs w:val="22"/>
          <w:lang w:eastAsia="es-MX"/>
        </w:rPr>
        <w:t xml:space="preserve">Ser mexiquense con residencia efectiva en el municipio no menor a un año o vecino del mismo, con residencia efectiva en su territorio no menor a tres años, anteriores al día de la elección; y </w:t>
      </w:r>
    </w:p>
    <w:p w14:paraId="0D26F41C" w14:textId="77777777" w:rsidR="00D51367" w:rsidRPr="001A08CE" w:rsidRDefault="00D51367" w:rsidP="001A08CE">
      <w:pPr>
        <w:pStyle w:val="Prrafodelista"/>
        <w:numPr>
          <w:ilvl w:val="0"/>
          <w:numId w:val="21"/>
        </w:numPr>
        <w:pBdr>
          <w:top w:val="nil"/>
          <w:left w:val="nil"/>
          <w:bottom w:val="nil"/>
          <w:right w:val="nil"/>
          <w:between w:val="nil"/>
        </w:pBdr>
        <w:ind w:right="706"/>
        <w:jc w:val="both"/>
        <w:rPr>
          <w:rFonts w:ascii="Palatino Linotype" w:eastAsia="Palatino Linotype" w:hAnsi="Palatino Linotype" w:cs="Palatino Linotype"/>
          <w:b/>
          <w:i/>
          <w:color w:val="000000"/>
          <w:szCs w:val="22"/>
          <w:lang w:eastAsia="es-MX"/>
        </w:rPr>
      </w:pPr>
      <w:r w:rsidRPr="001A08CE">
        <w:rPr>
          <w:rFonts w:ascii="Palatino Linotype" w:eastAsia="Palatino Linotype" w:hAnsi="Palatino Linotype" w:cs="Palatino Linotype"/>
          <w:b/>
          <w:i/>
          <w:color w:val="000000"/>
          <w:szCs w:val="22"/>
          <w:lang w:eastAsia="es-MX"/>
        </w:rPr>
        <w:t xml:space="preserve">Ser de reconocida probidad y buena fama pública. </w:t>
      </w:r>
    </w:p>
    <w:p w14:paraId="2A6F90FE" w14:textId="77777777" w:rsidR="00D51367" w:rsidRPr="001A08CE" w:rsidRDefault="00D51367" w:rsidP="001A08CE">
      <w:pPr>
        <w:pStyle w:val="Prrafodelista"/>
        <w:numPr>
          <w:ilvl w:val="0"/>
          <w:numId w:val="21"/>
        </w:numPr>
        <w:pBdr>
          <w:top w:val="nil"/>
          <w:left w:val="nil"/>
          <w:bottom w:val="nil"/>
          <w:right w:val="nil"/>
          <w:between w:val="nil"/>
        </w:pBdr>
        <w:ind w:right="706"/>
        <w:jc w:val="both"/>
        <w:rPr>
          <w:rFonts w:ascii="Palatino Linotype" w:eastAsia="Palatino Linotype" w:hAnsi="Palatino Linotype" w:cs="Palatino Linotype"/>
          <w:b/>
          <w:i/>
          <w:color w:val="000000"/>
          <w:szCs w:val="22"/>
          <w:lang w:eastAsia="es-MX"/>
        </w:rPr>
      </w:pPr>
      <w:r w:rsidRPr="001A08CE">
        <w:rPr>
          <w:rFonts w:ascii="Palatino Linotype" w:eastAsia="Palatino Linotype" w:hAnsi="Palatino Linotype" w:cs="Palatino Linotype"/>
          <w:b/>
          <w:i/>
          <w:color w:val="000000"/>
          <w:szCs w:val="22"/>
          <w:lang w:eastAsia="es-MX"/>
        </w:rPr>
        <w:t xml:space="preserve">No estar condenada o condenado por sentencia ejecutoriada por el delito de violencia política contra las mujeres en razón de género; </w:t>
      </w:r>
    </w:p>
    <w:p w14:paraId="151A2A4E" w14:textId="77777777" w:rsidR="00D51367" w:rsidRPr="001A08CE" w:rsidRDefault="00D51367" w:rsidP="001A08CE">
      <w:pPr>
        <w:pStyle w:val="Prrafodelista"/>
        <w:numPr>
          <w:ilvl w:val="0"/>
          <w:numId w:val="21"/>
        </w:numPr>
        <w:pBdr>
          <w:top w:val="nil"/>
          <w:left w:val="nil"/>
          <w:bottom w:val="nil"/>
          <w:right w:val="nil"/>
          <w:between w:val="nil"/>
        </w:pBdr>
        <w:ind w:right="706"/>
        <w:jc w:val="both"/>
        <w:rPr>
          <w:rFonts w:ascii="Palatino Linotype" w:eastAsia="Palatino Linotype" w:hAnsi="Palatino Linotype" w:cs="Palatino Linotype"/>
          <w:b/>
          <w:i/>
          <w:color w:val="000000"/>
          <w:szCs w:val="22"/>
          <w:lang w:eastAsia="es-MX"/>
        </w:rPr>
      </w:pPr>
      <w:r w:rsidRPr="001A08CE">
        <w:rPr>
          <w:rFonts w:ascii="Palatino Linotype" w:eastAsia="Palatino Linotype" w:hAnsi="Palatino Linotype" w:cs="Palatino Linotype"/>
          <w:b/>
          <w:i/>
          <w:color w:val="000000"/>
          <w:szCs w:val="22"/>
          <w:lang w:eastAsia="es-MX"/>
        </w:rPr>
        <w:t xml:space="preserve">No estar inscrito en el Registro de Deudores Alimentarios Morosos en el Estado, ni en otra entidad federativa, y </w:t>
      </w:r>
    </w:p>
    <w:p w14:paraId="27D5B77F" w14:textId="77777777" w:rsidR="00D51367" w:rsidRPr="001A08CE" w:rsidRDefault="00D51367" w:rsidP="001A08CE">
      <w:pPr>
        <w:pStyle w:val="Prrafodelista"/>
        <w:numPr>
          <w:ilvl w:val="0"/>
          <w:numId w:val="21"/>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b/>
          <w:i/>
          <w:color w:val="000000"/>
          <w:szCs w:val="22"/>
          <w:lang w:eastAsia="es-MX"/>
        </w:rPr>
        <w:t>No estar condenada o condenado por sentencia ejecutoriada por delitos de violencia familiar, contra la libertad sexual o de violencia de género.</w:t>
      </w:r>
    </w:p>
    <w:p w14:paraId="4CED4FB7" w14:textId="77777777" w:rsidR="00D51367" w:rsidRPr="001A08CE" w:rsidRDefault="00D51367" w:rsidP="001A08CE">
      <w:pPr>
        <w:pBdr>
          <w:top w:val="nil"/>
          <w:left w:val="nil"/>
          <w:bottom w:val="nil"/>
          <w:right w:val="nil"/>
          <w:between w:val="nil"/>
        </w:pBdr>
        <w:ind w:left="850" w:right="706"/>
        <w:jc w:val="both"/>
        <w:rPr>
          <w:rFonts w:ascii="Palatino Linotype" w:eastAsia="Palatino Linotype" w:hAnsi="Palatino Linotype" w:cs="Palatino Linotype"/>
          <w:i/>
          <w:color w:val="000000"/>
          <w:sz w:val="22"/>
          <w:szCs w:val="22"/>
          <w:lang w:eastAsia="es-MX"/>
        </w:rPr>
      </w:pPr>
      <w:r w:rsidRPr="001A08CE">
        <w:rPr>
          <w:rFonts w:ascii="Palatino Linotype" w:eastAsia="Palatino Linotype" w:hAnsi="Palatino Linotype" w:cs="Palatino Linotype"/>
          <w:i/>
          <w:color w:val="000000"/>
          <w:sz w:val="22"/>
          <w:szCs w:val="22"/>
          <w:lang w:eastAsia="es-MX"/>
        </w:rPr>
        <w:t xml:space="preserve">Artículo 120.- No pueden ser miembros propietarios o suplentes de los ayuntamientos: </w:t>
      </w:r>
    </w:p>
    <w:p w14:paraId="4717EB62" w14:textId="77777777" w:rsidR="00D51367" w:rsidRPr="001A08CE" w:rsidRDefault="00D51367" w:rsidP="001A08CE">
      <w:pPr>
        <w:pStyle w:val="Prrafodelista"/>
        <w:numPr>
          <w:ilvl w:val="0"/>
          <w:numId w:val="22"/>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 xml:space="preserve">Las diputadas o diputados y senadoras o senadores al Congreso de la Unión que se encuentren en ejercicio de su cargo; </w:t>
      </w:r>
    </w:p>
    <w:p w14:paraId="7BADE883" w14:textId="77777777" w:rsidR="00D51367" w:rsidRPr="001A08CE" w:rsidRDefault="00D51367" w:rsidP="001A08CE">
      <w:pPr>
        <w:pStyle w:val="Prrafodelista"/>
        <w:numPr>
          <w:ilvl w:val="0"/>
          <w:numId w:val="22"/>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 xml:space="preserve">Las diputadas o diputados a la Legislatura del Estado que se encuentren en ejercicio de su cargo; </w:t>
      </w:r>
    </w:p>
    <w:p w14:paraId="59BDE898" w14:textId="77777777" w:rsidR="00D51367" w:rsidRPr="001A08CE" w:rsidRDefault="00D51367" w:rsidP="001A08CE">
      <w:pPr>
        <w:pStyle w:val="Prrafodelista"/>
        <w:numPr>
          <w:ilvl w:val="0"/>
          <w:numId w:val="22"/>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 xml:space="preserve">Las juezas o jueces, magistradas o magistrados o consejeras o consejeros de la Judicatura del Poder Judicial del Estado o de la Federación; </w:t>
      </w:r>
    </w:p>
    <w:p w14:paraId="6590E48F" w14:textId="77777777" w:rsidR="00D51367" w:rsidRPr="001A08CE" w:rsidRDefault="00D51367" w:rsidP="001A08CE">
      <w:pPr>
        <w:pStyle w:val="Prrafodelista"/>
        <w:numPr>
          <w:ilvl w:val="0"/>
          <w:numId w:val="22"/>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 xml:space="preserve">Las y los servidores públicos federales, estatales o municipales en ejercicio de autoridad; </w:t>
      </w:r>
    </w:p>
    <w:p w14:paraId="029D3DE2" w14:textId="77777777" w:rsidR="00D51367" w:rsidRPr="001A08CE" w:rsidRDefault="00D51367" w:rsidP="001A08CE">
      <w:pPr>
        <w:pStyle w:val="Prrafodelista"/>
        <w:numPr>
          <w:ilvl w:val="0"/>
          <w:numId w:val="22"/>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 xml:space="preserve">Las y los militares y los miembros de las fuerzas de seguridad pública del Estado y los de los municipios que ejerzan mando en el territorio de la elección; y </w:t>
      </w:r>
    </w:p>
    <w:p w14:paraId="655BCB36" w14:textId="77777777" w:rsidR="00D51367" w:rsidRPr="001A08CE" w:rsidRDefault="00D51367" w:rsidP="001A08CE">
      <w:pPr>
        <w:pStyle w:val="Prrafodelista"/>
        <w:numPr>
          <w:ilvl w:val="0"/>
          <w:numId w:val="22"/>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 xml:space="preserve">Las y los ministros de cualquier culto, a menos que se separen formal, material y definitivamente de su ministerio, cuando menos cinco años antes del día de la elección. </w:t>
      </w:r>
    </w:p>
    <w:p w14:paraId="0D8FB4BC" w14:textId="77777777" w:rsidR="00D51367" w:rsidRPr="001A08CE" w:rsidRDefault="00D51367" w:rsidP="001A08CE">
      <w:pPr>
        <w:pStyle w:val="Prrafodelista"/>
        <w:numPr>
          <w:ilvl w:val="0"/>
          <w:numId w:val="22"/>
        </w:numPr>
        <w:pBdr>
          <w:top w:val="nil"/>
          <w:left w:val="nil"/>
          <w:bottom w:val="nil"/>
          <w:right w:val="nil"/>
          <w:between w:val="nil"/>
        </w:pBdr>
        <w:ind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1A08CE">
        <w:rPr>
          <w:rFonts w:ascii="Palatino Linotype" w:eastAsia="Palatino Linotype" w:hAnsi="Palatino Linotype" w:cs="Palatino Linotype"/>
          <w:b/>
          <w:i/>
          <w:color w:val="000000"/>
          <w:szCs w:val="22"/>
          <w:lang w:eastAsia="es-MX"/>
        </w:rPr>
        <w:t xml:space="preserve">.” </w:t>
      </w:r>
      <w:r w:rsidRPr="001A08CE">
        <w:rPr>
          <w:rFonts w:ascii="Palatino Linotype" w:eastAsia="Palatino Linotype" w:hAnsi="Palatino Linotype" w:cs="Palatino Linotype"/>
          <w:i/>
          <w:color w:val="000000"/>
          <w:szCs w:val="22"/>
          <w:lang w:eastAsia="es-MX"/>
        </w:rPr>
        <w:t xml:space="preserve">(Sic) </w:t>
      </w:r>
    </w:p>
    <w:p w14:paraId="5D1539CE" w14:textId="77777777" w:rsidR="00D51367" w:rsidRPr="001A08CE" w:rsidRDefault="00D51367" w:rsidP="001A08CE">
      <w:pPr>
        <w:pStyle w:val="Prrafodelista"/>
        <w:pBdr>
          <w:top w:val="nil"/>
          <w:left w:val="nil"/>
          <w:bottom w:val="nil"/>
          <w:right w:val="nil"/>
          <w:between w:val="nil"/>
        </w:pBdr>
        <w:ind w:left="1570" w:right="706"/>
        <w:jc w:val="both"/>
        <w:rPr>
          <w:rFonts w:ascii="Palatino Linotype" w:eastAsia="Palatino Linotype" w:hAnsi="Palatino Linotype" w:cs="Palatino Linotype"/>
          <w:i/>
          <w:color w:val="000000"/>
          <w:szCs w:val="22"/>
          <w:lang w:eastAsia="es-MX"/>
        </w:rPr>
      </w:pPr>
      <w:r w:rsidRPr="001A08CE">
        <w:rPr>
          <w:rFonts w:ascii="Palatino Linotype" w:eastAsia="Palatino Linotype" w:hAnsi="Palatino Linotype" w:cs="Palatino Linotype"/>
          <w:i/>
          <w:color w:val="000000"/>
          <w:szCs w:val="22"/>
          <w:lang w:eastAsia="es-MX"/>
        </w:rPr>
        <w:t>(Énfasis añadido)</w:t>
      </w:r>
    </w:p>
    <w:p w14:paraId="125785CE" w14:textId="77777777" w:rsidR="00D51367" w:rsidRPr="001A08CE" w:rsidRDefault="00D51367" w:rsidP="001A08CE">
      <w:pPr>
        <w:pStyle w:val="Prrafodelista"/>
        <w:pBdr>
          <w:top w:val="nil"/>
          <w:left w:val="nil"/>
          <w:bottom w:val="nil"/>
          <w:right w:val="nil"/>
          <w:between w:val="nil"/>
        </w:pBdr>
        <w:ind w:left="1570" w:right="901"/>
        <w:jc w:val="both"/>
        <w:rPr>
          <w:rFonts w:ascii="Palatino Linotype" w:eastAsia="Palatino Linotype" w:hAnsi="Palatino Linotype" w:cs="Palatino Linotype"/>
          <w:i/>
          <w:color w:val="000000"/>
          <w:szCs w:val="22"/>
          <w:lang w:eastAsia="es-MX"/>
        </w:rPr>
      </w:pPr>
    </w:p>
    <w:p w14:paraId="42B4EDE0" w14:textId="77777777" w:rsidR="00D51367" w:rsidRPr="001A08CE" w:rsidRDefault="00D51367" w:rsidP="001A08CE">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1A08CE">
        <w:rPr>
          <w:rFonts w:ascii="Palatino Linotype" w:eastAsia="Palatino Linotype" w:hAnsi="Palatino Linotype" w:cs="Palatino Linotype"/>
          <w:lang w:eastAsia="es-MX"/>
        </w:rPr>
        <w:t xml:space="preserve">De igual forma, el Código Electoral del Estado de México señala: </w:t>
      </w:r>
    </w:p>
    <w:p w14:paraId="32169380" w14:textId="77777777" w:rsidR="00D51367" w:rsidRPr="001A08CE" w:rsidRDefault="00D51367" w:rsidP="001A08CE">
      <w:pPr>
        <w:widowControl w:val="0"/>
        <w:tabs>
          <w:tab w:val="left" w:pos="1701"/>
          <w:tab w:val="left" w:pos="1843"/>
        </w:tabs>
        <w:ind w:left="850" w:right="901"/>
        <w:jc w:val="both"/>
        <w:rPr>
          <w:rFonts w:ascii="Palatino Linotype" w:eastAsia="Palatino Linotype" w:hAnsi="Palatino Linotype" w:cs="Palatino Linotype"/>
          <w:i/>
          <w:sz w:val="22"/>
          <w:szCs w:val="22"/>
          <w:lang w:eastAsia="es-MX"/>
        </w:rPr>
      </w:pPr>
    </w:p>
    <w:p w14:paraId="27256946" w14:textId="77777777" w:rsidR="00D51367" w:rsidRPr="001A08CE" w:rsidRDefault="00D51367" w:rsidP="001A08CE">
      <w:pPr>
        <w:widowControl w:val="0"/>
        <w:tabs>
          <w:tab w:val="left" w:pos="1701"/>
          <w:tab w:val="left" w:pos="1843"/>
        </w:tabs>
        <w:ind w:left="850"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i/>
          <w:sz w:val="22"/>
          <w:szCs w:val="22"/>
          <w:lang w:eastAsia="es-MX"/>
        </w:rPr>
        <w:t>“</w:t>
      </w:r>
      <w:r w:rsidRPr="001A08CE">
        <w:rPr>
          <w:rFonts w:ascii="Palatino Linotype" w:eastAsia="Palatino Linotype" w:hAnsi="Palatino Linotype" w:cs="Palatino Linotype"/>
          <w:b/>
          <w:i/>
          <w:sz w:val="22"/>
          <w:szCs w:val="22"/>
          <w:lang w:eastAsia="es-MX"/>
        </w:rPr>
        <w:t>Artículo 16.</w:t>
      </w:r>
      <w:r w:rsidRPr="001A08CE">
        <w:rPr>
          <w:rFonts w:ascii="Palatino Linotype" w:eastAsia="Palatino Linotype" w:hAnsi="Palatino Linotype" w:cs="Palatino Linotype"/>
          <w:i/>
          <w:sz w:val="22"/>
          <w:szCs w:val="22"/>
          <w:lang w:eastAsia="es-MX"/>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614458C0" w14:textId="77777777" w:rsidR="00D51367" w:rsidRPr="001A08CE" w:rsidRDefault="00D51367" w:rsidP="001A08CE">
      <w:pPr>
        <w:widowControl w:val="0"/>
        <w:tabs>
          <w:tab w:val="left" w:pos="1701"/>
          <w:tab w:val="left" w:pos="1843"/>
        </w:tabs>
        <w:ind w:left="850" w:right="706"/>
        <w:jc w:val="both"/>
        <w:rPr>
          <w:rFonts w:ascii="Palatino Linotype" w:eastAsia="Palatino Linotype" w:hAnsi="Palatino Linotype" w:cs="Palatino Linotype"/>
          <w:i/>
          <w:sz w:val="22"/>
          <w:szCs w:val="22"/>
          <w:lang w:eastAsia="es-MX"/>
        </w:rPr>
      </w:pPr>
    </w:p>
    <w:p w14:paraId="160DB20B" w14:textId="77777777" w:rsidR="00D51367" w:rsidRPr="001A08CE" w:rsidRDefault="00D51367" w:rsidP="001A08CE">
      <w:pPr>
        <w:widowControl w:val="0"/>
        <w:tabs>
          <w:tab w:val="left" w:pos="1701"/>
          <w:tab w:val="left" w:pos="1843"/>
        </w:tabs>
        <w:ind w:left="850"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b/>
          <w:i/>
          <w:sz w:val="22"/>
          <w:szCs w:val="22"/>
          <w:lang w:eastAsia="es-MX"/>
        </w:rPr>
        <w:t>Artículo 17.</w:t>
      </w:r>
      <w:r w:rsidRPr="001A08CE">
        <w:rPr>
          <w:rFonts w:ascii="Palatino Linotype" w:eastAsia="Palatino Linotype" w:hAnsi="Palatino Linotype" w:cs="Palatino Linotype"/>
          <w:i/>
          <w:sz w:val="22"/>
          <w:szCs w:val="22"/>
          <w:lang w:eastAsia="es-MX"/>
        </w:rPr>
        <w:t xml:space="preserve"> Además de los requisitos señalados en el artículo anterior, las ciudadanas y los ciudadanos que aspiren a las candidaturas a Gobernadora o Gobernador, Diputada, Diputado o integrante de los ayuntamientos deberán satisfacer lo siguiente: </w:t>
      </w:r>
    </w:p>
    <w:p w14:paraId="2673FFE1" w14:textId="77777777" w:rsidR="00D51367" w:rsidRPr="001A08CE" w:rsidRDefault="00D51367" w:rsidP="001A08CE">
      <w:pPr>
        <w:widowControl w:val="0"/>
        <w:tabs>
          <w:tab w:val="left" w:pos="1701"/>
          <w:tab w:val="left" w:pos="1843"/>
        </w:tabs>
        <w:ind w:left="850" w:right="706"/>
        <w:jc w:val="both"/>
        <w:rPr>
          <w:rFonts w:ascii="Palatino Linotype" w:eastAsia="Palatino Linotype" w:hAnsi="Palatino Linotype" w:cs="Palatino Linotype"/>
          <w:i/>
          <w:sz w:val="22"/>
          <w:szCs w:val="22"/>
          <w:lang w:eastAsia="es-MX"/>
        </w:rPr>
      </w:pPr>
    </w:p>
    <w:p w14:paraId="4B2C10D6"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 xml:space="preserve">Estar inscrito en el padrón electoral correspondiente, la lista nominal y contar con credencial para votar vigente. </w:t>
      </w:r>
    </w:p>
    <w:p w14:paraId="748EC11F"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 xml:space="preserve">No ser magistrada o magistrado del Tribunal Superior de Justicia o del Tribunal Electoral o funcionario de este, salvo que se separe del cargo dos años antes de la fecha de inicio del proceso electoral de que se trate. </w:t>
      </w:r>
    </w:p>
    <w:p w14:paraId="2393CB3C"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 xml:space="preserve">No formar parte del servicio profesional electoral del Instituto, salvo que se separe del cargo dos años antes de la fecha de inicio del proceso electoral de que se trate. </w:t>
      </w:r>
    </w:p>
    <w:p w14:paraId="77E871C5"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 xml:space="preserve">No ser consejera o consejero electoral en el consejo general, del Instituto ni secretario ejecutivo, salvo que se separe del cargo dos años antes de la fecha de inicio del proceso electoral de que se trate. </w:t>
      </w:r>
    </w:p>
    <w:p w14:paraId="2B617C84"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14:paraId="55F2A7CC"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14:paraId="591C20C3"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2721C902" w14:textId="77777777" w:rsidR="00D51367" w:rsidRPr="001A08CE" w:rsidRDefault="00D51367" w:rsidP="001A08CE">
      <w:pPr>
        <w:pStyle w:val="Prrafodelista"/>
        <w:widowControl w:val="0"/>
        <w:numPr>
          <w:ilvl w:val="0"/>
          <w:numId w:val="23"/>
        </w:numPr>
        <w:tabs>
          <w:tab w:val="left" w:pos="1701"/>
          <w:tab w:val="left" w:pos="1843"/>
        </w:tabs>
        <w:ind w:right="706"/>
        <w:jc w:val="both"/>
        <w:rPr>
          <w:rFonts w:ascii="Palatino Linotype" w:eastAsia="Palatino Linotype" w:hAnsi="Palatino Linotype" w:cs="Palatino Linotype"/>
          <w:i/>
          <w:szCs w:val="22"/>
          <w:lang w:eastAsia="es-MX"/>
        </w:rPr>
      </w:pPr>
      <w:r w:rsidRPr="001A08CE">
        <w:rPr>
          <w:rFonts w:ascii="Palatino Linotype" w:eastAsia="Palatino Linotype" w:hAnsi="Palatino Linotype" w:cs="Palatino Linotype"/>
          <w:i/>
          <w:szCs w:val="22"/>
          <w:lang w:eastAsia="es-MX"/>
        </w:rPr>
        <w:t>Ser electo o designado candidata o candidato, de conformidad con los procedimientos democráticos internos del partido político que lo postule”</w:t>
      </w:r>
    </w:p>
    <w:p w14:paraId="56292858" w14:textId="77777777" w:rsidR="00D51367" w:rsidRPr="001A08CE" w:rsidRDefault="00D51367" w:rsidP="001A08CE">
      <w:pPr>
        <w:widowControl w:val="0"/>
        <w:tabs>
          <w:tab w:val="left" w:pos="1701"/>
          <w:tab w:val="left" w:pos="1843"/>
        </w:tabs>
        <w:ind w:left="850"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i/>
          <w:sz w:val="22"/>
          <w:szCs w:val="22"/>
          <w:lang w:eastAsia="es-MX"/>
        </w:rPr>
        <w:t>(Énfasis añadido)</w:t>
      </w:r>
    </w:p>
    <w:p w14:paraId="03FD90EA" w14:textId="77777777" w:rsidR="00D51367" w:rsidRPr="001A08CE" w:rsidRDefault="00D51367" w:rsidP="001A08CE">
      <w:pPr>
        <w:widowControl w:val="0"/>
        <w:tabs>
          <w:tab w:val="left" w:pos="1701"/>
          <w:tab w:val="left" w:pos="1843"/>
        </w:tabs>
        <w:jc w:val="both"/>
        <w:rPr>
          <w:rFonts w:ascii="Palatino Linotype" w:eastAsia="Palatino Linotype" w:hAnsi="Palatino Linotype" w:cs="Palatino Linotype"/>
          <w:sz w:val="22"/>
          <w:szCs w:val="22"/>
          <w:lang w:eastAsia="es-MX"/>
        </w:rPr>
      </w:pPr>
    </w:p>
    <w:p w14:paraId="31AD056D" w14:textId="77777777" w:rsidR="00D51367" w:rsidRPr="001A08CE" w:rsidRDefault="00D51367" w:rsidP="001A08CE">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1A08CE">
        <w:rPr>
          <w:rFonts w:ascii="Palatino Linotype" w:eastAsia="Palatino Linotype" w:hAnsi="Palatino Linotype" w:cs="Palatino Linotype"/>
          <w:lang w:eastAsia="es-MX"/>
        </w:rPr>
        <w:t xml:space="preserve">En relación a estos preceptos, la Ley Orgánica Municipal en su artículo 18, fracción I dispone que una vez rendidos los informes de los ayuntamientos en funciones, previa convocatoria a sesión solemne, </w:t>
      </w:r>
      <w:r w:rsidRPr="001A08CE">
        <w:rPr>
          <w:rFonts w:ascii="Palatino Linotype" w:eastAsia="Palatino Linotype" w:hAnsi="Palatino Linotype" w:cs="Palatino Linotype"/>
          <w:b/>
          <w:lang w:eastAsia="es-MX"/>
        </w:rPr>
        <w:t>deberán presentarse los ciudadanos que en términos de ley resultaron electos para rendir protesta y ocupar los cargos de</w:t>
      </w:r>
      <w:r w:rsidRPr="001A08CE">
        <w:rPr>
          <w:rFonts w:ascii="Palatino Linotype" w:eastAsia="Palatino Linotype" w:hAnsi="Palatino Linotype" w:cs="Palatino Linotype"/>
          <w:lang w:eastAsia="es-MX"/>
        </w:rPr>
        <w:t xml:space="preserve"> presidente municipal, síndico o síndicos y </w:t>
      </w:r>
      <w:r w:rsidRPr="001A08CE">
        <w:rPr>
          <w:rFonts w:ascii="Palatino Linotype" w:eastAsia="Palatino Linotype" w:hAnsi="Palatino Linotype" w:cs="Palatino Linotype"/>
          <w:b/>
          <w:lang w:eastAsia="es-MX"/>
        </w:rPr>
        <w:t>regidores</w:t>
      </w:r>
      <w:r w:rsidRPr="001A08CE">
        <w:rPr>
          <w:rFonts w:ascii="Palatino Linotype" w:eastAsia="Palatino Linotype" w:hAnsi="Palatino Linotype" w:cs="Palatino Linotype"/>
          <w:lang w:eastAsia="es-MX"/>
        </w:rPr>
        <w:t xml:space="preserve">, sin que dicho plazo exceda el mes de diciembre del último año de la gestión del ayuntamiento saliente, </w:t>
      </w:r>
      <w:r w:rsidRPr="001A08CE">
        <w:rPr>
          <w:rFonts w:ascii="Palatino Linotype" w:eastAsia="Palatino Linotype" w:hAnsi="Palatino Linotype" w:cs="Palatino Linotype"/>
          <w:b/>
          <w:lang w:eastAsia="es-MX"/>
        </w:rPr>
        <w:t>dicha reunión tendrá por objeto que los miembros del ayuntamiento entrante, rindan la protesta en términos de lo dispuesto por el artículo 144</w:t>
      </w:r>
      <w:r w:rsidRPr="001A08CE">
        <w:rPr>
          <w:rFonts w:ascii="Palatino Linotype" w:eastAsia="Palatino Linotype" w:hAnsi="Palatino Linotype" w:cs="Palatino Linotype"/>
          <w:b/>
          <w:vertAlign w:val="superscript"/>
          <w:lang w:eastAsia="es-MX"/>
        </w:rPr>
        <w:footnoteReference w:id="1"/>
      </w:r>
      <w:r w:rsidRPr="001A08CE">
        <w:rPr>
          <w:rFonts w:ascii="Palatino Linotype" w:eastAsia="Palatino Linotype" w:hAnsi="Palatino Linotype" w:cs="Palatino Linotype"/>
          <w:b/>
          <w:lang w:eastAsia="es-MX"/>
        </w:rPr>
        <w:t xml:space="preserve"> de la Constitución Política del Estado Libre y Soberano de México</w:t>
      </w:r>
      <w:r w:rsidRPr="001A08CE">
        <w:rPr>
          <w:rFonts w:ascii="Palatino Linotype" w:eastAsia="Palatino Linotype" w:hAnsi="Palatino Linotype" w:cs="Palatino Linotype"/>
          <w:lang w:eastAsia="es-MX"/>
        </w:rPr>
        <w:t>, por lo que el</w:t>
      </w:r>
      <w:r w:rsidRPr="001A08CE">
        <w:rPr>
          <w:rFonts w:ascii="Palatino Linotype" w:eastAsia="Palatino Linotype" w:hAnsi="Palatino Linotype" w:cs="Palatino Linotype"/>
          <w:b/>
          <w:lang w:eastAsia="es-MX"/>
        </w:rPr>
        <w:t xml:space="preserve"> </w:t>
      </w:r>
      <w:r w:rsidRPr="001A08CE">
        <w:rPr>
          <w:rFonts w:ascii="Palatino Linotype" w:eastAsia="Palatino Linotype" w:hAnsi="Palatino Linotype" w:cs="Palatino Linotype"/>
          <w:lang w:eastAsia="es-MX"/>
        </w:rPr>
        <w:t>presidente municipal electo para el período siguiente lo hará ante el representante designado</w:t>
      </w:r>
      <w:r w:rsidRPr="001A08CE">
        <w:rPr>
          <w:rFonts w:ascii="Palatino Linotype" w:eastAsia="Palatino Linotype" w:hAnsi="Palatino Linotype" w:cs="Palatino Linotype"/>
          <w:b/>
          <w:lang w:eastAsia="es-MX"/>
        </w:rPr>
        <w:t xml:space="preserve"> </w:t>
      </w:r>
      <w:r w:rsidRPr="001A08CE">
        <w:rPr>
          <w:rFonts w:ascii="Palatino Linotype" w:eastAsia="Palatino Linotype" w:hAnsi="Palatino Linotype" w:cs="Palatino Linotype"/>
          <w:lang w:eastAsia="es-MX"/>
        </w:rPr>
        <w:t>por el Ejecutivo del Estado y a su vez, hará de inmediato lo propio con los demás miembros del</w:t>
      </w:r>
      <w:r w:rsidRPr="001A08CE">
        <w:rPr>
          <w:rFonts w:ascii="Palatino Linotype" w:eastAsia="Palatino Linotype" w:hAnsi="Palatino Linotype" w:cs="Palatino Linotype"/>
          <w:b/>
          <w:lang w:eastAsia="es-MX"/>
        </w:rPr>
        <w:t xml:space="preserve"> </w:t>
      </w:r>
      <w:r w:rsidRPr="001A08CE">
        <w:rPr>
          <w:rFonts w:ascii="Palatino Linotype" w:eastAsia="Palatino Linotype" w:hAnsi="Palatino Linotype" w:cs="Palatino Linotype"/>
          <w:lang w:eastAsia="es-MX"/>
        </w:rPr>
        <w:t>ayuntamiento electo.</w:t>
      </w:r>
    </w:p>
    <w:p w14:paraId="55B5E4B6" w14:textId="77777777" w:rsidR="00D51367" w:rsidRPr="001A08CE" w:rsidRDefault="00D51367" w:rsidP="001A08CE">
      <w:pPr>
        <w:widowControl w:val="0"/>
        <w:tabs>
          <w:tab w:val="left" w:pos="1701"/>
          <w:tab w:val="left" w:pos="1843"/>
        </w:tabs>
        <w:spacing w:line="360" w:lineRule="auto"/>
        <w:jc w:val="both"/>
        <w:rPr>
          <w:rFonts w:ascii="Palatino Linotype" w:eastAsia="Palatino Linotype" w:hAnsi="Palatino Linotype" w:cs="Palatino Linotype"/>
          <w:b/>
          <w:lang w:eastAsia="es-MX"/>
        </w:rPr>
      </w:pPr>
    </w:p>
    <w:p w14:paraId="3E140A36" w14:textId="444584E3" w:rsidR="00D51367" w:rsidRPr="001A08CE" w:rsidRDefault="00D51367" w:rsidP="001A08CE">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1A08CE">
        <w:rPr>
          <w:rFonts w:ascii="Palatino Linotype" w:eastAsia="Palatino Linotype" w:hAnsi="Palatino Linotype" w:cs="Palatino Linotype"/>
          <w:lang w:eastAsia="es-MX"/>
        </w:rPr>
        <w:t xml:space="preserve">En esta tesitura, de los preceptos señalados no se vincula que los ciudadanos que aspiren a un cargo de elección popular dentro del Ayuntamiento deban cumplir a entregar el documento solicitado por el particular, por lo que no es posible entregar la información </w:t>
      </w:r>
      <w:r w:rsidR="00EA3B9E" w:rsidRPr="001A08CE">
        <w:rPr>
          <w:rFonts w:ascii="Palatino Linotype" w:eastAsia="Palatino Linotype" w:hAnsi="Palatino Linotype" w:cs="Palatino Linotype"/>
          <w:lang w:eastAsia="es-MX"/>
        </w:rPr>
        <w:t>ordenada</w:t>
      </w:r>
      <w:r w:rsidRPr="001A08CE">
        <w:rPr>
          <w:rFonts w:ascii="Palatino Linotype" w:eastAsia="Palatino Linotype" w:hAnsi="Palatino Linotype" w:cs="Palatino Linotype"/>
          <w:lang w:eastAsia="es-MX"/>
        </w:rPr>
        <w:t xml:space="preserve">, en virtud de que como se analizó en líneas anteriores, no se encuentran obligados a generarla, poseerla o administrarla. </w:t>
      </w:r>
    </w:p>
    <w:p w14:paraId="21D88945" w14:textId="77777777" w:rsidR="00D51367" w:rsidRPr="001A08CE" w:rsidRDefault="00D51367" w:rsidP="001A08CE">
      <w:pPr>
        <w:spacing w:line="360" w:lineRule="auto"/>
        <w:jc w:val="both"/>
        <w:rPr>
          <w:rFonts w:ascii="Palatino Linotype" w:hAnsi="Palatino Linotype" w:cs="Arial"/>
        </w:rPr>
      </w:pPr>
    </w:p>
    <w:p w14:paraId="0B16D2C5" w14:textId="77777777" w:rsidR="00D51367" w:rsidRPr="001A08CE" w:rsidRDefault="00D51367" w:rsidP="001A08CE">
      <w:pPr>
        <w:widowControl w:val="0"/>
        <w:tabs>
          <w:tab w:val="left" w:pos="1701"/>
          <w:tab w:val="left" w:pos="1843"/>
        </w:tabs>
        <w:spacing w:line="360" w:lineRule="auto"/>
        <w:jc w:val="both"/>
        <w:rPr>
          <w:rFonts w:ascii="Palatino Linotype" w:eastAsia="Palatino Linotype" w:hAnsi="Palatino Linotype" w:cs="Palatino Linotype"/>
          <w:lang w:eastAsia="es-MX"/>
        </w:rPr>
      </w:pPr>
      <w:r w:rsidRPr="001A08CE">
        <w:rPr>
          <w:rFonts w:ascii="Palatino Linotype" w:eastAsia="Palatino Linotype" w:hAnsi="Palatino Linotype" w:cs="Palatino Linotype"/>
          <w:lang w:eastAsia="es-MX"/>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14:paraId="05A0739C" w14:textId="77777777" w:rsidR="00D51367" w:rsidRPr="001A08CE" w:rsidRDefault="00D51367" w:rsidP="001A08CE">
      <w:pPr>
        <w:widowControl w:val="0"/>
        <w:tabs>
          <w:tab w:val="left" w:pos="1701"/>
          <w:tab w:val="left" w:pos="1843"/>
        </w:tabs>
        <w:jc w:val="both"/>
        <w:rPr>
          <w:rFonts w:ascii="Palatino Linotype" w:eastAsia="Palatino Linotype" w:hAnsi="Palatino Linotype" w:cs="Palatino Linotype"/>
          <w:sz w:val="22"/>
          <w:szCs w:val="22"/>
          <w:lang w:eastAsia="es-MX"/>
        </w:rPr>
      </w:pPr>
    </w:p>
    <w:p w14:paraId="777FE94E" w14:textId="77777777" w:rsidR="00D51367" w:rsidRPr="001A08CE" w:rsidRDefault="00D51367" w:rsidP="001A08CE">
      <w:pPr>
        <w:widowControl w:val="0"/>
        <w:tabs>
          <w:tab w:val="left" w:pos="1701"/>
          <w:tab w:val="left" w:pos="1843"/>
        </w:tabs>
        <w:ind w:left="851" w:right="706"/>
        <w:jc w:val="both"/>
        <w:rPr>
          <w:rFonts w:ascii="Palatino Linotype" w:eastAsia="Palatino Linotype" w:hAnsi="Palatino Linotype" w:cs="Palatino Linotype"/>
          <w:i/>
          <w:sz w:val="22"/>
          <w:szCs w:val="22"/>
          <w:lang w:eastAsia="es-MX"/>
        </w:rPr>
      </w:pPr>
      <w:r w:rsidRPr="001A08CE">
        <w:rPr>
          <w:rFonts w:ascii="Palatino Linotype" w:eastAsia="Palatino Linotype" w:hAnsi="Palatino Linotype" w:cs="Palatino Linotype"/>
          <w:b/>
          <w:i/>
          <w:sz w:val="22"/>
          <w:szCs w:val="22"/>
          <w:lang w:eastAsia="es-MX"/>
        </w:rPr>
        <w:t xml:space="preserve">“No existe obligación de elaborar documentos ad hoc para atender las solicitudes de acceso a la información. </w:t>
      </w:r>
      <w:r w:rsidRPr="001A08CE">
        <w:rPr>
          <w:rFonts w:ascii="Palatino Linotype" w:eastAsia="Palatino Linotype" w:hAnsi="Palatino Linotype" w:cs="Palatino Linotype"/>
          <w:i/>
          <w:sz w:val="22"/>
          <w:szCs w:val="22"/>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1265A0A" w14:textId="02D8D9AA" w:rsidR="00D51367" w:rsidRDefault="00D51367" w:rsidP="001A08CE">
      <w:pPr>
        <w:contextualSpacing/>
        <w:jc w:val="both"/>
        <w:rPr>
          <w:rFonts w:ascii="Palatino Linotype" w:hAnsi="Palatino Linotype" w:cs="Arial"/>
          <w:sz w:val="22"/>
          <w:szCs w:val="22"/>
        </w:rPr>
      </w:pPr>
    </w:p>
    <w:p w14:paraId="5423115E" w14:textId="49A47342" w:rsidR="00024168" w:rsidRPr="00024168" w:rsidRDefault="00024168" w:rsidP="00024168">
      <w:pPr>
        <w:spacing w:line="360" w:lineRule="auto"/>
        <w:contextualSpacing/>
        <w:jc w:val="both"/>
        <w:rPr>
          <w:rFonts w:ascii="Palatino Linotype" w:hAnsi="Palatino Linotype" w:cs="Arial"/>
        </w:rPr>
      </w:pPr>
      <w:r w:rsidRPr="00024168">
        <w:rPr>
          <w:rFonts w:ascii="Palatino Linotype" w:hAnsi="Palatino Linotype" w:cs="Arial"/>
        </w:rPr>
        <w:t>Es por todo lo vertido en líneas argumentativas anteriores que la suscrita no</w:t>
      </w:r>
      <w:r w:rsidR="00EB05D1">
        <w:rPr>
          <w:rFonts w:ascii="Palatino Linotype" w:hAnsi="Palatino Linotype" w:cs="Arial"/>
        </w:rPr>
        <w:t xml:space="preserve"> </w:t>
      </w:r>
      <w:r w:rsidRPr="00024168">
        <w:rPr>
          <w:rFonts w:ascii="Palatino Linotype" w:hAnsi="Palatino Linotype" w:cs="Arial"/>
        </w:rPr>
        <w:t xml:space="preserve">comparte el </w:t>
      </w:r>
      <w:r w:rsidR="00EB05D1">
        <w:rPr>
          <w:rFonts w:ascii="Palatino Linotype" w:hAnsi="Palatino Linotype" w:cs="Arial"/>
        </w:rPr>
        <w:t xml:space="preserve"> </w:t>
      </w:r>
      <w:r w:rsidRPr="00024168">
        <w:rPr>
          <w:rFonts w:ascii="Palatino Linotype" w:hAnsi="Palatino Linotype" w:cs="Arial"/>
        </w:rPr>
        <w:t>sentido de la resolución que fue adoptado por el criterio mayoritario</w:t>
      </w:r>
      <w:r w:rsidR="00EB05D1">
        <w:rPr>
          <w:rFonts w:ascii="Palatino Linotype" w:hAnsi="Palatino Linotype" w:cs="Arial"/>
        </w:rPr>
        <w:t xml:space="preserve"> emitido por el </w:t>
      </w:r>
      <w:r w:rsidRPr="00024168">
        <w:rPr>
          <w:rFonts w:ascii="Palatino Linotype" w:hAnsi="Palatino Linotype" w:cs="Arial"/>
        </w:rPr>
        <w:t>Pleno</w:t>
      </w:r>
      <w:r w:rsidR="00EB05D1">
        <w:rPr>
          <w:rFonts w:ascii="Palatino Linotype" w:hAnsi="Palatino Linotype" w:cs="Arial"/>
        </w:rPr>
        <w:t xml:space="preserve"> </w:t>
      </w:r>
      <w:r w:rsidRPr="00024168">
        <w:rPr>
          <w:rFonts w:ascii="Palatino Linotype" w:hAnsi="Palatino Linotype" w:cs="Arial"/>
        </w:rPr>
        <w:t>de este Instituto y</w:t>
      </w:r>
      <w:r w:rsidR="00EB05D1">
        <w:rPr>
          <w:rFonts w:ascii="Palatino Linotype" w:hAnsi="Palatino Linotype" w:cs="Arial"/>
        </w:rPr>
        <w:t>,</w:t>
      </w:r>
      <w:r w:rsidRPr="00024168">
        <w:rPr>
          <w:rFonts w:ascii="Palatino Linotype" w:hAnsi="Palatino Linotype" w:cs="Arial"/>
        </w:rPr>
        <w:t xml:space="preserve"> por ende, se formula el presente voto </w:t>
      </w:r>
      <w:r w:rsidR="00EB05D1">
        <w:rPr>
          <w:rFonts w:ascii="Palatino Linotype" w:hAnsi="Palatino Linotype" w:cs="Arial"/>
        </w:rPr>
        <w:t>particular</w:t>
      </w:r>
      <w:r w:rsidRPr="00024168">
        <w:rPr>
          <w:rFonts w:ascii="Palatino Linotype" w:hAnsi="Palatino Linotype" w:cs="Arial"/>
        </w:rPr>
        <w:t>.</w:t>
      </w:r>
    </w:p>
    <w:tbl>
      <w:tblPr>
        <w:tblW w:w="4684" w:type="dxa"/>
        <w:jc w:val="center"/>
        <w:tblLayout w:type="fixed"/>
        <w:tblLook w:val="04A0" w:firstRow="1" w:lastRow="0" w:firstColumn="1" w:lastColumn="0" w:noHBand="0" w:noVBand="1"/>
      </w:tblPr>
      <w:tblGrid>
        <w:gridCol w:w="4684"/>
      </w:tblGrid>
      <w:tr w:rsidR="00D51367" w:rsidRPr="001A08CE" w14:paraId="37119B1C" w14:textId="77777777" w:rsidTr="00176C4C">
        <w:trPr>
          <w:jc w:val="center"/>
        </w:trPr>
        <w:tc>
          <w:tcPr>
            <w:tcW w:w="4684" w:type="dxa"/>
          </w:tcPr>
          <w:p w14:paraId="07CFD048" w14:textId="77777777" w:rsidR="00D51367" w:rsidRPr="001A08CE" w:rsidRDefault="00D51367" w:rsidP="001A08CE">
            <w:pPr>
              <w:jc w:val="center"/>
              <w:rPr>
                <w:rFonts w:ascii="Palatino Linotype" w:hAnsi="Palatino Linotype"/>
                <w:b/>
                <w:sz w:val="20"/>
                <w:szCs w:val="20"/>
              </w:rPr>
            </w:pPr>
          </w:p>
          <w:p w14:paraId="4A760145" w14:textId="77777777" w:rsidR="00D51367" w:rsidRPr="001A08CE" w:rsidRDefault="00D51367" w:rsidP="001A08CE">
            <w:pPr>
              <w:jc w:val="center"/>
              <w:rPr>
                <w:rFonts w:ascii="Palatino Linotype" w:hAnsi="Palatino Linotype"/>
                <w:b/>
                <w:i/>
                <w:sz w:val="20"/>
                <w:szCs w:val="20"/>
              </w:rPr>
            </w:pPr>
            <w:r w:rsidRPr="001A08CE">
              <w:rPr>
                <w:rFonts w:ascii="Palatino Linotype" w:hAnsi="Palatino Linotype"/>
                <w:b/>
                <w:sz w:val="20"/>
                <w:szCs w:val="20"/>
              </w:rPr>
              <w:t xml:space="preserve">SHARON CRISTINA MORALES MARTÍNEZ </w:t>
            </w:r>
          </w:p>
          <w:p w14:paraId="2C1B86DD" w14:textId="77777777" w:rsidR="00D51367" w:rsidRPr="001A08CE" w:rsidRDefault="00D51367" w:rsidP="001A08CE">
            <w:pPr>
              <w:jc w:val="center"/>
              <w:rPr>
                <w:rFonts w:ascii="Palatino Linotype" w:hAnsi="Palatino Linotype"/>
                <w:b/>
                <w:sz w:val="20"/>
                <w:szCs w:val="20"/>
              </w:rPr>
            </w:pPr>
            <w:r w:rsidRPr="001A08CE">
              <w:rPr>
                <w:rFonts w:ascii="Palatino Linotype" w:hAnsi="Palatino Linotype"/>
                <w:b/>
                <w:sz w:val="20"/>
                <w:szCs w:val="20"/>
              </w:rPr>
              <w:t>COMISIONADA</w:t>
            </w:r>
          </w:p>
        </w:tc>
      </w:tr>
    </w:tbl>
    <w:p w14:paraId="39785E4F" w14:textId="77777777" w:rsidR="00D51367" w:rsidRPr="001A08CE" w:rsidRDefault="00D51367" w:rsidP="001A08CE">
      <w:pPr>
        <w:jc w:val="both"/>
        <w:rPr>
          <w:rFonts w:ascii="Palatino Linotype" w:hAnsi="Palatino Linotype" w:cs="Arial"/>
          <w:sz w:val="22"/>
          <w:szCs w:val="22"/>
        </w:rPr>
      </w:pPr>
    </w:p>
    <w:p w14:paraId="3ADC6C6B" w14:textId="77777777" w:rsidR="00D51367" w:rsidRPr="001A08CE" w:rsidRDefault="00D51367" w:rsidP="001A08CE">
      <w:pPr>
        <w:spacing w:line="360" w:lineRule="auto"/>
        <w:jc w:val="both"/>
        <w:rPr>
          <w:rFonts w:ascii="Palatino Linotype" w:hAnsi="Palatino Linotype" w:cs="Arial"/>
          <w:sz w:val="22"/>
          <w:szCs w:val="22"/>
        </w:rPr>
      </w:pPr>
    </w:p>
    <w:p w14:paraId="35382395" w14:textId="77777777" w:rsidR="00D51367" w:rsidRPr="001A08CE" w:rsidRDefault="00D51367" w:rsidP="001A08CE">
      <w:pPr>
        <w:spacing w:line="360" w:lineRule="auto"/>
        <w:jc w:val="both"/>
        <w:rPr>
          <w:rFonts w:ascii="Palatino Linotype" w:eastAsia="Calibri" w:hAnsi="Palatino Linotype" w:cs="Arial"/>
          <w:color w:val="000000" w:themeColor="text1"/>
          <w:sz w:val="18"/>
          <w:szCs w:val="22"/>
        </w:rPr>
      </w:pPr>
      <w:r w:rsidRPr="001A08CE">
        <w:rPr>
          <w:rFonts w:ascii="Palatino Linotype" w:eastAsia="Calibri" w:hAnsi="Palatino Linotype" w:cs="Arial"/>
          <w:color w:val="000000" w:themeColor="text1"/>
          <w:sz w:val="18"/>
          <w:szCs w:val="22"/>
        </w:rPr>
        <w:t>SCMM/BLA/DEMF/RPG</w:t>
      </w:r>
    </w:p>
    <w:p w14:paraId="45B9D562" w14:textId="77777777" w:rsidR="00D51367" w:rsidRPr="001A08CE" w:rsidRDefault="00D51367" w:rsidP="001A08CE">
      <w:pPr>
        <w:spacing w:line="360" w:lineRule="auto"/>
        <w:rPr>
          <w:rFonts w:ascii="Palatino Linotype" w:hAnsi="Palatino Linotype" w:cs="Arial"/>
          <w:sz w:val="20"/>
          <w:szCs w:val="20"/>
        </w:rPr>
      </w:pPr>
      <w:r w:rsidRPr="001A08CE">
        <w:rPr>
          <w:rFonts w:ascii="Palatino Linotype" w:hAnsi="Palatino Linotype" w:cs="Arial"/>
          <w:sz w:val="20"/>
          <w:szCs w:val="20"/>
        </w:rPr>
        <w:br w:type="page"/>
      </w:r>
    </w:p>
    <w:p w14:paraId="415AFFD4" w14:textId="77777777" w:rsidR="006B5356" w:rsidRPr="001A08CE" w:rsidRDefault="006B5356" w:rsidP="001A08CE">
      <w:pPr>
        <w:spacing w:line="360" w:lineRule="auto"/>
        <w:jc w:val="both"/>
        <w:rPr>
          <w:rFonts w:ascii="Palatino Linotype" w:eastAsia="Calibri" w:hAnsi="Palatino Linotype" w:cs="Arial"/>
          <w:color w:val="000000" w:themeColor="text1"/>
          <w:sz w:val="22"/>
          <w:szCs w:val="22"/>
        </w:rPr>
      </w:pPr>
    </w:p>
    <w:p w14:paraId="5B153A36" w14:textId="77777777" w:rsidR="006B5356" w:rsidRPr="001A08CE" w:rsidRDefault="006B5356" w:rsidP="001A08CE">
      <w:pPr>
        <w:spacing w:line="360" w:lineRule="auto"/>
        <w:jc w:val="both"/>
        <w:rPr>
          <w:rFonts w:ascii="Palatino Linotype" w:eastAsia="Calibri" w:hAnsi="Palatino Linotype" w:cs="Arial"/>
          <w:color w:val="000000" w:themeColor="text1"/>
          <w:sz w:val="22"/>
          <w:szCs w:val="22"/>
        </w:rPr>
      </w:pPr>
    </w:p>
    <w:p w14:paraId="58671B0F" w14:textId="77777777" w:rsidR="006B5356" w:rsidRPr="001A08CE" w:rsidRDefault="006B5356" w:rsidP="001A08CE">
      <w:pPr>
        <w:spacing w:line="360" w:lineRule="auto"/>
        <w:jc w:val="both"/>
        <w:rPr>
          <w:rFonts w:ascii="Palatino Linotype" w:eastAsia="Calibri" w:hAnsi="Palatino Linotype" w:cs="Arial"/>
          <w:color w:val="000000" w:themeColor="text1"/>
          <w:sz w:val="22"/>
          <w:szCs w:val="22"/>
        </w:rPr>
      </w:pPr>
    </w:p>
    <w:p w14:paraId="0685E871" w14:textId="77777777" w:rsidR="006B5356" w:rsidRPr="001A08CE" w:rsidRDefault="006B5356" w:rsidP="001A08CE">
      <w:pPr>
        <w:spacing w:line="360" w:lineRule="auto"/>
        <w:jc w:val="both"/>
        <w:rPr>
          <w:rFonts w:ascii="Palatino Linotype" w:eastAsia="Calibri" w:hAnsi="Palatino Linotype" w:cs="Arial"/>
          <w:color w:val="000000" w:themeColor="text1"/>
          <w:sz w:val="22"/>
          <w:szCs w:val="22"/>
        </w:rPr>
      </w:pPr>
    </w:p>
    <w:p w14:paraId="3ABFDA25" w14:textId="77777777" w:rsidR="00AE55AF" w:rsidRPr="001A08CE" w:rsidRDefault="00AE55AF" w:rsidP="001A08CE">
      <w:pPr>
        <w:spacing w:line="360" w:lineRule="auto"/>
        <w:jc w:val="both"/>
        <w:rPr>
          <w:rFonts w:ascii="Palatino Linotype" w:hAnsi="Palatino Linotype"/>
          <w:color w:val="000000"/>
          <w:sz w:val="22"/>
          <w:szCs w:val="22"/>
        </w:rPr>
      </w:pPr>
    </w:p>
    <w:p w14:paraId="3ABFDA41" w14:textId="23BA3846" w:rsidR="005C187D" w:rsidRPr="001A08CE" w:rsidRDefault="005C187D" w:rsidP="001A08CE">
      <w:pPr>
        <w:spacing w:line="360" w:lineRule="auto"/>
        <w:rPr>
          <w:rFonts w:ascii="Palatino Linotype" w:eastAsia="Calibri" w:hAnsi="Palatino Linotype" w:cs="Arial"/>
          <w:color w:val="000000" w:themeColor="text1"/>
          <w:sz w:val="22"/>
          <w:szCs w:val="22"/>
        </w:rPr>
      </w:pPr>
    </w:p>
    <w:p w14:paraId="3ABFDA42" w14:textId="77777777" w:rsidR="005C187D" w:rsidRPr="001A08CE" w:rsidRDefault="005C187D" w:rsidP="001A08CE">
      <w:pPr>
        <w:spacing w:line="360" w:lineRule="auto"/>
        <w:jc w:val="both"/>
        <w:rPr>
          <w:rFonts w:ascii="Palatino Linotype" w:eastAsia="Calibri" w:hAnsi="Palatino Linotype" w:cs="Arial"/>
          <w:color w:val="000000" w:themeColor="text1"/>
          <w:sz w:val="22"/>
          <w:szCs w:val="22"/>
        </w:rPr>
      </w:pPr>
    </w:p>
    <w:p w14:paraId="3ABFDA43" w14:textId="77777777" w:rsidR="005C187D" w:rsidRPr="001A08CE" w:rsidRDefault="005C187D" w:rsidP="001A08CE">
      <w:pPr>
        <w:spacing w:line="360" w:lineRule="auto"/>
        <w:jc w:val="both"/>
        <w:rPr>
          <w:rFonts w:ascii="Palatino Linotype" w:eastAsia="Calibri" w:hAnsi="Palatino Linotype" w:cs="Arial"/>
          <w:color w:val="000000" w:themeColor="text1"/>
          <w:sz w:val="22"/>
          <w:szCs w:val="22"/>
        </w:rPr>
      </w:pPr>
    </w:p>
    <w:p w14:paraId="3ABFDA44" w14:textId="77777777" w:rsidR="00225912" w:rsidRPr="001A08CE" w:rsidRDefault="00225912" w:rsidP="001A08CE">
      <w:pPr>
        <w:spacing w:line="360" w:lineRule="auto"/>
        <w:jc w:val="both"/>
        <w:rPr>
          <w:rFonts w:ascii="Palatino Linotype" w:eastAsia="Calibri" w:hAnsi="Palatino Linotype" w:cs="Arial"/>
          <w:color w:val="000000" w:themeColor="text1"/>
          <w:sz w:val="22"/>
          <w:szCs w:val="22"/>
        </w:rPr>
      </w:pPr>
    </w:p>
    <w:p w14:paraId="3ABFDA45" w14:textId="77777777" w:rsidR="00113F34" w:rsidRPr="001A08CE" w:rsidRDefault="00113F34" w:rsidP="001A08CE">
      <w:pPr>
        <w:spacing w:line="360" w:lineRule="auto"/>
        <w:rPr>
          <w:rFonts w:ascii="Palatino Linotype" w:hAnsi="Palatino Linotype"/>
          <w:sz w:val="22"/>
          <w:szCs w:val="22"/>
        </w:rPr>
      </w:pPr>
    </w:p>
    <w:p w14:paraId="3ABFDA46" w14:textId="77777777" w:rsidR="00617BAD" w:rsidRPr="001A08CE" w:rsidRDefault="00617BAD" w:rsidP="001A08CE">
      <w:pPr>
        <w:spacing w:line="360" w:lineRule="auto"/>
        <w:rPr>
          <w:rFonts w:ascii="Palatino Linotype" w:hAnsi="Palatino Linotype"/>
          <w:sz w:val="22"/>
          <w:szCs w:val="22"/>
        </w:rPr>
      </w:pPr>
    </w:p>
    <w:sectPr w:rsidR="00617BAD" w:rsidRPr="001A08CE" w:rsidSect="00283D77">
      <w:headerReference w:type="even" r:id="rId13"/>
      <w:headerReference w:type="default" r:id="rId14"/>
      <w:footerReference w:type="default" r:id="rId15"/>
      <w:headerReference w:type="first" r:id="rId16"/>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C9D26" w14:textId="77777777" w:rsidR="00FC4E3A" w:rsidRDefault="00FC4E3A" w:rsidP="00113F34">
      <w:r>
        <w:separator/>
      </w:r>
    </w:p>
  </w:endnote>
  <w:endnote w:type="continuationSeparator" w:id="0">
    <w:p w14:paraId="3A674C58" w14:textId="77777777" w:rsidR="00FC4E3A" w:rsidRDefault="00FC4E3A"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53" w14:textId="77777777" w:rsidR="00283D77" w:rsidRDefault="00DC6AA9" w:rsidP="00283D77">
    <w:pPr>
      <w:pStyle w:val="Piedepgina"/>
      <w:tabs>
        <w:tab w:val="clear" w:pos="4252"/>
        <w:tab w:val="left" w:pos="4228"/>
      </w:tabs>
      <w:rPr>
        <w:rFonts w:ascii="Palatino Linotype" w:hAnsi="Palatino Linotype" w:cs="Arial"/>
        <w:b/>
        <w:bCs/>
        <w:sz w:val="20"/>
        <w:szCs w:val="20"/>
      </w:rPr>
    </w:pPr>
  </w:p>
  <w:p w14:paraId="3ABFDA54" w14:textId="77777777" w:rsidR="00283D77" w:rsidRDefault="00DC6AA9" w:rsidP="00283D77">
    <w:pPr>
      <w:pStyle w:val="Piedepgina"/>
      <w:tabs>
        <w:tab w:val="clear" w:pos="4252"/>
        <w:tab w:val="left" w:pos="4228"/>
      </w:tabs>
      <w:rPr>
        <w:rFonts w:ascii="Palatino Linotype" w:hAnsi="Palatino Linotype" w:cs="Arial"/>
        <w:b/>
        <w:bCs/>
        <w:sz w:val="20"/>
        <w:szCs w:val="20"/>
      </w:rPr>
    </w:pPr>
  </w:p>
  <w:p w14:paraId="3ABFDA55" w14:textId="77777777" w:rsidR="00283D77" w:rsidRDefault="00DC6AA9" w:rsidP="00283D77">
    <w:pPr>
      <w:pStyle w:val="Piedepgina"/>
      <w:tabs>
        <w:tab w:val="clear" w:pos="4252"/>
        <w:tab w:val="left" w:pos="4228"/>
      </w:tabs>
      <w:rPr>
        <w:rFonts w:ascii="Palatino Linotype" w:hAnsi="Palatino Linotype" w:cs="Arial"/>
        <w:b/>
        <w:bCs/>
        <w:sz w:val="20"/>
        <w:szCs w:val="20"/>
      </w:rPr>
    </w:pPr>
  </w:p>
  <w:p w14:paraId="3ABFDA56" w14:textId="77777777" w:rsidR="00283D77" w:rsidRDefault="00DC6AA9" w:rsidP="00283D77">
    <w:pPr>
      <w:pStyle w:val="Piedepgina"/>
      <w:rPr>
        <w:rFonts w:ascii="Palatino Linotype" w:hAnsi="Palatino Linotype" w:cs="Arial"/>
        <w:b/>
        <w:bCs/>
        <w:sz w:val="20"/>
        <w:szCs w:val="20"/>
      </w:rPr>
    </w:pPr>
  </w:p>
  <w:p w14:paraId="3ABFDA57" w14:textId="77777777"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C6AA9">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C6AA9">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14:paraId="3ABFDA58" w14:textId="77777777" w:rsidR="00283D77" w:rsidRDefault="00DC6AA9"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4F4A6" w14:textId="77777777" w:rsidR="00FC4E3A" w:rsidRDefault="00FC4E3A" w:rsidP="00113F34">
      <w:r>
        <w:separator/>
      </w:r>
    </w:p>
  </w:footnote>
  <w:footnote w:type="continuationSeparator" w:id="0">
    <w:p w14:paraId="242FAB85" w14:textId="77777777" w:rsidR="00FC4E3A" w:rsidRDefault="00FC4E3A" w:rsidP="00113F34">
      <w:r>
        <w:continuationSeparator/>
      </w:r>
    </w:p>
  </w:footnote>
  <w:footnote w:id="1">
    <w:p w14:paraId="053BEAAB" w14:textId="77777777" w:rsidR="00D51367" w:rsidRPr="00AF7DE8" w:rsidRDefault="00D51367" w:rsidP="00D51367">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4B" w14:textId="77777777" w:rsidR="00283D77" w:rsidRDefault="00DC6AA9">
    <w:pPr>
      <w:pStyle w:val="Encabezado"/>
    </w:pPr>
    <w:r>
      <w:rPr>
        <w:noProof/>
      </w:rPr>
      <w:pict w14:anchorId="3ABFD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4C" w14:textId="77777777"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3ABFDA5B" wp14:editId="3ABFDA5C">
          <wp:simplePos x="0" y="0"/>
          <wp:positionH relativeFrom="page">
            <wp:align>left</wp:align>
          </wp:positionH>
          <wp:positionV relativeFrom="paragraph">
            <wp:posOffset>-450270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C6AA9">
      <w:rPr>
        <w:noProof/>
      </w:rPr>
      <w:pict w14:anchorId="3ABFD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14:paraId="3ABFDA4D" w14:textId="77777777" w:rsidR="00283D77" w:rsidRDefault="00DC6AA9" w:rsidP="00283D77">
    <w:pPr>
      <w:pStyle w:val="Encabezado"/>
      <w:tabs>
        <w:tab w:val="clear" w:pos="4252"/>
        <w:tab w:val="clear" w:pos="8504"/>
        <w:tab w:val="left" w:pos="2326"/>
      </w:tabs>
      <w:jc w:val="right"/>
      <w:rPr>
        <w:rFonts w:ascii="Palatino Linotype" w:hAnsi="Palatino Linotype" w:cs="Arial"/>
        <w:sz w:val="20"/>
        <w:szCs w:val="20"/>
      </w:rPr>
    </w:pPr>
  </w:p>
  <w:p w14:paraId="3ABFDA4E" w14:textId="77777777" w:rsidR="00283D77" w:rsidRPr="001A2846" w:rsidRDefault="009772C8" w:rsidP="00283D77">
    <w:pPr>
      <w:pStyle w:val="Encabezado"/>
      <w:tabs>
        <w:tab w:val="clear" w:pos="4252"/>
        <w:tab w:val="clear" w:pos="8504"/>
        <w:tab w:val="left" w:pos="2326"/>
      </w:tabs>
      <w:jc w:val="right"/>
      <w:rPr>
        <w:rFonts w:ascii="Palatino Linotype" w:hAnsi="Palatino Linotype"/>
        <w:b/>
      </w:rPr>
    </w:pPr>
    <w:r w:rsidRPr="001A2846">
      <w:rPr>
        <w:rFonts w:ascii="Palatino Linotype" w:hAnsi="Palatino Linotype" w:cs="Arial"/>
        <w:b/>
        <w:sz w:val="20"/>
        <w:szCs w:val="20"/>
      </w:rPr>
      <w:t>VOTO PARTICULAR</w:t>
    </w:r>
  </w:p>
  <w:p w14:paraId="3ABFDA4F" w14:textId="0EB128F8" w:rsidR="00283D77" w:rsidRPr="001A2846" w:rsidRDefault="009772C8" w:rsidP="00283D77">
    <w:pPr>
      <w:pStyle w:val="Encabezado"/>
      <w:tabs>
        <w:tab w:val="clear" w:pos="4252"/>
        <w:tab w:val="clear" w:pos="8504"/>
        <w:tab w:val="left" w:pos="2326"/>
      </w:tabs>
      <w:jc w:val="right"/>
      <w:rPr>
        <w:rFonts w:ascii="Palatino Linotype" w:hAnsi="Palatino Linotype" w:cs="Arial"/>
        <w:b/>
        <w:sz w:val="20"/>
        <w:szCs w:val="20"/>
      </w:rPr>
    </w:pPr>
    <w:r w:rsidRPr="001A2846">
      <w:rPr>
        <w:rFonts w:ascii="Palatino Linotype" w:hAnsi="Palatino Linotype" w:cs="Arial"/>
        <w:b/>
        <w:sz w:val="20"/>
        <w:szCs w:val="20"/>
      </w:rPr>
      <w:t xml:space="preserve">RECURSO DE REVISIÓN </w:t>
    </w:r>
    <w:r w:rsidR="00911B3A">
      <w:rPr>
        <w:rFonts w:ascii="Palatino Linotype" w:hAnsi="Palatino Linotype" w:cs="Arial"/>
        <w:b/>
        <w:sz w:val="20"/>
        <w:szCs w:val="20"/>
      </w:rPr>
      <w:t>15555</w:t>
    </w:r>
    <w:r w:rsidR="00070FFB" w:rsidRPr="001A2846">
      <w:rPr>
        <w:rFonts w:ascii="Palatino Linotype" w:hAnsi="Palatino Linotype" w:cs="Arial"/>
        <w:b/>
        <w:sz w:val="20"/>
        <w:szCs w:val="20"/>
      </w:rPr>
      <w:t>/INFOEM/IP/RR/2022</w:t>
    </w:r>
  </w:p>
  <w:p w14:paraId="3ABFDA52" w14:textId="77777777" w:rsidR="00283D77" w:rsidRDefault="00DC6AA9" w:rsidP="006102A9">
    <w:pPr>
      <w:pStyle w:val="Encabezado"/>
      <w:tabs>
        <w:tab w:val="clear" w:pos="4252"/>
        <w:tab w:val="clear" w:pos="8504"/>
        <w:tab w:val="left" w:pos="2326"/>
      </w:tabs>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59" w14:textId="77777777" w:rsidR="00283D77" w:rsidRDefault="00DC6AA9">
    <w:pPr>
      <w:pStyle w:val="Encabezado"/>
    </w:pPr>
    <w:r>
      <w:rPr>
        <w:noProof/>
      </w:rPr>
      <w:pict w14:anchorId="3ABF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C3A0345"/>
    <w:multiLevelType w:val="hybridMultilevel"/>
    <w:tmpl w:val="CEA4E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2C6DB8"/>
    <w:multiLevelType w:val="hybridMultilevel"/>
    <w:tmpl w:val="0462A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5">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D37ED8"/>
    <w:multiLevelType w:val="hybridMultilevel"/>
    <w:tmpl w:val="EBDE4F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2B52A0"/>
    <w:multiLevelType w:val="hybridMultilevel"/>
    <w:tmpl w:val="B134B86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CD45CC1"/>
    <w:multiLevelType w:val="hybridMultilevel"/>
    <w:tmpl w:val="3A5A1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C70BF6"/>
    <w:multiLevelType w:val="hybridMultilevel"/>
    <w:tmpl w:val="1B4210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D70135"/>
    <w:multiLevelType w:val="hybridMultilevel"/>
    <w:tmpl w:val="E0580D6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3DB09B5"/>
    <w:multiLevelType w:val="hybridMultilevel"/>
    <w:tmpl w:val="0B120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4EA35A7"/>
    <w:multiLevelType w:val="hybridMultilevel"/>
    <w:tmpl w:val="E63C290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9">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CCB5225"/>
    <w:multiLevelType w:val="hybridMultilevel"/>
    <w:tmpl w:val="1A4AD0D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lvlOverride w:ilvl="0">
      <w:lvl w:ilvl="0">
        <w:numFmt w:val="upperRoman"/>
        <w:lvlText w:val="%1."/>
        <w:lvlJc w:val="right"/>
      </w:lvl>
    </w:lvlOverride>
  </w:num>
  <w:num w:numId="2">
    <w:abstractNumId w:val="18"/>
  </w:num>
  <w:num w:numId="3">
    <w:abstractNumId w:val="3"/>
  </w:num>
  <w:num w:numId="4">
    <w:abstractNumId w:val="13"/>
  </w:num>
  <w:num w:numId="5">
    <w:abstractNumId w:val="7"/>
  </w:num>
  <w:num w:numId="6">
    <w:abstractNumId w:val="11"/>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2"/>
  </w:num>
  <w:num w:numId="11">
    <w:abstractNumId w:val="19"/>
  </w:num>
  <w:num w:numId="12">
    <w:abstractNumId w:val="5"/>
  </w:num>
  <w:num w:numId="13">
    <w:abstractNumId w:val="15"/>
  </w:num>
  <w:num w:numId="14">
    <w:abstractNumId w:val="1"/>
  </w:num>
  <w:num w:numId="15">
    <w:abstractNumId w:val="12"/>
  </w:num>
  <w:num w:numId="16">
    <w:abstractNumId w:val="8"/>
  </w:num>
  <w:num w:numId="17">
    <w:abstractNumId w:val="6"/>
  </w:num>
  <w:num w:numId="18">
    <w:abstractNumId w:val="20"/>
  </w:num>
  <w:num w:numId="19">
    <w:abstractNumId w:val="10"/>
  </w:num>
  <w:num w:numId="20">
    <w:abstractNumId w:val="16"/>
  </w:num>
  <w:num w:numId="21">
    <w:abstractNumId w:val="0"/>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20CD3"/>
    <w:rsid w:val="00024168"/>
    <w:rsid w:val="00026B47"/>
    <w:rsid w:val="000278FD"/>
    <w:rsid w:val="00034568"/>
    <w:rsid w:val="00053896"/>
    <w:rsid w:val="00054035"/>
    <w:rsid w:val="00063FDD"/>
    <w:rsid w:val="00070FFB"/>
    <w:rsid w:val="00074E9F"/>
    <w:rsid w:val="00075F3C"/>
    <w:rsid w:val="00082E56"/>
    <w:rsid w:val="0009300B"/>
    <w:rsid w:val="0009400B"/>
    <w:rsid w:val="00094D0C"/>
    <w:rsid w:val="000A1CEF"/>
    <w:rsid w:val="000A4C5B"/>
    <w:rsid w:val="000A60DE"/>
    <w:rsid w:val="000D535C"/>
    <w:rsid w:val="000E0053"/>
    <w:rsid w:val="000F1C86"/>
    <w:rsid w:val="00113F34"/>
    <w:rsid w:val="00127BBB"/>
    <w:rsid w:val="0015083C"/>
    <w:rsid w:val="001610DF"/>
    <w:rsid w:val="001616BB"/>
    <w:rsid w:val="001745CE"/>
    <w:rsid w:val="00180C3B"/>
    <w:rsid w:val="00183911"/>
    <w:rsid w:val="00191E12"/>
    <w:rsid w:val="001A08CE"/>
    <w:rsid w:val="001A2846"/>
    <w:rsid w:val="001D33AF"/>
    <w:rsid w:val="001F620C"/>
    <w:rsid w:val="00216C49"/>
    <w:rsid w:val="00225912"/>
    <w:rsid w:val="00233F62"/>
    <w:rsid w:val="002420BA"/>
    <w:rsid w:val="002651AB"/>
    <w:rsid w:val="00280492"/>
    <w:rsid w:val="002835C7"/>
    <w:rsid w:val="00284D3E"/>
    <w:rsid w:val="002C1936"/>
    <w:rsid w:val="002E0C08"/>
    <w:rsid w:val="002E33D5"/>
    <w:rsid w:val="002F15DF"/>
    <w:rsid w:val="002F2DA3"/>
    <w:rsid w:val="002F33AE"/>
    <w:rsid w:val="00302FC9"/>
    <w:rsid w:val="00315F89"/>
    <w:rsid w:val="00353CD3"/>
    <w:rsid w:val="00387185"/>
    <w:rsid w:val="003A1D7F"/>
    <w:rsid w:val="003A7F22"/>
    <w:rsid w:val="003D4C4A"/>
    <w:rsid w:val="003E277D"/>
    <w:rsid w:val="00406310"/>
    <w:rsid w:val="00426B88"/>
    <w:rsid w:val="004420F5"/>
    <w:rsid w:val="00466DAB"/>
    <w:rsid w:val="00472681"/>
    <w:rsid w:val="00473B2E"/>
    <w:rsid w:val="00484636"/>
    <w:rsid w:val="004A40E7"/>
    <w:rsid w:val="004A41E6"/>
    <w:rsid w:val="004B302D"/>
    <w:rsid w:val="004D32AE"/>
    <w:rsid w:val="004F43A2"/>
    <w:rsid w:val="00503666"/>
    <w:rsid w:val="00510F65"/>
    <w:rsid w:val="00520B6B"/>
    <w:rsid w:val="0052137E"/>
    <w:rsid w:val="00537142"/>
    <w:rsid w:val="00556C58"/>
    <w:rsid w:val="005735DF"/>
    <w:rsid w:val="0057525E"/>
    <w:rsid w:val="005762CF"/>
    <w:rsid w:val="00577F4F"/>
    <w:rsid w:val="00583714"/>
    <w:rsid w:val="005B35A4"/>
    <w:rsid w:val="005C187D"/>
    <w:rsid w:val="005D6351"/>
    <w:rsid w:val="005E7A46"/>
    <w:rsid w:val="0060518C"/>
    <w:rsid w:val="0060565A"/>
    <w:rsid w:val="006102A9"/>
    <w:rsid w:val="00617BAD"/>
    <w:rsid w:val="00617DFB"/>
    <w:rsid w:val="00671FB4"/>
    <w:rsid w:val="006A4031"/>
    <w:rsid w:val="006B26DF"/>
    <w:rsid w:val="006B5356"/>
    <w:rsid w:val="006B73BE"/>
    <w:rsid w:val="006D579C"/>
    <w:rsid w:val="006E1A0C"/>
    <w:rsid w:val="006F5A1D"/>
    <w:rsid w:val="00724512"/>
    <w:rsid w:val="00725FAC"/>
    <w:rsid w:val="00752F93"/>
    <w:rsid w:val="007A412A"/>
    <w:rsid w:val="007B2E5C"/>
    <w:rsid w:val="007D0AC2"/>
    <w:rsid w:val="007E1D79"/>
    <w:rsid w:val="00802C13"/>
    <w:rsid w:val="00817EC6"/>
    <w:rsid w:val="00830108"/>
    <w:rsid w:val="00830BBA"/>
    <w:rsid w:val="008603DD"/>
    <w:rsid w:val="00877656"/>
    <w:rsid w:val="008777FC"/>
    <w:rsid w:val="00893D0F"/>
    <w:rsid w:val="00894DC5"/>
    <w:rsid w:val="008B425F"/>
    <w:rsid w:val="008B6E5B"/>
    <w:rsid w:val="008C3A3C"/>
    <w:rsid w:val="008E5CE2"/>
    <w:rsid w:val="009016F1"/>
    <w:rsid w:val="00911B3A"/>
    <w:rsid w:val="009242E7"/>
    <w:rsid w:val="009407F0"/>
    <w:rsid w:val="0095510C"/>
    <w:rsid w:val="0096243A"/>
    <w:rsid w:val="0096436D"/>
    <w:rsid w:val="00967C64"/>
    <w:rsid w:val="00973EA4"/>
    <w:rsid w:val="009772C8"/>
    <w:rsid w:val="00986404"/>
    <w:rsid w:val="009B0481"/>
    <w:rsid w:val="009B1A06"/>
    <w:rsid w:val="009B3D4D"/>
    <w:rsid w:val="009B7975"/>
    <w:rsid w:val="009D0CC9"/>
    <w:rsid w:val="00A11652"/>
    <w:rsid w:val="00A1218C"/>
    <w:rsid w:val="00A633BA"/>
    <w:rsid w:val="00A676EC"/>
    <w:rsid w:val="00A94181"/>
    <w:rsid w:val="00A94676"/>
    <w:rsid w:val="00A976CA"/>
    <w:rsid w:val="00AA3EE9"/>
    <w:rsid w:val="00AB78FF"/>
    <w:rsid w:val="00AD4B39"/>
    <w:rsid w:val="00AE55AF"/>
    <w:rsid w:val="00B32DA3"/>
    <w:rsid w:val="00B46B4C"/>
    <w:rsid w:val="00B52E1B"/>
    <w:rsid w:val="00B54905"/>
    <w:rsid w:val="00B6129E"/>
    <w:rsid w:val="00B76892"/>
    <w:rsid w:val="00B8478A"/>
    <w:rsid w:val="00BA6EDB"/>
    <w:rsid w:val="00BC3A05"/>
    <w:rsid w:val="00BC7333"/>
    <w:rsid w:val="00BF11E6"/>
    <w:rsid w:val="00BF2A2A"/>
    <w:rsid w:val="00C04416"/>
    <w:rsid w:val="00C528DB"/>
    <w:rsid w:val="00C96E8E"/>
    <w:rsid w:val="00CB6994"/>
    <w:rsid w:val="00CC0536"/>
    <w:rsid w:val="00CC68C3"/>
    <w:rsid w:val="00CF7D16"/>
    <w:rsid w:val="00D114F6"/>
    <w:rsid w:val="00D21340"/>
    <w:rsid w:val="00D24848"/>
    <w:rsid w:val="00D51367"/>
    <w:rsid w:val="00D91A18"/>
    <w:rsid w:val="00DA238D"/>
    <w:rsid w:val="00DC1ADD"/>
    <w:rsid w:val="00DC4F64"/>
    <w:rsid w:val="00DC6AA9"/>
    <w:rsid w:val="00DC7B5B"/>
    <w:rsid w:val="00DF2595"/>
    <w:rsid w:val="00DF2F83"/>
    <w:rsid w:val="00E56947"/>
    <w:rsid w:val="00E5764C"/>
    <w:rsid w:val="00E6159A"/>
    <w:rsid w:val="00E64860"/>
    <w:rsid w:val="00EA3B9E"/>
    <w:rsid w:val="00EA5CE7"/>
    <w:rsid w:val="00EB05D1"/>
    <w:rsid w:val="00EE6380"/>
    <w:rsid w:val="00F12C71"/>
    <w:rsid w:val="00F12E25"/>
    <w:rsid w:val="00F31F90"/>
    <w:rsid w:val="00F46605"/>
    <w:rsid w:val="00F63B5E"/>
    <w:rsid w:val="00F65320"/>
    <w:rsid w:val="00F95212"/>
    <w:rsid w:val="00FB62BF"/>
    <w:rsid w:val="00FC4E3A"/>
    <w:rsid w:val="00FD38C7"/>
    <w:rsid w:val="00FE46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BFDA11"/>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02C13"/>
    <w:pPr>
      <w:keepNext/>
      <w:keepLines/>
      <w:spacing w:before="4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 w:type="character" w:styleId="Hipervnculo">
    <w:name w:val="Hyperlink"/>
    <w:aliases w:val="Hipervínculo1,Hipervínculo11,Hipervínculo12,Hipervínculo13,Hipervínculo14,Hipervínculo15"/>
    <w:uiPriority w:val="99"/>
    <w:unhideWhenUsed/>
    <w:rsid w:val="00EA5CE7"/>
    <w:rPr>
      <w:color w:val="0563C1"/>
      <w:u w:val="single"/>
    </w:rPr>
  </w:style>
  <w:style w:type="table" w:styleId="Tablaconcuadrcula">
    <w:name w:val="Table Grid"/>
    <w:basedOn w:val="Tablanormal"/>
    <w:uiPriority w:val="39"/>
    <w:rsid w:val="00BF11E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02C13"/>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3430">
      <w:bodyDiv w:val="1"/>
      <w:marLeft w:val="0"/>
      <w:marRight w:val="0"/>
      <w:marTop w:val="0"/>
      <w:marBottom w:val="0"/>
      <w:divBdr>
        <w:top w:val="none" w:sz="0" w:space="0" w:color="auto"/>
        <w:left w:val="none" w:sz="0" w:space="0" w:color="auto"/>
        <w:bottom w:val="none" w:sz="0" w:space="0" w:color="auto"/>
        <w:right w:val="none" w:sz="0" w:space="0" w:color="auto"/>
      </w:divBdr>
    </w:div>
    <w:div w:id="13678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atepec.gob.mx/files/jtHBNMdzw8paEZy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BF30-FEA6-4144-AD5D-F1AAE5EB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3511</Words>
  <Characters>19311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Rocío Popoca</cp:lastModifiedBy>
  <cp:revision>3</cp:revision>
  <cp:lastPrinted>2023-02-27T17:26:00Z</cp:lastPrinted>
  <dcterms:created xsi:type="dcterms:W3CDTF">2023-02-27T17:25:00Z</dcterms:created>
  <dcterms:modified xsi:type="dcterms:W3CDTF">2023-02-27T17:26:00Z</dcterms:modified>
</cp:coreProperties>
</file>