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24.136719pt;margin-top:248.958969pt;width:15.45pt;height:164.05pt;mso-position-horizontal-relative:page;mso-position-vertical-relative:page;z-index:1572864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LFZjyC7ZlOhJn6qfkNzw0PUC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4"/>
        <w:rPr>
          <w:rFonts w:ascii="Times New Roman"/>
          <w:sz w:val="19"/>
        </w:rPr>
      </w:pPr>
    </w:p>
    <w:p>
      <w:pPr>
        <w:pStyle w:val="Heading2"/>
        <w:spacing w:line="360" w:lineRule="auto" w:before="31"/>
        <w:ind w:left="682" w:right="101"/>
        <w:jc w:val="both"/>
      </w:pPr>
      <w:r>
        <w:rPr/>
        <w:t>VOTO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CONCURRENTE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FORMULAN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COMISIONADOS</w:t>
      </w:r>
      <w:r>
        <w:rPr>
          <w:spacing w:val="1"/>
        </w:rPr>
        <w:t> </w:t>
      </w:r>
      <w:r>
        <w:rPr/>
        <w:t>GUADALUPE</w:t>
      </w:r>
      <w:r>
        <w:rPr>
          <w:spacing w:val="1"/>
        </w:rPr>
        <w:t> </w:t>
      </w:r>
      <w:r>
        <w:rPr/>
        <w:t>RAMÍREZ</w:t>
      </w:r>
      <w:r>
        <w:rPr>
          <w:spacing w:val="1"/>
        </w:rPr>
        <w:t> </w:t>
      </w:r>
      <w:r>
        <w:rPr/>
        <w:t>PEÑA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LUIS</w:t>
      </w:r>
      <w:r>
        <w:rPr>
          <w:spacing w:val="1"/>
        </w:rPr>
        <w:t> </w:t>
      </w:r>
      <w:r>
        <w:rPr/>
        <w:t>GUSTAVO</w:t>
      </w:r>
      <w:r>
        <w:rPr>
          <w:spacing w:val="1"/>
        </w:rPr>
        <w:t> </w:t>
      </w:r>
      <w:r>
        <w:rPr/>
        <w:t>PARRA</w:t>
      </w:r>
      <w:r>
        <w:rPr>
          <w:spacing w:val="1"/>
        </w:rPr>
        <w:t> </w:t>
      </w:r>
      <w:r>
        <w:rPr/>
        <w:t>NORIEGA,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EMITIDA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-52"/>
        </w:rPr>
        <w:t> </w:t>
      </w:r>
      <w:r>
        <w:rPr/>
        <w:t>TRANSPARENCIA, ACCESO A LA INFORMACIÓN PÚBLICA Y PROTECCIÓN 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TRIGÉSIMA OCTAVA SESIÓN ORDINARIA DEL VEINTICINCO DE OCTUBRE DE</w:t>
      </w:r>
      <w:r>
        <w:rPr>
          <w:spacing w:val="1"/>
        </w:rPr>
        <w:t> </w:t>
      </w:r>
      <w:r>
        <w:rPr/>
        <w:t>DOS MIL VEINTITRÉS, EN EL RECURSO DE REVISIÓN 04711/INFOEM/IP/RR/2023,</w:t>
      </w:r>
      <w:r>
        <w:rPr>
          <w:spacing w:val="1"/>
        </w:rPr>
        <w:t> </w:t>
      </w:r>
      <w:r>
        <w:rPr/>
        <w:t>PROMOVIDO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CONTRA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AYUNTAMIENTO DE TULTITLÁN.</w:t>
      </w:r>
    </w:p>
    <w:p>
      <w:pPr>
        <w:pStyle w:val="BodyText"/>
        <w:rPr>
          <w:b/>
        </w:rPr>
      </w:pPr>
    </w:p>
    <w:p>
      <w:pPr>
        <w:pStyle w:val="BodyText"/>
        <w:spacing w:line="360" w:lineRule="auto" w:before="150"/>
        <w:ind w:left="682" w:right="101"/>
        <w:jc w:val="both"/>
      </w:pPr>
      <w:r>
        <w:rPr/>
        <w:t>El Pleno del Instituto de Transparencia, Acceso a la Información Pública y Protección de</w:t>
      </w:r>
      <w:r>
        <w:rPr>
          <w:spacing w:val="1"/>
        </w:rPr>
        <w:t> </w:t>
      </w:r>
      <w:r>
        <w:rPr/>
        <w:t>Datos Personales del Estado de México resolvió por unanimidad de votos, la Resolución</w:t>
      </w:r>
      <w:r>
        <w:rPr>
          <w:spacing w:val="1"/>
        </w:rPr>
        <w:t> </w:t>
      </w:r>
      <w:r>
        <w:rPr/>
        <w:t>relativa al Recurso de Revisión </w:t>
      </w:r>
      <w:r>
        <w:rPr>
          <w:b/>
        </w:rPr>
        <w:t>04711/INFOEM/IP/RR/2023, </w:t>
      </w:r>
      <w:r>
        <w:rPr/>
        <w:t>presentada por el comisionado</w:t>
      </w:r>
      <w:r>
        <w:rPr>
          <w:spacing w:val="1"/>
        </w:rPr>
        <w:t> </w:t>
      </w:r>
      <w:r>
        <w:rPr/>
        <w:t>Luis</w:t>
      </w:r>
      <w:r>
        <w:rPr>
          <w:spacing w:val="-3"/>
        </w:rPr>
        <w:t> </w:t>
      </w:r>
      <w:r>
        <w:rPr/>
        <w:t>Gustavo</w:t>
      </w:r>
      <w:r>
        <w:rPr>
          <w:spacing w:val="-4"/>
        </w:rPr>
        <w:t> </w:t>
      </w:r>
      <w:r>
        <w:rPr/>
        <w:t>Parra</w:t>
      </w:r>
      <w:r>
        <w:rPr>
          <w:spacing w:val="-1"/>
        </w:rPr>
        <w:t> </w:t>
      </w:r>
      <w:r>
        <w:rPr/>
        <w:t>Noriega </w:t>
      </w:r>
      <w:r>
        <w:rPr>
          <w:b/>
        </w:rPr>
        <w:t>conforme</w:t>
      </w:r>
      <w:r>
        <w:rPr>
          <w:b/>
          <w:spacing w:val="-4"/>
        </w:rPr>
        <w:t> </w:t>
      </w:r>
      <w:r>
        <w:rPr>
          <w:b/>
        </w:rPr>
        <w:t>al</w:t>
      </w:r>
      <w:r>
        <w:rPr>
          <w:b/>
          <w:spacing w:val="-3"/>
        </w:rPr>
        <w:t> </w:t>
      </w:r>
      <w:r>
        <w:rPr>
          <w:b/>
        </w:rPr>
        <w:t>criterio</w:t>
      </w:r>
      <w:r>
        <w:rPr>
          <w:b/>
          <w:spacing w:val="-6"/>
        </w:rPr>
        <w:t> </w:t>
      </w:r>
      <w:r>
        <w:rPr>
          <w:b/>
        </w:rPr>
        <w:t>mayoritario</w:t>
      </w:r>
      <w:r>
        <w:rPr>
          <w:b/>
          <w:spacing w:val="-1"/>
        </w:rPr>
        <w:t> </w:t>
      </w:r>
      <w:r>
        <w:rPr>
          <w:b/>
        </w:rPr>
        <w:t>del</w:t>
      </w:r>
      <w:r>
        <w:rPr>
          <w:b/>
          <w:spacing w:val="-1"/>
        </w:rPr>
        <w:t> </w:t>
      </w:r>
      <w:r>
        <w:rPr>
          <w:b/>
        </w:rPr>
        <w:t>Pleno</w:t>
      </w:r>
      <w:r>
        <w:rPr/>
        <w:t>,</w:t>
      </w:r>
      <w:r>
        <w:rPr>
          <w:spacing w:val="-3"/>
        </w:rPr>
        <w:t> </w:t>
      </w:r>
      <w:r>
        <w:rPr/>
        <w:t>respecto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cual,</w:t>
      </w:r>
      <w:r>
        <w:rPr>
          <w:spacing w:val="-53"/>
        </w:rPr>
        <w:t> </w:t>
      </w:r>
      <w:r>
        <w:rPr/>
        <w:t>quienes</w:t>
      </w:r>
      <w:r>
        <w:rPr>
          <w:spacing w:val="-4"/>
        </w:rPr>
        <w:t> </w:t>
      </w:r>
      <w:r>
        <w:rPr/>
        <w:t>suscriben,</w:t>
      </w:r>
      <w:r>
        <w:rPr>
          <w:spacing w:val="-3"/>
        </w:rPr>
        <w:t> </w:t>
      </w:r>
      <w:r>
        <w:rPr/>
        <w:t>emiten</w:t>
      </w:r>
      <w:r>
        <w:rPr>
          <w:spacing w:val="-3"/>
        </w:rPr>
        <w:t> </w:t>
      </w:r>
      <w:r>
        <w:rPr>
          <w:b/>
        </w:rPr>
        <w:t>VOTO</w:t>
      </w:r>
      <w:r>
        <w:rPr>
          <w:b/>
          <w:spacing w:val="-3"/>
        </w:rPr>
        <w:t> </w:t>
      </w:r>
      <w:r>
        <w:rPr>
          <w:b/>
        </w:rPr>
        <w:t>PARTICULAR</w:t>
      </w:r>
      <w:r>
        <w:rPr>
          <w:b/>
          <w:spacing w:val="-5"/>
        </w:rPr>
        <w:t> </w:t>
      </w:r>
      <w:r>
        <w:rPr>
          <w:b/>
        </w:rPr>
        <w:t>CONCURRENTE</w:t>
      </w:r>
      <w:r>
        <w:rPr/>
        <w:t>,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fundamento</w:t>
      </w:r>
      <w:r>
        <w:rPr>
          <w:spacing w:val="-6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53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14,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XI,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Pública y Protección de Personales Datos del Estado de México, así como 45 y</w:t>
      </w:r>
      <w:r>
        <w:rPr>
          <w:spacing w:val="1"/>
        </w:rPr>
        <w:t> </w:t>
      </w:r>
      <w:r>
        <w:rPr/>
        <w:t>48, fracción I, de los Lineamientos para el funcionamiento del Pleno y las Comisiones del</w:t>
      </w:r>
      <w:r>
        <w:rPr>
          <w:spacing w:val="1"/>
        </w:rPr>
        <w:t> </w:t>
      </w:r>
      <w:r>
        <w:rPr>
          <w:spacing w:val="-1"/>
        </w:rPr>
        <w:t>Instituto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Transparencia,</w:t>
      </w:r>
      <w:r>
        <w:rPr>
          <w:spacing w:val="-11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y</w:t>
      </w:r>
      <w:r>
        <w:rPr>
          <w:spacing w:val="-14"/>
        </w:rPr>
        <w:t> </w:t>
      </w:r>
      <w:r>
        <w:rPr/>
        <w:t>Protección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52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 y</w:t>
      </w:r>
      <w:r>
        <w:rPr>
          <w:spacing w:val="-4"/>
        </w:rPr>
        <w:t> </w:t>
      </w:r>
      <w:r>
        <w:rPr/>
        <w:t>Municipios.</w:t>
      </w:r>
    </w:p>
    <w:p>
      <w:pPr>
        <w:pStyle w:val="BodyText"/>
        <w:spacing w:before="12"/>
        <w:rPr>
          <w:sz w:val="32"/>
        </w:rPr>
      </w:pPr>
    </w:p>
    <w:p>
      <w:pPr>
        <w:pStyle w:val="BodyText"/>
        <w:spacing w:line="360" w:lineRule="auto" w:before="1"/>
        <w:ind w:left="682" w:right="194"/>
        <w:jc w:val="both"/>
      </w:pPr>
      <w:r>
        <w:rPr/>
        <w:t>Como se advierte de la Resolución del Recurso de Revisión que nos ocupa, se determinó</w:t>
      </w:r>
      <w:r>
        <w:rPr>
          <w:spacing w:val="1"/>
        </w:rPr>
        <w:t> </w:t>
      </w:r>
      <w:r>
        <w:rPr/>
        <w:t>procedente modificar la respuesta del Sujeto Obligado y ordenar la orden de verificación</w:t>
      </w:r>
      <w:r>
        <w:rPr>
          <w:spacing w:val="1"/>
        </w:rPr>
        <w:t> </w:t>
      </w:r>
      <w:r>
        <w:rPr/>
        <w:t>faltante,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clasificación</w:t>
      </w:r>
      <w:r>
        <w:rPr>
          <w:spacing w:val="1"/>
        </w:rPr>
        <w:t> </w:t>
      </w:r>
      <w:r>
        <w:rPr/>
        <w:t>respectivo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confidencial. Al respecto, si bien coincido, en términos generales con la Resolución, estimo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precisar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procedía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nuestra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 por actos consentidos invocados, por lo que el presente voto se pronuncia en</w:t>
      </w:r>
      <w:r>
        <w:rPr>
          <w:spacing w:val="1"/>
        </w:rPr>
        <w:t> </w:t>
      </w:r>
      <w:r>
        <w:rPr/>
        <w:t>virtud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 siguiente:</w:t>
      </w:r>
    </w:p>
    <w:p>
      <w:pPr>
        <w:spacing w:after="0" w:line="360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679" w:footer="710" w:top="1940" w:bottom="900" w:left="1020" w:right="1500"/>
          <w:pgNumType w:start="1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24.136719pt;margin-top:248.958969pt;width:15.45pt;height:164.05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LFZjyC7ZlOhJn6qfkNzw0PUC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186"/>
        <w:ind w:left="682" w:right="194"/>
        <w:jc w:val="both"/>
      </w:pPr>
      <w:r>
        <w:rPr/>
        <w:t>Como ha quedado precisado, este Organismo Garante consideró procedente dar vista a la</w:t>
      </w:r>
      <w:r>
        <w:rPr>
          <w:spacing w:val="1"/>
        </w:rPr>
        <w:t> </w:t>
      </w:r>
      <w:r>
        <w:rPr/>
        <w:t>Dirección General de Datos. Al respecto, es preciso mencionar que, si bien se comparte el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emitida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virtud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procede</w:t>
      </w:r>
      <w:r>
        <w:rPr>
          <w:spacing w:val="1"/>
        </w:rPr>
        <w:t> </w:t>
      </w:r>
      <w:r>
        <w:rPr/>
        <w:t>ordenar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clasificación</w:t>
      </w:r>
      <w:r>
        <w:rPr>
          <w:spacing w:val="-10"/>
        </w:rPr>
        <w:t> </w:t>
      </w:r>
      <w:r>
        <w:rPr/>
        <w:t>como</w:t>
      </w:r>
      <w:r>
        <w:rPr>
          <w:spacing w:val="-14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confidencial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orden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verificación</w:t>
      </w:r>
      <w:r>
        <w:rPr>
          <w:spacing w:val="-9"/>
        </w:rPr>
        <w:t> </w:t>
      </w:r>
      <w:r>
        <w:rPr/>
        <w:t>omitida,</w:t>
      </w:r>
      <w:r>
        <w:rPr>
          <w:spacing w:val="-13"/>
        </w:rPr>
        <w:t> </w:t>
      </w:r>
      <w:r>
        <w:rPr/>
        <w:t>no</w:t>
      </w:r>
      <w:r>
        <w:rPr>
          <w:spacing w:val="-11"/>
        </w:rPr>
        <w:t> </w:t>
      </w:r>
      <w:r>
        <w:rPr/>
        <w:t>coincido</w:t>
      </w:r>
      <w:r>
        <w:rPr>
          <w:spacing w:val="-52"/>
        </w:rPr>
        <w:t> </w:t>
      </w:r>
      <w:r>
        <w:rPr/>
        <w:t>en el sentido de dar vista al área de datos personales, máxime de que los documentos</w:t>
      </w:r>
      <w:r>
        <w:rPr>
          <w:spacing w:val="1"/>
        </w:rPr>
        <w:t> </w:t>
      </w:r>
      <w:r>
        <w:rPr/>
        <w:t>proporcionados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respuesta, no</w:t>
      </w:r>
      <w:r>
        <w:rPr>
          <w:spacing w:val="-3"/>
        </w:rPr>
        <w:t> </w:t>
      </w:r>
      <w:r>
        <w:rPr/>
        <w:t>fueron impugnados.</w:t>
      </w:r>
    </w:p>
    <w:p>
      <w:pPr>
        <w:pStyle w:val="BodyText"/>
      </w:pPr>
    </w:p>
    <w:p>
      <w:pPr>
        <w:pStyle w:val="BodyText"/>
        <w:spacing w:line="360" w:lineRule="auto" w:before="150"/>
        <w:ind w:left="682" w:right="245"/>
        <w:jc w:val="both"/>
      </w:pPr>
      <w:r>
        <w:rPr/>
        <w:t>Determinación que constituye el motivo para la emisión del presente Voto Particular</w:t>
      </w:r>
      <w:r>
        <w:rPr>
          <w:spacing w:val="1"/>
        </w:rPr>
        <w:t> </w:t>
      </w:r>
      <w:r>
        <w:rPr>
          <w:spacing w:val="-1"/>
        </w:rPr>
        <w:t>Concurrente,</w:t>
      </w:r>
      <w:r>
        <w:rPr>
          <w:spacing w:val="-15"/>
        </w:rPr>
        <w:t> </w:t>
      </w:r>
      <w:r>
        <w:rPr>
          <w:spacing w:val="-1"/>
        </w:rPr>
        <w:t>toda</w:t>
      </w:r>
      <w:r>
        <w:rPr>
          <w:spacing w:val="-12"/>
        </w:rPr>
        <w:t> </w:t>
      </w:r>
      <w:r>
        <w:rPr/>
        <w:t>vez,</w:t>
      </w:r>
      <w:r>
        <w:rPr>
          <w:spacing w:val="-15"/>
        </w:rPr>
        <w:t> </w:t>
      </w:r>
      <w:r>
        <w:rPr/>
        <w:t>que</w:t>
      </w:r>
      <w:r>
        <w:rPr>
          <w:spacing w:val="-12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2"/>
        </w:rPr>
        <w:t> </w:t>
      </w:r>
      <w:r>
        <w:rPr/>
        <w:t>artículos</w:t>
      </w:r>
      <w:r>
        <w:rPr>
          <w:spacing w:val="-13"/>
        </w:rPr>
        <w:t> </w:t>
      </w:r>
      <w:r>
        <w:rPr/>
        <w:t>1°,</w:t>
      </w:r>
      <w:r>
        <w:rPr>
          <w:spacing w:val="-14"/>
        </w:rPr>
        <w:t> </w:t>
      </w:r>
      <w:r>
        <w:rPr/>
        <w:t>7°,</w:t>
      </w:r>
      <w:r>
        <w:rPr>
          <w:spacing w:val="-14"/>
        </w:rPr>
        <w:t> </w:t>
      </w:r>
      <w:r>
        <w:rPr/>
        <w:t>29,</w:t>
      </w:r>
      <w:r>
        <w:rPr>
          <w:spacing w:val="-12"/>
        </w:rPr>
        <w:t> </w:t>
      </w:r>
      <w:r>
        <w:rPr/>
        <w:t>36</w:t>
      </w:r>
      <w:r>
        <w:rPr>
          <w:spacing w:val="-14"/>
        </w:rPr>
        <w:t> </w:t>
      </w:r>
      <w:r>
        <w:rPr/>
        <w:t>fracciones</w:t>
      </w:r>
      <w:r>
        <w:rPr>
          <w:spacing w:val="-15"/>
        </w:rPr>
        <w:t> </w:t>
      </w:r>
      <w:r>
        <w:rPr/>
        <w:t>II,</w:t>
      </w:r>
      <w:r>
        <w:rPr>
          <w:spacing w:val="-12"/>
        </w:rPr>
        <w:t> </w:t>
      </w:r>
      <w:r>
        <w:rPr/>
        <w:t>XVI,</w:t>
      </w:r>
      <w:r>
        <w:rPr>
          <w:spacing w:val="-12"/>
        </w:rPr>
        <w:t> </w:t>
      </w:r>
      <w:r>
        <w:rPr/>
        <w:t>XXI,XXII,</w:t>
      </w:r>
      <w:r>
        <w:rPr>
          <w:spacing w:val="-53"/>
        </w:rPr>
        <w:t> </w:t>
      </w:r>
      <w:r>
        <w:rPr/>
        <w:t>XXVII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XXXVIII;</w:t>
      </w:r>
      <w:r>
        <w:rPr>
          <w:spacing w:val="-5"/>
        </w:rPr>
        <w:t> </w:t>
      </w:r>
      <w:r>
        <w:rPr/>
        <w:t>176,</w:t>
      </w:r>
      <w:r>
        <w:rPr>
          <w:spacing w:val="-4"/>
        </w:rPr>
        <w:t> </w:t>
      </w:r>
      <w:r>
        <w:rPr/>
        <w:t>185,</w:t>
      </w:r>
      <w:r>
        <w:rPr>
          <w:spacing w:val="-4"/>
        </w:rPr>
        <w:t> </w:t>
      </w:r>
      <w:r>
        <w:rPr/>
        <w:t>186,</w:t>
      </w:r>
      <w:r>
        <w:rPr>
          <w:spacing w:val="-5"/>
        </w:rPr>
        <w:t> </w:t>
      </w:r>
      <w:r>
        <w:rPr/>
        <w:t>188,</w:t>
      </w:r>
      <w:r>
        <w:rPr>
          <w:spacing w:val="-4"/>
        </w:rPr>
        <w:t> </w:t>
      </w:r>
      <w:r>
        <w:rPr/>
        <w:t>195,</w:t>
      </w:r>
      <w:r>
        <w:rPr>
          <w:spacing w:val="-5"/>
        </w:rPr>
        <w:t> </w:t>
      </w:r>
      <w:r>
        <w:rPr/>
        <w:t>198,</w:t>
      </w:r>
      <w:r>
        <w:rPr>
          <w:spacing w:val="-4"/>
        </w:rPr>
        <w:t> </w:t>
      </w:r>
      <w:r>
        <w:rPr/>
        <w:t>199,</w:t>
      </w:r>
      <w:r>
        <w:rPr>
          <w:spacing w:val="-8"/>
        </w:rPr>
        <w:t> </w:t>
      </w:r>
      <w:r>
        <w:rPr/>
        <w:t>200,</w:t>
      </w:r>
      <w:r>
        <w:rPr>
          <w:spacing w:val="-4"/>
        </w:rPr>
        <w:t> </w:t>
      </w:r>
      <w:r>
        <w:rPr/>
        <w:t>214,</w:t>
      </w:r>
      <w:r>
        <w:rPr>
          <w:spacing w:val="-4"/>
        </w:rPr>
        <w:t> </w:t>
      </w:r>
      <w:r>
        <w:rPr/>
        <w:t>216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220,</w:t>
      </w:r>
      <w:r>
        <w:rPr>
          <w:spacing w:val="-8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XIX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</w:p>
    <w:p>
      <w:pPr>
        <w:pStyle w:val="BodyText"/>
        <w:spacing w:line="360" w:lineRule="auto"/>
        <w:ind w:left="682" w:right="244"/>
        <w:jc w:val="both"/>
      </w:pPr>
      <w:r>
        <w:rPr/>
        <w:t>de</w:t>
      </w:r>
      <w:r>
        <w:rPr>
          <w:spacing w:val="-9"/>
        </w:rPr>
        <w:t> </w:t>
      </w:r>
      <w:r>
        <w:rPr/>
        <w:t>Transparencia</w:t>
      </w:r>
      <w:r>
        <w:rPr>
          <w:spacing w:val="-10"/>
        </w:rPr>
        <w:t> </w:t>
      </w:r>
      <w:r>
        <w:rPr/>
        <w:t>vigente</w:t>
      </w:r>
      <w:r>
        <w:rPr>
          <w:spacing w:val="-11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Entidad,</w:t>
      </w:r>
      <w:r>
        <w:rPr>
          <w:spacing w:val="-11"/>
        </w:rPr>
        <w:t> </w:t>
      </w:r>
      <w:r>
        <w:rPr/>
        <w:t>esta</w:t>
      </w:r>
      <w:r>
        <w:rPr>
          <w:spacing w:val="-9"/>
        </w:rPr>
        <w:t> </w:t>
      </w:r>
      <w:r>
        <w:rPr/>
        <w:t>tiene</w:t>
      </w:r>
      <w:r>
        <w:rPr>
          <w:spacing w:val="-12"/>
        </w:rPr>
        <w:t> </w:t>
      </w:r>
      <w:r>
        <w:rPr/>
        <w:t>por</w:t>
      </w:r>
      <w:r>
        <w:rPr>
          <w:spacing w:val="-10"/>
        </w:rPr>
        <w:t> </w:t>
      </w:r>
      <w:r>
        <w:rPr/>
        <w:t>objeto</w:t>
      </w:r>
      <w:r>
        <w:rPr>
          <w:spacing w:val="-8"/>
        </w:rPr>
        <w:t> </w:t>
      </w:r>
      <w:r>
        <w:rPr/>
        <w:t>establecer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principios,</w:t>
      </w:r>
      <w:r>
        <w:rPr>
          <w:spacing w:val="-8"/>
        </w:rPr>
        <w:t> </w:t>
      </w:r>
      <w:r>
        <w:rPr/>
        <w:t>bases</w:t>
      </w:r>
      <w:r>
        <w:rPr>
          <w:spacing w:val="-53"/>
        </w:rPr>
        <w:t> </w:t>
      </w:r>
      <w:r>
        <w:rPr/>
        <w:t>generales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procedimientos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tutelar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garantizar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transparencia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derecho</w:t>
      </w:r>
      <w:r>
        <w:rPr>
          <w:spacing w:val="-4"/>
        </w:rPr>
        <w:t> </w:t>
      </w:r>
      <w:r>
        <w:rPr/>
        <w:t>humano</w:t>
      </w:r>
      <w:r>
        <w:rPr>
          <w:spacing w:val="-53"/>
        </w:rPr>
        <w:t> </w:t>
      </w:r>
      <w:r>
        <w:rPr/>
        <w:t>de acceso a la información pública en posesión de los sujetos obligados, del mismo modo</w:t>
      </w:r>
      <w:r>
        <w:rPr>
          <w:spacing w:val="1"/>
        </w:rPr>
        <w:t> </w:t>
      </w:r>
      <w:r>
        <w:rPr/>
        <w:t>precisa que este Instituto es un órgano público estatal constitucionalmente autónomo,</w:t>
      </w:r>
      <w:r>
        <w:rPr>
          <w:spacing w:val="1"/>
        </w:rPr>
        <w:t> </w:t>
      </w:r>
      <w:r>
        <w:rPr/>
        <w:t>especializado, independiente, imparcial y colegiado dotado de personalidad jurídica y</w:t>
      </w:r>
      <w:r>
        <w:rPr>
          <w:spacing w:val="1"/>
        </w:rPr>
        <w:t> </w:t>
      </w:r>
      <w:r>
        <w:rPr/>
        <w:t>patrimonio propio, con plena autonomía técnica, de gestión, capacidad para decidir 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interna,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garantizar el ejercicio de los derechos de acceso a la información pública conforme a los</w:t>
      </w:r>
      <w:r>
        <w:rPr>
          <w:spacing w:val="1"/>
        </w:rPr>
        <w:t> </w:t>
      </w:r>
      <w:r>
        <w:rPr/>
        <w:t>principios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bases</w:t>
      </w:r>
      <w:r>
        <w:rPr>
          <w:spacing w:val="-8"/>
        </w:rPr>
        <w:t> </w:t>
      </w:r>
      <w:r>
        <w:rPr/>
        <w:t>establecidas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10"/>
        </w:rPr>
        <w:t> </w:t>
      </w:r>
      <w:r>
        <w:rPr/>
        <w:t>Federal,</w:t>
      </w:r>
      <w:r>
        <w:rPr>
          <w:spacing w:val="-8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Local,</w:t>
      </w:r>
      <w:r>
        <w:rPr>
          <w:spacing w:val="-9"/>
        </w:rPr>
        <w:t> </w:t>
      </w:r>
      <w:r>
        <w:rPr/>
        <w:t>Ley</w:t>
      </w:r>
      <w:r>
        <w:rPr>
          <w:spacing w:val="-9"/>
        </w:rPr>
        <w:t> </w:t>
      </w:r>
      <w:r>
        <w:rPr/>
        <w:t>General,</w:t>
      </w:r>
      <w:r>
        <w:rPr>
          <w:spacing w:val="-52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 lo previsto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esta Ley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demás disposiciones</w:t>
      </w:r>
      <w:r>
        <w:rPr>
          <w:spacing w:val="-3"/>
        </w:rPr>
        <w:t> </w:t>
      </w:r>
      <w:r>
        <w:rPr/>
        <w:t>jurídicas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spacing w:line="360" w:lineRule="auto" w:before="149"/>
        <w:ind w:left="682" w:right="250"/>
        <w:jc w:val="both"/>
      </w:pPr>
      <w:r>
        <w:rPr/>
        <w:t>En ese sentido, es de resaltar que el recurso de revisión es la garantía secundaria mediante</w:t>
      </w:r>
      <w:r>
        <w:rPr>
          <w:spacing w:val="-52"/>
        </w:rPr>
        <w:t> </w:t>
      </w:r>
      <w:r>
        <w:rPr/>
        <w:t>la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pretende</w:t>
      </w:r>
      <w:r>
        <w:rPr>
          <w:spacing w:val="1"/>
        </w:rPr>
        <w:t> </w:t>
      </w:r>
      <w:r>
        <w:rPr/>
        <w:t>reparar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posible</w:t>
      </w:r>
      <w:r>
        <w:rPr>
          <w:spacing w:val="1"/>
        </w:rPr>
        <w:t> </w:t>
      </w:r>
      <w:r>
        <w:rPr/>
        <w:t>afectación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pública,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donde</w:t>
      </w:r>
      <w:r>
        <w:rPr>
          <w:spacing w:val="-2"/>
        </w:rPr>
        <w:t> </w:t>
      </w:r>
      <w:r>
        <w:rPr/>
        <w:t>las resoluciones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Órgano</w:t>
      </w:r>
      <w:r>
        <w:rPr>
          <w:spacing w:val="-1"/>
        </w:rPr>
        <w:t> </w:t>
      </w:r>
      <w:r>
        <w:rPr/>
        <w:t>Garante pueden: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01" w:val="left" w:leader="none"/>
          <w:tab w:pos="1402" w:val="left" w:leader="none"/>
        </w:tabs>
        <w:spacing w:line="240" w:lineRule="auto" w:before="149" w:after="0"/>
        <w:ind w:left="1402" w:right="0" w:hanging="361"/>
        <w:jc w:val="left"/>
        <w:rPr>
          <w:sz w:val="22"/>
        </w:rPr>
      </w:pPr>
      <w:r>
        <w:rPr>
          <w:sz w:val="22"/>
        </w:rPr>
        <w:t>Desechar o</w:t>
      </w:r>
      <w:r>
        <w:rPr>
          <w:spacing w:val="-3"/>
          <w:sz w:val="22"/>
        </w:rPr>
        <w:t> </w:t>
      </w:r>
      <w:r>
        <w:rPr>
          <w:sz w:val="22"/>
        </w:rPr>
        <w:t>sobreseer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recurso</w:t>
      </w:r>
    </w:p>
    <w:p>
      <w:pPr>
        <w:pStyle w:val="ListParagraph"/>
        <w:numPr>
          <w:ilvl w:val="0"/>
          <w:numId w:val="1"/>
        </w:numPr>
        <w:tabs>
          <w:tab w:pos="1401" w:val="left" w:leader="none"/>
          <w:tab w:pos="1402" w:val="left" w:leader="none"/>
        </w:tabs>
        <w:spacing w:line="240" w:lineRule="auto" w:before="147" w:after="0"/>
        <w:ind w:left="1402" w:right="0" w:hanging="361"/>
        <w:jc w:val="left"/>
        <w:rPr>
          <w:sz w:val="22"/>
        </w:rPr>
      </w:pPr>
      <w:r>
        <w:rPr>
          <w:sz w:val="22"/>
        </w:rPr>
        <w:t>Confirma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respuesta del</w:t>
      </w:r>
      <w:r>
        <w:rPr>
          <w:spacing w:val="-1"/>
          <w:sz w:val="22"/>
        </w:rPr>
        <w:t> </w:t>
      </w:r>
      <w:r>
        <w:rPr>
          <w:sz w:val="22"/>
        </w:rPr>
        <w:t>sujeto obligado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679" w:footer="710" w:top="1940" w:bottom="900" w:left="1020" w:right="1500"/>
        </w:sectPr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24.136719pt;margin-top:248.958969pt;width:15.45pt;height:164.05pt;mso-position-horizontal-relative:page;mso-position-vertical-relative:page;z-index:1572966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LFZjyC7ZlOhJn6qfkNzw0PUC</w:t>
                  </w:r>
                </w:p>
              </w:txbxContent>
            </v:textbox>
            <w10:wrap type="none"/>
          </v:shape>
        </w:pict>
      </w:r>
    </w:p>
    <w:p>
      <w:pPr>
        <w:pStyle w:val="ListParagraph"/>
        <w:numPr>
          <w:ilvl w:val="0"/>
          <w:numId w:val="1"/>
        </w:numPr>
        <w:tabs>
          <w:tab w:pos="1401" w:val="left" w:leader="none"/>
          <w:tab w:pos="1402" w:val="left" w:leader="none"/>
        </w:tabs>
        <w:spacing w:line="240" w:lineRule="auto" w:before="91" w:after="0"/>
        <w:ind w:left="1402" w:right="0" w:hanging="361"/>
        <w:jc w:val="left"/>
        <w:rPr>
          <w:sz w:val="22"/>
        </w:rPr>
      </w:pPr>
      <w:r>
        <w:rPr>
          <w:sz w:val="22"/>
        </w:rPr>
        <w:t>Revocar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modificar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respuesta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sujeto</w:t>
      </w:r>
      <w:r>
        <w:rPr>
          <w:spacing w:val="-2"/>
          <w:sz w:val="22"/>
        </w:rPr>
        <w:t> </w:t>
      </w:r>
      <w:r>
        <w:rPr>
          <w:sz w:val="22"/>
        </w:rPr>
        <w:t>obligado;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"/>
        </w:numPr>
        <w:tabs>
          <w:tab w:pos="1401" w:val="left" w:leader="none"/>
          <w:tab w:pos="1402" w:val="left" w:leader="none"/>
        </w:tabs>
        <w:spacing w:line="240" w:lineRule="auto" w:before="147" w:after="0"/>
        <w:ind w:left="1402" w:right="0" w:hanging="361"/>
        <w:jc w:val="left"/>
        <w:rPr>
          <w:sz w:val="22"/>
        </w:rPr>
      </w:pPr>
      <w:r>
        <w:rPr>
          <w:sz w:val="22"/>
        </w:rPr>
        <w:t>Ordenar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entrega 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</w:p>
    <w:p>
      <w:pPr>
        <w:pStyle w:val="BodyText"/>
        <w:rPr>
          <w:sz w:val="28"/>
        </w:rPr>
      </w:pPr>
    </w:p>
    <w:p>
      <w:pPr>
        <w:pStyle w:val="BodyText"/>
        <w:spacing w:line="360" w:lineRule="auto" w:before="216"/>
        <w:ind w:left="682"/>
      </w:pPr>
      <w:r>
        <w:rPr/>
        <w:t>Cabe</w:t>
      </w:r>
      <w:r>
        <w:rPr>
          <w:spacing w:val="47"/>
        </w:rPr>
        <w:t> </w:t>
      </w:r>
      <w:r>
        <w:rPr/>
        <w:t>agregar</w:t>
      </w:r>
      <w:r>
        <w:rPr>
          <w:spacing w:val="46"/>
        </w:rPr>
        <w:t> </w:t>
      </w:r>
      <w:r>
        <w:rPr/>
        <w:t>que</w:t>
      </w:r>
      <w:r>
        <w:rPr>
          <w:spacing w:val="47"/>
        </w:rPr>
        <w:t> </w:t>
      </w:r>
      <w:r>
        <w:rPr/>
        <w:t>las</w:t>
      </w:r>
      <w:r>
        <w:rPr>
          <w:spacing w:val="47"/>
        </w:rPr>
        <w:t> </w:t>
      </w:r>
      <w:r>
        <w:rPr/>
        <w:t>resoluciones</w:t>
      </w:r>
      <w:r>
        <w:rPr>
          <w:spacing w:val="47"/>
        </w:rPr>
        <w:t> </w:t>
      </w:r>
      <w:r>
        <w:rPr/>
        <w:t>que</w:t>
      </w:r>
      <w:r>
        <w:rPr>
          <w:spacing w:val="47"/>
        </w:rPr>
        <w:t> </w:t>
      </w:r>
      <w:r>
        <w:rPr/>
        <w:t>pronuncie</w:t>
      </w:r>
      <w:r>
        <w:rPr>
          <w:spacing w:val="47"/>
        </w:rPr>
        <w:t> </w:t>
      </w:r>
      <w:r>
        <w:rPr/>
        <w:t>este</w:t>
      </w:r>
      <w:r>
        <w:rPr>
          <w:spacing w:val="47"/>
        </w:rPr>
        <w:t> </w:t>
      </w:r>
      <w:r>
        <w:rPr/>
        <w:t>Instituto</w:t>
      </w:r>
      <w:r>
        <w:rPr>
          <w:spacing w:val="47"/>
        </w:rPr>
        <w:t> </w:t>
      </w:r>
      <w:r>
        <w:rPr/>
        <w:t>deben</w:t>
      </w:r>
      <w:r>
        <w:rPr>
          <w:spacing w:val="46"/>
        </w:rPr>
        <w:t> </w:t>
      </w:r>
      <w:r>
        <w:rPr/>
        <w:t>contener</w:t>
      </w:r>
      <w:r>
        <w:rPr>
          <w:spacing w:val="47"/>
        </w:rPr>
        <w:t> </w:t>
      </w:r>
      <w:r>
        <w:rPr/>
        <w:t>cuatro</w:t>
      </w:r>
      <w:r>
        <w:rPr>
          <w:spacing w:val="-52"/>
        </w:rPr>
        <w:t> </w:t>
      </w:r>
      <w:r>
        <w:rPr/>
        <w:t>aspectos</w:t>
      </w:r>
      <w:r>
        <w:rPr>
          <w:spacing w:val="-1"/>
        </w:rPr>
        <w:t> </w:t>
      </w:r>
      <w:r>
        <w:rPr/>
        <w:t>importantes: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02" w:val="left" w:leader="none"/>
        </w:tabs>
        <w:spacing w:line="360" w:lineRule="auto" w:before="150" w:after="0"/>
        <w:ind w:left="1402" w:right="201" w:hanging="360"/>
        <w:jc w:val="both"/>
        <w:rPr>
          <w:sz w:val="22"/>
        </w:rPr>
      </w:pPr>
      <w:r>
        <w:rPr>
          <w:sz w:val="22"/>
        </w:rPr>
        <w:t>Lugar, fecha, el nombre del recurrente y del tercero interesado en su caso, sujeto</w:t>
      </w:r>
      <w:r>
        <w:rPr>
          <w:spacing w:val="1"/>
          <w:sz w:val="22"/>
        </w:rPr>
        <w:t> </w:t>
      </w:r>
      <w:r>
        <w:rPr>
          <w:sz w:val="22"/>
        </w:rPr>
        <w:t>obligado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extracto de los hechos</w:t>
      </w:r>
      <w:r>
        <w:rPr>
          <w:spacing w:val="-3"/>
          <w:sz w:val="22"/>
        </w:rPr>
        <w:t> </w:t>
      </w:r>
      <w:r>
        <w:rPr>
          <w:sz w:val="22"/>
        </w:rPr>
        <w:t>cuestionados;</w:t>
      </w:r>
    </w:p>
    <w:p>
      <w:pPr>
        <w:pStyle w:val="BodyText"/>
        <w:spacing w:before="13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401" w:val="left" w:leader="none"/>
          <w:tab w:pos="1402" w:val="left" w:leader="none"/>
        </w:tabs>
        <w:spacing w:line="240" w:lineRule="auto" w:before="0" w:after="0"/>
        <w:ind w:left="1402" w:right="0" w:hanging="361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preceptos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fundamenten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consideraciones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sustenten;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402" w:val="left" w:leader="none"/>
        </w:tabs>
        <w:spacing w:line="360" w:lineRule="auto" w:before="0" w:after="0"/>
        <w:ind w:left="1402" w:right="202" w:hanging="360"/>
        <w:jc w:val="both"/>
        <w:rPr>
          <w:sz w:val="22"/>
        </w:rPr>
      </w:pPr>
      <w:r>
        <w:rPr>
          <w:sz w:val="22"/>
        </w:rPr>
        <w:t>Los alcances y efectos de la resolución, fijando con precisión, en su caso, los sujetos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órganos obligados a</w:t>
      </w:r>
      <w:r>
        <w:rPr>
          <w:spacing w:val="-3"/>
          <w:sz w:val="22"/>
        </w:rPr>
        <w:t> </w:t>
      </w:r>
      <w:r>
        <w:rPr>
          <w:sz w:val="22"/>
        </w:rPr>
        <w:t>cumplirla; y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401" w:val="left" w:leader="none"/>
          <w:tab w:pos="1402" w:val="left" w:leader="none"/>
        </w:tabs>
        <w:spacing w:line="240" w:lineRule="auto" w:before="0" w:after="0"/>
        <w:ind w:left="1402" w:right="0" w:hanging="361"/>
        <w:jc w:val="left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puntos</w:t>
      </w:r>
      <w:r>
        <w:rPr>
          <w:spacing w:val="-3"/>
          <w:sz w:val="22"/>
        </w:rPr>
        <w:t> </w:t>
      </w:r>
      <w:r>
        <w:rPr>
          <w:sz w:val="22"/>
        </w:rPr>
        <w:t>resolutivos.</w:t>
      </w:r>
    </w:p>
    <w:p>
      <w:pPr>
        <w:pStyle w:val="BodyText"/>
        <w:rPr>
          <w:sz w:val="28"/>
        </w:rPr>
      </w:pPr>
    </w:p>
    <w:p>
      <w:pPr>
        <w:pStyle w:val="BodyText"/>
        <w:spacing w:line="360" w:lineRule="auto" w:before="217"/>
        <w:ind w:left="682"/>
      </w:pPr>
      <w:r>
        <w:rPr/>
        <w:t>Sobre</w:t>
      </w:r>
      <w:r>
        <w:rPr>
          <w:spacing w:val="25"/>
        </w:rPr>
        <w:t> </w:t>
      </w:r>
      <w:r>
        <w:rPr/>
        <w:t>este</w:t>
      </w:r>
      <w:r>
        <w:rPr>
          <w:spacing w:val="25"/>
        </w:rPr>
        <w:t> </w:t>
      </w:r>
      <w:r>
        <w:rPr/>
        <w:t>punto,</w:t>
      </w:r>
      <w:r>
        <w:rPr>
          <w:spacing w:val="24"/>
        </w:rPr>
        <w:t> </w:t>
      </w:r>
      <w:r>
        <w:rPr/>
        <w:t>se</w:t>
      </w:r>
      <w:r>
        <w:rPr>
          <w:spacing w:val="26"/>
        </w:rPr>
        <w:t> </w:t>
      </w:r>
      <w:r>
        <w:rPr/>
        <w:t>considera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suma</w:t>
      </w:r>
      <w:r>
        <w:rPr>
          <w:spacing w:val="25"/>
        </w:rPr>
        <w:t> </w:t>
      </w:r>
      <w:r>
        <w:rPr/>
        <w:t>importancia</w:t>
      </w:r>
      <w:r>
        <w:rPr>
          <w:spacing w:val="23"/>
        </w:rPr>
        <w:t> </w:t>
      </w:r>
      <w:r>
        <w:rPr/>
        <w:t>mencionar</w:t>
      </w:r>
      <w:r>
        <w:rPr>
          <w:spacing w:val="24"/>
        </w:rPr>
        <w:t> </w:t>
      </w:r>
      <w:r>
        <w:rPr/>
        <w:t>que,</w:t>
      </w:r>
      <w:r>
        <w:rPr>
          <w:spacing w:val="26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5"/>
        </w:rPr>
        <w:t> </w:t>
      </w:r>
      <w:r>
        <w:rPr/>
        <w:t>normatividad</w:t>
      </w:r>
      <w:r>
        <w:rPr>
          <w:spacing w:val="-52"/>
        </w:rPr>
        <w:t> </w:t>
      </w:r>
      <w:r>
        <w:rPr/>
        <w:t>citada,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advierte</w:t>
      </w:r>
      <w:r>
        <w:rPr>
          <w:spacing w:val="-3"/>
        </w:rPr>
        <w:t> </w:t>
      </w:r>
      <w:r>
        <w:rPr/>
        <w:t>que este Instituto</w:t>
      </w:r>
      <w:r>
        <w:rPr>
          <w:spacing w:val="-1"/>
        </w:rPr>
        <w:t> </w:t>
      </w:r>
      <w:r>
        <w:rPr/>
        <w:t>está</w:t>
      </w:r>
      <w:r>
        <w:rPr>
          <w:spacing w:val="-3"/>
        </w:rPr>
        <w:t> </w:t>
      </w:r>
      <w:r>
        <w:rPr/>
        <w:t>facultado entre</w:t>
      </w:r>
      <w:r>
        <w:rPr>
          <w:spacing w:val="-1"/>
        </w:rPr>
        <w:t> </w:t>
      </w:r>
      <w:r>
        <w:rPr/>
        <w:t>otras cosas para: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02" w:val="left" w:leader="none"/>
        </w:tabs>
        <w:spacing w:line="360" w:lineRule="auto" w:before="149" w:after="0"/>
        <w:ind w:left="1402" w:right="198" w:hanging="360"/>
        <w:jc w:val="both"/>
        <w:rPr>
          <w:i/>
          <w:sz w:val="22"/>
        </w:rPr>
      </w:pPr>
      <w:r>
        <w:rPr>
          <w:i/>
          <w:sz w:val="22"/>
        </w:rPr>
        <w:t>Conocer y resolver los recursos de revisión interpuestos por los particulares en contra de las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resoluciones de 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sujetos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obligados 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ámbito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estatal;</w:t>
      </w:r>
    </w:p>
    <w:p>
      <w:pPr>
        <w:pStyle w:val="BodyText"/>
        <w:spacing w:before="13"/>
        <w:rPr>
          <w:i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402" w:val="left" w:leader="none"/>
        </w:tabs>
        <w:spacing w:line="360" w:lineRule="auto" w:before="0" w:after="0"/>
        <w:ind w:left="1402" w:right="201" w:hanging="360"/>
        <w:jc w:val="both"/>
        <w:rPr>
          <w:i/>
          <w:sz w:val="22"/>
        </w:rPr>
      </w:pPr>
      <w:r>
        <w:rPr>
          <w:i/>
          <w:sz w:val="22"/>
        </w:rPr>
        <w:t>Realizar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oficio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petición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parte,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análisis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recomendaciones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caso,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lineamientos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en relación con presuntos incumplimientos a las disposiciones de la Ley, cuando existan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elementos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suficientes 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juicio del Pleno del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Instituto;</w:t>
      </w:r>
    </w:p>
    <w:p>
      <w:pPr>
        <w:pStyle w:val="BodyText"/>
        <w:spacing w:before="1"/>
        <w:rPr>
          <w:i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402" w:val="left" w:leader="none"/>
        </w:tabs>
        <w:spacing w:line="360" w:lineRule="auto" w:before="0" w:after="0"/>
        <w:ind w:left="1402" w:right="202" w:hanging="360"/>
        <w:jc w:val="both"/>
        <w:rPr>
          <w:i/>
          <w:sz w:val="22"/>
        </w:rPr>
      </w:pPr>
      <w:r>
        <w:rPr>
          <w:i/>
          <w:sz w:val="22"/>
        </w:rPr>
        <w:t>Emitir comunicados públicos sobre el incumplimiento de sus resoluciones o por infracciones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reiteradas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 la Ley,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ámbito 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 competencia;</w:t>
      </w:r>
    </w:p>
    <w:p>
      <w:pPr>
        <w:pStyle w:val="BodyText"/>
        <w:spacing w:before="12"/>
        <w:rPr>
          <w:i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402" w:val="left" w:leader="none"/>
        </w:tabs>
        <w:spacing w:line="360" w:lineRule="auto" w:before="1" w:after="0"/>
        <w:ind w:left="1402" w:right="201" w:hanging="360"/>
        <w:jc w:val="both"/>
        <w:rPr>
          <w:i/>
          <w:sz w:val="22"/>
        </w:rPr>
      </w:pPr>
      <w:r>
        <w:rPr>
          <w:i/>
          <w:sz w:val="22"/>
        </w:rPr>
        <w:t>Ordenar a los sujetos obligados la ejecutoría en la entrega de información en términos de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Ley;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header="679" w:footer="710" w:top="1940" w:bottom="900" w:left="1020" w:right="1500"/>
        </w:sectPr>
      </w:pPr>
    </w:p>
    <w:p>
      <w:pPr>
        <w:pStyle w:val="BodyText"/>
        <w:spacing w:before="1"/>
        <w:rPr>
          <w:i/>
          <w:sz w:val="29"/>
        </w:rPr>
      </w:pPr>
      <w:r>
        <w:rPr/>
        <w:pict>
          <v:shape style="position:absolute;margin-left:24.136719pt;margin-top:248.958969pt;width:15.45pt;height:164.05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LFZjyC7ZlOhJn6qfkNzw0PUC</w:t>
                  </w:r>
                </w:p>
              </w:txbxContent>
            </v:textbox>
            <w10:wrap type="none"/>
          </v:shape>
        </w:pict>
      </w:r>
    </w:p>
    <w:p>
      <w:pPr>
        <w:pStyle w:val="ListParagraph"/>
        <w:numPr>
          <w:ilvl w:val="0"/>
          <w:numId w:val="1"/>
        </w:numPr>
        <w:tabs>
          <w:tab w:pos="1401" w:val="left" w:leader="none"/>
          <w:tab w:pos="1402" w:val="left" w:leader="none"/>
        </w:tabs>
        <w:spacing w:line="240" w:lineRule="auto" w:before="91" w:after="0"/>
        <w:ind w:left="1402" w:right="0" w:hanging="361"/>
        <w:jc w:val="left"/>
        <w:rPr>
          <w:i/>
          <w:sz w:val="22"/>
        </w:rPr>
      </w:pPr>
      <w:r>
        <w:rPr>
          <w:i/>
          <w:sz w:val="22"/>
        </w:rPr>
        <w:t>Imponer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medidas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apremio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asegurar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cumplimiento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determinaciones;</w:t>
      </w:r>
    </w:p>
    <w:p>
      <w:pPr>
        <w:pStyle w:val="BodyText"/>
        <w:rPr>
          <w:i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402" w:val="left" w:leader="none"/>
        </w:tabs>
        <w:spacing w:line="360" w:lineRule="auto" w:before="0" w:after="0"/>
        <w:ind w:left="1402" w:right="200" w:hanging="360"/>
        <w:jc w:val="both"/>
        <w:rPr>
          <w:i/>
          <w:sz w:val="22"/>
        </w:rPr>
      </w:pPr>
      <w:r>
        <w:rPr>
          <w:b/>
          <w:i/>
          <w:sz w:val="22"/>
          <w:u w:val="single"/>
        </w:rPr>
        <w:t>Hacer</w:t>
      </w:r>
      <w:r>
        <w:rPr>
          <w:b/>
          <w:i/>
          <w:spacing w:val="-6"/>
          <w:sz w:val="22"/>
          <w:u w:val="single"/>
        </w:rPr>
        <w:t> </w:t>
      </w:r>
      <w:r>
        <w:rPr>
          <w:b/>
          <w:i/>
          <w:sz w:val="22"/>
          <w:u w:val="single"/>
        </w:rPr>
        <w:t>del</w:t>
      </w:r>
      <w:r>
        <w:rPr>
          <w:b/>
          <w:i/>
          <w:spacing w:val="-7"/>
          <w:sz w:val="22"/>
          <w:u w:val="single"/>
        </w:rPr>
        <w:t> </w:t>
      </w:r>
      <w:r>
        <w:rPr>
          <w:b/>
          <w:i/>
          <w:sz w:val="22"/>
          <w:u w:val="single"/>
        </w:rPr>
        <w:t>conocimiento</w:t>
      </w:r>
      <w:r>
        <w:rPr>
          <w:b/>
          <w:i/>
          <w:spacing w:val="-8"/>
          <w:sz w:val="22"/>
          <w:u w:val="single"/>
        </w:rPr>
        <w:t> </w:t>
      </w:r>
      <w:r>
        <w:rPr>
          <w:b/>
          <w:i/>
          <w:sz w:val="22"/>
          <w:u w:val="single"/>
        </w:rPr>
        <w:t>de</w:t>
      </w:r>
      <w:r>
        <w:rPr>
          <w:b/>
          <w:i/>
          <w:spacing w:val="-6"/>
          <w:sz w:val="22"/>
          <w:u w:val="single"/>
        </w:rPr>
        <w:t> </w:t>
      </w:r>
      <w:r>
        <w:rPr>
          <w:b/>
          <w:i/>
          <w:sz w:val="22"/>
          <w:u w:val="single"/>
        </w:rPr>
        <w:t>la</w:t>
      </w:r>
      <w:r>
        <w:rPr>
          <w:b/>
          <w:i/>
          <w:spacing w:val="-6"/>
          <w:sz w:val="22"/>
          <w:u w:val="single"/>
        </w:rPr>
        <w:t> </w:t>
      </w:r>
      <w:r>
        <w:rPr>
          <w:b/>
          <w:i/>
          <w:sz w:val="22"/>
          <w:u w:val="single"/>
        </w:rPr>
        <w:t>instancia</w:t>
      </w:r>
      <w:r>
        <w:rPr>
          <w:b/>
          <w:i/>
          <w:spacing w:val="-6"/>
          <w:sz w:val="22"/>
          <w:u w:val="single"/>
        </w:rPr>
        <w:t> </w:t>
      </w:r>
      <w:r>
        <w:rPr>
          <w:b/>
          <w:i/>
          <w:sz w:val="22"/>
          <w:u w:val="single"/>
        </w:rPr>
        <w:t>competente</w:t>
      </w:r>
      <w:r>
        <w:rPr>
          <w:b/>
          <w:i/>
          <w:spacing w:val="-6"/>
          <w:sz w:val="22"/>
          <w:u w:val="single"/>
        </w:rPr>
        <w:t> </w:t>
      </w:r>
      <w:r>
        <w:rPr>
          <w:b/>
          <w:i/>
          <w:sz w:val="22"/>
          <w:u w:val="single"/>
        </w:rPr>
        <w:t>la</w:t>
      </w:r>
      <w:r>
        <w:rPr>
          <w:b/>
          <w:i/>
          <w:spacing w:val="-6"/>
          <w:sz w:val="22"/>
          <w:u w:val="single"/>
        </w:rPr>
        <w:t> </w:t>
      </w:r>
      <w:r>
        <w:rPr>
          <w:b/>
          <w:i/>
          <w:sz w:val="22"/>
          <w:u w:val="single"/>
        </w:rPr>
        <w:t>probable</w:t>
      </w:r>
      <w:r>
        <w:rPr>
          <w:b/>
          <w:i/>
          <w:spacing w:val="-5"/>
          <w:sz w:val="22"/>
          <w:u w:val="single"/>
        </w:rPr>
        <w:t> </w:t>
      </w:r>
      <w:r>
        <w:rPr>
          <w:b/>
          <w:i/>
          <w:sz w:val="22"/>
          <w:u w:val="single"/>
        </w:rPr>
        <w:t>responsabilidad</w:t>
      </w:r>
      <w:r>
        <w:rPr>
          <w:b/>
          <w:i/>
          <w:spacing w:val="-6"/>
          <w:sz w:val="22"/>
          <w:u w:val="single"/>
        </w:rPr>
        <w:t> </w:t>
      </w:r>
      <w:r>
        <w:rPr>
          <w:b/>
          <w:i/>
          <w:sz w:val="22"/>
          <w:u w:val="single"/>
        </w:rPr>
        <w:t>por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  <w:u w:val="single"/>
        </w:rPr>
        <w:t>el incumplimiento de las obligaciones</w:t>
      </w:r>
      <w:r>
        <w:rPr>
          <w:b/>
          <w:i/>
          <w:sz w:val="22"/>
        </w:rPr>
        <w:t> </w:t>
      </w:r>
      <w:r>
        <w:rPr>
          <w:i/>
          <w:sz w:val="22"/>
        </w:rPr>
        <w:t>previstas en la Ley y en las demás disposiciones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aplicable.</w:t>
      </w:r>
    </w:p>
    <w:p>
      <w:pPr>
        <w:pStyle w:val="BodyText"/>
        <w:rPr>
          <w:i/>
        </w:rPr>
      </w:pPr>
    </w:p>
    <w:p>
      <w:pPr>
        <w:pStyle w:val="BodyText"/>
        <w:spacing w:line="360" w:lineRule="auto" w:before="149"/>
        <w:ind w:left="682" w:right="195"/>
        <w:jc w:val="both"/>
      </w:pPr>
      <w:r>
        <w:rPr/>
        <w:t>Establecido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anterior,</w:t>
      </w:r>
      <w:r>
        <w:rPr>
          <w:spacing w:val="-4"/>
        </w:rPr>
        <w:t> </w:t>
      </w:r>
      <w:r>
        <w:rPr/>
        <w:t>debe</w:t>
      </w:r>
      <w:r>
        <w:rPr>
          <w:spacing w:val="-4"/>
        </w:rPr>
        <w:t> </w:t>
      </w:r>
      <w:r>
        <w:rPr/>
        <w:t>tomarse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cuenta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vista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Dirección</w:t>
      </w:r>
      <w:r>
        <w:rPr>
          <w:spacing w:val="-5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Datos</w:t>
      </w:r>
      <w:r>
        <w:rPr>
          <w:spacing w:val="-52"/>
        </w:rPr>
        <w:t> </w:t>
      </w:r>
      <w:r>
        <w:rPr/>
        <w:t>de</w:t>
      </w:r>
      <w:r>
        <w:rPr>
          <w:spacing w:val="-11"/>
        </w:rPr>
        <w:t> </w:t>
      </w:r>
      <w:r>
        <w:rPr/>
        <w:t>este</w:t>
      </w:r>
      <w:r>
        <w:rPr>
          <w:spacing w:val="-11"/>
        </w:rPr>
        <w:t> </w:t>
      </w:r>
      <w:r>
        <w:rPr/>
        <w:t>Instituto,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debió</w:t>
      </w:r>
      <w:r>
        <w:rPr>
          <w:spacing w:val="-10"/>
        </w:rPr>
        <w:t> </w:t>
      </w:r>
      <w:r>
        <w:rPr/>
        <w:t>incluirse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resolutivos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resolución</w:t>
      </w:r>
      <w:r>
        <w:rPr>
          <w:spacing w:val="-10"/>
        </w:rPr>
        <w:t> </w:t>
      </w:r>
      <w:r>
        <w:rPr/>
        <w:t>referida,</w:t>
      </w:r>
      <w:r>
        <w:rPr>
          <w:spacing w:val="-10"/>
        </w:rPr>
        <w:t> </w:t>
      </w:r>
      <w:r>
        <w:rPr/>
        <w:t>toda</w:t>
      </w:r>
      <w:r>
        <w:rPr>
          <w:spacing w:val="-11"/>
        </w:rPr>
        <w:t> </w:t>
      </w:r>
      <w:r>
        <w:rPr/>
        <w:t>vez</w:t>
      </w:r>
      <w:r>
        <w:rPr>
          <w:spacing w:val="-12"/>
        </w:rPr>
        <w:t> </w:t>
      </w:r>
      <w:r>
        <w:rPr/>
        <w:t>que,</w:t>
      </w:r>
      <w:r>
        <w:rPr>
          <w:spacing w:val="-53"/>
        </w:rPr>
        <w:t> </w:t>
      </w:r>
      <w:r>
        <w:rPr/>
        <w:t>el</w:t>
      </w:r>
      <w:r>
        <w:rPr>
          <w:spacing w:val="-11"/>
        </w:rPr>
        <w:t> </w:t>
      </w:r>
      <w:r>
        <w:rPr/>
        <w:t>Particular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inconformó</w:t>
      </w:r>
      <w:r>
        <w:rPr>
          <w:spacing w:val="-12"/>
        </w:rPr>
        <w:t> </w:t>
      </w:r>
      <w:r>
        <w:rPr/>
        <w:t>sobre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proporcionada</w:t>
      </w:r>
      <w:r>
        <w:rPr>
          <w:spacing w:val="-11"/>
        </w:rPr>
        <w:t> </w:t>
      </w:r>
      <w:r>
        <w:rPr/>
        <w:t>en</w:t>
      </w:r>
      <w:r>
        <w:rPr>
          <w:spacing w:val="-9"/>
        </w:rPr>
        <w:t> </w:t>
      </w:r>
      <w:r>
        <w:rPr/>
        <w:t>respuesta,</w:t>
      </w:r>
      <w:r>
        <w:rPr>
          <w:spacing w:val="-10"/>
        </w:rPr>
        <w:t> </w:t>
      </w:r>
      <w:r>
        <w:rPr/>
        <w:t>es</w:t>
      </w:r>
      <w:r>
        <w:rPr>
          <w:spacing w:val="-10"/>
        </w:rPr>
        <w:t> </w:t>
      </w:r>
      <w:r>
        <w:rPr/>
        <w:t>decir,</w:t>
      </w:r>
      <w:r>
        <w:rPr>
          <w:spacing w:val="-53"/>
        </w:rPr>
        <w:t> </w:t>
      </w:r>
      <w:r>
        <w:rPr/>
        <w:t>no forma parte de la litis (por Litis es un vocablo latino que en idioma español se traduce</w:t>
      </w:r>
      <w:r>
        <w:rPr>
          <w:spacing w:val="1"/>
        </w:rPr>
        <w:t> </w:t>
      </w:r>
      <w:r>
        <w:rPr/>
        <w:t>como litigio, significando disputa o controversia judicial; diferencia de intereses entre dos</w:t>
      </w:r>
      <w:r>
        <w:rPr>
          <w:spacing w:val="1"/>
        </w:rPr>
        <w:t> </w:t>
      </w:r>
      <w:r>
        <w:rPr/>
        <w:t>partes, llamadas litigantes, sometidas a decisión de un Juez.) y por lo tanto no se analizó la</w:t>
      </w:r>
      <w:r>
        <w:rPr>
          <w:spacing w:val="-52"/>
        </w:rPr>
        <w:t> </w:t>
      </w:r>
      <w:r>
        <w:rPr/>
        <w:t>documentación</w:t>
      </w:r>
      <w:r>
        <w:rPr>
          <w:spacing w:val="-6"/>
        </w:rPr>
        <w:t> </w:t>
      </w:r>
      <w:r>
        <w:rPr/>
        <w:t>entregada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invocar</w:t>
      </w:r>
      <w:r>
        <w:rPr>
          <w:spacing w:val="-8"/>
        </w:rPr>
        <w:t> </w:t>
      </w:r>
      <w:r>
        <w:rPr/>
        <w:t>actos</w:t>
      </w:r>
      <w:r>
        <w:rPr>
          <w:spacing w:val="-7"/>
        </w:rPr>
        <w:t> </w:t>
      </w:r>
      <w:r>
        <w:rPr/>
        <w:t>consentidos,</w:t>
      </w:r>
      <w:r>
        <w:rPr>
          <w:spacing w:val="-5"/>
        </w:rPr>
        <w:t> </w:t>
      </w:r>
      <w:r>
        <w:rPr/>
        <w:t>así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asunto,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vista</w:t>
      </w:r>
      <w:r>
        <w:rPr>
          <w:spacing w:val="-6"/>
        </w:rPr>
        <w:t> </w:t>
      </w:r>
      <w:r>
        <w:rPr/>
        <w:t>en</w:t>
      </w:r>
      <w:r>
        <w:rPr>
          <w:spacing w:val="-53"/>
        </w:rPr>
        <w:t> </w:t>
      </w:r>
      <w:r>
        <w:rPr/>
        <w:t>mención debe realizarse y tramitarse por cuerda separada, en caso de advertirse que es</w:t>
      </w:r>
      <w:r>
        <w:rPr>
          <w:spacing w:val="1"/>
        </w:rPr>
        <w:t> </w:t>
      </w:r>
      <w:r>
        <w:rPr/>
        <w:t>necesario.</w:t>
      </w:r>
    </w:p>
    <w:p>
      <w:pPr>
        <w:pStyle w:val="BodyText"/>
      </w:pPr>
    </w:p>
    <w:p>
      <w:pPr>
        <w:pStyle w:val="BodyText"/>
        <w:spacing w:line="360" w:lineRule="auto" w:before="149"/>
        <w:ind w:left="682" w:right="196"/>
        <w:jc w:val="both"/>
      </w:pPr>
      <w:r>
        <w:rPr/>
        <w:t>Aunado a lo anterior, respecto los actos consentidos de conformidad con lo dispuesto en el</w:t>
      </w:r>
      <w:r>
        <w:rPr>
          <w:spacing w:val="-52"/>
        </w:rPr>
        <w:t> </w:t>
      </w:r>
      <w:r>
        <w:rPr/>
        <w:t>artículo 195 de la Ley de Transparencia y Acceso a la Información Pública del Estado de</w:t>
      </w:r>
      <w:r>
        <w:rPr>
          <w:spacing w:val="1"/>
        </w:rPr>
        <w:t> </w:t>
      </w:r>
      <w:r>
        <w:rPr/>
        <w:t>México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diverso</w:t>
      </w:r>
      <w:r>
        <w:rPr>
          <w:spacing w:val="1"/>
        </w:rPr>
        <w:t> </w:t>
      </w:r>
      <w:r>
        <w:rPr/>
        <w:t>195,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IV,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Procedimientos</w:t>
      </w:r>
      <w:r>
        <w:rPr>
          <w:spacing w:val="-18"/>
        </w:rPr>
        <w:t> </w:t>
      </w:r>
      <w:r>
        <w:rPr/>
        <w:t>Administrativos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México,</w:t>
      </w:r>
      <w:r>
        <w:rPr>
          <w:spacing w:val="-17"/>
        </w:rPr>
        <w:t> </w:t>
      </w:r>
      <w:r>
        <w:rPr/>
        <w:t>que</w:t>
      </w:r>
      <w:r>
        <w:rPr>
          <w:spacing w:val="-14"/>
        </w:rPr>
        <w:t> </w:t>
      </w:r>
      <w:r>
        <w:rPr/>
        <w:t>establece</w:t>
      </w:r>
      <w:r>
        <w:rPr>
          <w:spacing w:val="-17"/>
        </w:rPr>
        <w:t> </w:t>
      </w:r>
      <w:r>
        <w:rPr/>
        <w:t>que</w:t>
      </w:r>
      <w:r>
        <w:rPr>
          <w:spacing w:val="-11"/>
        </w:rPr>
        <w:t> </w:t>
      </w:r>
      <w:r>
        <w:rPr>
          <w:u w:val="single"/>
        </w:rPr>
        <w:t>será</w:t>
      </w:r>
      <w:r>
        <w:rPr>
          <w:spacing w:val="-11"/>
          <w:u w:val="single"/>
        </w:rPr>
        <w:t> </w:t>
      </w:r>
      <w:r>
        <w:rPr>
          <w:u w:val="single"/>
        </w:rPr>
        <w:t>improcedente</w:t>
      </w:r>
      <w:r>
        <w:rPr>
          <w:spacing w:val="-53"/>
        </w:rPr>
        <w:t> </w:t>
      </w:r>
      <w:r>
        <w:rPr>
          <w:u w:val="single"/>
        </w:rPr>
        <w:t>el recurso</w:t>
      </w:r>
      <w:r>
        <w:rPr/>
        <w:t> contra los actos que se hayan consentido tácitamente, entendiéndose por éstos</w:t>
      </w:r>
      <w:r>
        <w:rPr>
          <w:spacing w:val="1"/>
        </w:rPr>
        <w:t> </w:t>
      </w:r>
      <w:r>
        <w:rPr/>
        <w:t>cuando</w:t>
      </w:r>
      <w:r>
        <w:rPr>
          <w:spacing w:val="-2"/>
        </w:rPr>
        <w:t> </w:t>
      </w:r>
      <w:r>
        <w:rPr/>
        <w:t>el recurso</w:t>
      </w:r>
      <w:r>
        <w:rPr>
          <w:spacing w:val="-3"/>
        </w:rPr>
        <w:t> </w:t>
      </w:r>
      <w:r>
        <w:rPr/>
        <w:t>no se</w:t>
      </w:r>
      <w:r>
        <w:rPr>
          <w:spacing w:val="-4"/>
        </w:rPr>
        <w:t> </w:t>
      </w:r>
      <w:r>
        <w:rPr/>
        <w:t>haya promovido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el plazo</w:t>
      </w:r>
      <w:r>
        <w:rPr>
          <w:spacing w:val="-1"/>
        </w:rPr>
        <w:t> </w:t>
      </w:r>
      <w:r>
        <w:rPr/>
        <w:t>señalado para el</w:t>
      </w:r>
      <w:r>
        <w:rPr>
          <w:spacing w:val="-2"/>
        </w:rPr>
        <w:t> </w:t>
      </w:r>
      <w:r>
        <w:rPr/>
        <w:t>efecto.</w:t>
      </w:r>
    </w:p>
    <w:p>
      <w:pPr>
        <w:pStyle w:val="BodyText"/>
        <w:spacing w:before="13"/>
        <w:rPr>
          <w:sz w:val="32"/>
        </w:rPr>
      </w:pPr>
    </w:p>
    <w:p>
      <w:pPr>
        <w:pStyle w:val="BodyText"/>
        <w:spacing w:line="360" w:lineRule="auto"/>
        <w:ind w:left="682" w:right="196"/>
        <w:jc w:val="both"/>
      </w:pPr>
      <w:r>
        <w:rPr/>
        <w:t>De la misma manera resulta aplicable el criterio sostenido por el Poder Judicial de la</w:t>
      </w:r>
      <w:r>
        <w:rPr>
          <w:spacing w:val="1"/>
        </w:rPr>
        <w:t> </w:t>
      </w:r>
      <w:r>
        <w:rPr/>
        <w:t>Federación de rubro </w:t>
      </w:r>
      <w:r>
        <w:rPr>
          <w:b/>
        </w:rPr>
        <w:t>ACTOS CONSENTIDOS TÁCITAMENTE</w:t>
      </w:r>
      <w:r>
        <w:rPr/>
        <w:t>, Tesis VI.2o. J/21, emitida</w:t>
      </w:r>
      <w:r>
        <w:rPr>
          <w:spacing w:val="-52"/>
        </w:rPr>
        <w:t> </w:t>
      </w:r>
      <w:r>
        <w:rPr/>
        <w:t>en la novena época, por el Segundo Tribunal Colegiado del Sexto Circuito, publicada en la</w:t>
      </w:r>
      <w:r>
        <w:rPr>
          <w:spacing w:val="1"/>
        </w:rPr>
        <w:t> </w:t>
      </w:r>
      <w:r>
        <w:rPr/>
        <w:t>Gaceta del Semanario Judicial de la Federación en agosto de 1995, página 291 y número de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204707,</w:t>
      </w:r>
      <w:r>
        <w:rPr>
          <w:spacing w:val="2"/>
        </w:rPr>
        <w:t> </w:t>
      </w:r>
      <w:r>
        <w:rPr/>
        <w:t>del que</w:t>
      </w:r>
      <w:r>
        <w:rPr>
          <w:spacing w:val="-1"/>
        </w:rPr>
        <w:t> </w:t>
      </w:r>
      <w:r>
        <w:rPr/>
        <w:t>se</w:t>
      </w:r>
      <w:r>
        <w:rPr>
          <w:spacing w:val="2"/>
        </w:rPr>
        <w:t> </w:t>
      </w:r>
      <w:r>
        <w:rPr/>
        <w:t>desprende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cuando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reclaman</w:t>
      </w:r>
      <w:r>
        <w:rPr>
          <w:spacing w:val="1"/>
        </w:rPr>
        <w:t> </w:t>
      </w:r>
      <w:r>
        <w:rPr/>
        <w:t>los actos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autoridad</w:t>
      </w:r>
      <w:r>
        <w:rPr>
          <w:spacing w:val="2"/>
        </w:rPr>
        <w:t> </w:t>
      </w:r>
      <w:r>
        <w:rPr/>
        <w:t>en</w:t>
      </w:r>
    </w:p>
    <w:p>
      <w:pPr>
        <w:spacing w:after="0" w:line="360" w:lineRule="auto"/>
        <w:jc w:val="both"/>
        <w:sectPr>
          <w:pgSz w:w="12240" w:h="15840"/>
          <w:pgMar w:header="679" w:footer="710" w:top="1940" w:bottom="900" w:left="1020" w:right="1500"/>
        </w:sectPr>
      </w:pPr>
    </w:p>
    <w:p>
      <w:pPr>
        <w:pStyle w:val="BodyText"/>
        <w:spacing w:before="8"/>
        <w:rPr>
          <w:sz w:val="18"/>
        </w:rPr>
      </w:pPr>
      <w:r>
        <w:rPr/>
        <w:pict>
          <v:shape style="position:absolute;margin-left:24.136719pt;margin-top:248.958969pt;width:15.45pt;height:164.05pt;mso-position-horizontal-relative:page;mso-position-vertical-relative:page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LFZjyC7ZlOhJn6qfkNzw0PUC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360" w:lineRule="auto" w:before="31"/>
        <w:ind w:left="682" w:right="201"/>
        <w:jc w:val="both"/>
      </w:pPr>
      <w:r>
        <w:rPr/>
        <w:t>la vía y plazos establecidos en la Ley, se presume que el particular está conforme con los</w:t>
      </w:r>
      <w:r>
        <w:rPr>
          <w:spacing w:val="1"/>
        </w:rPr>
        <w:t> </w:t>
      </w:r>
      <w:r>
        <w:rPr/>
        <w:t>mismos.</w:t>
      </w:r>
    </w:p>
    <w:p>
      <w:pPr>
        <w:pStyle w:val="BodyText"/>
        <w:spacing w:before="12"/>
        <w:rPr>
          <w:sz w:val="32"/>
        </w:rPr>
      </w:pPr>
    </w:p>
    <w:p>
      <w:pPr>
        <w:pStyle w:val="BodyText"/>
        <w:spacing w:line="360" w:lineRule="auto"/>
        <w:ind w:left="682" w:right="196"/>
        <w:jc w:val="both"/>
      </w:pPr>
      <w:r>
        <w:rPr/>
        <w:t>En ese sentido, en el caso de que el Particular no haya manifestado su inconformidad en</w:t>
      </w:r>
      <w:r>
        <w:rPr>
          <w:spacing w:val="1"/>
        </w:rPr>
        <w:t> </w:t>
      </w:r>
      <w:r>
        <w:rPr/>
        <w:t>contra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acto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su totalidad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cualquiera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sus</w:t>
      </w:r>
      <w:r>
        <w:rPr>
          <w:spacing w:val="-1"/>
        </w:rPr>
        <w:t> </w:t>
      </w:r>
      <w:r>
        <w:rPr/>
        <w:t>partes,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tendrá</w:t>
      </w:r>
      <w:r>
        <w:rPr>
          <w:spacing w:val="-1"/>
        </w:rPr>
        <w:t> </w:t>
      </w:r>
      <w:r>
        <w:rPr/>
        <w:t>por</w:t>
      </w:r>
      <w:r>
        <w:rPr>
          <w:spacing w:val="-5"/>
        </w:rPr>
        <w:t> </w:t>
      </w:r>
      <w:r>
        <w:rPr/>
        <w:t>consentido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no</w:t>
      </w:r>
      <w:r>
        <w:rPr>
          <w:spacing w:val="-53"/>
        </w:rPr>
        <w:t> </w:t>
      </w:r>
      <w:r>
        <w:rPr/>
        <w:t>haber</w:t>
      </w:r>
      <w:r>
        <w:rPr>
          <w:spacing w:val="-1"/>
        </w:rPr>
        <w:t> </w:t>
      </w:r>
      <w:r>
        <w:rPr/>
        <w:t>realizado</w:t>
      </w:r>
      <w:r>
        <w:rPr>
          <w:spacing w:val="-4"/>
        </w:rPr>
        <w:t> </w:t>
      </w:r>
      <w:r>
        <w:rPr/>
        <w:t>argumento alguno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formulara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agravio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contra,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lo</w:t>
      </w:r>
      <w:r>
        <w:rPr>
          <w:spacing w:val="1"/>
        </w:rPr>
        <w:t> </w:t>
      </w:r>
      <w:r>
        <w:rPr/>
        <w:t>que, en</w:t>
      </w:r>
      <w:r>
        <w:rPr>
          <w:spacing w:val="-2"/>
        </w:rPr>
        <w:t> </w:t>
      </w:r>
      <w:r>
        <w:rPr/>
        <w:t>la</w:t>
      </w:r>
      <w:r>
        <w:rPr>
          <w:spacing w:val="-53"/>
        </w:rPr>
        <w:t> </w:t>
      </w:r>
      <w:r>
        <w:rPr/>
        <w:t>especie, se valida la respuesta respecto de los puntos no controvertidos y se arriba a la</w:t>
      </w:r>
      <w:r>
        <w:rPr>
          <w:spacing w:val="1"/>
        </w:rPr>
        <w:t> </w:t>
      </w:r>
      <w:r>
        <w:rPr/>
        <w:t>conclusión de que estos quedaron firmes, tal como fue realizado, sin embargo, al no haber</w:t>
      </w:r>
      <w:r>
        <w:rPr>
          <w:spacing w:val="1"/>
        </w:rPr>
        <w:t> </w:t>
      </w:r>
      <w:r>
        <w:rPr/>
        <w:t>inconformidad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estudio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documentales</w:t>
      </w:r>
      <w:r>
        <w:rPr>
          <w:spacing w:val="1"/>
        </w:rPr>
        <w:t> </w:t>
      </w:r>
      <w:r>
        <w:rPr/>
        <w:t>remitidas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respuesta,</w:t>
      </w:r>
      <w:r>
        <w:rPr>
          <w:spacing w:val="1"/>
        </w:rPr>
        <w:t> </w:t>
      </w:r>
      <w:r>
        <w:rPr/>
        <w:t>resulta</w:t>
      </w:r>
      <w:r>
        <w:rPr>
          <w:spacing w:val="-52"/>
        </w:rPr>
        <w:t> </w:t>
      </w:r>
      <w:r>
        <w:rPr/>
        <w:t>innecesario</w:t>
      </w:r>
      <w:r>
        <w:rPr>
          <w:spacing w:val="-1"/>
        </w:rPr>
        <w:t> </w:t>
      </w:r>
      <w:r>
        <w:rPr/>
        <w:t>la vista citada.</w:t>
      </w:r>
    </w:p>
    <w:p>
      <w:pPr>
        <w:pStyle w:val="BodyText"/>
      </w:pPr>
    </w:p>
    <w:p>
      <w:pPr>
        <w:tabs>
          <w:tab w:pos="9558" w:val="left" w:leader="none"/>
        </w:tabs>
        <w:spacing w:line="360" w:lineRule="auto" w:before="149"/>
        <w:ind w:left="682" w:right="159" w:firstLine="0"/>
        <w:jc w:val="both"/>
        <w:rPr>
          <w:sz w:val="22"/>
        </w:rPr>
      </w:pPr>
      <w:r>
        <w:rPr/>
        <w:pict>
          <v:line style="position:absolute;mso-position-horizontal-relative:page;mso-position-vertical-relative:paragraph;z-index:-15839232" from="153.380005pt,38.600899pt" to="526.410669pt,38.600899pt" stroked="true" strokeweight=".797813pt" strokecolor="#000000">
            <v:stroke dashstyle="shortdash"/>
            <w10:wrap type="none"/>
          </v:line>
        </w:pict>
      </w:r>
      <w:r>
        <w:rPr>
          <w:sz w:val="22"/>
        </w:rPr>
        <w:t>Así,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base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razonamientos</w:t>
      </w:r>
      <w:r>
        <w:rPr>
          <w:spacing w:val="1"/>
          <w:sz w:val="22"/>
        </w:rPr>
        <w:t> </w:t>
      </w:r>
      <w:r>
        <w:rPr>
          <w:sz w:val="22"/>
        </w:rPr>
        <w:t>expuestos,</w:t>
      </w:r>
      <w:r>
        <w:rPr>
          <w:spacing w:val="1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emite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presente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Voto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Particular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Concurrente</w:t>
      </w:r>
      <w:r>
        <w:rPr>
          <w:sz w:val="22"/>
        </w:rPr>
        <w:t>.</w:t>
      </w:r>
      <w:r>
        <w:rPr>
          <w:spacing w:val="7"/>
          <w:sz w:val="22"/>
        </w:rPr>
        <w:t> </w:t>
      </w:r>
      <w:r>
        <w:rPr>
          <w:w w:val="100"/>
          <w:sz w:val="22"/>
        </w:rPr>
        <w:t> </w:t>
      </w:r>
      <w:r>
        <w:rPr>
          <w:sz w:val="22"/>
        </w:rPr>
        <w:tab/>
      </w:r>
    </w:p>
    <w:p>
      <w:pPr>
        <w:pStyle w:val="BodyText"/>
        <w:spacing w:before="8"/>
        <w:rPr>
          <w:sz w:val="9"/>
        </w:rPr>
      </w:pPr>
      <w:r>
        <w:rPr/>
        <w:pict>
          <v:shape style="position:absolute;margin-left:85.103996pt;margin-top:8.821045pt;width:439pt;height:.1pt;mso-position-horizontal-relative:page;mso-position-vertical-relative:paragraph;z-index:-15726592;mso-wrap-distance-left:0;mso-wrap-distance-right:0" coordorigin="1702,176" coordsize="8780,0" path="m1702,176l10481,176e" filled="false" stroked="true" strokeweight=".797813pt" strokecolor="#000000">
            <v:path arrowok="t"/>
            <v:stroke dashstyle="shortdash"/>
            <w10:wrap type="topAndBottom"/>
          </v:shape>
        </w:pict>
      </w:r>
    </w:p>
    <w:p>
      <w:pPr>
        <w:spacing w:after="0"/>
        <w:rPr>
          <w:sz w:val="9"/>
        </w:rPr>
        <w:sectPr>
          <w:pgSz w:w="12240" w:h="15840"/>
          <w:pgMar w:header="679" w:footer="710" w:top="1940" w:bottom="900" w:left="1020" w:right="1500"/>
        </w:sectPr>
      </w:pPr>
    </w:p>
    <w:p>
      <w:pPr>
        <w:pStyle w:val="BodyText"/>
        <w:ind w:left="105"/>
        <w:rPr>
          <w:sz w:val="20"/>
        </w:rPr>
      </w:pPr>
      <w:r>
        <w:rPr>
          <w:sz w:val="20"/>
        </w:rPr>
        <w:drawing>
          <wp:inline distT="0" distB="0" distL="0" distR="0">
            <wp:extent cx="1486757" cy="700944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spacing w:line="223" w:lineRule="auto" w:before="40"/>
        <w:ind w:left="2780" w:right="320" w:hanging="1080"/>
      </w:pPr>
      <w:r>
        <w:rPr/>
        <w:t>Instituto de Transparencia, Acceso a la Información Pública y Protección</w:t>
      </w:r>
      <w:r>
        <w:rPr>
          <w:spacing w:val="-57"/>
        </w:rPr>
        <w:t> </w:t>
      </w:r>
      <w:r>
        <w:rPr/>
        <w:t>de Datos Personales del Estado de México y Municipios</w:t>
      </w:r>
    </w:p>
    <w:p>
      <w:pPr>
        <w:spacing w:before="180"/>
        <w:ind w:left="2600" w:right="0" w:firstLine="0"/>
        <w:jc w:val="left"/>
        <w:rPr>
          <w:sz w:val="24"/>
        </w:rPr>
      </w:pPr>
      <w:r>
        <w:rPr>
          <w:sz w:val="24"/>
        </w:rPr>
        <w:t>Esta hoja pertenece al</w:t>
      </w:r>
      <w:r>
        <w:rPr>
          <w:spacing w:val="-1"/>
          <w:sz w:val="24"/>
        </w:rPr>
        <w:t> </w:t>
      </w:r>
      <w:r>
        <w:rPr>
          <w:sz w:val="24"/>
        </w:rPr>
        <w:t>VPC_4711_023</w:t>
      </w:r>
    </w:p>
    <w:p>
      <w:pPr>
        <w:pStyle w:val="BodyText"/>
        <w:spacing w:before="11"/>
        <w:rPr>
          <w:sz w:val="16"/>
        </w:rPr>
      </w:pPr>
    </w:p>
    <w:p>
      <w:pPr>
        <w:spacing w:after="0"/>
        <w:rPr>
          <w:sz w:val="16"/>
        </w:rPr>
        <w:sectPr>
          <w:headerReference w:type="default" r:id="rId7"/>
          <w:footerReference w:type="default" r:id="rId8"/>
          <w:pgSz w:w="12240" w:h="15840"/>
          <w:pgMar w:header="0" w:footer="0" w:top="620" w:bottom="0" w:left="1020" w:right="1500"/>
        </w:sect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spacing w:before="110"/>
        <w:ind w:left="180" w:right="0" w:firstLine="0"/>
        <w:jc w:val="left"/>
        <w:rPr>
          <w:sz w:val="14"/>
        </w:rPr>
      </w:pPr>
      <w:r>
        <w:rPr>
          <w:sz w:val="14"/>
        </w:rPr>
        <w:t>36 13 58 3b 3c d6 10 e6 c6 62 a1 55 6b 29 54 be a8 c2</w:t>
      </w:r>
    </w:p>
    <w:p>
      <w:pPr>
        <w:spacing w:line="254" w:lineRule="auto" w:before="11"/>
        <w:ind w:left="180" w:right="29" w:firstLine="0"/>
        <w:jc w:val="left"/>
        <w:rPr>
          <w:sz w:val="14"/>
        </w:rPr>
      </w:pPr>
      <w:r>
        <w:rPr>
          <w:sz w:val="14"/>
        </w:rPr>
        <w:t>e7 b0 98 5d d3 b5 94 8a 98 40 41 4f b7 bc 25 85 3f f9</w:t>
      </w:r>
      <w:r>
        <w:rPr>
          <w:spacing w:val="1"/>
          <w:sz w:val="14"/>
        </w:rPr>
        <w:t> </w:t>
      </w:r>
      <w:r>
        <w:rPr>
          <w:sz w:val="14"/>
        </w:rPr>
        <w:t>29 fd cc ac c6 76 b8 eb 97 e3 a6 1f 27 c6 ec f5 ce bb af</w:t>
      </w:r>
      <w:r>
        <w:rPr>
          <w:spacing w:val="-33"/>
          <w:sz w:val="14"/>
        </w:rPr>
        <w:t> </w:t>
      </w:r>
      <w:r>
        <w:rPr>
          <w:sz w:val="14"/>
        </w:rPr>
        <w:t>15 bb 6a 9d 49 e2 a0</w:t>
      </w:r>
      <w:r>
        <w:rPr>
          <w:spacing w:val="-1"/>
          <w:sz w:val="14"/>
        </w:rPr>
        <w:t> </w:t>
      </w:r>
      <w:r>
        <w:rPr>
          <w:sz w:val="14"/>
        </w:rPr>
        <w:t>a5 d9 e7 f0 da 91 49 2b 50 fe 37</w:t>
      </w:r>
    </w:p>
    <w:p>
      <w:pPr>
        <w:spacing w:line="188" w:lineRule="exact" w:before="0"/>
        <w:ind w:left="180" w:right="0" w:firstLine="0"/>
        <w:jc w:val="left"/>
        <w:rPr>
          <w:sz w:val="14"/>
        </w:rPr>
      </w:pPr>
      <w:r>
        <w:rPr>
          <w:sz w:val="14"/>
        </w:rPr>
        <w:t>4a 49 14 9e c5 1e f1 38 d7 71 3f b9 37 f1 1a 61 92 fa</w:t>
      </w:r>
    </w:p>
    <w:p>
      <w:pPr>
        <w:spacing w:before="11"/>
        <w:ind w:left="180" w:right="0" w:firstLine="0"/>
        <w:jc w:val="left"/>
        <w:rPr>
          <w:sz w:val="14"/>
        </w:rPr>
      </w:pPr>
      <w:r>
        <w:rPr>
          <w:sz w:val="14"/>
        </w:rPr>
        <w:t>67 55 9c f3 7e 2f 14 78 6a 27 34 84 1f c3 d7 61 b9 f3 f7</w:t>
      </w:r>
    </w:p>
    <w:p>
      <w:pPr>
        <w:spacing w:line="254" w:lineRule="auto" w:before="12"/>
        <w:ind w:left="180" w:right="122" w:firstLine="0"/>
        <w:jc w:val="both"/>
        <w:rPr>
          <w:sz w:val="14"/>
        </w:rPr>
      </w:pPr>
      <w:r>
        <w:rPr>
          <w:sz w:val="14"/>
        </w:rPr>
        <w:t>89 1f 99 d6 3c e6 86 cf a4 92 3f 69 f6 8d 0c 1c d9 7c</w:t>
      </w:r>
      <w:r>
        <w:rPr>
          <w:spacing w:val="1"/>
          <w:sz w:val="14"/>
        </w:rPr>
        <w:t> </w:t>
      </w:r>
      <w:r>
        <w:rPr>
          <w:sz w:val="14"/>
        </w:rPr>
        <w:t>6b 79 f0 f1 8f 62 4a 7e 67 14 af de b2 0c d1 3a 6f 2a</w:t>
      </w:r>
      <w:r>
        <w:rPr>
          <w:spacing w:val="1"/>
          <w:sz w:val="14"/>
        </w:rPr>
        <w:t> </w:t>
      </w:r>
      <w:r>
        <w:rPr>
          <w:sz w:val="14"/>
        </w:rPr>
        <w:t>83</w:t>
      </w:r>
      <w:r>
        <w:rPr>
          <w:spacing w:val="-2"/>
          <w:sz w:val="14"/>
        </w:rPr>
        <w:t> </w:t>
      </w:r>
      <w:r>
        <w:rPr>
          <w:sz w:val="14"/>
        </w:rPr>
        <w:t>93</w:t>
      </w:r>
      <w:r>
        <w:rPr>
          <w:spacing w:val="-1"/>
          <w:sz w:val="14"/>
        </w:rPr>
        <w:t> </w:t>
      </w:r>
      <w:r>
        <w:rPr>
          <w:sz w:val="14"/>
        </w:rPr>
        <w:t>ed</w:t>
      </w:r>
      <w:r>
        <w:rPr>
          <w:spacing w:val="-1"/>
          <w:sz w:val="14"/>
        </w:rPr>
        <w:t> </w:t>
      </w:r>
      <w:r>
        <w:rPr>
          <w:sz w:val="14"/>
        </w:rPr>
        <w:t>fa</w:t>
      </w:r>
      <w:r>
        <w:rPr>
          <w:spacing w:val="-1"/>
          <w:sz w:val="14"/>
        </w:rPr>
        <w:t> </w:t>
      </w:r>
      <w:r>
        <w:rPr>
          <w:sz w:val="14"/>
        </w:rPr>
        <w:t>80</w:t>
      </w:r>
      <w:r>
        <w:rPr>
          <w:spacing w:val="-1"/>
          <w:sz w:val="14"/>
        </w:rPr>
        <w:t> </w:t>
      </w:r>
      <w:r>
        <w:rPr>
          <w:sz w:val="14"/>
        </w:rPr>
        <w:t>86</w:t>
      </w:r>
      <w:r>
        <w:rPr>
          <w:spacing w:val="-1"/>
          <w:sz w:val="14"/>
        </w:rPr>
        <w:t> </w:t>
      </w:r>
      <w:r>
        <w:rPr>
          <w:sz w:val="14"/>
        </w:rPr>
        <w:t>7f</w:t>
      </w:r>
      <w:r>
        <w:rPr>
          <w:spacing w:val="-1"/>
          <w:sz w:val="14"/>
        </w:rPr>
        <w:t> </w:t>
      </w:r>
      <w:r>
        <w:rPr>
          <w:sz w:val="14"/>
        </w:rPr>
        <w:t>41</w:t>
      </w:r>
      <w:r>
        <w:rPr>
          <w:spacing w:val="-1"/>
          <w:sz w:val="14"/>
        </w:rPr>
        <w:t> </w:t>
      </w:r>
      <w:r>
        <w:rPr>
          <w:sz w:val="14"/>
        </w:rPr>
        <w:t>ba</w:t>
      </w:r>
      <w:r>
        <w:rPr>
          <w:spacing w:val="-1"/>
          <w:sz w:val="14"/>
        </w:rPr>
        <w:t> </w:t>
      </w:r>
      <w:r>
        <w:rPr>
          <w:sz w:val="14"/>
        </w:rPr>
        <w:t>1d</w:t>
      </w:r>
      <w:r>
        <w:rPr>
          <w:spacing w:val="-1"/>
          <w:sz w:val="14"/>
        </w:rPr>
        <w:t> </w:t>
      </w:r>
      <w:r>
        <w:rPr>
          <w:sz w:val="14"/>
        </w:rPr>
        <w:t>ba</w:t>
      </w:r>
      <w:r>
        <w:rPr>
          <w:spacing w:val="-1"/>
          <w:sz w:val="14"/>
        </w:rPr>
        <w:t> </w:t>
      </w:r>
      <w:r>
        <w:rPr>
          <w:sz w:val="14"/>
        </w:rPr>
        <w:t>28</w:t>
      </w:r>
      <w:r>
        <w:rPr>
          <w:spacing w:val="-1"/>
          <w:sz w:val="14"/>
        </w:rPr>
        <w:t> </w:t>
      </w:r>
      <w:r>
        <w:rPr>
          <w:sz w:val="14"/>
        </w:rPr>
        <w:t>ac</w:t>
      </w:r>
      <w:r>
        <w:rPr>
          <w:spacing w:val="-1"/>
          <w:sz w:val="14"/>
        </w:rPr>
        <w:t> </w:t>
      </w:r>
      <w:r>
        <w:rPr>
          <w:sz w:val="14"/>
        </w:rPr>
        <w:t>92</w:t>
      </w:r>
      <w:r>
        <w:rPr>
          <w:spacing w:val="-1"/>
          <w:sz w:val="14"/>
        </w:rPr>
        <w:t> </w:t>
      </w:r>
      <w:r>
        <w:rPr>
          <w:sz w:val="14"/>
        </w:rPr>
        <w:t>f0</w:t>
      </w:r>
      <w:r>
        <w:rPr>
          <w:spacing w:val="-1"/>
          <w:sz w:val="14"/>
        </w:rPr>
        <w:t> </w:t>
      </w:r>
      <w:r>
        <w:rPr>
          <w:sz w:val="14"/>
        </w:rPr>
        <w:t>44</w:t>
      </w:r>
      <w:r>
        <w:rPr>
          <w:spacing w:val="-1"/>
          <w:sz w:val="14"/>
        </w:rPr>
        <w:t> </w:t>
      </w:r>
      <w:r>
        <w:rPr>
          <w:sz w:val="14"/>
        </w:rPr>
        <w:t>bd</w:t>
      </w:r>
      <w:r>
        <w:rPr>
          <w:spacing w:val="-1"/>
          <w:sz w:val="14"/>
        </w:rPr>
        <w:t> </w:t>
      </w:r>
      <w:r>
        <w:rPr>
          <w:sz w:val="14"/>
        </w:rPr>
        <w:t>3e</w:t>
      </w:r>
    </w:p>
    <w:p>
      <w:pPr>
        <w:spacing w:line="188" w:lineRule="exact" w:before="0"/>
        <w:ind w:left="180" w:right="0" w:firstLine="0"/>
        <w:jc w:val="left"/>
        <w:rPr>
          <w:sz w:val="14"/>
        </w:rPr>
      </w:pPr>
      <w:r>
        <w:rPr>
          <w:sz w:val="14"/>
        </w:rPr>
        <w:t>58 72 48 f6 ae 25 42 33 7b 75 bc de 4c 04 c2 c9 a1 07</w:t>
      </w:r>
    </w:p>
    <w:p>
      <w:pPr>
        <w:spacing w:line="254" w:lineRule="auto" w:before="11"/>
        <w:ind w:left="180" w:right="38" w:firstLine="0"/>
        <w:jc w:val="left"/>
        <w:rPr>
          <w:sz w:val="14"/>
        </w:rPr>
      </w:pPr>
      <w:r>
        <w:rPr>
          <w:sz w:val="14"/>
        </w:rPr>
        <w:t>86 cf 50 5f cb 4f ba 7c f9 24 97 62 a7 99 da f9 38 dd fe</w:t>
      </w:r>
      <w:r>
        <w:rPr>
          <w:spacing w:val="-33"/>
          <w:sz w:val="14"/>
        </w:rPr>
        <w:t> </w:t>
      </w:r>
      <w:r>
        <w:rPr>
          <w:sz w:val="14"/>
        </w:rPr>
        <w:t>38 db e6 1e 01 bf a7 2a 29 c0 3c 5f d9 e9 a3 f8 30 1b</w:t>
      </w:r>
      <w:r>
        <w:rPr>
          <w:spacing w:val="1"/>
          <w:sz w:val="14"/>
        </w:rPr>
        <w:t> </w:t>
      </w:r>
      <w:r>
        <w:rPr>
          <w:sz w:val="14"/>
        </w:rPr>
        <w:t>c0 16</w:t>
      </w:r>
      <w:r>
        <w:rPr>
          <w:spacing w:val="1"/>
          <w:sz w:val="14"/>
        </w:rPr>
        <w:t> </w:t>
      </w:r>
      <w:r>
        <w:rPr>
          <w:sz w:val="14"/>
        </w:rPr>
        <w:t>a1 f2</w:t>
      </w:r>
      <w:r>
        <w:rPr>
          <w:spacing w:val="1"/>
          <w:sz w:val="14"/>
        </w:rPr>
        <w:t> </w:t>
      </w:r>
      <w:r>
        <w:rPr>
          <w:sz w:val="14"/>
        </w:rPr>
        <w:t>80 66</w:t>
      </w:r>
      <w:r>
        <w:rPr>
          <w:spacing w:val="1"/>
          <w:sz w:val="14"/>
        </w:rPr>
        <w:t> </w:t>
      </w:r>
      <w:r>
        <w:rPr>
          <w:sz w:val="14"/>
        </w:rPr>
        <w:t>ce 94</w:t>
      </w:r>
      <w:r>
        <w:rPr>
          <w:spacing w:val="1"/>
          <w:sz w:val="14"/>
        </w:rPr>
        <w:t> </w:t>
      </w:r>
      <w:r>
        <w:rPr>
          <w:sz w:val="14"/>
        </w:rPr>
        <w:t>dc 34</w:t>
      </w:r>
      <w:r>
        <w:rPr>
          <w:spacing w:val="1"/>
          <w:sz w:val="14"/>
        </w:rPr>
        <w:t> </w:t>
      </w:r>
      <w:r>
        <w:rPr>
          <w:sz w:val="14"/>
        </w:rPr>
        <w:t>af f0</w:t>
      </w:r>
      <w:r>
        <w:rPr>
          <w:spacing w:val="1"/>
          <w:sz w:val="14"/>
        </w:rPr>
        <w:t> </w:t>
      </w:r>
      <w:r>
        <w:rPr>
          <w:sz w:val="14"/>
        </w:rPr>
        <w:t>9c eb</w:t>
      </w:r>
      <w:r>
        <w:rPr>
          <w:spacing w:val="1"/>
          <w:sz w:val="14"/>
        </w:rPr>
        <w:t> </w:t>
      </w:r>
      <w:r>
        <w:rPr>
          <w:sz w:val="14"/>
        </w:rPr>
        <w:t>96 27</w:t>
      </w:r>
      <w:r>
        <w:rPr>
          <w:spacing w:val="1"/>
          <w:sz w:val="14"/>
        </w:rPr>
        <w:t> </w:t>
      </w:r>
      <w:r>
        <w:rPr>
          <w:sz w:val="14"/>
        </w:rPr>
        <w:t>b4</w:t>
      </w:r>
      <w:r>
        <w:rPr>
          <w:spacing w:val="1"/>
          <w:sz w:val="14"/>
        </w:rPr>
        <w:t> </w:t>
      </w:r>
      <w:r>
        <w:rPr>
          <w:sz w:val="14"/>
        </w:rPr>
        <w:t>55</w:t>
      </w:r>
      <w:r>
        <w:rPr>
          <w:spacing w:val="1"/>
          <w:sz w:val="14"/>
        </w:rPr>
        <w:t> </w:t>
      </w:r>
      <w:r>
        <w:rPr>
          <w:sz w:val="14"/>
        </w:rPr>
        <w:t>82 74 bb 08 bc 7c 8f da b5 e1 7c be 5f fa ed 92 3d 91</w:t>
      </w:r>
      <w:r>
        <w:rPr>
          <w:spacing w:val="1"/>
          <w:sz w:val="14"/>
        </w:rPr>
        <w:t> </w:t>
      </w:r>
      <w:r>
        <w:rPr>
          <w:sz w:val="14"/>
        </w:rPr>
        <w:t>6e</w:t>
      </w:r>
    </w:p>
    <w:p>
      <w:pPr>
        <w:spacing w:before="55"/>
        <w:ind w:left="22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59 f3 d1 4a</w:t>
      </w:r>
      <w:r>
        <w:rPr>
          <w:spacing w:val="-1"/>
          <w:sz w:val="14"/>
        </w:rPr>
        <w:t> </w:t>
      </w:r>
      <w:r>
        <w:rPr>
          <w:sz w:val="14"/>
        </w:rPr>
        <w:t>bb a9 98 42 db 1e ac 37 29 8a 29 af 72 ab</w:t>
      </w:r>
    </w:p>
    <w:p>
      <w:pPr>
        <w:spacing w:line="254" w:lineRule="auto" w:before="11"/>
        <w:ind w:left="220" w:right="2839" w:firstLine="0"/>
        <w:jc w:val="left"/>
        <w:rPr>
          <w:sz w:val="14"/>
        </w:rPr>
      </w:pPr>
      <w:r>
        <w:rPr>
          <w:sz w:val="14"/>
        </w:rPr>
        <w:t>26 95 5f b6 5b 81 1f 5f 40 e3 24 d9 41 6c 7a 22 9c b6</w:t>
      </w:r>
      <w:r>
        <w:rPr>
          <w:spacing w:val="1"/>
          <w:sz w:val="14"/>
        </w:rPr>
        <w:t> </w:t>
      </w:r>
      <w:r>
        <w:rPr>
          <w:sz w:val="14"/>
        </w:rPr>
        <w:t>4e</w:t>
      </w:r>
      <w:r>
        <w:rPr>
          <w:spacing w:val="-2"/>
          <w:sz w:val="14"/>
        </w:rPr>
        <w:t> </w:t>
      </w:r>
      <w:r>
        <w:rPr>
          <w:sz w:val="14"/>
        </w:rPr>
        <w:t>ae</w:t>
      </w:r>
      <w:r>
        <w:rPr>
          <w:spacing w:val="-1"/>
          <w:sz w:val="14"/>
        </w:rPr>
        <w:t> </w:t>
      </w:r>
      <w:r>
        <w:rPr>
          <w:sz w:val="14"/>
        </w:rPr>
        <w:t>e2</w:t>
      </w:r>
      <w:r>
        <w:rPr>
          <w:spacing w:val="-1"/>
          <w:sz w:val="14"/>
        </w:rPr>
        <w:t> </w:t>
      </w:r>
      <w:r>
        <w:rPr>
          <w:sz w:val="14"/>
        </w:rPr>
        <w:t>d5</w:t>
      </w:r>
      <w:r>
        <w:rPr>
          <w:spacing w:val="-1"/>
          <w:sz w:val="14"/>
        </w:rPr>
        <w:t> </w:t>
      </w:r>
      <w:r>
        <w:rPr>
          <w:sz w:val="14"/>
        </w:rPr>
        <w:t>ff</w:t>
      </w:r>
      <w:r>
        <w:rPr>
          <w:spacing w:val="-1"/>
          <w:sz w:val="14"/>
        </w:rPr>
        <w:t> </w:t>
      </w:r>
      <w:r>
        <w:rPr>
          <w:sz w:val="14"/>
        </w:rPr>
        <w:t>4b</w:t>
      </w:r>
      <w:r>
        <w:rPr>
          <w:spacing w:val="-1"/>
          <w:sz w:val="14"/>
        </w:rPr>
        <w:t> </w:t>
      </w:r>
      <w:r>
        <w:rPr>
          <w:sz w:val="14"/>
        </w:rPr>
        <w:t>22</w:t>
      </w:r>
      <w:r>
        <w:rPr>
          <w:spacing w:val="-1"/>
          <w:sz w:val="14"/>
        </w:rPr>
        <w:t> </w:t>
      </w:r>
      <w:r>
        <w:rPr>
          <w:sz w:val="14"/>
        </w:rPr>
        <w:t>22</w:t>
      </w:r>
      <w:r>
        <w:rPr>
          <w:spacing w:val="-1"/>
          <w:sz w:val="14"/>
        </w:rPr>
        <w:t> </w:t>
      </w:r>
      <w:r>
        <w:rPr>
          <w:sz w:val="14"/>
        </w:rPr>
        <w:t>a9</w:t>
      </w:r>
      <w:r>
        <w:rPr>
          <w:spacing w:val="-1"/>
          <w:sz w:val="14"/>
        </w:rPr>
        <w:t> </w:t>
      </w:r>
      <w:r>
        <w:rPr>
          <w:sz w:val="14"/>
        </w:rPr>
        <w:t>b7</w:t>
      </w:r>
      <w:r>
        <w:rPr>
          <w:spacing w:val="-1"/>
          <w:sz w:val="14"/>
        </w:rPr>
        <w:t> </w:t>
      </w:r>
      <w:r>
        <w:rPr>
          <w:sz w:val="14"/>
        </w:rPr>
        <w:t>59</w:t>
      </w:r>
      <w:r>
        <w:rPr>
          <w:spacing w:val="-1"/>
          <w:sz w:val="14"/>
        </w:rPr>
        <w:t> </w:t>
      </w:r>
      <w:r>
        <w:rPr>
          <w:sz w:val="14"/>
        </w:rPr>
        <w:t>3f</w:t>
      </w:r>
      <w:r>
        <w:rPr>
          <w:spacing w:val="-1"/>
          <w:sz w:val="14"/>
        </w:rPr>
        <w:t> </w:t>
      </w:r>
      <w:r>
        <w:rPr>
          <w:sz w:val="14"/>
        </w:rPr>
        <w:t>1a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a3</w:t>
      </w:r>
      <w:r>
        <w:rPr>
          <w:spacing w:val="-1"/>
          <w:sz w:val="14"/>
        </w:rPr>
        <w:t> </w:t>
      </w:r>
      <w:r>
        <w:rPr>
          <w:sz w:val="14"/>
        </w:rPr>
        <w:t>bf</w:t>
      </w:r>
      <w:r>
        <w:rPr>
          <w:spacing w:val="-1"/>
          <w:sz w:val="14"/>
        </w:rPr>
        <w:t> </w:t>
      </w:r>
      <w:r>
        <w:rPr>
          <w:sz w:val="14"/>
        </w:rPr>
        <w:t>8c</w:t>
      </w:r>
      <w:r>
        <w:rPr>
          <w:spacing w:val="-1"/>
          <w:sz w:val="14"/>
        </w:rPr>
        <w:t> </w:t>
      </w:r>
      <w:r>
        <w:rPr>
          <w:sz w:val="14"/>
        </w:rPr>
        <w:t>f9</w:t>
      </w:r>
      <w:r>
        <w:rPr>
          <w:spacing w:val="-1"/>
          <w:sz w:val="14"/>
        </w:rPr>
        <w:t> </w:t>
      </w:r>
      <w:r>
        <w:rPr>
          <w:sz w:val="14"/>
        </w:rPr>
        <w:t>c7</w:t>
      </w:r>
      <w:r>
        <w:rPr>
          <w:spacing w:val="-32"/>
          <w:sz w:val="14"/>
        </w:rPr>
        <w:t> </w:t>
      </w:r>
      <w:r>
        <w:rPr>
          <w:sz w:val="14"/>
        </w:rPr>
        <w:t>2e e3 a6 97 2c c5 dd 80 27 ae 5f 89 88 c0 1a ce b7 26</w:t>
      </w:r>
    </w:p>
    <w:p>
      <w:pPr>
        <w:spacing w:line="188" w:lineRule="exact" w:before="0"/>
        <w:ind w:left="220" w:right="0" w:firstLine="0"/>
        <w:jc w:val="left"/>
        <w:rPr>
          <w:sz w:val="14"/>
        </w:rPr>
      </w:pPr>
      <w:r>
        <w:rPr>
          <w:sz w:val="14"/>
        </w:rPr>
        <w:t>b8 a3</w:t>
      </w:r>
      <w:r>
        <w:rPr>
          <w:spacing w:val="-1"/>
          <w:sz w:val="14"/>
        </w:rPr>
        <w:t> </w:t>
      </w:r>
      <w:r>
        <w:rPr>
          <w:sz w:val="14"/>
        </w:rPr>
        <w:t>50 43 31 89 6b ba a0 3f be 35 14 35 fa 27 45 1e</w:t>
      </w:r>
    </w:p>
    <w:p>
      <w:pPr>
        <w:spacing w:before="11"/>
        <w:ind w:left="220" w:right="0" w:firstLine="0"/>
        <w:jc w:val="left"/>
        <w:rPr>
          <w:sz w:val="14"/>
        </w:rPr>
      </w:pPr>
      <w:r>
        <w:rPr>
          <w:sz w:val="14"/>
        </w:rPr>
        <w:t>e2 b7 90 b1 80 d5 63 9f 9c c0 f6 da 2f 26 2e a9 39 31</w:t>
      </w:r>
    </w:p>
    <w:p>
      <w:pPr>
        <w:spacing w:line="254" w:lineRule="auto" w:before="11"/>
        <w:ind w:left="220" w:right="2949" w:firstLine="0"/>
        <w:jc w:val="both"/>
        <w:rPr>
          <w:sz w:val="14"/>
        </w:rPr>
      </w:pPr>
      <w:r>
        <w:rPr>
          <w:sz w:val="14"/>
        </w:rPr>
        <w:t>7d 04 c1 fa 68 a2 6b 01 96 73 e0 a2 f8 46 18 4a 48 f6</w:t>
      </w:r>
      <w:r>
        <w:rPr>
          <w:spacing w:val="-32"/>
          <w:sz w:val="14"/>
        </w:rPr>
        <w:t> </w:t>
      </w:r>
      <w:r>
        <w:rPr>
          <w:sz w:val="14"/>
        </w:rPr>
        <w:t>1e cd 6c 76 b5 eb 32 da 3a 46 df fb 98 a8 a0 2e bc 2f</w:t>
      </w:r>
      <w:r>
        <w:rPr>
          <w:spacing w:val="-33"/>
          <w:sz w:val="14"/>
        </w:rPr>
        <w:t> </w:t>
      </w:r>
      <w:r>
        <w:rPr>
          <w:sz w:val="14"/>
        </w:rPr>
        <w:t>38 ec 8c 80 09 25 ee 21 13 3f 62 cf 85 dc db c8 8a e1</w:t>
      </w:r>
    </w:p>
    <w:p>
      <w:pPr>
        <w:spacing w:line="188" w:lineRule="exact" w:before="0"/>
        <w:ind w:left="220" w:right="0" w:firstLine="0"/>
        <w:jc w:val="both"/>
        <w:rPr>
          <w:sz w:val="14"/>
        </w:rPr>
      </w:pPr>
      <w:r>
        <w:rPr>
          <w:sz w:val="14"/>
        </w:rPr>
        <w:t>30 3d 48 82 7d 85 fb 82 a1 c7 d1 b8 de 57 19 6c 9a 4f</w:t>
      </w:r>
    </w:p>
    <w:p>
      <w:pPr>
        <w:spacing w:line="254" w:lineRule="auto" w:before="11"/>
        <w:ind w:left="220" w:right="2861" w:firstLine="0"/>
        <w:jc w:val="left"/>
        <w:rPr>
          <w:sz w:val="14"/>
        </w:rPr>
      </w:pPr>
      <w:r>
        <w:rPr>
          <w:sz w:val="14"/>
        </w:rPr>
        <w:t>43 48 19 84 bc ab e8 ff 73 20 81 dd fa 26 f8 51 46 5b</w:t>
      </w:r>
      <w:r>
        <w:rPr>
          <w:spacing w:val="1"/>
          <w:sz w:val="14"/>
        </w:rPr>
        <w:t> </w:t>
      </w:r>
      <w:r>
        <w:rPr>
          <w:sz w:val="14"/>
        </w:rPr>
        <w:t>56 d8 1b 73 37 fa bf 6c 9c a1 3f 41 0c d1 ee e2 19 7a</w:t>
      </w:r>
      <w:r>
        <w:rPr>
          <w:spacing w:val="1"/>
          <w:sz w:val="14"/>
        </w:rPr>
        <w:t> </w:t>
      </w:r>
      <w:r>
        <w:rPr>
          <w:sz w:val="14"/>
        </w:rPr>
        <w:t>70</w:t>
      </w:r>
      <w:r>
        <w:rPr>
          <w:spacing w:val="-2"/>
          <w:sz w:val="14"/>
        </w:rPr>
        <w:t> </w:t>
      </w:r>
      <w:r>
        <w:rPr>
          <w:sz w:val="14"/>
        </w:rPr>
        <w:t>d1</w:t>
      </w:r>
      <w:r>
        <w:rPr>
          <w:spacing w:val="-1"/>
          <w:sz w:val="14"/>
        </w:rPr>
        <w:t> </w:t>
      </w:r>
      <w:r>
        <w:rPr>
          <w:sz w:val="14"/>
        </w:rPr>
        <w:t>28</w:t>
      </w:r>
      <w:r>
        <w:rPr>
          <w:spacing w:val="-1"/>
          <w:sz w:val="14"/>
        </w:rPr>
        <w:t> </w:t>
      </w:r>
      <w:r>
        <w:rPr>
          <w:sz w:val="14"/>
        </w:rPr>
        <w:t>0b</w:t>
      </w:r>
      <w:r>
        <w:rPr>
          <w:spacing w:val="-1"/>
          <w:sz w:val="14"/>
        </w:rPr>
        <w:t> </w:t>
      </w:r>
      <w:r>
        <w:rPr>
          <w:sz w:val="14"/>
        </w:rPr>
        <w:t>3e</w:t>
      </w:r>
      <w:r>
        <w:rPr>
          <w:spacing w:val="-1"/>
          <w:sz w:val="14"/>
        </w:rPr>
        <w:t> </w:t>
      </w:r>
      <w:r>
        <w:rPr>
          <w:sz w:val="14"/>
        </w:rPr>
        <w:t>74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c3</w:t>
      </w:r>
      <w:r>
        <w:rPr>
          <w:spacing w:val="-1"/>
          <w:sz w:val="14"/>
        </w:rPr>
        <w:t> </w:t>
      </w:r>
      <w:r>
        <w:rPr>
          <w:sz w:val="14"/>
        </w:rPr>
        <w:t>5b</w:t>
      </w:r>
      <w:r>
        <w:rPr>
          <w:spacing w:val="-1"/>
          <w:sz w:val="14"/>
        </w:rPr>
        <w:t> </w:t>
      </w:r>
      <w:r>
        <w:rPr>
          <w:sz w:val="14"/>
        </w:rPr>
        <w:t>69</w:t>
      </w:r>
      <w:r>
        <w:rPr>
          <w:spacing w:val="-1"/>
          <w:sz w:val="14"/>
        </w:rPr>
        <w:t> </w:t>
      </w:r>
      <w:r>
        <w:rPr>
          <w:sz w:val="14"/>
        </w:rPr>
        <w:t>ed</w:t>
      </w:r>
      <w:r>
        <w:rPr>
          <w:spacing w:val="-1"/>
          <w:sz w:val="14"/>
        </w:rPr>
        <w:t> </w:t>
      </w:r>
      <w:r>
        <w:rPr>
          <w:sz w:val="14"/>
        </w:rPr>
        <w:t>85</w:t>
      </w:r>
      <w:r>
        <w:rPr>
          <w:spacing w:val="-1"/>
          <w:sz w:val="14"/>
        </w:rPr>
        <w:t> </w:t>
      </w:r>
      <w:r>
        <w:rPr>
          <w:sz w:val="14"/>
        </w:rPr>
        <w:t>36</w:t>
      </w:r>
      <w:r>
        <w:rPr>
          <w:spacing w:val="-1"/>
          <w:sz w:val="14"/>
        </w:rPr>
        <w:t> </w:t>
      </w:r>
      <w:r>
        <w:rPr>
          <w:sz w:val="14"/>
        </w:rPr>
        <w:t>16</w:t>
      </w:r>
      <w:r>
        <w:rPr>
          <w:spacing w:val="-1"/>
          <w:sz w:val="14"/>
        </w:rPr>
        <w:t> </w:t>
      </w:r>
      <w:r>
        <w:rPr>
          <w:sz w:val="14"/>
        </w:rPr>
        <w:t>4b</w:t>
      </w:r>
      <w:r>
        <w:rPr>
          <w:spacing w:val="-1"/>
          <w:sz w:val="14"/>
        </w:rPr>
        <w:t> </w:t>
      </w:r>
      <w:r>
        <w:rPr>
          <w:sz w:val="14"/>
        </w:rPr>
        <w:t>5e</w:t>
      </w:r>
      <w:r>
        <w:rPr>
          <w:spacing w:val="-1"/>
          <w:sz w:val="14"/>
        </w:rPr>
        <w:t> </w:t>
      </w:r>
      <w:r>
        <w:rPr>
          <w:sz w:val="14"/>
        </w:rPr>
        <w:t>25</w:t>
      </w:r>
      <w:r>
        <w:rPr>
          <w:spacing w:val="-1"/>
          <w:sz w:val="14"/>
        </w:rPr>
        <w:t> </w:t>
      </w:r>
      <w:r>
        <w:rPr>
          <w:sz w:val="14"/>
        </w:rPr>
        <w:t>bb</w:t>
      </w:r>
    </w:p>
    <w:p>
      <w:pPr>
        <w:spacing w:line="188" w:lineRule="exact" w:before="0"/>
        <w:ind w:left="220" w:right="0" w:firstLine="0"/>
        <w:jc w:val="left"/>
        <w:rPr>
          <w:sz w:val="14"/>
        </w:rPr>
      </w:pPr>
      <w:r>
        <w:rPr>
          <w:sz w:val="14"/>
        </w:rPr>
        <w:t>4d 1e db 34 75 43 c6 f9 73 62 f0 de b5 1c e4 52 89 a9</w:t>
      </w:r>
    </w:p>
    <w:p>
      <w:pPr>
        <w:tabs>
          <w:tab w:pos="3479" w:val="left" w:leader="none"/>
        </w:tabs>
        <w:spacing w:before="11"/>
        <w:ind w:left="180" w:right="0" w:firstLine="0"/>
        <w:jc w:val="left"/>
        <w:rPr>
          <w:sz w:val="14"/>
        </w:rPr>
      </w:pPr>
      <w:r>
        <w:rPr>
          <w:spacing w:val="5"/>
          <w:sz w:val="14"/>
          <w:u w:val="single" w:color="231F20"/>
        </w:rPr>
        <w:t> </w:t>
      </w:r>
      <w:r>
        <w:rPr>
          <w:sz w:val="14"/>
          <w:u w:val="single" w:color="231F20"/>
        </w:rPr>
        <w:t>24 91</w:t>
      </w:r>
      <w:r>
        <w:rPr>
          <w:spacing w:val="-1"/>
          <w:sz w:val="14"/>
          <w:u w:val="single" w:color="231F20"/>
        </w:rPr>
        <w:t> </w:t>
      </w:r>
      <w:r>
        <w:rPr>
          <w:sz w:val="14"/>
          <w:u w:val="single" w:color="231F20"/>
        </w:rPr>
        <w:t>b7</w:t>
        <w:tab/>
      </w:r>
    </w:p>
    <w:p>
      <w:pPr>
        <w:pStyle w:val="BodyText"/>
        <w:spacing w:before="10"/>
        <w:rPr>
          <w:sz w:val="9"/>
        </w:rPr>
      </w:pPr>
    </w:p>
    <w:p>
      <w:pPr>
        <w:spacing w:line="237" w:lineRule="auto" w:before="0"/>
        <w:ind w:left="940" w:right="3348" w:hanging="280"/>
        <w:jc w:val="left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> </w:t>
      </w:r>
      <w:r>
        <w:rPr>
          <w:sz w:val="18"/>
        </w:rPr>
        <w:t>Comisionado</w:t>
      </w:r>
    </w:p>
    <w:p>
      <w:pPr>
        <w:spacing w:line="200" w:lineRule="exact" w:before="0"/>
        <w:ind w:left="920" w:right="0" w:firstLine="0"/>
        <w:jc w:val="left"/>
        <w:rPr>
          <w:sz w:val="18"/>
        </w:rPr>
      </w:pPr>
      <w:r>
        <w:rPr>
          <w:sz w:val="18"/>
        </w:rPr>
        <w:t>(Firma Electrónica)</w:t>
      </w:r>
    </w:p>
    <w:p>
      <w:pPr>
        <w:spacing w:after="0" w:line="200" w:lineRule="exact"/>
        <w:jc w:val="left"/>
        <w:rPr>
          <w:sz w:val="18"/>
        </w:rPr>
        <w:sectPr>
          <w:type w:val="continuous"/>
          <w:pgSz w:w="12240" w:h="15840"/>
          <w:pgMar w:top="1940" w:bottom="900" w:left="1020" w:right="1500"/>
          <w:cols w:num="2" w:equalWidth="0">
            <w:col w:w="3405" w:space="55"/>
            <w:col w:w="6260"/>
          </w:cols>
        </w:sectPr>
      </w:pPr>
    </w:p>
    <w:p>
      <w:pPr>
        <w:pStyle w:val="BodyText"/>
        <w:spacing w:before="7"/>
        <w:rPr>
          <w:sz w:val="11"/>
        </w:rPr>
      </w:pPr>
      <w:r>
        <w:rPr/>
        <w:pict>
          <v:group style="position:absolute;margin-left:0pt;margin-top:728.366516pt;width:581.050pt;height:63.65pt;mso-position-horizontal-relative:page;mso-position-vertical-relative:page;z-index:15733248" coordorigin="0,14567" coordsize="11621,1273">
            <v:shape style="position:absolute;left:0;top:14713;width:11621;height:1127" type="#_x0000_t75" stroked="false">
              <v:imagedata r:id="rId10" o:title=""/>
            </v:shape>
            <v:shape style="position:absolute;left:9520;top:14567;width:1254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 6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de 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4.136719pt;margin-top:248.958969pt;width:15.45pt;height:164.05pt;mso-position-horizontal-relative:page;mso-position-vertical-relative:page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LFZjyC7ZlOhJn6qfkNzw0PUC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30"/>
        <w:rPr>
          <w:sz w:val="2"/>
        </w:rPr>
      </w:pPr>
      <w:r>
        <w:rPr>
          <w:sz w:val="2"/>
        </w:rPr>
        <w:pict>
          <v:group style="width:165pt;height:1pt;mso-position-horizontal-relative:char;mso-position-vertical-relative:line" coordorigin="0,0" coordsize="3300,20">
            <v:line style="position:absolute" from="0,10" to="3300,10" stroked="true" strokeweight="1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"/>
        <w:rPr>
          <w:sz w:val="7"/>
        </w:rPr>
      </w:pPr>
    </w:p>
    <w:p>
      <w:pPr>
        <w:spacing w:line="237" w:lineRule="auto" w:before="44"/>
        <w:ind w:left="800" w:right="7100" w:hanging="240"/>
        <w:jc w:val="left"/>
        <w:rPr>
          <w:sz w:val="18"/>
        </w:rPr>
      </w:pPr>
      <w:r>
        <w:rPr>
          <w:sz w:val="18"/>
        </w:rPr>
        <w:t>Guadalupe Ramírez Peña</w:t>
      </w:r>
      <w:r>
        <w:rPr>
          <w:spacing w:val="-43"/>
          <w:sz w:val="18"/>
        </w:rPr>
        <w:t> </w:t>
      </w:r>
      <w:r>
        <w:rPr>
          <w:sz w:val="18"/>
        </w:rPr>
        <w:t>Comisionada</w:t>
      </w:r>
    </w:p>
    <w:p>
      <w:pPr>
        <w:spacing w:line="200" w:lineRule="exact" w:before="0"/>
        <w:ind w:left="780" w:right="0" w:firstLine="0"/>
        <w:jc w:val="left"/>
        <w:rPr>
          <w:sz w:val="18"/>
        </w:rPr>
      </w:pPr>
      <w:r>
        <w:rPr>
          <w:sz w:val="18"/>
        </w:rPr>
        <w:t>(Firma Electrónica)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p>
      <w:pPr>
        <w:spacing w:before="42"/>
        <w:ind w:left="190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VPC_4711_023</w:t>
      </w:r>
    </w:p>
    <w:sectPr>
      <w:type w:val="continuous"/>
      <w:pgSz w:w="12240" w:h="15840"/>
      <w:pgMar w:top="1940" w:bottom="900" w:left="102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6.5pt;margin-top:745.52002pt;width:64.6pt;height:13.05pt;mso-position-horizontal-relative:page;mso-position-vertical-relative:page;z-index:-1584076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22"/>
                  </w:rPr>
                </w:pPr>
                <w:r>
                  <w:rPr>
                    <w:rFonts w:ascii="Calibri" w:hAnsi="Calibri"/>
                    <w:sz w:val="22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de</w:t>
                </w:r>
                <w:r>
                  <w:rPr>
                    <w:rFonts w:ascii="Calibri" w:hAnsi="Calibri"/>
                    <w:spacing w:val="-2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sz w:val="22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4688">
          <wp:simplePos x="0" y="0"/>
          <wp:positionH relativeFrom="page">
            <wp:posOffset>1071547</wp:posOffset>
          </wp:positionH>
          <wp:positionV relativeFrom="page">
            <wp:posOffset>431425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529999pt;margin-top:38.679455pt;width:254.9pt;height:57.8pt;mso-position-horizontal-relative:page;mso-position-vertical-relative:page;z-index:-15841280" type="#_x0000_t202" filled="false" stroked="false">
          <v:textbox inset="0,0,0,0">
            <w:txbxContent>
              <w:p>
                <w:pPr>
                  <w:spacing w:line="247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Voto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Particular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Concurrente</w:t>
                </w:r>
              </w:p>
              <w:p>
                <w:pPr>
                  <w:spacing w:before="0"/>
                  <w:ind w:left="20" w:right="15" w:firstLine="0"/>
                  <w:jc w:val="left"/>
                  <w:rPr>
                    <w:sz w:val="22"/>
                  </w:rPr>
                </w:pPr>
                <w:r>
                  <w:rPr>
                    <w:b/>
                    <w:sz w:val="22"/>
                  </w:rPr>
                  <w:t>Recurso de Revisión: </w:t>
                </w:r>
                <w:r>
                  <w:rPr>
                    <w:sz w:val="22"/>
                  </w:rPr>
                  <w:t>04711/INFOEM/IP/RR/2023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Sujeto Obligado: </w:t>
                </w:r>
                <w:r>
                  <w:rPr>
                    <w:sz w:val="22"/>
                  </w:rPr>
                  <w:t>Ayuntamiento de Tultitlán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Comisionado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Ponente: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Luis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Gustavo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Parra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Noriega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02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9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5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20"/>
      <w:outlineLvl w:val="1"/>
    </w:pPr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Palatino Linotype" w:hAnsi="Palatino Linotype" w:eastAsia="Palatino Linotype" w:cs="Palatino Linotype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02" w:hanging="361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image" Target="media/image3.jpeg"/><Relationship Id="rId11" Type="http://schemas.openxmlformats.org/officeDocument/2006/relationships/image" Target="media/image4.png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PEÑA VARA</dc:creator>
  <dcterms:created xsi:type="dcterms:W3CDTF">2024-08-29T23:51:00Z</dcterms:created>
  <dcterms:modified xsi:type="dcterms:W3CDTF">2024-08-29T23:51:00Z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2024-08-29T00:00:00Z</vt:filetime>
  </property>
</Properties>
</file>