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0B03" w14:textId="765B0BC1" w:rsidR="00326EEA" w:rsidRPr="00A0196F" w:rsidRDefault="00642E0D" w:rsidP="007F24B9">
      <w:pPr>
        <w:spacing w:line="360" w:lineRule="auto"/>
        <w:jc w:val="both"/>
        <w:rPr>
          <w:rFonts w:ascii="Palatino Linotype" w:hAnsi="Palatino Linotype" w:cs="Arial"/>
          <w:b/>
        </w:rPr>
      </w:pPr>
      <w:r w:rsidRPr="00A0196F">
        <w:rPr>
          <w:rFonts w:ascii="Palatino Linotype" w:hAnsi="Palatino Linotype" w:cs="Tahoma"/>
          <w:b/>
        </w:rPr>
        <w:t xml:space="preserve">VOTO PARTICULAR QUE FORMULA LA COMISIONADA MARÍA DEL ROSARIO MEJÍA AYALA, CON RELACIÓN A LA RESOLUCIÓN EMITIDA POR EL PLENO DEL INSTITUTO DE TRANSPARENCIA, ACCESO A LA INFORMACIÓN </w:t>
      </w:r>
      <w:r w:rsidR="00F1670B" w:rsidRPr="00A0196F">
        <w:rPr>
          <w:rFonts w:ascii="Palatino Linotype" w:hAnsi="Palatino Linotype" w:cs="Tahoma"/>
          <w:b/>
        </w:rPr>
        <w:t xml:space="preserve">PÚBLICA Y PROTECCIÓN DE DATOS PERSONALES DEL ESTADO DE MÉXICO Y MUNICIPIOS AL RECURSO DE REVISIÓN </w:t>
      </w:r>
      <w:r w:rsidR="005A650B" w:rsidRPr="005A650B">
        <w:rPr>
          <w:rFonts w:ascii="Palatino Linotype" w:hAnsi="Palatino Linotype"/>
          <w:b/>
          <w:color w:val="000000"/>
        </w:rPr>
        <w:t>00509/INFOEM/IP/RR/2023, 00510/INFOEM/IP/RR/2023, 00511/INFOEM/IP/RR/2023 y 00512/INFOEM/IP/RR/2023</w:t>
      </w:r>
      <w:r w:rsidR="005A650B">
        <w:rPr>
          <w:rFonts w:ascii="Palatino Linotype" w:hAnsi="Palatino Linotype"/>
          <w:b/>
          <w:color w:val="000000"/>
        </w:rPr>
        <w:t xml:space="preserve"> ACUMULADOS</w:t>
      </w:r>
      <w:r w:rsidR="002A790D" w:rsidRPr="00A0196F">
        <w:rPr>
          <w:rFonts w:ascii="Palatino Linotype" w:hAnsi="Palatino Linotype" w:cs="Arial"/>
          <w:b/>
          <w:bCs/>
          <w:color w:val="000000" w:themeColor="text1"/>
        </w:rPr>
        <w:t>,</w:t>
      </w:r>
      <w:r w:rsidR="002A790D" w:rsidRPr="00A0196F">
        <w:rPr>
          <w:rFonts w:ascii="Palatino Linotype" w:hAnsi="Palatino Linotype" w:cs="Tahoma"/>
          <w:b/>
        </w:rPr>
        <w:t xml:space="preserve"> PROMOVIDO</w:t>
      </w:r>
      <w:r w:rsidR="005A650B">
        <w:rPr>
          <w:rFonts w:ascii="Palatino Linotype" w:hAnsi="Palatino Linotype" w:cs="Tahoma"/>
          <w:b/>
        </w:rPr>
        <w:t>S</w:t>
      </w:r>
      <w:r w:rsidR="002A790D" w:rsidRPr="00A0196F">
        <w:rPr>
          <w:rFonts w:ascii="Palatino Linotype" w:hAnsi="Palatino Linotype" w:cs="Tahoma"/>
          <w:b/>
        </w:rPr>
        <w:t xml:space="preserve"> EN CONTRA DEL </w:t>
      </w:r>
      <w:r w:rsidR="005A650B">
        <w:rPr>
          <w:rFonts w:ascii="Palatino Linotype" w:hAnsi="Palatino Linotype" w:cs="Tahoma"/>
          <w:b/>
          <w:color w:val="0D0D0D" w:themeColor="text1" w:themeTint="F2"/>
        </w:rPr>
        <w:t>AYUNTAMIENTO DE ZINACANTEPEC</w:t>
      </w:r>
      <w:r w:rsidR="00B710DC">
        <w:rPr>
          <w:rFonts w:ascii="Palatino Linotype" w:hAnsi="Palatino Linotype" w:cs="Arial"/>
          <w:b/>
        </w:rPr>
        <w:t>.</w:t>
      </w:r>
    </w:p>
    <w:p w14:paraId="468825F3" w14:textId="77777777" w:rsidR="00F1670B" w:rsidRPr="00A0196F" w:rsidRDefault="00F1670B" w:rsidP="007F24B9">
      <w:pPr>
        <w:spacing w:line="360" w:lineRule="auto"/>
        <w:jc w:val="both"/>
        <w:rPr>
          <w:rFonts w:ascii="Palatino Linotype" w:hAnsi="Palatino Linotype" w:cs="Arial"/>
          <w:b/>
        </w:rPr>
      </w:pPr>
    </w:p>
    <w:p w14:paraId="51A10ACA" w14:textId="77777777" w:rsidR="007B1CFA" w:rsidRPr="00A0196F"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A0196F">
        <w:rPr>
          <w:rFonts w:ascii="Palatino Linotype" w:hAnsi="Palatino Linotype"/>
          <w:color w:val="000000" w:themeColor="text1"/>
          <w:sz w:val="24"/>
          <w:szCs w:val="24"/>
        </w:rPr>
        <w:t>Consideraciones Generales.</w:t>
      </w:r>
      <w:bookmarkEnd w:id="0"/>
    </w:p>
    <w:p w14:paraId="2A27C14C" w14:textId="77777777" w:rsidR="007B1CFA" w:rsidRPr="00A0196F" w:rsidRDefault="007B1CFA" w:rsidP="007F24B9">
      <w:pPr>
        <w:spacing w:line="360" w:lineRule="auto"/>
        <w:rPr>
          <w:rFonts w:ascii="Palatino Linotype" w:hAnsi="Palatino Linotype"/>
        </w:rPr>
      </w:pPr>
    </w:p>
    <w:p w14:paraId="60F0E591" w14:textId="36DC4B2B" w:rsidR="00530898" w:rsidRPr="00A0196F" w:rsidRDefault="00CF3F65" w:rsidP="007F24B9">
      <w:pPr>
        <w:spacing w:line="360" w:lineRule="auto"/>
        <w:jc w:val="both"/>
        <w:rPr>
          <w:rFonts w:ascii="Palatino Linotype" w:hAnsi="Palatino Linotype" w:cs="Arial"/>
          <w:b/>
        </w:rPr>
      </w:pPr>
      <w:r w:rsidRPr="00A019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A0196F">
        <w:rPr>
          <w:rFonts w:ascii="Palatino Linotype" w:hAnsi="Palatino Linotype" w:cs="Arial"/>
        </w:rPr>
        <w:t xml:space="preserve"> que sustentan la Resolución del</w:t>
      </w:r>
      <w:r w:rsidR="006A7AB7" w:rsidRPr="00A0196F">
        <w:rPr>
          <w:rFonts w:ascii="Palatino Linotype" w:hAnsi="Palatino Linotype" w:cs="Arial"/>
        </w:rPr>
        <w:t xml:space="preserve"> </w:t>
      </w:r>
      <w:r w:rsidRPr="00A0196F">
        <w:rPr>
          <w:rFonts w:ascii="Palatino Linotype" w:hAnsi="Palatino Linotype" w:cs="Arial"/>
        </w:rPr>
        <w:t>Recurso</w:t>
      </w:r>
      <w:r w:rsidR="005A650B">
        <w:rPr>
          <w:rFonts w:ascii="Palatino Linotype" w:hAnsi="Palatino Linotype" w:cs="Arial"/>
        </w:rPr>
        <w:t>s</w:t>
      </w:r>
      <w:r w:rsidRPr="00A0196F">
        <w:rPr>
          <w:rFonts w:ascii="Palatino Linotype" w:hAnsi="Palatino Linotype" w:cs="Arial"/>
        </w:rPr>
        <w:t xml:space="preserve"> de Revisión </w:t>
      </w:r>
      <w:r w:rsidR="005A650B" w:rsidRPr="005A650B">
        <w:rPr>
          <w:rFonts w:ascii="Palatino Linotype" w:hAnsi="Palatino Linotype"/>
          <w:b/>
          <w:color w:val="000000"/>
        </w:rPr>
        <w:t xml:space="preserve">00509/INFOEM/IP/RR/2023, 00510/INFOEM/IP/RR/2023, 00511/INFOEM/IP/RR/2023 </w:t>
      </w:r>
      <w:r w:rsidR="005A650B" w:rsidRPr="005A650B">
        <w:rPr>
          <w:rFonts w:ascii="Palatino Linotype" w:hAnsi="Palatino Linotype"/>
          <w:color w:val="000000"/>
        </w:rPr>
        <w:t>y</w:t>
      </w:r>
      <w:r w:rsidR="005A650B" w:rsidRPr="005A650B">
        <w:rPr>
          <w:rFonts w:ascii="Palatino Linotype" w:hAnsi="Palatino Linotype"/>
          <w:b/>
          <w:color w:val="000000"/>
        </w:rPr>
        <w:t xml:space="preserve"> 00512/INFOEM/IP/RR/2023</w:t>
      </w:r>
      <w:r w:rsidR="005A650B">
        <w:rPr>
          <w:rFonts w:ascii="Palatino Linotype" w:hAnsi="Palatino Linotype"/>
          <w:b/>
          <w:color w:val="000000"/>
        </w:rPr>
        <w:t xml:space="preserve"> </w:t>
      </w:r>
      <w:r w:rsidR="005A650B" w:rsidRPr="005A650B">
        <w:rPr>
          <w:rFonts w:ascii="Palatino Linotype" w:hAnsi="Palatino Linotype"/>
          <w:color w:val="000000"/>
        </w:rPr>
        <w:t xml:space="preserve"> acumulados</w:t>
      </w:r>
      <w:r w:rsidR="007B578D" w:rsidRPr="00A0196F">
        <w:rPr>
          <w:rFonts w:ascii="Palatino Linotype" w:hAnsi="Palatino Linotype" w:cs="Arial"/>
          <w:bCs/>
          <w:lang w:eastAsia="es-MX"/>
        </w:rPr>
        <w:t xml:space="preserve">, </w:t>
      </w:r>
      <w:r w:rsidR="008B0A68" w:rsidRPr="00A0196F">
        <w:rPr>
          <w:rFonts w:ascii="Palatino Linotype" w:hAnsi="Palatino Linotype" w:cs="Arial"/>
        </w:rPr>
        <w:t xml:space="preserve">presentado conforme al criterio mayoritario del Pleno, </w:t>
      </w:r>
      <w:r w:rsidRPr="00A0196F">
        <w:rPr>
          <w:rFonts w:ascii="Palatino Linotype" w:hAnsi="Palatino Linotype" w:cs="Arial"/>
        </w:rPr>
        <w:t>promovido en contra de</w:t>
      </w:r>
      <w:r w:rsidR="0068101D" w:rsidRPr="00A0196F">
        <w:rPr>
          <w:rFonts w:ascii="Palatino Linotype" w:hAnsi="Palatino Linotype" w:cs="Arial"/>
        </w:rPr>
        <w:t xml:space="preserve">l </w:t>
      </w:r>
      <w:r w:rsidR="00BC1756" w:rsidRPr="00A0196F">
        <w:rPr>
          <w:rFonts w:ascii="Palatino Linotype" w:hAnsi="Palatino Linotype" w:cs="Arial"/>
        </w:rPr>
        <w:t xml:space="preserve"> </w:t>
      </w:r>
      <w:r w:rsidR="005A650B">
        <w:rPr>
          <w:rFonts w:ascii="Palatino Linotype" w:hAnsi="Palatino Linotype" w:cs="Arial"/>
        </w:rPr>
        <w:t>Ayuntamiento de Zinacantepec</w:t>
      </w:r>
      <w:r w:rsidR="00E119BC" w:rsidRPr="00A0196F">
        <w:rPr>
          <w:rFonts w:ascii="Palatino Linotype" w:hAnsi="Palatino Linotype" w:cs="Arial"/>
        </w:rPr>
        <w:t>.</w:t>
      </w:r>
    </w:p>
    <w:p w14:paraId="66D32CD4" w14:textId="77777777" w:rsidR="00EF3513" w:rsidRPr="00A0196F" w:rsidRDefault="00EF3513" w:rsidP="007F24B9">
      <w:pPr>
        <w:spacing w:line="360" w:lineRule="auto"/>
        <w:jc w:val="both"/>
        <w:rPr>
          <w:rFonts w:ascii="Palatino Linotype" w:eastAsia="Palatino Linotype" w:hAnsi="Palatino Linotype" w:cs="Palatino Linotype"/>
          <w:b/>
        </w:rPr>
      </w:pPr>
    </w:p>
    <w:p w14:paraId="17AEA9F0" w14:textId="4999EE22" w:rsidR="0039131A" w:rsidRPr="00A0196F" w:rsidRDefault="00A765FA" w:rsidP="007F24B9">
      <w:pPr>
        <w:spacing w:line="360" w:lineRule="auto"/>
        <w:jc w:val="both"/>
        <w:rPr>
          <w:rFonts w:ascii="Palatino Linotype" w:hAnsi="Palatino Linotype" w:cs="Arial"/>
        </w:rPr>
      </w:pPr>
      <w:r w:rsidRPr="00A0196F">
        <w:rPr>
          <w:rFonts w:ascii="Palatino Linotype" w:eastAsia="Calibri" w:hAnsi="Palatino Linotype"/>
          <w:bCs/>
        </w:rPr>
        <w:lastRenderedPageBreak/>
        <w:t>La parte</w:t>
      </w:r>
      <w:r w:rsidRPr="00A0196F">
        <w:rPr>
          <w:rFonts w:ascii="Palatino Linotype" w:eastAsia="Calibri" w:hAnsi="Palatino Linotype"/>
          <w:b/>
        </w:rPr>
        <w:t xml:space="preserve"> </w:t>
      </w:r>
      <w:r w:rsidR="00EF3513" w:rsidRPr="00A0196F">
        <w:rPr>
          <w:rFonts w:ascii="Palatino Linotype" w:eastAsia="Calibri" w:hAnsi="Palatino Linotype"/>
          <w:b/>
        </w:rPr>
        <w:t xml:space="preserve">RECURRENTE </w:t>
      </w:r>
      <w:r w:rsidR="00EF3513" w:rsidRPr="00A0196F">
        <w:rPr>
          <w:rFonts w:ascii="Palatino Linotype" w:eastAsia="Calibri" w:hAnsi="Palatino Linotype"/>
          <w:bCs/>
        </w:rPr>
        <w:t>presentó</w:t>
      </w:r>
      <w:r w:rsidR="00EF3513" w:rsidRPr="00A0196F">
        <w:rPr>
          <w:rFonts w:ascii="Palatino Linotype" w:eastAsia="Calibri" w:hAnsi="Palatino Linotype" w:cs="Arial"/>
        </w:rPr>
        <w:t xml:space="preserve"> vía Sistema de Acceso a la Información Mexiquense (</w:t>
      </w:r>
      <w:r w:rsidR="00EF3513" w:rsidRPr="00A0196F">
        <w:rPr>
          <w:rFonts w:ascii="Palatino Linotype" w:eastAsia="Calibri" w:hAnsi="Palatino Linotype" w:cs="Arial"/>
          <w:b/>
        </w:rPr>
        <w:t>SAIMEX)</w:t>
      </w:r>
      <w:r w:rsidR="00EF3513" w:rsidRPr="00A0196F">
        <w:rPr>
          <w:rFonts w:ascii="Palatino Linotype" w:eastAsia="Calibri" w:hAnsi="Palatino Linotype" w:cs="Arial"/>
        </w:rPr>
        <w:t>,</w:t>
      </w:r>
      <w:r w:rsidR="00A11D40" w:rsidRPr="00A0196F">
        <w:rPr>
          <w:rFonts w:ascii="Palatino Linotype" w:eastAsia="Calibri" w:hAnsi="Palatino Linotype" w:cs="Arial"/>
        </w:rPr>
        <w:t xml:space="preserve"> </w:t>
      </w:r>
      <w:r w:rsidR="00BF358F" w:rsidRPr="00A0196F">
        <w:rPr>
          <w:rFonts w:ascii="Palatino Linotype" w:eastAsia="Calibri" w:hAnsi="Palatino Linotype" w:cs="Arial"/>
        </w:rPr>
        <w:t>la</w:t>
      </w:r>
      <w:r w:rsidR="005A650B">
        <w:rPr>
          <w:rFonts w:ascii="Palatino Linotype" w:eastAsia="Calibri" w:hAnsi="Palatino Linotype" w:cs="Arial"/>
        </w:rPr>
        <w:t>s</w:t>
      </w:r>
      <w:r w:rsidR="008C19BE" w:rsidRPr="00A0196F">
        <w:rPr>
          <w:rFonts w:ascii="Palatino Linotype" w:eastAsia="Calibri" w:hAnsi="Palatino Linotype" w:cs="Arial"/>
        </w:rPr>
        <w:t xml:space="preserve"> solicitud</w:t>
      </w:r>
      <w:r w:rsidR="005A650B">
        <w:rPr>
          <w:rFonts w:ascii="Palatino Linotype" w:eastAsia="Calibri" w:hAnsi="Palatino Linotype" w:cs="Arial"/>
        </w:rPr>
        <w:t>es</w:t>
      </w:r>
      <w:r w:rsidR="00BF358F" w:rsidRPr="00A0196F">
        <w:rPr>
          <w:rFonts w:ascii="Palatino Linotype" w:eastAsia="Calibri" w:hAnsi="Palatino Linotype" w:cs="Arial"/>
        </w:rPr>
        <w:t xml:space="preserve"> de información pública</w:t>
      </w:r>
      <w:r w:rsidR="005A650B">
        <w:rPr>
          <w:rFonts w:ascii="Palatino Linotype" w:eastAsia="Calibri" w:hAnsi="Palatino Linotype" w:cs="Arial"/>
        </w:rPr>
        <w:t>s</w:t>
      </w:r>
      <w:r w:rsidR="00B64C7A" w:rsidRPr="00A0196F">
        <w:rPr>
          <w:rFonts w:ascii="Palatino Linotype" w:hAnsi="Palatino Linotype"/>
          <w:b/>
          <w:bCs/>
        </w:rPr>
        <w:t>,</w:t>
      </w:r>
      <w:r w:rsidR="00BF358F" w:rsidRPr="00A0196F">
        <w:rPr>
          <w:rFonts w:ascii="Palatino Linotype" w:hAnsi="Palatino Linotype" w:cs="Arial"/>
          <w:b/>
          <w:lang w:eastAsia="es-MX"/>
        </w:rPr>
        <w:t xml:space="preserve"> </w:t>
      </w:r>
      <w:r w:rsidR="00E00BE5" w:rsidRPr="00A0196F">
        <w:rPr>
          <w:rFonts w:ascii="Palatino Linotype" w:hAnsi="Palatino Linotype" w:cs="Arial"/>
        </w:rPr>
        <w:t>mediante la</w:t>
      </w:r>
      <w:r w:rsidR="00BF358F" w:rsidRPr="00A0196F">
        <w:rPr>
          <w:rFonts w:ascii="Palatino Linotype" w:hAnsi="Palatino Linotype" w:cs="Arial"/>
        </w:rPr>
        <w:t xml:space="preserve"> cual </w:t>
      </w:r>
      <w:r w:rsidR="00B03386" w:rsidRPr="00A0196F">
        <w:rPr>
          <w:rFonts w:ascii="Palatino Linotype" w:hAnsi="Palatino Linotype" w:cs="Arial"/>
        </w:rPr>
        <w:t xml:space="preserve">se </w:t>
      </w:r>
      <w:r w:rsidRPr="00A0196F">
        <w:rPr>
          <w:rFonts w:ascii="Palatino Linotype" w:hAnsi="Palatino Linotype" w:cs="Arial"/>
        </w:rPr>
        <w:t>requiere</w:t>
      </w:r>
      <w:r w:rsidR="005A650B">
        <w:rPr>
          <w:rFonts w:ascii="Palatino Linotype" w:hAnsi="Palatino Linotype" w:cs="Arial"/>
        </w:rPr>
        <w:t xml:space="preserve"> lo siguiente</w:t>
      </w:r>
      <w:r w:rsidR="0039131A" w:rsidRPr="00A0196F">
        <w:rPr>
          <w:rFonts w:ascii="Palatino Linotype" w:hAnsi="Palatino Linotype" w:cs="Arial"/>
        </w:rPr>
        <w:t>:</w:t>
      </w:r>
    </w:p>
    <w:p w14:paraId="52CCE3F4" w14:textId="77777777" w:rsidR="0039131A" w:rsidRDefault="0039131A" w:rsidP="007F24B9">
      <w:pPr>
        <w:spacing w:line="360" w:lineRule="auto"/>
        <w:ind w:right="758"/>
        <w:jc w:val="both"/>
        <w:rPr>
          <w:rFonts w:ascii="Palatino Linotype" w:hAnsi="Palatino Linotype" w:cs="Arial"/>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5A650B" w14:paraId="323BA616" w14:textId="77777777" w:rsidTr="00965CB0">
        <w:trPr>
          <w:jc w:val="center"/>
        </w:trPr>
        <w:tc>
          <w:tcPr>
            <w:tcW w:w="2972" w:type="dxa"/>
            <w:vAlign w:val="center"/>
          </w:tcPr>
          <w:p w14:paraId="545897F3"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01458/ZINACANT/IP/2022</w:t>
            </w:r>
          </w:p>
          <w:p w14:paraId="65CA1EAA"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00509/INFOEM/IP/RR/2023</w:t>
            </w:r>
          </w:p>
        </w:tc>
        <w:tc>
          <w:tcPr>
            <w:tcW w:w="5856" w:type="dxa"/>
          </w:tcPr>
          <w:p w14:paraId="16075459" w14:textId="77777777" w:rsidR="005A650B" w:rsidRDefault="005A650B" w:rsidP="00965CB0">
            <w:pPr>
              <w:spacing w:before="120" w:after="120"/>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SOLICITO EL RECIBO DE PRIMA VACACIONAL Y AGUINALDO DEL PRESIDENTE MUNICIPAL</w:t>
            </w:r>
          </w:p>
        </w:tc>
      </w:tr>
      <w:tr w:rsidR="005A650B" w14:paraId="05F1F141" w14:textId="77777777" w:rsidTr="00965CB0">
        <w:trPr>
          <w:jc w:val="center"/>
        </w:trPr>
        <w:tc>
          <w:tcPr>
            <w:tcW w:w="2972" w:type="dxa"/>
            <w:vAlign w:val="center"/>
          </w:tcPr>
          <w:p w14:paraId="355F65F8"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01457/ZINACANT/IP/2022</w:t>
            </w:r>
          </w:p>
          <w:p w14:paraId="27D7BBFA"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00510/INFOEM/IP/RR/2023</w:t>
            </w:r>
          </w:p>
        </w:tc>
        <w:tc>
          <w:tcPr>
            <w:tcW w:w="5856" w:type="dxa"/>
          </w:tcPr>
          <w:p w14:paraId="1A533A58" w14:textId="77777777" w:rsidR="005A650B" w:rsidRDefault="005A650B" w:rsidP="00965CB0">
            <w:pPr>
              <w:spacing w:before="120" w:after="120"/>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SOLICITO TODOS LOS RECIBOS DE AGUINALDO Y PRIMA VACACIONAL DE TODOS LOS DIRECTORES, SUBDIRECTORES Y JEFES DE DEPARTAMENTO DEL AÑO 2022.</w:t>
            </w:r>
          </w:p>
        </w:tc>
      </w:tr>
      <w:tr w:rsidR="005A650B" w14:paraId="78AF721A" w14:textId="77777777" w:rsidTr="00965CB0">
        <w:trPr>
          <w:jc w:val="center"/>
        </w:trPr>
        <w:tc>
          <w:tcPr>
            <w:tcW w:w="2972" w:type="dxa"/>
            <w:vAlign w:val="center"/>
          </w:tcPr>
          <w:p w14:paraId="2DC0EF54"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01456/ZINACANT/IP/2022</w:t>
            </w:r>
          </w:p>
          <w:p w14:paraId="5DAA4381"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00511/INFOEM/IP/RR/2023</w:t>
            </w:r>
          </w:p>
        </w:tc>
        <w:tc>
          <w:tcPr>
            <w:tcW w:w="5856" w:type="dxa"/>
          </w:tcPr>
          <w:p w14:paraId="67EC8B78" w14:textId="77777777" w:rsidR="005A650B" w:rsidRDefault="005A650B" w:rsidP="00965CB0">
            <w:pPr>
              <w:jc w:val="both"/>
            </w:pPr>
            <w:r>
              <w:rPr>
                <w:rFonts w:ascii="Palatino Linotype" w:eastAsia="Palatino Linotype" w:hAnsi="Palatino Linotype" w:cs="Palatino Linotype"/>
                <w:i/>
                <w:color w:val="000000"/>
                <w:sz w:val="22"/>
                <w:szCs w:val="22"/>
              </w:rPr>
              <w:t>SOLICITO TODOS LOS RECIBOS DE NÓMINA DEL MES DE DICIEMBRE 2022.</w:t>
            </w:r>
          </w:p>
        </w:tc>
      </w:tr>
      <w:tr w:rsidR="005A650B" w14:paraId="7D2DC017" w14:textId="77777777" w:rsidTr="00965CB0">
        <w:trPr>
          <w:jc w:val="center"/>
        </w:trPr>
        <w:tc>
          <w:tcPr>
            <w:tcW w:w="2972" w:type="dxa"/>
            <w:vAlign w:val="center"/>
          </w:tcPr>
          <w:p w14:paraId="7DB944C8"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01431/ZINACANT/IP/2022</w:t>
            </w:r>
          </w:p>
          <w:p w14:paraId="479097E1"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00512/INFOEM/IP/RR/2023</w:t>
            </w:r>
          </w:p>
        </w:tc>
        <w:tc>
          <w:tcPr>
            <w:tcW w:w="5856" w:type="dxa"/>
          </w:tcPr>
          <w:p w14:paraId="111F69E2" w14:textId="77777777" w:rsidR="005A650B" w:rsidRDefault="005A650B" w:rsidP="00965CB0">
            <w:pPr>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TODOS LOS RECIBOS DE AGUINALDO DEL AÑO 2022</w:t>
            </w:r>
          </w:p>
        </w:tc>
      </w:tr>
    </w:tbl>
    <w:p w14:paraId="791C866E" w14:textId="268E5CAA" w:rsidR="002A790D" w:rsidRPr="00A0196F" w:rsidRDefault="002A790D" w:rsidP="003722BF">
      <w:pPr>
        <w:spacing w:line="360" w:lineRule="auto"/>
        <w:ind w:left="567" w:right="567"/>
        <w:contextualSpacing/>
        <w:jc w:val="both"/>
        <w:rPr>
          <w:rFonts w:ascii="Palatino Linotype" w:hAnsi="Palatino Linotype" w:cs="Arial"/>
          <w:i/>
          <w:iCs/>
        </w:rPr>
      </w:pPr>
      <w:bookmarkStart w:id="1" w:name="_heading=h.gjdgxs" w:colFirst="0" w:colLast="0"/>
      <w:bookmarkEnd w:id="1"/>
    </w:p>
    <w:p w14:paraId="1F80EB5A" w14:textId="3B41E2CC" w:rsidR="005A650B" w:rsidRDefault="005A650B" w:rsidP="005A65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embargo, el Sujeto Obligado fue omiso en emitir respuestas a las solicitudes de acceso a la información pública, dentro del plazo de quince días otorgado por el artículo 163 de la Ley de Transparencia y Acceso a la Información Pública de la entidad.</w:t>
      </w:r>
    </w:p>
    <w:p w14:paraId="2FD19564" w14:textId="57B7F38C" w:rsidR="005A650B" w:rsidRDefault="005A650B" w:rsidP="005A65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lo anterior, el solicitante interpuso los recursos de revisión a través del SAIMEX en fecha treinta de enero de dos mil veintitrés, a través de los cuales expresó lo siguiente:</w:t>
      </w:r>
    </w:p>
    <w:tbl>
      <w:tblPr>
        <w:tblW w:w="9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119"/>
        <w:gridCol w:w="3021"/>
      </w:tblGrid>
      <w:tr w:rsidR="005A650B" w14:paraId="3CAAB93F" w14:textId="77777777" w:rsidTr="00965CB0">
        <w:tc>
          <w:tcPr>
            <w:tcW w:w="3119" w:type="dxa"/>
            <w:shd w:val="clear" w:color="auto" w:fill="D9D9D9"/>
          </w:tcPr>
          <w:p w14:paraId="165CF1ED" w14:textId="77777777" w:rsidR="005A650B" w:rsidRDefault="005A650B" w:rsidP="00965CB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solicitud</w:t>
            </w:r>
          </w:p>
        </w:tc>
        <w:tc>
          <w:tcPr>
            <w:tcW w:w="3119" w:type="dxa"/>
            <w:shd w:val="clear" w:color="auto" w:fill="D9D9D9"/>
            <w:vAlign w:val="center"/>
          </w:tcPr>
          <w:p w14:paraId="06B9C759" w14:textId="77777777" w:rsidR="005A650B" w:rsidRDefault="005A650B" w:rsidP="00965CB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Acto impugnado.</w:t>
            </w:r>
          </w:p>
        </w:tc>
        <w:tc>
          <w:tcPr>
            <w:tcW w:w="3021" w:type="dxa"/>
            <w:shd w:val="clear" w:color="auto" w:fill="D9D9D9"/>
            <w:vAlign w:val="center"/>
          </w:tcPr>
          <w:p w14:paraId="2021684B" w14:textId="77777777" w:rsidR="005A650B" w:rsidRDefault="005A650B" w:rsidP="00965CB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Motivos de inconformidad.</w:t>
            </w:r>
          </w:p>
        </w:tc>
      </w:tr>
      <w:tr w:rsidR="005A650B" w14:paraId="689D887D" w14:textId="77777777" w:rsidTr="00965CB0">
        <w:tc>
          <w:tcPr>
            <w:tcW w:w="3119" w:type="dxa"/>
            <w:vAlign w:val="center"/>
          </w:tcPr>
          <w:p w14:paraId="7C9181F8"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lastRenderedPageBreak/>
              <w:t>01458/ZINACANT/IP/2022</w:t>
            </w:r>
          </w:p>
          <w:p w14:paraId="7534105C"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00509/INFOEM/IP/RR/2023</w:t>
            </w:r>
          </w:p>
        </w:tc>
        <w:tc>
          <w:tcPr>
            <w:tcW w:w="3119" w:type="dxa"/>
            <w:shd w:val="clear" w:color="auto" w:fill="auto"/>
          </w:tcPr>
          <w:p w14:paraId="696490A1" w14:textId="77777777" w:rsidR="005A650B" w:rsidRDefault="005A650B" w:rsidP="00965CB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ENTREGA INFORMACIÓN</w:t>
            </w:r>
          </w:p>
        </w:tc>
        <w:tc>
          <w:tcPr>
            <w:tcW w:w="3021" w:type="dxa"/>
            <w:shd w:val="clear" w:color="auto" w:fill="auto"/>
          </w:tcPr>
          <w:p w14:paraId="520D7064" w14:textId="77777777" w:rsidR="005A650B" w:rsidRDefault="005A650B" w:rsidP="00965CB0">
            <w:r>
              <w:rPr>
                <w:rFonts w:ascii="Palatino Linotype" w:eastAsia="Palatino Linotype" w:hAnsi="Palatino Linotype" w:cs="Palatino Linotype"/>
                <w:i/>
                <w:sz w:val="20"/>
                <w:szCs w:val="20"/>
              </w:rPr>
              <w:t>NO ENTREGA INFORMACIÓN</w:t>
            </w:r>
          </w:p>
        </w:tc>
      </w:tr>
      <w:tr w:rsidR="005A650B" w14:paraId="4654D910" w14:textId="77777777" w:rsidTr="00965CB0">
        <w:tc>
          <w:tcPr>
            <w:tcW w:w="3119" w:type="dxa"/>
            <w:vAlign w:val="center"/>
          </w:tcPr>
          <w:p w14:paraId="7E8A0D48"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01457/ZINACANT/IP/2022</w:t>
            </w:r>
          </w:p>
          <w:p w14:paraId="112C7640"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00510/INFOEM/IP/RR/2023</w:t>
            </w:r>
          </w:p>
        </w:tc>
        <w:tc>
          <w:tcPr>
            <w:tcW w:w="3119" w:type="dxa"/>
            <w:shd w:val="clear" w:color="auto" w:fill="auto"/>
          </w:tcPr>
          <w:p w14:paraId="71C128B9" w14:textId="77777777" w:rsidR="005A650B" w:rsidRDefault="005A650B" w:rsidP="00965CB0">
            <w:r>
              <w:rPr>
                <w:rFonts w:ascii="Palatino Linotype" w:eastAsia="Palatino Linotype" w:hAnsi="Palatino Linotype" w:cs="Palatino Linotype"/>
                <w:i/>
                <w:sz w:val="20"/>
                <w:szCs w:val="20"/>
              </w:rPr>
              <w:t>NO ENTREGA INFORMACIÓN</w:t>
            </w:r>
          </w:p>
        </w:tc>
        <w:tc>
          <w:tcPr>
            <w:tcW w:w="3021" w:type="dxa"/>
            <w:shd w:val="clear" w:color="auto" w:fill="auto"/>
          </w:tcPr>
          <w:p w14:paraId="1A44393F" w14:textId="77777777" w:rsidR="005A650B" w:rsidRDefault="005A650B" w:rsidP="00965CB0">
            <w:r>
              <w:rPr>
                <w:rFonts w:ascii="Palatino Linotype" w:eastAsia="Palatino Linotype" w:hAnsi="Palatino Linotype" w:cs="Palatino Linotype"/>
                <w:i/>
                <w:sz w:val="20"/>
                <w:szCs w:val="20"/>
              </w:rPr>
              <w:t>NO ENTREGA INFORMACIÓN</w:t>
            </w:r>
          </w:p>
        </w:tc>
      </w:tr>
      <w:tr w:rsidR="005A650B" w14:paraId="0226708E" w14:textId="77777777" w:rsidTr="00965CB0">
        <w:tc>
          <w:tcPr>
            <w:tcW w:w="3119" w:type="dxa"/>
            <w:vAlign w:val="center"/>
          </w:tcPr>
          <w:p w14:paraId="401816FA"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01456/ZINACANT/IP/2022</w:t>
            </w:r>
          </w:p>
          <w:p w14:paraId="77363854"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00511/INFOEM/IP/RR/2023</w:t>
            </w:r>
          </w:p>
        </w:tc>
        <w:tc>
          <w:tcPr>
            <w:tcW w:w="3119" w:type="dxa"/>
            <w:shd w:val="clear" w:color="auto" w:fill="auto"/>
          </w:tcPr>
          <w:p w14:paraId="761BE19A" w14:textId="77777777" w:rsidR="005A650B" w:rsidRDefault="005A650B" w:rsidP="00965CB0">
            <w:r>
              <w:rPr>
                <w:rFonts w:ascii="Palatino Linotype" w:eastAsia="Palatino Linotype" w:hAnsi="Palatino Linotype" w:cs="Palatino Linotype"/>
                <w:i/>
                <w:sz w:val="20"/>
                <w:szCs w:val="20"/>
              </w:rPr>
              <w:t>NO ENTREGA INFORMACIÓN</w:t>
            </w:r>
          </w:p>
        </w:tc>
        <w:tc>
          <w:tcPr>
            <w:tcW w:w="3021" w:type="dxa"/>
            <w:shd w:val="clear" w:color="auto" w:fill="auto"/>
          </w:tcPr>
          <w:p w14:paraId="26AAD126" w14:textId="77777777" w:rsidR="005A650B" w:rsidRDefault="005A650B" w:rsidP="00965CB0">
            <w:r>
              <w:rPr>
                <w:rFonts w:ascii="Palatino Linotype" w:eastAsia="Palatino Linotype" w:hAnsi="Palatino Linotype" w:cs="Palatino Linotype"/>
                <w:i/>
                <w:sz w:val="20"/>
                <w:szCs w:val="20"/>
              </w:rPr>
              <w:t>NO ENTREGA INFORMACIÓN</w:t>
            </w:r>
          </w:p>
        </w:tc>
      </w:tr>
      <w:tr w:rsidR="005A650B" w14:paraId="3405944C" w14:textId="77777777" w:rsidTr="00965CB0">
        <w:tc>
          <w:tcPr>
            <w:tcW w:w="3119" w:type="dxa"/>
            <w:vAlign w:val="center"/>
          </w:tcPr>
          <w:p w14:paraId="17B8B195"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01431/ZINACANT/IP/2022</w:t>
            </w:r>
          </w:p>
          <w:p w14:paraId="23816B3D" w14:textId="77777777" w:rsidR="005A650B" w:rsidRPr="00B710DC" w:rsidRDefault="005A650B" w:rsidP="00965CB0">
            <w:pPr>
              <w:spacing w:before="120" w:after="120"/>
              <w:jc w:val="center"/>
              <w:rPr>
                <w:rFonts w:ascii="Palatino Linotype" w:eastAsia="Palatino Linotype" w:hAnsi="Palatino Linotype" w:cs="Palatino Linotype"/>
                <w:b/>
                <w:sz w:val="20"/>
                <w:szCs w:val="20"/>
                <w:lang w:val="en-US"/>
              </w:rPr>
            </w:pPr>
            <w:r w:rsidRPr="00B710DC">
              <w:rPr>
                <w:rFonts w:ascii="Palatino Linotype" w:eastAsia="Palatino Linotype" w:hAnsi="Palatino Linotype" w:cs="Palatino Linotype"/>
                <w:b/>
                <w:sz w:val="20"/>
                <w:szCs w:val="20"/>
                <w:lang w:val="en-US"/>
              </w:rPr>
              <w:t>00512/INFOEM/IP/RR/2023</w:t>
            </w:r>
          </w:p>
        </w:tc>
        <w:tc>
          <w:tcPr>
            <w:tcW w:w="3119" w:type="dxa"/>
            <w:shd w:val="clear" w:color="auto" w:fill="auto"/>
          </w:tcPr>
          <w:p w14:paraId="36FBBFEE" w14:textId="77777777" w:rsidR="005A650B" w:rsidRDefault="005A650B" w:rsidP="00965CB0">
            <w:r>
              <w:rPr>
                <w:rFonts w:ascii="Palatino Linotype" w:eastAsia="Palatino Linotype" w:hAnsi="Palatino Linotype" w:cs="Palatino Linotype"/>
                <w:i/>
                <w:sz w:val="20"/>
                <w:szCs w:val="20"/>
              </w:rPr>
              <w:t>NO ENTREGA INFORMACIÓN</w:t>
            </w:r>
          </w:p>
        </w:tc>
        <w:tc>
          <w:tcPr>
            <w:tcW w:w="3021" w:type="dxa"/>
            <w:shd w:val="clear" w:color="auto" w:fill="auto"/>
          </w:tcPr>
          <w:p w14:paraId="72FECCD9" w14:textId="77777777" w:rsidR="005A650B" w:rsidRDefault="005A650B" w:rsidP="00965CB0">
            <w:r>
              <w:rPr>
                <w:rFonts w:ascii="Palatino Linotype" w:eastAsia="Palatino Linotype" w:hAnsi="Palatino Linotype" w:cs="Palatino Linotype"/>
                <w:i/>
                <w:sz w:val="20"/>
                <w:szCs w:val="20"/>
              </w:rPr>
              <w:t>NO ENTREGA INFORMACIÓN</w:t>
            </w:r>
          </w:p>
        </w:tc>
      </w:tr>
    </w:tbl>
    <w:p w14:paraId="39C44805" w14:textId="4564D552" w:rsidR="00A0196F" w:rsidRPr="005A650B" w:rsidRDefault="00A0196F" w:rsidP="005A650B">
      <w:pPr>
        <w:widowControl w:val="0"/>
        <w:autoSpaceDE w:val="0"/>
        <w:autoSpaceDN w:val="0"/>
        <w:adjustRightInd w:val="0"/>
        <w:spacing w:line="360" w:lineRule="auto"/>
        <w:jc w:val="both"/>
        <w:rPr>
          <w:rFonts w:ascii="Palatino Linotype" w:hAnsi="Palatino Linotype" w:cs="Segoe UI"/>
          <w:lang w:eastAsia="es-MX"/>
        </w:rPr>
      </w:pPr>
      <w:r w:rsidRPr="005A650B">
        <w:rPr>
          <w:rFonts w:ascii="Palatino Linotype" w:hAnsi="Palatino Linotype" w:cs="Segoe UI"/>
          <w:lang w:eastAsia="es-MX"/>
        </w:rPr>
        <w:t xml:space="preserve"> </w:t>
      </w:r>
    </w:p>
    <w:p w14:paraId="3AFDCE55" w14:textId="45B98F33" w:rsidR="005A650B" w:rsidRDefault="00C8696B" w:rsidP="007F24B9">
      <w:pPr>
        <w:spacing w:line="360" w:lineRule="auto"/>
        <w:jc w:val="both"/>
        <w:rPr>
          <w:rFonts w:ascii="Palatino Linotype" w:hAnsi="Palatino Linotype"/>
        </w:rPr>
      </w:pPr>
      <w:r>
        <w:rPr>
          <w:rFonts w:ascii="Palatino Linotype" w:hAnsi="Palatino Linotype"/>
        </w:rPr>
        <w:t>Seguidamente</w:t>
      </w:r>
      <w:r w:rsidR="005A650B">
        <w:rPr>
          <w:rFonts w:ascii="Palatino Linotype" w:hAnsi="Palatino Linotype"/>
        </w:rPr>
        <w:t xml:space="preserve">, en un hecho posterior a la interposición del recurso de revisión como lo es la etapa de manifestaciones, el Sujeto Obligado rindió </w:t>
      </w:r>
      <w:r w:rsidR="00FB6B7F">
        <w:rPr>
          <w:rFonts w:ascii="Palatino Linotype" w:hAnsi="Palatino Linotype"/>
        </w:rPr>
        <w:t>sus informes justificados, en donde remitió la siguiente información:</w:t>
      </w:r>
    </w:p>
    <w:p w14:paraId="5DFA87A2" w14:textId="77777777" w:rsidR="00FB6B7F" w:rsidRDefault="00FB6B7F" w:rsidP="007F24B9">
      <w:pPr>
        <w:spacing w:line="360" w:lineRule="auto"/>
        <w:jc w:val="both"/>
        <w:rPr>
          <w:rFonts w:ascii="Palatino Linotype" w:hAnsi="Palatino Linotype"/>
        </w:rPr>
      </w:pPr>
    </w:p>
    <w:tbl>
      <w:tblPr>
        <w:tblW w:w="9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6140"/>
      </w:tblGrid>
      <w:tr w:rsidR="00FB6B7F" w14:paraId="41DA31DB" w14:textId="77777777" w:rsidTr="00965CB0">
        <w:tc>
          <w:tcPr>
            <w:tcW w:w="3119" w:type="dxa"/>
            <w:shd w:val="clear" w:color="auto" w:fill="D9D9D9"/>
          </w:tcPr>
          <w:p w14:paraId="72F99483" w14:textId="77777777" w:rsidR="00FB6B7F" w:rsidRDefault="00FB6B7F" w:rsidP="00965CB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solicitud</w:t>
            </w:r>
          </w:p>
        </w:tc>
        <w:tc>
          <w:tcPr>
            <w:tcW w:w="6140" w:type="dxa"/>
            <w:shd w:val="clear" w:color="auto" w:fill="D9D9D9"/>
            <w:vAlign w:val="center"/>
          </w:tcPr>
          <w:p w14:paraId="6BC363D7" w14:textId="77777777" w:rsidR="00FB6B7F" w:rsidRDefault="00FB6B7F" w:rsidP="00965CB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Informe justificado</w:t>
            </w:r>
          </w:p>
        </w:tc>
      </w:tr>
      <w:tr w:rsidR="00FB6B7F" w14:paraId="2BE12686" w14:textId="77777777" w:rsidTr="00965CB0">
        <w:tc>
          <w:tcPr>
            <w:tcW w:w="3119" w:type="dxa"/>
            <w:vAlign w:val="center"/>
          </w:tcPr>
          <w:p w14:paraId="6AB7770C" w14:textId="77777777" w:rsidR="00FB6B7F" w:rsidRDefault="00FB6B7F" w:rsidP="00965CB0">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00509/INFOEM/IP/RR/2023</w:t>
            </w:r>
          </w:p>
        </w:tc>
        <w:tc>
          <w:tcPr>
            <w:tcW w:w="6140" w:type="dxa"/>
            <w:shd w:val="clear" w:color="auto" w:fill="auto"/>
          </w:tcPr>
          <w:p w14:paraId="1B5EF50F" w14:textId="77777777" w:rsidR="00FB6B7F" w:rsidRDefault="00FB6B7F" w:rsidP="00965CB0">
            <w:pPr>
              <w:spacing w:before="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hyperlink r:id="rId8">
              <w:r>
                <w:rPr>
                  <w:rFonts w:ascii="Palatino Linotype" w:eastAsia="Palatino Linotype" w:hAnsi="Palatino Linotype" w:cs="Palatino Linotype"/>
                  <w:sz w:val="20"/>
                  <w:szCs w:val="20"/>
                </w:rPr>
                <w:t>respuesta de solicitud 1458-22.pdf</w:t>
              </w:r>
            </w:hyperlink>
            <w:r>
              <w:rPr>
                <w:rFonts w:ascii="Palatino Linotype" w:eastAsia="Palatino Linotype" w:hAnsi="Palatino Linotype" w:cs="Palatino Linotype"/>
                <w:sz w:val="20"/>
                <w:szCs w:val="20"/>
              </w:rPr>
              <w:t xml:space="preserve">”, el cual contiene la respuesta otorgada por el Titular de la Unidad Transparencia Zinacantepec, por medio del cual informó que con el fin de darle una oportuna atención a la presente, se procedió a realizar un análisis de la solicitud misma que se turnó al Servidor Público Habilitado poseedor de la información mismo que comentan que la información solicitada se puede consultar dentro del sistema de Información Pública de Oficio Mexiquense (IPOMEX), es importante hacer mención que en dicho sistema se carga la información que este Sujeto Obligado debe transparentar de conformidad con las obligaciones de transparencia comunes en apego al artículo 92 de la Ley de Transparencia y Acceso a la Información Pública del Estado de México y Municipios: </w:t>
            </w:r>
          </w:p>
          <w:p w14:paraId="24EBF0EE" w14:textId="77777777" w:rsidR="00FB6B7F" w:rsidRDefault="00FB6B7F" w:rsidP="00965CB0">
            <w:pPr>
              <w:jc w:val="both"/>
              <w:rPr>
                <w:rFonts w:ascii="Palatino Linotype" w:eastAsia="Palatino Linotype" w:hAnsi="Palatino Linotype" w:cs="Palatino Linotype"/>
                <w:sz w:val="20"/>
                <w:szCs w:val="20"/>
              </w:rPr>
            </w:pPr>
          </w:p>
          <w:p w14:paraId="0A86A1F2" w14:textId="77777777" w:rsidR="00FB6B7F" w:rsidRDefault="00FB6B7F" w:rsidP="00965CB0">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https://www.ipomex.org.mx/ipo3/lgt/indice/ZINACANTEPEC/art_92_viii/4.web</w:t>
            </w:r>
          </w:p>
          <w:p w14:paraId="69FF7F54" w14:textId="77777777" w:rsidR="00FB6B7F" w:rsidRDefault="00FB6B7F" w:rsidP="00965CB0">
            <w:pPr>
              <w:jc w:val="both"/>
              <w:rPr>
                <w:rFonts w:ascii="Palatino Linotype" w:eastAsia="Palatino Linotype" w:hAnsi="Palatino Linotype" w:cs="Palatino Linotype"/>
                <w:sz w:val="20"/>
                <w:szCs w:val="20"/>
              </w:rPr>
            </w:pPr>
          </w:p>
          <w:p w14:paraId="09C49F1F" w14:textId="77777777" w:rsidR="00FB6B7F" w:rsidRDefault="00000000" w:rsidP="00965CB0">
            <w:pPr>
              <w:jc w:val="both"/>
              <w:rPr>
                <w:rFonts w:ascii="Palatino Linotype" w:eastAsia="Palatino Linotype" w:hAnsi="Palatino Linotype" w:cs="Palatino Linotype"/>
                <w:sz w:val="20"/>
                <w:szCs w:val="20"/>
              </w:rPr>
            </w:pPr>
            <w:hyperlink r:id="rId9">
              <w:r w:rsidR="00FB6B7F">
                <w:rPr>
                  <w:rFonts w:ascii="Palatino Linotype" w:eastAsia="Palatino Linotype" w:hAnsi="Palatino Linotype" w:cs="Palatino Linotype"/>
                  <w:sz w:val="20"/>
                  <w:szCs w:val="20"/>
                </w:rPr>
                <w:br/>
                <w:t>“20230329003659718.pdf</w:t>
              </w:r>
            </w:hyperlink>
            <w:r w:rsidR="00FB6B7F">
              <w:rPr>
                <w:rFonts w:ascii="Palatino Linotype" w:eastAsia="Palatino Linotype" w:hAnsi="Palatino Linotype" w:cs="Palatino Linotype"/>
                <w:sz w:val="20"/>
                <w:szCs w:val="20"/>
              </w:rPr>
              <w:t>”, el cual contiene el oficio ZIN/DA0632/2023, por medio del cual la Dirección de Administración de Ayuntamiento de Zinacantepec informó que compartía la información solicitada, adjuntando los siguientes documentos:</w:t>
            </w:r>
          </w:p>
          <w:p w14:paraId="5719276D" w14:textId="77777777" w:rsidR="00FB6B7F" w:rsidRDefault="00FB6B7F" w:rsidP="00965CB0">
            <w:pPr>
              <w:jc w:val="both"/>
              <w:rPr>
                <w:rFonts w:ascii="Palatino Linotype" w:eastAsia="Palatino Linotype" w:hAnsi="Palatino Linotype" w:cs="Palatino Linotype"/>
                <w:sz w:val="20"/>
                <w:szCs w:val="20"/>
              </w:rPr>
            </w:pPr>
          </w:p>
          <w:p w14:paraId="7B0A5F27" w14:textId="77777777" w:rsidR="00FB6B7F" w:rsidRDefault="00FB6B7F" w:rsidP="00965CB0">
            <w:pPr>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eastAsia="es-MX"/>
              </w:rPr>
              <w:drawing>
                <wp:inline distT="0" distB="0" distL="0" distR="0" wp14:anchorId="16BBBD1E" wp14:editId="3B52D6CE">
                  <wp:extent cx="3761740" cy="453580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761740" cy="4535805"/>
                          </a:xfrm>
                          <a:prstGeom prst="rect">
                            <a:avLst/>
                          </a:prstGeom>
                          <a:ln/>
                        </pic:spPr>
                      </pic:pic>
                    </a:graphicData>
                  </a:graphic>
                </wp:inline>
              </w:drawing>
            </w:r>
          </w:p>
          <w:p w14:paraId="57F16436" w14:textId="77777777" w:rsidR="00FB6B7F" w:rsidRDefault="00FB6B7F" w:rsidP="00965CB0">
            <w:pPr>
              <w:jc w:val="both"/>
              <w:rPr>
                <w:rFonts w:ascii="Palatino Linotype" w:eastAsia="Palatino Linotype" w:hAnsi="Palatino Linotype" w:cs="Palatino Linotype"/>
                <w:sz w:val="20"/>
                <w:szCs w:val="20"/>
              </w:rPr>
            </w:pPr>
          </w:p>
          <w:p w14:paraId="629E4DFF" w14:textId="77777777" w:rsidR="00FB6B7F" w:rsidRDefault="00FB6B7F" w:rsidP="00965CB0">
            <w:pPr>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eastAsia="es-MX"/>
              </w:rPr>
              <w:lastRenderedPageBreak/>
              <w:drawing>
                <wp:inline distT="0" distB="0" distL="0" distR="0" wp14:anchorId="74076B6F" wp14:editId="5BB16FEB">
                  <wp:extent cx="3761740" cy="4562475"/>
                  <wp:effectExtent l="0" t="0" r="0" b="0"/>
                  <wp:docPr id="16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761740" cy="4562475"/>
                          </a:xfrm>
                          <a:prstGeom prst="rect">
                            <a:avLst/>
                          </a:prstGeom>
                          <a:ln/>
                        </pic:spPr>
                      </pic:pic>
                    </a:graphicData>
                  </a:graphic>
                </wp:inline>
              </w:drawing>
            </w:r>
          </w:p>
          <w:p w14:paraId="6E231C6E" w14:textId="77777777" w:rsidR="00FB6B7F" w:rsidRDefault="00FB6B7F" w:rsidP="00965CB0">
            <w:pPr>
              <w:jc w:val="both"/>
              <w:rPr>
                <w:rFonts w:ascii="Palatino Linotype" w:eastAsia="Palatino Linotype" w:hAnsi="Palatino Linotype" w:cs="Palatino Linotype"/>
                <w:sz w:val="20"/>
                <w:szCs w:val="20"/>
              </w:rPr>
            </w:pPr>
          </w:p>
          <w:p w14:paraId="54069E46" w14:textId="77777777" w:rsidR="00FB6B7F" w:rsidRDefault="00FB6B7F" w:rsidP="00965CB0">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hyperlink r:id="rId12">
              <w:r>
                <w:rPr>
                  <w:rFonts w:ascii="Palatino Linotype" w:eastAsia="Palatino Linotype" w:hAnsi="Palatino Linotype" w:cs="Palatino Linotype"/>
                  <w:sz w:val="20"/>
                  <w:szCs w:val="20"/>
                </w:rPr>
                <w:t>20230329003646107.pdf</w:t>
              </w:r>
            </w:hyperlink>
            <w:r>
              <w:rPr>
                <w:rFonts w:ascii="Palatino Linotype" w:eastAsia="Palatino Linotype" w:hAnsi="Palatino Linotype" w:cs="Palatino Linotype"/>
                <w:sz w:val="20"/>
                <w:szCs w:val="20"/>
              </w:rPr>
              <w:t>”, el cual contiene los siguientes recibos:</w:t>
            </w:r>
          </w:p>
          <w:p w14:paraId="1CF2B614" w14:textId="77777777" w:rsidR="00FB6B7F" w:rsidRDefault="00FB6B7F" w:rsidP="00965CB0">
            <w:pPr>
              <w:jc w:val="both"/>
              <w:rPr>
                <w:rFonts w:ascii="Palatino Linotype" w:eastAsia="Palatino Linotype" w:hAnsi="Palatino Linotype" w:cs="Palatino Linotype"/>
                <w:sz w:val="20"/>
                <w:szCs w:val="20"/>
              </w:rPr>
            </w:pPr>
          </w:p>
          <w:p w14:paraId="263FDE28" w14:textId="77777777" w:rsidR="00FB6B7F" w:rsidRDefault="00FB6B7F" w:rsidP="00965CB0">
            <w:pPr>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eastAsia="es-MX"/>
              </w:rPr>
              <w:lastRenderedPageBreak/>
              <w:drawing>
                <wp:inline distT="0" distB="0" distL="0" distR="0" wp14:anchorId="411F681B" wp14:editId="6CE9B690">
                  <wp:extent cx="3761740" cy="453580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761740" cy="4535805"/>
                          </a:xfrm>
                          <a:prstGeom prst="rect">
                            <a:avLst/>
                          </a:prstGeom>
                          <a:ln/>
                        </pic:spPr>
                      </pic:pic>
                    </a:graphicData>
                  </a:graphic>
                </wp:inline>
              </w:drawing>
            </w:r>
          </w:p>
          <w:p w14:paraId="7B3A638B" w14:textId="77777777" w:rsidR="00FB6B7F" w:rsidRDefault="00FB6B7F" w:rsidP="00965CB0">
            <w:pPr>
              <w:jc w:val="both"/>
              <w:rPr>
                <w:rFonts w:ascii="Palatino Linotype" w:eastAsia="Palatino Linotype" w:hAnsi="Palatino Linotype" w:cs="Palatino Linotype"/>
                <w:sz w:val="20"/>
                <w:szCs w:val="20"/>
              </w:rPr>
            </w:pPr>
          </w:p>
          <w:p w14:paraId="0A09C27C" w14:textId="77777777" w:rsidR="00FB6B7F" w:rsidRDefault="00FB6B7F" w:rsidP="00965CB0">
            <w:pPr>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eastAsia="es-MX"/>
              </w:rPr>
              <w:lastRenderedPageBreak/>
              <w:drawing>
                <wp:inline distT="0" distB="0" distL="0" distR="0" wp14:anchorId="5D0D9B96" wp14:editId="6E16AB45">
                  <wp:extent cx="3761740" cy="4562475"/>
                  <wp:effectExtent l="0" t="0" r="0" b="0"/>
                  <wp:docPr id="1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761740" cy="4562475"/>
                          </a:xfrm>
                          <a:prstGeom prst="rect">
                            <a:avLst/>
                          </a:prstGeom>
                          <a:ln/>
                        </pic:spPr>
                      </pic:pic>
                    </a:graphicData>
                  </a:graphic>
                </wp:inline>
              </w:drawing>
            </w:r>
          </w:p>
          <w:p w14:paraId="3376D39B" w14:textId="77777777" w:rsidR="00FB6B7F" w:rsidRDefault="00FB6B7F" w:rsidP="00965CB0">
            <w:pPr>
              <w:jc w:val="both"/>
              <w:rPr>
                <w:rFonts w:ascii="Palatino Linotype" w:eastAsia="Palatino Linotype" w:hAnsi="Palatino Linotype" w:cs="Palatino Linotype"/>
                <w:sz w:val="20"/>
                <w:szCs w:val="20"/>
              </w:rPr>
            </w:pPr>
          </w:p>
          <w:p w14:paraId="70A0C2DD" w14:textId="77777777" w:rsidR="00FB6B7F" w:rsidRDefault="00FB6B7F" w:rsidP="00965CB0">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hyperlink r:id="rId13">
              <w:r>
                <w:rPr>
                  <w:rFonts w:ascii="Palatino Linotype" w:eastAsia="Palatino Linotype" w:hAnsi="Palatino Linotype" w:cs="Palatino Linotype"/>
                  <w:sz w:val="20"/>
                  <w:szCs w:val="20"/>
                </w:rPr>
                <w:t>respuesta de solicitud 1458-22RR.pdf</w:t>
              </w:r>
            </w:hyperlink>
            <w:r>
              <w:rPr>
                <w:rFonts w:ascii="Palatino Linotype" w:eastAsia="Palatino Linotype" w:hAnsi="Palatino Linotype" w:cs="Palatino Linotype"/>
                <w:sz w:val="20"/>
                <w:szCs w:val="20"/>
              </w:rPr>
              <w:t>”, el cual contiene la respuesta del Titular de la Unidad Transparencia Zinacantepec, por medio del cual informó:</w:t>
            </w:r>
          </w:p>
          <w:p w14:paraId="62608527" w14:textId="77777777" w:rsidR="00FB6B7F" w:rsidRDefault="00FB6B7F" w:rsidP="00965CB0">
            <w:pPr>
              <w:spacing w:after="240"/>
              <w:jc w:val="both"/>
              <w:rPr>
                <w:sz w:val="20"/>
                <w:szCs w:val="20"/>
              </w:rPr>
            </w:pPr>
            <w:r>
              <w:rPr>
                <w:rFonts w:ascii="Palatino Linotype" w:eastAsia="Palatino Linotype" w:hAnsi="Palatino Linotype" w:cs="Palatino Linotype"/>
                <w:sz w:val="20"/>
                <w:szCs w:val="20"/>
              </w:rPr>
              <w:t>“Con el fin de darle una oportuna atención a la presente que nos ocupa se procedió a realizar un análisis de la solicitud misma que se turnó al Servidor Público Habilitado poseedor de la información mismo que comentan que la información solicitada se entrega en formato anexo a la presente que nos ocupa lo consistente en “Recibos de aguinaldo y prima vacacional del Presidente Municipal”. (Sic)</w:t>
            </w:r>
          </w:p>
        </w:tc>
      </w:tr>
      <w:tr w:rsidR="00FB6B7F" w14:paraId="55FFB1E3" w14:textId="77777777" w:rsidTr="00965CB0">
        <w:tc>
          <w:tcPr>
            <w:tcW w:w="3119" w:type="dxa"/>
            <w:vAlign w:val="center"/>
          </w:tcPr>
          <w:p w14:paraId="778FB818" w14:textId="77777777" w:rsidR="00FB6B7F" w:rsidRDefault="00FB6B7F" w:rsidP="00965CB0">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00510/INFOEM/IP/RR/2023</w:t>
            </w:r>
          </w:p>
        </w:tc>
        <w:tc>
          <w:tcPr>
            <w:tcW w:w="6140" w:type="dxa"/>
            <w:shd w:val="clear" w:color="auto" w:fill="auto"/>
          </w:tcPr>
          <w:p w14:paraId="5F96739E" w14:textId="77777777" w:rsidR="00FB6B7F" w:rsidRDefault="00FB6B7F" w:rsidP="00965CB0">
            <w:pPr>
              <w:spacing w:before="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hyperlink r:id="rId14">
              <w:r>
                <w:rPr>
                  <w:rFonts w:ascii="Palatino Linotype" w:eastAsia="Palatino Linotype" w:hAnsi="Palatino Linotype" w:cs="Palatino Linotype"/>
                  <w:sz w:val="20"/>
                  <w:szCs w:val="20"/>
                </w:rPr>
                <w:t>respuesta de solicitud 1457-22R.pdf</w:t>
              </w:r>
            </w:hyperlink>
            <w:r>
              <w:rPr>
                <w:rFonts w:ascii="Palatino Linotype" w:eastAsia="Palatino Linotype" w:hAnsi="Palatino Linotype" w:cs="Palatino Linotype"/>
                <w:sz w:val="20"/>
                <w:szCs w:val="20"/>
              </w:rPr>
              <w:t>”, el cual contiene la respuesta del Titular de la Unidad Transparencia de Zinacantepec, por medio del cual informó:</w:t>
            </w:r>
          </w:p>
          <w:p w14:paraId="29DE5AD4" w14:textId="77777777" w:rsidR="00FB6B7F" w:rsidRDefault="00FB6B7F" w:rsidP="00965CB0">
            <w:pPr>
              <w:jc w:val="both"/>
              <w:rPr>
                <w:rFonts w:ascii="Palatino Linotype" w:eastAsia="Palatino Linotype" w:hAnsi="Palatino Linotype" w:cs="Palatino Linotype"/>
                <w:sz w:val="20"/>
                <w:szCs w:val="20"/>
              </w:rPr>
            </w:pPr>
          </w:p>
          <w:p w14:paraId="524F361B" w14:textId="77777777" w:rsidR="00FB6B7F" w:rsidRDefault="00FB6B7F" w:rsidP="00965CB0"/>
          <w:p w14:paraId="43DB8166" w14:textId="77777777" w:rsidR="00FB6B7F" w:rsidRDefault="00FB6B7F" w:rsidP="00965CB0">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“Con el fin de darle una oportuna atención a la presente que nos ocupa se procedió a realizar un análisis de la solicitud misma que se turnó al Servidor Público Habilitado poseedor de la información mismo que comentan que la información solicitada se puede consultar dentro del sistema de Información Pública de Oficio Mexiquense (IPOMEX), es importante hacer mención que en dicho sistema se carga la información que este Sujeto Obligado debe transparentar de conformidad con las obligaciones de transparencia comunes en apego al artículo 92 de la Ley de Transparencia y Acceso a la Información Pública del Estado de México y Municipios: </w:t>
            </w:r>
            <w:hyperlink r:id="rId15">
              <w:r>
                <w:rPr>
                  <w:rFonts w:ascii="Palatino Linotype" w:eastAsia="Palatino Linotype" w:hAnsi="Palatino Linotype" w:cs="Palatino Linotype"/>
                  <w:color w:val="0563C1"/>
                  <w:sz w:val="20"/>
                  <w:szCs w:val="20"/>
                  <w:u w:val="single"/>
                </w:rPr>
                <w:t>https://www.ipomex.org.mx/ipo3/lgt/indice/ZINACANTEPEC/art_92_viii/4.web</w:t>
              </w:r>
            </w:hyperlink>
            <w:r>
              <w:rPr>
                <w:rFonts w:ascii="Palatino Linotype" w:eastAsia="Palatino Linotype" w:hAnsi="Palatino Linotype" w:cs="Palatino Linotype"/>
                <w:sz w:val="20"/>
                <w:szCs w:val="20"/>
              </w:rPr>
              <w:t>” (Sic)</w:t>
            </w:r>
          </w:p>
          <w:p w14:paraId="57000CDB" w14:textId="77777777" w:rsidR="00FB6B7F" w:rsidRDefault="00FB6B7F" w:rsidP="00965CB0">
            <w:pPr>
              <w:jc w:val="both"/>
              <w:rPr>
                <w:rFonts w:ascii="Palatino Linotype" w:eastAsia="Palatino Linotype" w:hAnsi="Palatino Linotype" w:cs="Palatino Linotype"/>
                <w:sz w:val="20"/>
                <w:szCs w:val="20"/>
              </w:rPr>
            </w:pPr>
          </w:p>
          <w:p w14:paraId="37FA0F7E" w14:textId="77777777" w:rsidR="00FB6B7F" w:rsidRDefault="00FB6B7F" w:rsidP="00965CB0">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hyperlink r:id="rId16">
              <w:r>
                <w:rPr>
                  <w:rFonts w:ascii="Palatino Linotype" w:eastAsia="Palatino Linotype" w:hAnsi="Palatino Linotype" w:cs="Palatino Linotype"/>
                  <w:sz w:val="20"/>
                  <w:szCs w:val="20"/>
                </w:rPr>
                <w:t>Acta 3ra SECTZ.pdf</w:t>
              </w:r>
            </w:hyperlink>
            <w:r>
              <w:rPr>
                <w:rFonts w:ascii="Palatino Linotype" w:eastAsia="Palatino Linotype" w:hAnsi="Palatino Linotype" w:cs="Palatino Linotype"/>
                <w:sz w:val="20"/>
                <w:szCs w:val="20"/>
              </w:rPr>
              <w:t>”, el cual contiene el acta de la tercera sesión extraordinaria del Comité de Transparencia del Ayuntamiento de Zinacantepec 2022-2024, por medio del cual se aprobó el acuerdo número CT/EXT/00003/2023 en donde se reservó lo siguiente:</w:t>
            </w:r>
          </w:p>
          <w:p w14:paraId="0F3117C3" w14:textId="77777777" w:rsidR="00FB6B7F" w:rsidRDefault="00FB6B7F" w:rsidP="00965CB0">
            <w:pPr>
              <w:jc w:val="both"/>
              <w:rPr>
                <w:rFonts w:ascii="Palatino Linotype" w:eastAsia="Palatino Linotype" w:hAnsi="Palatino Linotype" w:cs="Palatino Linotype"/>
                <w:sz w:val="20"/>
                <w:szCs w:val="20"/>
              </w:rPr>
            </w:pPr>
          </w:p>
          <w:p w14:paraId="69695626" w14:textId="77777777" w:rsidR="00FB6B7F" w:rsidRDefault="00FB6B7F" w:rsidP="00965CB0">
            <w:pPr>
              <w:jc w:val="both"/>
            </w:pPr>
            <w:r>
              <w:rPr>
                <w:noProof/>
                <w:lang w:val="es-MX" w:eastAsia="es-MX"/>
              </w:rPr>
              <w:drawing>
                <wp:inline distT="0" distB="0" distL="0" distR="0" wp14:anchorId="76B577D7" wp14:editId="2AC36406">
                  <wp:extent cx="3761740" cy="1412875"/>
                  <wp:effectExtent l="0" t="0" r="0" b="0"/>
                  <wp:docPr id="1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3761740" cy="1412875"/>
                          </a:xfrm>
                          <a:prstGeom prst="rect">
                            <a:avLst/>
                          </a:prstGeom>
                          <a:ln/>
                        </pic:spPr>
                      </pic:pic>
                    </a:graphicData>
                  </a:graphic>
                </wp:inline>
              </w:drawing>
            </w:r>
          </w:p>
          <w:p w14:paraId="091AE67F" w14:textId="77777777" w:rsidR="00FB6B7F" w:rsidRDefault="00FB6B7F" w:rsidP="00965CB0">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hyperlink r:id="rId18">
              <w:r>
                <w:rPr>
                  <w:rFonts w:ascii="Palatino Linotype" w:eastAsia="Palatino Linotype" w:hAnsi="Palatino Linotype" w:cs="Palatino Linotype"/>
                  <w:sz w:val="20"/>
                  <w:szCs w:val="20"/>
                </w:rPr>
                <w:t>20230609165515965.pdf</w:t>
              </w:r>
            </w:hyperlink>
            <w:r>
              <w:rPr>
                <w:rFonts w:ascii="Palatino Linotype" w:eastAsia="Palatino Linotype" w:hAnsi="Palatino Linotype" w:cs="Palatino Linotype"/>
                <w:sz w:val="20"/>
                <w:szCs w:val="20"/>
              </w:rPr>
              <w:t>”, por medio del cual el Titular de la Unidad Transparencia de Zinacantepec, señaló:</w:t>
            </w:r>
          </w:p>
          <w:p w14:paraId="68093ED2" w14:textId="77777777" w:rsidR="00FB6B7F" w:rsidRDefault="00FB6B7F" w:rsidP="00965CB0">
            <w:pPr>
              <w:jc w:val="both"/>
              <w:rPr>
                <w:rFonts w:ascii="Palatino Linotype" w:eastAsia="Palatino Linotype" w:hAnsi="Palatino Linotype" w:cs="Palatino Linotype"/>
                <w:sz w:val="20"/>
                <w:szCs w:val="20"/>
              </w:rPr>
            </w:pPr>
          </w:p>
          <w:p w14:paraId="45BBF054" w14:textId="77777777" w:rsidR="00FB6B7F" w:rsidRDefault="00FB6B7F" w:rsidP="00965CB0">
            <w:pPr>
              <w:spacing w:after="240"/>
              <w:jc w:val="both"/>
            </w:pPr>
            <w:r>
              <w:rPr>
                <w:noProof/>
                <w:lang w:val="es-MX" w:eastAsia="es-MX"/>
              </w:rPr>
              <w:lastRenderedPageBreak/>
              <w:drawing>
                <wp:inline distT="0" distB="0" distL="0" distR="0" wp14:anchorId="24E109D5" wp14:editId="6842E713">
                  <wp:extent cx="3761740" cy="2656205"/>
                  <wp:effectExtent l="0" t="0" r="0" b="0"/>
                  <wp:docPr id="1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3761740" cy="2656205"/>
                          </a:xfrm>
                          <a:prstGeom prst="rect">
                            <a:avLst/>
                          </a:prstGeom>
                          <a:ln/>
                        </pic:spPr>
                      </pic:pic>
                    </a:graphicData>
                  </a:graphic>
                </wp:inline>
              </w:drawing>
            </w:r>
          </w:p>
        </w:tc>
      </w:tr>
      <w:tr w:rsidR="00FB6B7F" w14:paraId="7B19655B" w14:textId="77777777" w:rsidTr="00965CB0">
        <w:tc>
          <w:tcPr>
            <w:tcW w:w="3119" w:type="dxa"/>
            <w:vAlign w:val="center"/>
          </w:tcPr>
          <w:p w14:paraId="4D583678" w14:textId="77777777" w:rsidR="00FB6B7F" w:rsidRDefault="00FB6B7F" w:rsidP="00965CB0">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00511/INFOEM/IP/RR/2023</w:t>
            </w:r>
          </w:p>
        </w:tc>
        <w:tc>
          <w:tcPr>
            <w:tcW w:w="6140" w:type="dxa"/>
            <w:shd w:val="clear" w:color="auto" w:fill="auto"/>
          </w:tcPr>
          <w:p w14:paraId="4C2E6DBD" w14:textId="77777777" w:rsidR="00FB6B7F" w:rsidRDefault="00FB6B7F" w:rsidP="00965CB0">
            <w:pPr>
              <w:spacing w:before="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hyperlink r:id="rId20">
              <w:r>
                <w:rPr>
                  <w:rFonts w:ascii="Palatino Linotype" w:eastAsia="Palatino Linotype" w:hAnsi="Palatino Linotype" w:cs="Palatino Linotype"/>
                  <w:sz w:val="20"/>
                  <w:szCs w:val="20"/>
                </w:rPr>
                <w:t>respuesta de solicitud 1456-22.pdf</w:t>
              </w:r>
            </w:hyperlink>
            <w:r>
              <w:rPr>
                <w:rFonts w:ascii="Palatino Linotype" w:eastAsia="Palatino Linotype" w:hAnsi="Palatino Linotype" w:cs="Palatino Linotype"/>
                <w:sz w:val="20"/>
                <w:szCs w:val="20"/>
              </w:rPr>
              <w:t>”, por medio del cual el Titular de la Unidad Transparencia de Zinacantepec, informó:</w:t>
            </w:r>
          </w:p>
          <w:p w14:paraId="2C34C4D4" w14:textId="77777777" w:rsidR="00FB6B7F" w:rsidRDefault="00FB6B7F" w:rsidP="00965CB0">
            <w:pPr>
              <w:jc w:val="both"/>
              <w:rPr>
                <w:rFonts w:ascii="Palatino Linotype" w:eastAsia="Palatino Linotype" w:hAnsi="Palatino Linotype" w:cs="Palatino Linotype"/>
                <w:sz w:val="20"/>
                <w:szCs w:val="20"/>
              </w:rPr>
            </w:pPr>
          </w:p>
          <w:p w14:paraId="7F6FB255" w14:textId="77777777" w:rsidR="00FB6B7F" w:rsidRDefault="00FB6B7F" w:rsidP="00965CB0">
            <w:pPr>
              <w:spacing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Con el fin de darle una oportuna atención a la presente que nos ocupa se procedió a realizar un análisis de la solicitud misma que se turnó al Servidor Público Habilitado poseedor de la información mismo que comentan que la información solicitada se puede consultar dentro del sistema de Información Pública de Oficio Mexiquense (IPOMEX), es importante hacer mención que en dicho sistema se carga la información que este Sujeto Obligado debe transparentar de conformidad con las obligaciones de transparencia comunes en apego al artículo 92 de la Ley de Transparencia y Acceso a la Información Pública del Estado de México y Municipios: https://www.ipomex.org.mx/ipo3/lgt/indice/ZINACANTEPEC/art_92_viii/4.web</w:t>
            </w:r>
          </w:p>
        </w:tc>
      </w:tr>
      <w:tr w:rsidR="00FB6B7F" w14:paraId="62F61CCD" w14:textId="77777777" w:rsidTr="00965CB0">
        <w:tc>
          <w:tcPr>
            <w:tcW w:w="3119" w:type="dxa"/>
            <w:vAlign w:val="center"/>
          </w:tcPr>
          <w:p w14:paraId="18524547" w14:textId="77777777" w:rsidR="00FB6B7F" w:rsidRDefault="00FB6B7F" w:rsidP="00965CB0">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00512/INFOEM/IP/RR/2023</w:t>
            </w:r>
          </w:p>
        </w:tc>
        <w:tc>
          <w:tcPr>
            <w:tcW w:w="6140" w:type="dxa"/>
            <w:shd w:val="clear" w:color="auto" w:fill="auto"/>
          </w:tcPr>
          <w:p w14:paraId="273879F4" w14:textId="77777777" w:rsidR="00FB6B7F" w:rsidRDefault="00FB6B7F" w:rsidP="00965CB0">
            <w:pPr>
              <w:spacing w:before="24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hyperlink r:id="rId21">
              <w:r>
                <w:rPr>
                  <w:rFonts w:ascii="Palatino Linotype" w:eastAsia="Palatino Linotype" w:hAnsi="Palatino Linotype" w:cs="Palatino Linotype"/>
                  <w:sz w:val="20"/>
                  <w:szCs w:val="20"/>
                </w:rPr>
                <w:t>respuesta de solicitud 1455-22 R.pdf</w:t>
              </w:r>
            </w:hyperlink>
            <w:r>
              <w:rPr>
                <w:rFonts w:ascii="Palatino Linotype" w:eastAsia="Palatino Linotype" w:hAnsi="Palatino Linotype" w:cs="Palatino Linotype"/>
                <w:sz w:val="20"/>
                <w:szCs w:val="20"/>
              </w:rPr>
              <w:t>”, por medio del cual el Titular de la Unidad Transparencia de Zinacantepec, informó:</w:t>
            </w:r>
          </w:p>
          <w:p w14:paraId="3CAB5238" w14:textId="77777777" w:rsidR="00FB6B7F" w:rsidRDefault="00FB6B7F" w:rsidP="00965CB0">
            <w:pPr>
              <w:jc w:val="both"/>
              <w:rPr>
                <w:rFonts w:ascii="Palatino Linotype" w:eastAsia="Palatino Linotype" w:hAnsi="Palatino Linotype" w:cs="Palatino Linotype"/>
                <w:i/>
                <w:sz w:val="20"/>
                <w:szCs w:val="20"/>
              </w:rPr>
            </w:pPr>
          </w:p>
          <w:p w14:paraId="137DFA40" w14:textId="77777777" w:rsidR="00FB6B7F" w:rsidRDefault="00FB6B7F" w:rsidP="00965CB0">
            <w:pPr>
              <w:spacing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 xml:space="preserve">Con el fin de darle una oportuna atención a la presente que nos ocupa se procedió a realizar un análisis de la solicitud misma que se turnó al Servidor Público Habilitado poseedor de la información </w:t>
            </w:r>
            <w:r>
              <w:rPr>
                <w:rFonts w:ascii="Palatino Linotype" w:eastAsia="Palatino Linotype" w:hAnsi="Palatino Linotype" w:cs="Palatino Linotype"/>
                <w:sz w:val="20"/>
                <w:szCs w:val="20"/>
              </w:rPr>
              <w:lastRenderedPageBreak/>
              <w:t>mismo que comentan que la información solicitada se puede consultar dentro del sistema de Información Pública de Oficio Mexiquense (IPOMEX), es importante hacer mención que en dicho sistema se carga la información que este Sujeto Obligado debe transparentar de conformidad con las obligaciones de transparencia comunes en apego al artículo 92 de la Ley de Transparencia y Acceso a la Información Pública del Estado de México y Municipios: https://www.ipomex.org.mx/ipo3/lgt/indice/ZINACANTEPEC/art_92_viii/4.web</w:t>
            </w:r>
          </w:p>
        </w:tc>
      </w:tr>
    </w:tbl>
    <w:p w14:paraId="6F322D1D" w14:textId="77777777" w:rsidR="00FB6B7F" w:rsidRDefault="00FB6B7F" w:rsidP="007F24B9">
      <w:pPr>
        <w:spacing w:line="360" w:lineRule="auto"/>
        <w:jc w:val="both"/>
        <w:rPr>
          <w:rFonts w:ascii="Palatino Linotype" w:hAnsi="Palatino Linotype"/>
        </w:rPr>
      </w:pPr>
    </w:p>
    <w:p w14:paraId="01E35B05" w14:textId="499A40EA" w:rsidR="00F10A06" w:rsidRPr="00A0196F" w:rsidRDefault="00FB6B7F" w:rsidP="007F24B9">
      <w:pPr>
        <w:spacing w:line="360" w:lineRule="auto"/>
        <w:jc w:val="both"/>
        <w:rPr>
          <w:rFonts w:ascii="Palatino Linotype" w:eastAsia="Calibri" w:hAnsi="Palatino Linotype" w:cs="Tahoma"/>
          <w:bCs/>
          <w:lang w:eastAsia="en-US"/>
        </w:rPr>
      </w:pPr>
      <w:r>
        <w:rPr>
          <w:rFonts w:ascii="Palatino Linotype" w:hAnsi="Palatino Linotype"/>
        </w:rPr>
        <w:t>Luego entonces, l</w:t>
      </w:r>
      <w:r w:rsidR="00F47FB5" w:rsidRPr="00A0196F">
        <w:rPr>
          <w:rFonts w:ascii="Palatino Linotype" w:hAnsi="Palatino Linotype"/>
        </w:rPr>
        <w:t xml:space="preserve">a resolución </w:t>
      </w:r>
      <w:r>
        <w:rPr>
          <w:rFonts w:ascii="Palatino Linotype" w:hAnsi="Palatino Linotype"/>
        </w:rPr>
        <w:t xml:space="preserve">emitida </w:t>
      </w:r>
      <w:r w:rsidR="00F47FB5" w:rsidRPr="00A0196F">
        <w:rPr>
          <w:rFonts w:ascii="Palatino Linotype" w:hAnsi="Palatino Linotype"/>
        </w:rPr>
        <w:t>determin</w:t>
      </w:r>
      <w:r>
        <w:rPr>
          <w:rFonts w:ascii="Palatino Linotype" w:hAnsi="Palatino Linotype"/>
        </w:rPr>
        <w:t>ó</w:t>
      </w:r>
      <w:r w:rsidR="004030C4" w:rsidRPr="00A0196F">
        <w:rPr>
          <w:rFonts w:ascii="Palatino Linotype" w:hAnsi="Palatino Linotype"/>
        </w:rPr>
        <w:t xml:space="preserve"> </w:t>
      </w:r>
      <w:r>
        <w:rPr>
          <w:rFonts w:ascii="Palatino Linotype" w:hAnsi="Palatino Linotype"/>
          <w:b/>
        </w:rPr>
        <w:t>ORDENAR</w:t>
      </w:r>
      <w:r w:rsidR="007A70E8" w:rsidRPr="00A0196F">
        <w:rPr>
          <w:rFonts w:ascii="Palatino Linotype" w:hAnsi="Palatino Linotype"/>
          <w:b/>
        </w:rPr>
        <w:t xml:space="preserve"> </w:t>
      </w:r>
      <w:r w:rsidR="007F24B9" w:rsidRPr="00A0196F">
        <w:rPr>
          <w:rFonts w:ascii="Palatino Linotype" w:hAnsi="Palatino Linotype"/>
          <w:b/>
        </w:rPr>
        <w:t xml:space="preserve"> </w:t>
      </w:r>
      <w:r w:rsidR="00F10A06" w:rsidRPr="00A0196F">
        <w:rPr>
          <w:rFonts w:ascii="Palatino Linotype" w:hAnsi="Palatino Linotype"/>
        </w:rPr>
        <w:t>entrega</w:t>
      </w:r>
      <w:r>
        <w:rPr>
          <w:rFonts w:ascii="Palatino Linotype" w:hAnsi="Palatino Linotype"/>
        </w:rPr>
        <w:t>r</w:t>
      </w:r>
      <w:r w:rsidR="00F10A06" w:rsidRPr="00A0196F">
        <w:rPr>
          <w:rFonts w:ascii="Palatino Linotype" w:hAnsi="Palatino Linotype"/>
        </w:rPr>
        <w:t xml:space="preserve"> a </w:t>
      </w:r>
      <w:r w:rsidR="00B03386" w:rsidRPr="00A0196F">
        <w:rPr>
          <w:rFonts w:ascii="Palatino Linotype" w:hAnsi="Palatino Linotype"/>
        </w:rPr>
        <w:t>la</w:t>
      </w:r>
      <w:r w:rsidR="00F10A06" w:rsidRPr="00A0196F">
        <w:rPr>
          <w:rFonts w:ascii="Palatino Linotype" w:hAnsi="Palatino Linotype"/>
          <w:b/>
        </w:rPr>
        <w:t xml:space="preserve"> </w:t>
      </w:r>
      <w:r w:rsidR="00B03386" w:rsidRPr="00A0196F">
        <w:rPr>
          <w:rFonts w:ascii="Palatino Linotype" w:hAnsi="Palatino Linotype"/>
          <w:b/>
        </w:rPr>
        <w:t xml:space="preserve">PARTE </w:t>
      </w:r>
      <w:r w:rsidR="00F10A06" w:rsidRPr="00A0196F">
        <w:rPr>
          <w:rFonts w:ascii="Palatino Linotype" w:hAnsi="Palatino Linotype"/>
          <w:b/>
        </w:rPr>
        <w:t>RECURRENTE</w:t>
      </w:r>
      <w:r w:rsidR="00F10A06" w:rsidRPr="00A0196F">
        <w:rPr>
          <w:rFonts w:ascii="Palatino Linotype" w:hAnsi="Palatino Linotype"/>
        </w:rPr>
        <w:t>, vía el Sistema de Acceso a la Información Mexiquense (SAIMEX</w:t>
      </w:r>
      <w:r w:rsidR="000F594E" w:rsidRPr="00A0196F">
        <w:rPr>
          <w:rFonts w:ascii="Palatino Linotype" w:hAnsi="Palatino Linotype"/>
        </w:rPr>
        <w:t>)</w:t>
      </w:r>
      <w:r w:rsidR="00F10A06" w:rsidRPr="00A0196F">
        <w:rPr>
          <w:rFonts w:ascii="Palatino Linotype" w:hAnsi="Palatino Linotype"/>
        </w:rPr>
        <w:t>,</w:t>
      </w:r>
      <w:r w:rsidR="00A0196F">
        <w:rPr>
          <w:rFonts w:ascii="Palatino Linotype" w:hAnsi="Palatino Linotype"/>
        </w:rPr>
        <w:t xml:space="preserve"> </w:t>
      </w:r>
      <w:r w:rsidR="007F24B9" w:rsidRPr="00A0196F">
        <w:rPr>
          <w:rFonts w:ascii="Palatino Linotype" w:hAnsi="Palatino Linotype"/>
        </w:rPr>
        <w:t xml:space="preserve">en versión pública, </w:t>
      </w:r>
      <w:r w:rsidR="00F10A06" w:rsidRPr="00A0196F">
        <w:rPr>
          <w:rFonts w:ascii="Palatino Linotype" w:hAnsi="Palatino Linotype"/>
        </w:rPr>
        <w:t xml:space="preserve"> lo</w:t>
      </w:r>
      <w:r w:rsidR="00F10A06" w:rsidRPr="00A0196F">
        <w:rPr>
          <w:rFonts w:ascii="Palatino Linotype" w:eastAsia="Calibri" w:hAnsi="Palatino Linotype" w:cs="Tahoma"/>
          <w:bCs/>
          <w:lang w:eastAsia="en-US"/>
        </w:rPr>
        <w:t xml:space="preserve"> siguiente:</w:t>
      </w:r>
    </w:p>
    <w:p w14:paraId="0F1BD296" w14:textId="77777777" w:rsidR="007A70E8" w:rsidRPr="00A0196F" w:rsidRDefault="007A70E8" w:rsidP="007F24B9">
      <w:pPr>
        <w:spacing w:line="360" w:lineRule="auto"/>
        <w:jc w:val="both"/>
        <w:rPr>
          <w:rFonts w:ascii="Palatino Linotype" w:eastAsia="Calibri" w:hAnsi="Palatino Linotype" w:cs="Tahoma"/>
          <w:bCs/>
          <w:lang w:eastAsia="en-US"/>
        </w:rPr>
      </w:pPr>
    </w:p>
    <w:p w14:paraId="19B9B6C6" w14:textId="54D43BAA" w:rsidR="00FB6B7F" w:rsidRPr="00FB6B7F" w:rsidRDefault="00FB6B7F" w:rsidP="00FB6B7F">
      <w:pPr>
        <w:numPr>
          <w:ilvl w:val="0"/>
          <w:numId w:val="11"/>
        </w:num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i/>
          <w:color w:val="000000"/>
        </w:rPr>
      </w:pPr>
      <w:r w:rsidRPr="00FB6B7F">
        <w:rPr>
          <w:rFonts w:ascii="Palatino Linotype" w:eastAsia="Palatino Linotype" w:hAnsi="Palatino Linotype" w:cs="Palatino Linotype"/>
          <w:i/>
          <w:color w:val="000000"/>
        </w:rPr>
        <w:t>Los recibos de aguinaldo del año dos mil veintidós, de todo el personal del Ayuntamiento, en el que se incluya el del Presidente Municipal, los Directores, Subdirectores y Jefes de Departamento</w:t>
      </w:r>
      <w:r w:rsidRPr="00FB6B7F">
        <w:rPr>
          <w:rFonts w:ascii="Palatino Linotype" w:eastAsia="Palatino Linotype" w:hAnsi="Palatino Linotype" w:cs="Palatino Linotype"/>
          <w:i/>
        </w:rPr>
        <w:t xml:space="preserve">. </w:t>
      </w:r>
    </w:p>
    <w:p w14:paraId="6D01C2AB" w14:textId="77777777" w:rsidR="00FB6B7F" w:rsidRPr="00FB6B7F" w:rsidRDefault="00FB6B7F" w:rsidP="00FB6B7F">
      <w:pPr>
        <w:pBdr>
          <w:top w:val="nil"/>
          <w:left w:val="nil"/>
          <w:bottom w:val="nil"/>
          <w:right w:val="nil"/>
          <w:between w:val="nil"/>
        </w:pBdr>
        <w:tabs>
          <w:tab w:val="center" w:pos="4252"/>
          <w:tab w:val="right" w:pos="8504"/>
          <w:tab w:val="left" w:pos="7770"/>
          <w:tab w:val="right" w:pos="8838"/>
        </w:tabs>
        <w:spacing w:line="360" w:lineRule="auto"/>
        <w:ind w:left="720"/>
        <w:jc w:val="both"/>
        <w:rPr>
          <w:rFonts w:ascii="Palatino Linotype" w:eastAsia="Palatino Linotype" w:hAnsi="Palatino Linotype" w:cs="Palatino Linotype"/>
          <w:i/>
          <w:color w:val="000000"/>
        </w:rPr>
      </w:pPr>
    </w:p>
    <w:p w14:paraId="79539B3F" w14:textId="4D7F71F4" w:rsidR="00A0196F" w:rsidRPr="00FB6B7F" w:rsidRDefault="00FB6B7F" w:rsidP="00FB6B7F">
      <w:pPr>
        <w:numPr>
          <w:ilvl w:val="0"/>
          <w:numId w:val="11"/>
        </w:num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i/>
          <w:color w:val="000000"/>
        </w:rPr>
      </w:pPr>
      <w:r w:rsidRPr="00FB6B7F">
        <w:rPr>
          <w:rFonts w:ascii="Palatino Linotype" w:eastAsia="Palatino Linotype" w:hAnsi="Palatino Linotype" w:cs="Palatino Linotype"/>
          <w:i/>
          <w:color w:val="000000"/>
        </w:rPr>
        <w:t>Los recibos de prima vacacional del año dos mil veintidós del Presidente Municipal, los Directores, Subdirectores y Jefes de Departamento</w:t>
      </w:r>
      <w:r w:rsidRPr="00FB6B7F">
        <w:rPr>
          <w:rFonts w:ascii="Palatino Linotype" w:eastAsia="Palatino Linotype" w:hAnsi="Palatino Linotype" w:cs="Palatino Linotype"/>
          <w:i/>
        </w:rPr>
        <w:t xml:space="preserve">. </w:t>
      </w:r>
    </w:p>
    <w:p w14:paraId="5D90D34B" w14:textId="77777777" w:rsidR="00A0196F"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A0196F">
        <w:rPr>
          <w:rFonts w:ascii="Palatino Linotype" w:eastAsia="Calibri" w:hAnsi="Palatino Linotype" w:cs="Tahoma"/>
          <w:bCs/>
          <w:lang w:eastAsia="en-US"/>
        </w:rPr>
        <w:t xml:space="preserve">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w:t>
      </w:r>
      <w:r w:rsidRPr="00A0196F">
        <w:rPr>
          <w:rFonts w:ascii="Palatino Linotype" w:eastAsia="Calibri" w:hAnsi="Palatino Linotype" w:cs="Tahoma"/>
          <w:bCs/>
          <w:lang w:eastAsia="en-US"/>
        </w:rPr>
        <w:lastRenderedPageBreak/>
        <w:t>pública, así como el acuerdo de clasificación emitido por el Comité de Transparencia.</w:t>
      </w:r>
    </w:p>
    <w:p w14:paraId="32E63E53" w14:textId="1806C32F" w:rsidR="00C242A7"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A0196F">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A0196F"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A0196F">
        <w:rPr>
          <w:rFonts w:ascii="Palatino Linotype" w:eastAsia="Calibri" w:hAnsi="Palatino Linotype" w:cs="Tahoma"/>
          <w:bCs/>
          <w:lang w:eastAsia="en-US"/>
        </w:rPr>
        <w:t xml:space="preserve">Se indica que </w:t>
      </w:r>
      <w:r w:rsidR="006F62BA" w:rsidRPr="00A0196F">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A0196F" w:rsidRDefault="00FA363C" w:rsidP="007F24B9">
      <w:pPr>
        <w:spacing w:before="100" w:beforeAutospacing="1" w:after="100" w:afterAutospacing="1" w:line="360" w:lineRule="auto"/>
        <w:jc w:val="both"/>
        <w:rPr>
          <w:rFonts w:ascii="Palatino Linotype" w:hAnsi="Palatino Linotype"/>
        </w:rPr>
      </w:pPr>
      <w:r w:rsidRPr="00A0196F">
        <w:rPr>
          <w:rFonts w:ascii="Palatino Linotype" w:hAnsi="Palatino Linotype"/>
        </w:rPr>
        <w:t>Por lo que determina</w:t>
      </w:r>
      <w:r w:rsidR="00700DF1" w:rsidRPr="00A0196F">
        <w:rPr>
          <w:rFonts w:ascii="Palatino Linotype" w:hAnsi="Palatino Linotype"/>
        </w:rPr>
        <w:t xml:space="preserve"> la clasificación de los nombres y cargos de los servidores públicos de seguridad pública, la cual procederá en aquellos servidores públicos que </w:t>
      </w:r>
      <w:r w:rsidR="00700DF1" w:rsidRPr="00A0196F">
        <w:rPr>
          <w:rFonts w:ascii="Palatino Linotype" w:hAnsi="Palatino Linotype"/>
        </w:rPr>
        <w:lastRenderedPageBreak/>
        <w:t>realicen funciones operativas y/o sustantivas como lo es la investigación y persecución de delitos en s</w:t>
      </w:r>
      <w:r w:rsidR="00F10A06" w:rsidRPr="00A0196F">
        <w:rPr>
          <w:rFonts w:ascii="Palatino Linotype" w:hAnsi="Palatino Linotype"/>
        </w:rPr>
        <w:t xml:space="preserve">us diferentes manifestaciones. </w:t>
      </w:r>
    </w:p>
    <w:p w14:paraId="60005828" w14:textId="37EDB2CD" w:rsidR="006F62BA" w:rsidRPr="00A0196F" w:rsidRDefault="006F62BA" w:rsidP="007F24B9">
      <w:pPr>
        <w:spacing w:before="100" w:beforeAutospacing="1" w:after="100" w:afterAutospacing="1" w:line="360" w:lineRule="auto"/>
        <w:jc w:val="both"/>
        <w:rPr>
          <w:rFonts w:ascii="Palatino Linotype" w:hAnsi="Palatino Linotype"/>
        </w:rPr>
      </w:pPr>
      <w:r w:rsidRPr="00A0196F">
        <w:rPr>
          <w:rFonts w:ascii="Palatino Linotype" w:hAnsi="Palatino Linotype"/>
        </w:rPr>
        <w:t>Sin embargo, si bien este Instituto ha sostenido la clasificación del nombre de aquellos servidores públicos que realizan funciones operativas en materia de seguridad pública</w:t>
      </w:r>
      <w:r w:rsidR="003A3E61" w:rsidRPr="00A0196F">
        <w:rPr>
          <w:rFonts w:ascii="Palatino Linotype" w:hAnsi="Palatino Linotype"/>
        </w:rPr>
        <w:t xml:space="preserve">, </w:t>
      </w:r>
      <w:r w:rsidRPr="00A0196F">
        <w:rPr>
          <w:rFonts w:ascii="Palatino Linotype" w:hAnsi="Palatino Linotype"/>
          <w:b/>
        </w:rPr>
        <w:t>n</w:t>
      </w:r>
      <w:r w:rsidR="005C4513" w:rsidRPr="00A0196F">
        <w:rPr>
          <w:rFonts w:ascii="Palatino Linotype" w:hAnsi="Palatino Linotype"/>
          <w:b/>
        </w:rPr>
        <w:t xml:space="preserve">o se comparte que se clasifique como reservado el  </w:t>
      </w:r>
      <w:r w:rsidRPr="00A0196F">
        <w:rPr>
          <w:rFonts w:ascii="Palatino Linotype" w:hAnsi="Palatino Linotype"/>
          <w:b/>
        </w:rPr>
        <w:t>cargo de los elementos operativos de la Dirección de Seguridad Pública,</w:t>
      </w:r>
      <w:r w:rsidRPr="00A0196F">
        <w:rPr>
          <w:rFonts w:ascii="Palatino Linotype" w:hAnsi="Palatino Linotype"/>
        </w:rPr>
        <w:t xml:space="preserve"> </w:t>
      </w:r>
      <w:r w:rsidR="005C4513" w:rsidRPr="00A0196F">
        <w:rPr>
          <w:rFonts w:ascii="Palatino Linotype" w:hAnsi="Palatino Linotype"/>
        </w:rPr>
        <w:t xml:space="preserve"> </w:t>
      </w:r>
      <w:r w:rsidRPr="00A0196F">
        <w:rPr>
          <w:rFonts w:ascii="Palatino Linotype" w:hAnsi="Palatino Linotype"/>
        </w:rPr>
        <w:t>ya que no se aprecia</w:t>
      </w:r>
      <w:r w:rsidR="008A67F1" w:rsidRPr="00A0196F">
        <w:rPr>
          <w:rFonts w:ascii="Palatino Linotype" w:hAnsi="Palatino Linotype"/>
        </w:rPr>
        <w:t xml:space="preserve"> ni justifica legalmente en la resolución</w:t>
      </w:r>
      <w:r w:rsidRPr="00A0196F">
        <w:rPr>
          <w:rFonts w:ascii="Palatino Linotype" w:hAnsi="Palatino Linotype"/>
        </w:rPr>
        <w:t xml:space="preserve"> la razón por la que la entrega de dicha información los </w:t>
      </w:r>
      <w:r w:rsidR="008A67F1" w:rsidRPr="00A0196F">
        <w:rPr>
          <w:rFonts w:ascii="Palatino Linotype" w:hAnsi="Palatino Linotype"/>
        </w:rPr>
        <w:t>haga</w:t>
      </w:r>
      <w:r w:rsidRPr="00A0196F">
        <w:rPr>
          <w:rFonts w:ascii="Palatino Linotype" w:hAnsi="Palatino Linotype"/>
        </w:rPr>
        <w:t xml:space="preserve"> identificables, ni las razones por las que se podría  poner en riesgo su vida e integridad</w:t>
      </w:r>
      <w:r w:rsidR="000625B1" w:rsidRPr="00A0196F">
        <w:rPr>
          <w:rFonts w:ascii="Palatino Linotype" w:hAnsi="Palatino Linotype"/>
        </w:rPr>
        <w:t>, ni de qué forma dicha información comprometa la seguridad pública del Municipio.</w:t>
      </w:r>
    </w:p>
    <w:p w14:paraId="5672C774" w14:textId="0FFAE0FA" w:rsidR="005C4513" w:rsidRPr="00A0196F" w:rsidRDefault="00F10A06" w:rsidP="007F24B9">
      <w:pPr>
        <w:pStyle w:val="Prrafodelista"/>
        <w:tabs>
          <w:tab w:val="left" w:pos="284"/>
        </w:tabs>
        <w:spacing w:line="360" w:lineRule="auto"/>
        <w:ind w:left="0"/>
        <w:jc w:val="both"/>
        <w:rPr>
          <w:rFonts w:ascii="Palatino Linotype" w:hAnsi="Palatino Linotype" w:cs="Tahoma"/>
        </w:rPr>
      </w:pPr>
      <w:r w:rsidRPr="00A0196F">
        <w:rPr>
          <w:rFonts w:ascii="Palatino Linotype" w:hAnsi="Palatino Linotype" w:cs="Tahoma"/>
        </w:rPr>
        <w:t xml:space="preserve">Tenemos que, la </w:t>
      </w:r>
      <w:r w:rsidR="005C4513" w:rsidRPr="00A0196F">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A0196F" w:rsidRDefault="005C4513" w:rsidP="007F24B9">
      <w:pPr>
        <w:pStyle w:val="Prrafodelista"/>
        <w:spacing w:line="360" w:lineRule="auto"/>
        <w:ind w:left="0"/>
        <w:jc w:val="both"/>
        <w:rPr>
          <w:rFonts w:ascii="Palatino Linotype" w:hAnsi="Palatino Linotype" w:cs="Tahoma"/>
        </w:rPr>
      </w:pPr>
    </w:p>
    <w:p w14:paraId="0BCA70E3" w14:textId="77777777" w:rsidR="005C4513" w:rsidRPr="00A0196F" w:rsidRDefault="005C4513" w:rsidP="007F24B9">
      <w:pPr>
        <w:pStyle w:val="Prrafodelista"/>
        <w:spacing w:line="360" w:lineRule="auto"/>
        <w:ind w:left="0"/>
        <w:jc w:val="both"/>
        <w:rPr>
          <w:rFonts w:ascii="Palatino Linotype" w:hAnsi="Palatino Linotype" w:cs="Tahoma"/>
        </w:rPr>
      </w:pPr>
      <w:r w:rsidRPr="00A0196F">
        <w:rPr>
          <w:rFonts w:ascii="Palatino Linotype" w:hAnsi="Palatino Linotype" w:cs="Tahoma"/>
        </w:rPr>
        <w:t xml:space="preserve">Lo anterior, ya que la seguridad y paz pública se complementan con una tutela efectiva de los derechos humanos, como principal función y justificación de la </w:t>
      </w:r>
      <w:r w:rsidRPr="00A0196F">
        <w:rPr>
          <w:rFonts w:ascii="Palatino Linotype" w:hAnsi="Palatino Linotype" w:cs="Tahoma"/>
        </w:rPr>
        <w:lastRenderedPageBreak/>
        <w:t xml:space="preserve">actividad policial, lo que exige que durante el ejercicio de sus atribuciones no se quebrante ni vulnere su irrestricto respeto. </w:t>
      </w:r>
    </w:p>
    <w:p w14:paraId="705979C5" w14:textId="77777777" w:rsidR="005C4513" w:rsidRPr="00A0196F" w:rsidRDefault="005C4513" w:rsidP="007F24B9">
      <w:pPr>
        <w:pStyle w:val="Prrafodelista"/>
        <w:spacing w:line="360" w:lineRule="auto"/>
        <w:ind w:left="0"/>
        <w:jc w:val="both"/>
        <w:rPr>
          <w:rFonts w:ascii="Palatino Linotype" w:hAnsi="Palatino Linotype" w:cs="Tahoma"/>
        </w:rPr>
      </w:pPr>
    </w:p>
    <w:p w14:paraId="33A17B72" w14:textId="77777777" w:rsidR="005C4513" w:rsidRPr="00A0196F" w:rsidRDefault="005C4513" w:rsidP="007F24B9">
      <w:pPr>
        <w:pStyle w:val="Prrafodelista"/>
        <w:spacing w:line="360" w:lineRule="auto"/>
        <w:ind w:left="0"/>
        <w:jc w:val="both"/>
        <w:rPr>
          <w:rFonts w:ascii="Palatino Linotype" w:hAnsi="Palatino Linotype" w:cs="Tahoma"/>
        </w:rPr>
      </w:pPr>
      <w:r w:rsidRPr="00A0196F">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A0196F" w:rsidRDefault="005C4513" w:rsidP="007F24B9">
      <w:pPr>
        <w:pStyle w:val="Prrafodelista"/>
        <w:spacing w:line="360" w:lineRule="auto"/>
        <w:ind w:left="0"/>
        <w:jc w:val="both"/>
        <w:rPr>
          <w:rFonts w:ascii="Palatino Linotype" w:hAnsi="Palatino Linotype" w:cs="Tahoma"/>
        </w:rPr>
      </w:pPr>
    </w:p>
    <w:p w14:paraId="69B61B90" w14:textId="77777777" w:rsidR="005C4513" w:rsidRPr="00A0196F" w:rsidRDefault="005C4513" w:rsidP="007F24B9">
      <w:pPr>
        <w:pStyle w:val="Prrafodelista"/>
        <w:spacing w:line="360" w:lineRule="auto"/>
        <w:ind w:left="0"/>
        <w:jc w:val="both"/>
        <w:rPr>
          <w:rFonts w:ascii="Palatino Linotype" w:hAnsi="Palatino Linotype" w:cs="Tahoma"/>
        </w:rPr>
      </w:pPr>
      <w:r w:rsidRPr="00A0196F">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A0196F" w:rsidRDefault="005C4513" w:rsidP="007F24B9">
      <w:pPr>
        <w:pStyle w:val="Prrafodelista"/>
        <w:spacing w:line="360" w:lineRule="auto"/>
        <w:ind w:left="0"/>
        <w:jc w:val="both"/>
        <w:rPr>
          <w:rFonts w:ascii="Palatino Linotype" w:hAnsi="Palatino Linotype" w:cs="Tahoma"/>
        </w:rPr>
      </w:pPr>
    </w:p>
    <w:p w14:paraId="2E565EDA" w14:textId="77777777" w:rsidR="005C4513" w:rsidRPr="00A0196F" w:rsidRDefault="005C4513" w:rsidP="007F24B9">
      <w:pPr>
        <w:pStyle w:val="Prrafodelista"/>
        <w:spacing w:line="360" w:lineRule="auto"/>
        <w:ind w:left="0"/>
        <w:jc w:val="both"/>
        <w:rPr>
          <w:rFonts w:ascii="Palatino Linotype" w:hAnsi="Palatino Linotype" w:cs="Tahoma"/>
        </w:rPr>
      </w:pPr>
      <w:r w:rsidRPr="00A0196F">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A0196F" w:rsidRDefault="005C4513" w:rsidP="007F24B9">
      <w:pPr>
        <w:pStyle w:val="Prrafodelista"/>
        <w:spacing w:line="360" w:lineRule="auto"/>
        <w:ind w:left="0"/>
        <w:jc w:val="both"/>
        <w:rPr>
          <w:rFonts w:ascii="Palatino Linotype" w:hAnsi="Palatino Linotype" w:cs="Tahoma"/>
        </w:rPr>
      </w:pPr>
    </w:p>
    <w:p w14:paraId="026BD6E1" w14:textId="77777777" w:rsidR="005C4513" w:rsidRPr="00A0196F" w:rsidRDefault="005C4513" w:rsidP="007F24B9">
      <w:pPr>
        <w:pStyle w:val="Prrafodelista"/>
        <w:spacing w:line="360" w:lineRule="auto"/>
        <w:ind w:left="0"/>
        <w:jc w:val="both"/>
        <w:rPr>
          <w:rFonts w:ascii="Palatino Linotype" w:hAnsi="Palatino Linotype" w:cs="Tahoma"/>
        </w:rPr>
      </w:pPr>
      <w:r w:rsidRPr="00A0196F">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w:t>
      </w:r>
      <w:r w:rsidRPr="00A0196F">
        <w:rPr>
          <w:rFonts w:ascii="Palatino Linotype" w:hAnsi="Palatino Linotype" w:cs="Tahoma"/>
        </w:rPr>
        <w:lastRenderedPageBreak/>
        <w:t xml:space="preserve">pública deben conducirse con dedicación y disciplina, con apego al orden jurídico y respeto a las prerrogativas fundamentales. </w:t>
      </w:r>
    </w:p>
    <w:p w14:paraId="7E1F1EDF" w14:textId="77777777" w:rsidR="005C4513" w:rsidRPr="00A0196F" w:rsidRDefault="005C4513" w:rsidP="007F24B9">
      <w:pPr>
        <w:pStyle w:val="Prrafodelista"/>
        <w:spacing w:line="360" w:lineRule="auto"/>
        <w:ind w:left="0"/>
        <w:jc w:val="both"/>
        <w:rPr>
          <w:rFonts w:ascii="Palatino Linotype" w:hAnsi="Palatino Linotype" w:cs="Tahoma"/>
        </w:rPr>
      </w:pPr>
    </w:p>
    <w:p w14:paraId="0AF04681" w14:textId="77777777" w:rsidR="005C4513" w:rsidRPr="00A0196F" w:rsidRDefault="005C4513" w:rsidP="007F24B9">
      <w:pPr>
        <w:pStyle w:val="Prrafodelista"/>
        <w:spacing w:line="360" w:lineRule="auto"/>
        <w:ind w:left="0"/>
        <w:jc w:val="both"/>
        <w:rPr>
          <w:rFonts w:ascii="Palatino Linotype" w:hAnsi="Palatino Linotype" w:cs="Tahoma"/>
        </w:rPr>
      </w:pPr>
      <w:r w:rsidRPr="00A0196F">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A0196F" w:rsidRDefault="000625B1" w:rsidP="007F24B9">
      <w:pPr>
        <w:pStyle w:val="Prrafodelista"/>
        <w:spacing w:line="360" w:lineRule="auto"/>
        <w:ind w:left="0"/>
        <w:jc w:val="both"/>
        <w:rPr>
          <w:rFonts w:ascii="Palatino Linotype" w:hAnsi="Palatino Linotype" w:cs="Tahoma"/>
        </w:rPr>
      </w:pPr>
    </w:p>
    <w:p w14:paraId="1CE3427B" w14:textId="77777777" w:rsidR="000625B1" w:rsidRPr="00A0196F" w:rsidRDefault="000625B1" w:rsidP="007F24B9">
      <w:pPr>
        <w:pStyle w:val="Prrafodelista"/>
        <w:tabs>
          <w:tab w:val="left" w:pos="851"/>
        </w:tabs>
        <w:spacing w:line="360" w:lineRule="auto"/>
        <w:ind w:left="0" w:right="49"/>
        <w:jc w:val="both"/>
        <w:rPr>
          <w:rFonts w:ascii="Palatino Linotype" w:hAnsi="Palatino Linotype" w:cs="Tahoma"/>
        </w:rPr>
      </w:pPr>
      <w:r w:rsidRPr="00A0196F">
        <w:rPr>
          <w:rFonts w:ascii="Palatino Linotype" w:hAnsi="Palatino Linotype" w:cs="Tahoma"/>
        </w:rPr>
        <w:t>El artículo 2 de la Ley de seguridad del Estado de México indica:</w:t>
      </w:r>
    </w:p>
    <w:p w14:paraId="557A17F6" w14:textId="77777777" w:rsidR="000625B1" w:rsidRPr="00A0196F"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A0196F" w:rsidRDefault="000625B1" w:rsidP="007F24B9">
      <w:pPr>
        <w:pStyle w:val="Prrafodelista"/>
        <w:tabs>
          <w:tab w:val="left" w:pos="851"/>
        </w:tabs>
        <w:spacing w:line="360" w:lineRule="auto"/>
        <w:ind w:left="567" w:right="567"/>
        <w:jc w:val="both"/>
        <w:rPr>
          <w:rFonts w:ascii="Palatino Linotype" w:hAnsi="Palatino Linotype"/>
          <w:i/>
        </w:rPr>
      </w:pPr>
      <w:r w:rsidRPr="00A0196F">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w:t>
      </w:r>
      <w:r w:rsidRPr="00A0196F">
        <w:rPr>
          <w:rFonts w:ascii="Palatino Linotype" w:hAnsi="Palatino Linotype"/>
          <w:i/>
        </w:rPr>
        <w:lastRenderedPageBreak/>
        <w:t>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A0196F" w:rsidRDefault="005C4513" w:rsidP="007F24B9">
      <w:pPr>
        <w:pStyle w:val="Prrafodelista"/>
        <w:spacing w:line="360" w:lineRule="auto"/>
        <w:ind w:left="0"/>
        <w:jc w:val="both"/>
        <w:rPr>
          <w:rFonts w:ascii="Palatino Linotype" w:hAnsi="Palatino Linotype" w:cs="Tahoma"/>
        </w:rPr>
      </w:pPr>
    </w:p>
    <w:p w14:paraId="6DA31DDC" w14:textId="51EA549E" w:rsidR="005C4513" w:rsidRPr="00A0196F" w:rsidRDefault="005C4513" w:rsidP="007F24B9">
      <w:pPr>
        <w:pStyle w:val="Prrafodelista"/>
        <w:spacing w:line="360" w:lineRule="auto"/>
        <w:ind w:left="0"/>
        <w:jc w:val="both"/>
        <w:rPr>
          <w:rFonts w:ascii="Palatino Linotype" w:hAnsi="Palatino Linotype" w:cs="Tahoma"/>
        </w:rPr>
      </w:pPr>
      <w:bookmarkStart w:id="2" w:name="_Toc88136406"/>
      <w:r w:rsidRPr="00A0196F">
        <w:rPr>
          <w:rFonts w:ascii="Palatino Linotype" w:hAnsi="Palatino Linotype" w:cs="Tahoma"/>
        </w:rPr>
        <w:t>En consecuencia, garantizar la seguridad pública conlleva</w:t>
      </w:r>
      <w:r w:rsidR="006F62BA" w:rsidRPr="00A0196F">
        <w:rPr>
          <w:rFonts w:ascii="Palatino Linotype" w:hAnsi="Palatino Linotype" w:cs="Tahoma"/>
        </w:rPr>
        <w:t xml:space="preserve"> un actuar de forma profesional, responsable y transparente</w:t>
      </w:r>
      <w:r w:rsidRPr="00A0196F">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A0196F" w:rsidRDefault="005C4513" w:rsidP="007F24B9">
      <w:pPr>
        <w:pStyle w:val="Prrafodelista"/>
        <w:spacing w:line="360" w:lineRule="auto"/>
        <w:ind w:left="0"/>
        <w:jc w:val="both"/>
        <w:rPr>
          <w:rFonts w:ascii="Palatino Linotype" w:hAnsi="Palatino Linotype" w:cs="Tahoma"/>
        </w:rPr>
      </w:pPr>
    </w:p>
    <w:bookmarkEnd w:id="2"/>
    <w:p w14:paraId="69937DAB" w14:textId="2487CD88" w:rsidR="00A66A81" w:rsidRPr="00A0196F" w:rsidRDefault="000625B1" w:rsidP="007F24B9">
      <w:pPr>
        <w:tabs>
          <w:tab w:val="left" w:pos="8789"/>
          <w:tab w:val="left" w:pos="9639"/>
          <w:tab w:val="left" w:pos="9923"/>
        </w:tabs>
        <w:spacing w:line="360" w:lineRule="auto"/>
        <w:ind w:right="-425"/>
        <w:jc w:val="both"/>
        <w:rPr>
          <w:rFonts w:ascii="Palatino Linotype" w:hAnsi="Palatino Linotype" w:cs="Tahoma"/>
        </w:rPr>
      </w:pPr>
      <w:r w:rsidRPr="00A0196F">
        <w:rPr>
          <w:rFonts w:ascii="Palatino Linotype" w:hAnsi="Palatino Linotype" w:cs="Tahoma"/>
        </w:rPr>
        <w:t>C</w:t>
      </w:r>
      <w:r w:rsidR="00A66A81" w:rsidRPr="00A0196F">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A0196F"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A0196F"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A0196F">
        <w:rPr>
          <w:rFonts w:ascii="Palatino Linotype" w:hAnsi="Palatino Linotype"/>
        </w:rPr>
        <w:t xml:space="preserve">Artículo </w:t>
      </w:r>
      <w:r w:rsidRPr="00A0196F">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A0196F"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A0196F">
        <w:rPr>
          <w:rFonts w:ascii="Palatino Linotype" w:hAnsi="Palatino Linotype" w:cs="Tahoma"/>
          <w:i/>
        </w:rPr>
        <w:t xml:space="preserve">I. Nombre del integrante de la Institución de Seguridad Pública; </w:t>
      </w:r>
    </w:p>
    <w:p w14:paraId="3E3C6183" w14:textId="77777777" w:rsidR="00A66A81" w:rsidRPr="00A0196F"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A0196F">
        <w:rPr>
          <w:rFonts w:ascii="Palatino Linotype" w:hAnsi="Palatino Linotype" w:cs="Tahoma"/>
          <w:i/>
        </w:rPr>
        <w:lastRenderedPageBreak/>
        <w:t xml:space="preserve">II. </w:t>
      </w:r>
      <w:r w:rsidRPr="00A0196F">
        <w:rPr>
          <w:rFonts w:ascii="Palatino Linotype" w:hAnsi="Palatino Linotype" w:cs="Tahoma"/>
          <w:b/>
          <w:i/>
        </w:rPr>
        <w:t>Cargo y nivel jerárquico</w:t>
      </w:r>
      <w:r w:rsidRPr="00A0196F">
        <w:rPr>
          <w:rFonts w:ascii="Palatino Linotype" w:hAnsi="Palatino Linotype" w:cs="Tahoma"/>
          <w:i/>
        </w:rPr>
        <w:t xml:space="preserve">; </w:t>
      </w:r>
    </w:p>
    <w:p w14:paraId="159C0361" w14:textId="77777777" w:rsidR="00A66A81" w:rsidRPr="00A0196F"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A0196F">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A0196F"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A0196F">
        <w:rPr>
          <w:rFonts w:ascii="Palatino Linotype" w:hAnsi="Palatino Linotype" w:cs="Tahoma"/>
          <w:i/>
        </w:rPr>
        <w:t xml:space="preserve">IV. Huella digital del integrante de la Institución de Seguridad Pública; </w:t>
      </w:r>
    </w:p>
    <w:p w14:paraId="23AC5E5C" w14:textId="77777777" w:rsidR="00A66A81" w:rsidRPr="00A0196F"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A0196F">
        <w:rPr>
          <w:rFonts w:ascii="Palatino Linotype" w:hAnsi="Palatino Linotype" w:cs="Tahoma"/>
          <w:i/>
        </w:rPr>
        <w:t xml:space="preserve">V. Clave de inscripción en el Registro Nacional de Personal de Seguridad Pública; </w:t>
      </w:r>
    </w:p>
    <w:p w14:paraId="4D6CE41D" w14:textId="77777777" w:rsidR="00A66A81" w:rsidRPr="00A0196F"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A0196F">
        <w:rPr>
          <w:rFonts w:ascii="Palatino Linotype" w:hAnsi="Palatino Linotype" w:cs="Tahoma"/>
          <w:i/>
        </w:rPr>
        <w:t xml:space="preserve">VI. Firma del integrante; </w:t>
      </w:r>
    </w:p>
    <w:p w14:paraId="4BDAFD0B" w14:textId="77777777" w:rsidR="00A66A81" w:rsidRPr="00A0196F"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A0196F">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A0196F"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A0196F">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A0196F"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A0196F"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A0196F">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A0196F"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A0196F" w:rsidRDefault="00A66A81" w:rsidP="007F24B9">
      <w:pPr>
        <w:tabs>
          <w:tab w:val="left" w:pos="8789"/>
          <w:tab w:val="left" w:pos="9639"/>
          <w:tab w:val="left" w:pos="9923"/>
        </w:tabs>
        <w:spacing w:line="360" w:lineRule="auto"/>
        <w:ind w:right="-425"/>
        <w:jc w:val="both"/>
        <w:rPr>
          <w:rFonts w:ascii="Palatino Linotype" w:hAnsi="Palatino Linotype" w:cs="Tahoma"/>
        </w:rPr>
      </w:pPr>
      <w:r w:rsidRPr="00A0196F">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A0196F"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A0196F"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A0196F">
        <w:rPr>
          <w:rFonts w:ascii="Palatino Linotype" w:hAnsi="Palatino Linotype" w:cs="Times"/>
          <w:b/>
          <w:i/>
          <w:u w:val="single"/>
        </w:rPr>
        <w:t>Ley de Seguridad del Estado de México:</w:t>
      </w:r>
    </w:p>
    <w:p w14:paraId="3ABB834D" w14:textId="77777777" w:rsidR="00A66A81" w:rsidRPr="00A0196F" w:rsidRDefault="00A66A81" w:rsidP="007F24B9">
      <w:pPr>
        <w:spacing w:line="360" w:lineRule="auto"/>
        <w:ind w:left="567" w:right="567"/>
        <w:jc w:val="both"/>
        <w:rPr>
          <w:rFonts w:ascii="Palatino Linotype" w:hAnsi="Palatino Linotype" w:cs="Tahoma"/>
        </w:rPr>
      </w:pPr>
    </w:p>
    <w:p w14:paraId="59326BAF" w14:textId="77777777" w:rsidR="00A66A81" w:rsidRPr="00A0196F" w:rsidRDefault="00A66A81" w:rsidP="007F24B9">
      <w:pPr>
        <w:spacing w:line="360" w:lineRule="auto"/>
        <w:ind w:left="567" w:right="567"/>
        <w:jc w:val="both"/>
        <w:rPr>
          <w:rFonts w:ascii="Palatino Linotype" w:hAnsi="Palatino Linotype" w:cs="Tahoma"/>
          <w:i/>
        </w:rPr>
      </w:pPr>
      <w:r w:rsidRPr="00A0196F">
        <w:rPr>
          <w:rFonts w:ascii="Palatino Linotype" w:hAnsi="Palatino Linotype" w:cs="Tahoma"/>
          <w:i/>
        </w:rPr>
        <w:lastRenderedPageBreak/>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A0196F" w:rsidRDefault="00A66A81" w:rsidP="007F24B9">
      <w:pPr>
        <w:spacing w:line="360" w:lineRule="auto"/>
        <w:ind w:left="567" w:right="567"/>
        <w:jc w:val="both"/>
        <w:rPr>
          <w:rFonts w:ascii="Palatino Linotype" w:hAnsi="Palatino Linotype" w:cs="Tahoma"/>
          <w:i/>
        </w:rPr>
      </w:pPr>
    </w:p>
    <w:p w14:paraId="5F47B50D" w14:textId="77777777" w:rsidR="00A66A81" w:rsidRPr="00A0196F" w:rsidRDefault="00A66A81" w:rsidP="007F24B9">
      <w:pPr>
        <w:spacing w:line="360" w:lineRule="auto"/>
        <w:ind w:left="567" w:right="567"/>
        <w:jc w:val="both"/>
        <w:rPr>
          <w:rFonts w:ascii="Palatino Linotype" w:hAnsi="Palatino Linotype" w:cs="Tahoma"/>
          <w:i/>
        </w:rPr>
      </w:pPr>
      <w:r w:rsidRPr="00A0196F">
        <w:rPr>
          <w:rFonts w:ascii="Palatino Linotype" w:hAnsi="Palatino Linotype" w:cs="Tahoma"/>
          <w:i/>
        </w:rPr>
        <w:t>(…)</w:t>
      </w:r>
    </w:p>
    <w:p w14:paraId="5CF9AD54" w14:textId="77777777" w:rsidR="00A66A81" w:rsidRPr="00A0196F" w:rsidRDefault="00A66A81" w:rsidP="007F24B9">
      <w:pPr>
        <w:spacing w:line="360" w:lineRule="auto"/>
        <w:ind w:left="567" w:right="567"/>
        <w:jc w:val="both"/>
        <w:rPr>
          <w:rFonts w:ascii="Palatino Linotype" w:hAnsi="Palatino Linotype" w:cs="Tahoma"/>
          <w:i/>
        </w:rPr>
      </w:pPr>
    </w:p>
    <w:p w14:paraId="717B6826" w14:textId="77777777" w:rsidR="00A66A81" w:rsidRPr="00A0196F" w:rsidRDefault="00A66A81" w:rsidP="007F24B9">
      <w:pPr>
        <w:spacing w:line="360" w:lineRule="auto"/>
        <w:ind w:left="567" w:right="567"/>
        <w:jc w:val="both"/>
        <w:rPr>
          <w:rFonts w:ascii="Palatino Linotype" w:hAnsi="Palatino Linotype" w:cs="Tahoma"/>
          <w:i/>
        </w:rPr>
      </w:pPr>
      <w:r w:rsidRPr="00A0196F">
        <w:rPr>
          <w:rFonts w:ascii="Palatino Linotype" w:hAnsi="Palatino Linotype" w:cs="Tahoma"/>
          <w:i/>
        </w:rPr>
        <w:t xml:space="preserve"> B. Obligaciones: </w:t>
      </w:r>
    </w:p>
    <w:p w14:paraId="26576494" w14:textId="77777777" w:rsidR="00A66A81" w:rsidRPr="00A0196F" w:rsidRDefault="00A66A81" w:rsidP="007F24B9">
      <w:pPr>
        <w:spacing w:line="360" w:lineRule="auto"/>
        <w:ind w:left="567" w:right="567"/>
        <w:jc w:val="both"/>
        <w:rPr>
          <w:rFonts w:ascii="Palatino Linotype" w:hAnsi="Palatino Linotype" w:cs="Tahoma"/>
          <w:i/>
        </w:rPr>
      </w:pPr>
    </w:p>
    <w:p w14:paraId="01BA5577" w14:textId="77777777" w:rsidR="00A66A81" w:rsidRPr="00A0196F" w:rsidRDefault="00A66A81" w:rsidP="007F24B9">
      <w:pPr>
        <w:spacing w:line="360" w:lineRule="auto"/>
        <w:ind w:left="567" w:right="567"/>
        <w:jc w:val="both"/>
        <w:rPr>
          <w:rFonts w:ascii="Palatino Linotype" w:hAnsi="Palatino Linotype" w:cs="Tahoma"/>
          <w:i/>
        </w:rPr>
      </w:pPr>
      <w:r w:rsidRPr="00A0196F">
        <w:rPr>
          <w:rFonts w:ascii="Palatino Linotype" w:hAnsi="Palatino Linotype" w:cs="Tahoma"/>
          <w:i/>
        </w:rPr>
        <w:t>I. Generales:</w:t>
      </w:r>
    </w:p>
    <w:p w14:paraId="646D6595" w14:textId="77777777" w:rsidR="00A66A81" w:rsidRPr="00A0196F" w:rsidRDefault="00A66A81" w:rsidP="007F24B9">
      <w:pPr>
        <w:spacing w:line="360" w:lineRule="auto"/>
        <w:ind w:left="567" w:right="567"/>
        <w:jc w:val="both"/>
        <w:rPr>
          <w:rFonts w:ascii="Palatino Linotype" w:hAnsi="Palatino Linotype" w:cs="Tahoma"/>
          <w:i/>
        </w:rPr>
      </w:pPr>
    </w:p>
    <w:p w14:paraId="53DEFD8A" w14:textId="77777777" w:rsidR="00A66A81" w:rsidRPr="00A0196F" w:rsidRDefault="00A66A81" w:rsidP="007F24B9">
      <w:pPr>
        <w:spacing w:line="360" w:lineRule="auto"/>
        <w:ind w:left="567" w:right="567"/>
        <w:jc w:val="both"/>
        <w:rPr>
          <w:rFonts w:ascii="Palatino Linotype" w:hAnsi="Palatino Linotype" w:cs="Tahoma"/>
          <w:b/>
          <w:i/>
        </w:rPr>
      </w:pPr>
      <w:r w:rsidRPr="00A0196F">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A0196F" w:rsidRDefault="00CB2F05" w:rsidP="007F24B9">
      <w:pPr>
        <w:spacing w:line="360" w:lineRule="auto"/>
        <w:ind w:left="567" w:right="567"/>
        <w:jc w:val="both"/>
        <w:rPr>
          <w:rFonts w:ascii="Palatino Linotype" w:hAnsi="Palatino Linotype" w:cs="Tahoma"/>
          <w:i/>
        </w:rPr>
      </w:pPr>
      <w:r w:rsidRPr="00A0196F">
        <w:rPr>
          <w:rFonts w:ascii="Palatino Linotype" w:hAnsi="Palatino Linotype" w:cs="Tahoma"/>
          <w:i/>
        </w:rPr>
        <w:t>(…)</w:t>
      </w:r>
    </w:p>
    <w:p w14:paraId="112CDDB3" w14:textId="77777777" w:rsidR="00CB2F05" w:rsidRPr="00A0196F" w:rsidRDefault="00CB2F05" w:rsidP="007F24B9">
      <w:pPr>
        <w:spacing w:line="360" w:lineRule="auto"/>
        <w:ind w:left="567" w:right="567"/>
        <w:jc w:val="both"/>
        <w:rPr>
          <w:rFonts w:ascii="Palatino Linotype" w:hAnsi="Palatino Linotype" w:cs="Tahoma"/>
          <w:b/>
          <w:i/>
        </w:rPr>
      </w:pPr>
    </w:p>
    <w:p w14:paraId="4F695CCA" w14:textId="77777777" w:rsidR="00A66A81" w:rsidRPr="00A0196F" w:rsidRDefault="00A66A81" w:rsidP="007F24B9">
      <w:pPr>
        <w:spacing w:line="360" w:lineRule="auto"/>
        <w:ind w:left="567" w:right="567"/>
        <w:jc w:val="both"/>
        <w:rPr>
          <w:rFonts w:ascii="Palatino Linotype" w:hAnsi="Palatino Linotype" w:cs="Tahoma"/>
          <w:i/>
        </w:rPr>
      </w:pPr>
      <w:r w:rsidRPr="00A0196F">
        <w:rPr>
          <w:rFonts w:ascii="Palatino Linotype" w:hAnsi="Palatino Linotype" w:cs="Tahoma"/>
          <w:i/>
        </w:rPr>
        <w:t>t</w:t>
      </w:r>
      <w:r w:rsidRPr="00A0196F">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A0196F">
        <w:rPr>
          <w:rFonts w:ascii="Palatino Linotype" w:hAnsi="Palatino Linotype" w:cs="Tahoma"/>
          <w:i/>
        </w:rPr>
        <w:t xml:space="preserve">; </w:t>
      </w:r>
    </w:p>
    <w:p w14:paraId="1AC3995B" w14:textId="77777777" w:rsidR="00A66A81" w:rsidRPr="00A0196F" w:rsidRDefault="00A66A81" w:rsidP="007F24B9">
      <w:pPr>
        <w:spacing w:line="360" w:lineRule="auto"/>
        <w:ind w:left="567" w:right="567"/>
        <w:jc w:val="both"/>
        <w:rPr>
          <w:rFonts w:ascii="Palatino Linotype" w:hAnsi="Palatino Linotype" w:cs="Tahoma"/>
          <w:i/>
        </w:rPr>
      </w:pPr>
    </w:p>
    <w:p w14:paraId="5CDF07C8" w14:textId="77777777" w:rsidR="00A66A81" w:rsidRPr="00A0196F" w:rsidRDefault="00A66A81" w:rsidP="007F24B9">
      <w:pPr>
        <w:spacing w:line="360" w:lineRule="auto"/>
        <w:ind w:left="567" w:right="567"/>
        <w:jc w:val="both"/>
        <w:rPr>
          <w:rFonts w:ascii="Palatino Linotype" w:hAnsi="Palatino Linotype" w:cs="Tahoma"/>
          <w:i/>
        </w:rPr>
      </w:pPr>
      <w:r w:rsidRPr="00A0196F">
        <w:rPr>
          <w:rFonts w:ascii="Palatino Linotype" w:hAnsi="Palatino Linotype" w:cs="Tahoma"/>
          <w:i/>
        </w:rPr>
        <w:t>(…)</w:t>
      </w:r>
    </w:p>
    <w:p w14:paraId="22A89139" w14:textId="77777777" w:rsidR="00A66A81" w:rsidRPr="00A0196F" w:rsidRDefault="00A66A81" w:rsidP="007F24B9">
      <w:pPr>
        <w:spacing w:line="360" w:lineRule="auto"/>
        <w:ind w:left="567" w:right="567"/>
        <w:jc w:val="both"/>
        <w:rPr>
          <w:rFonts w:ascii="Palatino Linotype" w:hAnsi="Palatino Linotype" w:cs="Tahoma"/>
          <w:i/>
        </w:rPr>
      </w:pPr>
      <w:r w:rsidRPr="00A0196F">
        <w:rPr>
          <w:rFonts w:ascii="Palatino Linotype" w:hAnsi="Palatino Linotype" w:cs="Tahoma"/>
          <w:i/>
        </w:rPr>
        <w:lastRenderedPageBreak/>
        <w:t>IV. Aplicables sólo a los integrantes de las Instituciones Policiales, conforme a las funciones asignadas en la normatividad de cada corporación:</w:t>
      </w:r>
    </w:p>
    <w:p w14:paraId="0A2A5BE2" w14:textId="77777777" w:rsidR="00CB2F05" w:rsidRPr="00A0196F" w:rsidRDefault="00CB2F05" w:rsidP="007F24B9">
      <w:pPr>
        <w:spacing w:line="360" w:lineRule="auto"/>
        <w:ind w:left="567" w:right="567"/>
        <w:jc w:val="both"/>
        <w:rPr>
          <w:rFonts w:ascii="Palatino Linotype" w:hAnsi="Palatino Linotype" w:cs="Tahoma"/>
          <w:i/>
        </w:rPr>
      </w:pPr>
      <w:r w:rsidRPr="00A0196F">
        <w:rPr>
          <w:rFonts w:ascii="Palatino Linotype" w:hAnsi="Palatino Linotype" w:cs="Tahoma"/>
          <w:i/>
        </w:rPr>
        <w:t>(…)</w:t>
      </w:r>
    </w:p>
    <w:p w14:paraId="37D7F9DF" w14:textId="77777777" w:rsidR="00A66A81" w:rsidRPr="00A0196F" w:rsidRDefault="00A66A81" w:rsidP="007F24B9">
      <w:pPr>
        <w:spacing w:line="360" w:lineRule="auto"/>
        <w:ind w:left="567" w:right="567"/>
        <w:jc w:val="both"/>
        <w:rPr>
          <w:rFonts w:ascii="Palatino Linotype" w:hAnsi="Palatino Linotype" w:cs="Tahoma"/>
          <w:i/>
        </w:rPr>
      </w:pPr>
    </w:p>
    <w:p w14:paraId="31FE9A22" w14:textId="3161BFE0" w:rsidR="00A66A81" w:rsidRPr="00A0196F" w:rsidRDefault="00A66A81" w:rsidP="007F24B9">
      <w:pPr>
        <w:spacing w:line="360" w:lineRule="auto"/>
        <w:ind w:left="567" w:right="567"/>
        <w:jc w:val="both"/>
        <w:rPr>
          <w:rFonts w:ascii="Palatino Linotype" w:hAnsi="Palatino Linotype" w:cs="Tahoma"/>
          <w:i/>
        </w:rPr>
      </w:pPr>
      <w:r w:rsidRPr="00A0196F">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A0196F">
        <w:rPr>
          <w:rFonts w:ascii="Palatino Linotype" w:hAnsi="Palatino Linotype" w:cs="Tahoma"/>
          <w:i/>
        </w:rPr>
        <w:t>;</w:t>
      </w:r>
    </w:p>
    <w:p w14:paraId="1613909F" w14:textId="77777777" w:rsidR="00CB2F05" w:rsidRPr="00A0196F" w:rsidRDefault="00CB2F05" w:rsidP="007F24B9">
      <w:pPr>
        <w:spacing w:line="360" w:lineRule="auto"/>
        <w:ind w:left="567" w:right="567"/>
        <w:jc w:val="both"/>
        <w:rPr>
          <w:rFonts w:ascii="Palatino Linotype" w:hAnsi="Palatino Linotype" w:cs="Tahoma"/>
          <w:i/>
        </w:rPr>
      </w:pPr>
      <w:r w:rsidRPr="00A0196F">
        <w:rPr>
          <w:rFonts w:ascii="Palatino Linotype" w:hAnsi="Palatino Linotype" w:cs="Tahoma"/>
          <w:i/>
        </w:rPr>
        <w:t>(…)</w:t>
      </w:r>
    </w:p>
    <w:p w14:paraId="4EAFEFFF" w14:textId="77777777" w:rsidR="00A66A81" w:rsidRPr="00A0196F" w:rsidRDefault="00A66A81" w:rsidP="007F24B9">
      <w:pPr>
        <w:spacing w:line="360" w:lineRule="auto"/>
        <w:ind w:left="567" w:right="567"/>
        <w:jc w:val="both"/>
        <w:rPr>
          <w:rFonts w:ascii="Palatino Linotype" w:hAnsi="Palatino Linotype" w:cs="Tahoma"/>
          <w:i/>
        </w:rPr>
      </w:pPr>
    </w:p>
    <w:p w14:paraId="29CC0E78" w14:textId="77777777" w:rsidR="00A66A81" w:rsidRPr="00A0196F" w:rsidRDefault="00A66A81" w:rsidP="007F24B9">
      <w:pPr>
        <w:spacing w:line="360" w:lineRule="auto"/>
        <w:ind w:left="567" w:right="567"/>
        <w:jc w:val="both"/>
        <w:rPr>
          <w:rFonts w:ascii="Palatino Linotype" w:hAnsi="Palatino Linotype" w:cs="Tahoma"/>
          <w:b/>
          <w:i/>
        </w:rPr>
      </w:pPr>
      <w:r w:rsidRPr="00A0196F">
        <w:rPr>
          <w:rFonts w:ascii="Palatino Linotype" w:hAnsi="Palatino Linotype" w:cs="Tahoma"/>
          <w:b/>
          <w:i/>
        </w:rPr>
        <w:t xml:space="preserve">ag) Las demás que establezca esta Ley y otras disposiciones aplicables. </w:t>
      </w:r>
    </w:p>
    <w:p w14:paraId="1453DE8C" w14:textId="77777777" w:rsidR="00A66A81" w:rsidRPr="00A0196F" w:rsidRDefault="00A66A81" w:rsidP="007F24B9">
      <w:pPr>
        <w:spacing w:line="360" w:lineRule="auto"/>
        <w:ind w:left="567" w:right="567"/>
        <w:jc w:val="both"/>
        <w:rPr>
          <w:rFonts w:ascii="Palatino Linotype" w:hAnsi="Palatino Linotype" w:cs="Tahoma"/>
          <w:b/>
          <w:i/>
        </w:rPr>
      </w:pPr>
    </w:p>
    <w:p w14:paraId="3F2AF02D" w14:textId="77777777" w:rsidR="006F62BA" w:rsidRPr="00A0196F"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A0196F">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A0196F"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A0196F">
        <w:rPr>
          <w:rFonts w:ascii="Palatino Linotype" w:hAnsi="Palatino Linotype" w:cs="Tahoma"/>
          <w:i/>
        </w:rPr>
        <w:t>(. . .)</w:t>
      </w:r>
    </w:p>
    <w:p w14:paraId="37213A2B" w14:textId="77777777" w:rsidR="006F62BA" w:rsidRPr="00A0196F"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A0196F">
        <w:rPr>
          <w:rFonts w:ascii="Palatino Linotype" w:hAnsi="Palatino Linotype" w:cs="Tahoma"/>
          <w:i/>
        </w:rPr>
        <w:t xml:space="preserve"> </w:t>
      </w:r>
      <w:r w:rsidRPr="00A0196F">
        <w:rPr>
          <w:rFonts w:ascii="Palatino Linotype" w:hAnsi="Palatino Linotype" w:cs="Tahoma"/>
          <w:b/>
          <w:i/>
        </w:rPr>
        <w:t>Todos los elementos de las Instituciones de Seguridad Pública tienen la obligación de identificarse</w:t>
      </w:r>
      <w:r w:rsidRPr="00A0196F">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A0196F"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A0196F" w:rsidRDefault="006F62BA" w:rsidP="007F24B9">
      <w:pPr>
        <w:spacing w:line="360" w:lineRule="auto"/>
        <w:ind w:left="567" w:right="567"/>
        <w:jc w:val="center"/>
        <w:rPr>
          <w:rFonts w:ascii="Palatino Linotype" w:hAnsi="Palatino Linotype" w:cs="Tahoma"/>
          <w:b/>
          <w:i/>
          <w:u w:val="single"/>
        </w:rPr>
      </w:pPr>
      <w:r w:rsidRPr="00A0196F">
        <w:rPr>
          <w:rFonts w:ascii="Palatino Linotype" w:hAnsi="Palatino Linotype" w:cs="Tahoma"/>
          <w:b/>
          <w:i/>
          <w:u w:val="single"/>
        </w:rPr>
        <w:t>Ley de Responsabilidades de los Servidores Públicos del Estado y Municipios:</w:t>
      </w:r>
    </w:p>
    <w:p w14:paraId="1A5BE05C" w14:textId="77777777" w:rsidR="00CB2F05" w:rsidRPr="00A0196F"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A0196F" w:rsidRDefault="00CB2F05" w:rsidP="007F24B9">
      <w:pPr>
        <w:tabs>
          <w:tab w:val="left" w:pos="142"/>
        </w:tabs>
        <w:spacing w:line="360" w:lineRule="auto"/>
        <w:ind w:left="567" w:right="567"/>
        <w:jc w:val="both"/>
        <w:rPr>
          <w:rFonts w:ascii="Palatino Linotype" w:hAnsi="Palatino Linotype" w:cs="Tahoma"/>
          <w:i/>
        </w:rPr>
      </w:pPr>
      <w:r w:rsidRPr="00A0196F">
        <w:rPr>
          <w:rFonts w:ascii="Palatino Linotype" w:hAnsi="Palatino Linotype" w:cs="Tahoma"/>
          <w:i/>
        </w:rPr>
        <w:t xml:space="preserve">Artículo 7. Todo servidor público sin perjuicio de sus derechos y obligaciones laborales deberá observar en el desempeño de su empleo, cargo o comisión, los </w:t>
      </w:r>
      <w:r w:rsidRPr="00A0196F">
        <w:rPr>
          <w:rFonts w:ascii="Palatino Linotype" w:hAnsi="Palatino Linotype" w:cs="Tahoma"/>
          <w:i/>
        </w:rPr>
        <w:lastRenderedPageBreak/>
        <w:t>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A0196F" w:rsidRDefault="00CB2F05" w:rsidP="007F24B9">
      <w:pPr>
        <w:spacing w:line="360" w:lineRule="auto"/>
        <w:ind w:left="567" w:right="567"/>
        <w:jc w:val="both"/>
        <w:rPr>
          <w:rFonts w:ascii="Palatino Linotype" w:hAnsi="Palatino Linotype" w:cs="Tahoma"/>
          <w:i/>
        </w:rPr>
      </w:pPr>
      <w:r w:rsidRPr="00A0196F">
        <w:rPr>
          <w:rFonts w:ascii="Palatino Linotype" w:hAnsi="Palatino Linotype" w:cs="Tahoma"/>
          <w:i/>
        </w:rPr>
        <w:t>(…)</w:t>
      </w:r>
    </w:p>
    <w:p w14:paraId="11FFED68" w14:textId="77777777" w:rsidR="00CB2F05" w:rsidRPr="00A0196F"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A0196F" w:rsidRDefault="00CB2F05" w:rsidP="007F24B9">
      <w:pPr>
        <w:tabs>
          <w:tab w:val="left" w:pos="142"/>
        </w:tabs>
        <w:spacing w:line="360" w:lineRule="auto"/>
        <w:ind w:left="567" w:right="567"/>
        <w:jc w:val="both"/>
        <w:rPr>
          <w:rFonts w:ascii="Palatino Linotype" w:hAnsi="Palatino Linotype" w:cs="Tahoma"/>
          <w:i/>
        </w:rPr>
      </w:pPr>
      <w:r w:rsidRPr="00A0196F">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A0196F" w:rsidRDefault="006F62BA" w:rsidP="007F24B9">
      <w:pPr>
        <w:pStyle w:val="Textoindependiente"/>
        <w:spacing w:line="360" w:lineRule="auto"/>
        <w:ind w:left="567"/>
        <w:rPr>
          <w:rFonts w:eastAsia="Times New Roman" w:cs="Tahoma"/>
          <w:i/>
          <w:lang w:eastAsia="es-ES"/>
        </w:rPr>
      </w:pPr>
    </w:p>
    <w:p w14:paraId="277A121A" w14:textId="07B223D8" w:rsidR="00C242A7" w:rsidRPr="00A0196F" w:rsidRDefault="00614534" w:rsidP="007F24B9">
      <w:pPr>
        <w:pStyle w:val="Prrafodelista"/>
        <w:tabs>
          <w:tab w:val="left" w:pos="851"/>
        </w:tabs>
        <w:spacing w:line="360" w:lineRule="auto"/>
        <w:ind w:left="0" w:right="49"/>
        <w:jc w:val="both"/>
        <w:rPr>
          <w:rFonts w:ascii="Palatino Linotype" w:hAnsi="Palatino Linotype"/>
        </w:rPr>
      </w:pPr>
      <w:r w:rsidRPr="00A0196F">
        <w:rPr>
          <w:rFonts w:ascii="Palatino Linotype" w:hAnsi="Palatino Linotype"/>
        </w:rPr>
        <w:t>Por otra parte, e</w:t>
      </w:r>
      <w:r w:rsidR="00C242A7" w:rsidRPr="00A0196F">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A0196F"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A0196F" w:rsidRDefault="00C242A7" w:rsidP="007F24B9">
      <w:pPr>
        <w:pStyle w:val="Prrafodelista"/>
        <w:tabs>
          <w:tab w:val="left" w:pos="851"/>
        </w:tabs>
        <w:spacing w:line="360" w:lineRule="auto"/>
        <w:ind w:left="567" w:right="567"/>
        <w:jc w:val="both"/>
        <w:rPr>
          <w:rFonts w:ascii="Palatino Linotype" w:hAnsi="Palatino Linotype"/>
          <w:i/>
        </w:rPr>
      </w:pPr>
      <w:r w:rsidRPr="00A0196F">
        <w:rPr>
          <w:rFonts w:ascii="Palatino Linotype" w:hAnsi="Palatino Linotype"/>
          <w:i/>
        </w:rPr>
        <w:t>“</w:t>
      </w:r>
      <w:r w:rsidRPr="00A0196F">
        <w:rPr>
          <w:rFonts w:ascii="Palatino Linotype" w:hAnsi="Palatino Linotype"/>
          <w:b/>
          <w:i/>
        </w:rPr>
        <w:t>Artículo 140.</w:t>
      </w:r>
      <w:r w:rsidRPr="00A0196F">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A0196F" w:rsidRDefault="00A7702A" w:rsidP="007F24B9">
      <w:pPr>
        <w:pStyle w:val="Prrafodelista"/>
        <w:tabs>
          <w:tab w:val="left" w:pos="851"/>
        </w:tabs>
        <w:spacing w:line="360" w:lineRule="auto"/>
        <w:ind w:left="567" w:right="567"/>
        <w:jc w:val="both"/>
        <w:rPr>
          <w:rFonts w:ascii="Palatino Linotype" w:hAnsi="Palatino Linotype"/>
          <w:i/>
        </w:rPr>
      </w:pPr>
      <w:r w:rsidRPr="00A0196F">
        <w:rPr>
          <w:rFonts w:ascii="Palatino Linotype" w:hAnsi="Palatino Linotype"/>
          <w:b/>
          <w:i/>
        </w:rPr>
        <w:t>I.</w:t>
      </w:r>
      <w:r w:rsidRPr="00A0196F">
        <w:rPr>
          <w:rFonts w:ascii="Palatino Linotype" w:hAnsi="Palatino Linotype"/>
          <w:i/>
        </w:rPr>
        <w:t xml:space="preserve"> </w:t>
      </w:r>
      <w:r w:rsidR="00C242A7" w:rsidRPr="00A0196F">
        <w:rPr>
          <w:rFonts w:ascii="Palatino Linotype" w:hAnsi="Palatino Linotype"/>
          <w:i/>
        </w:rPr>
        <w:t xml:space="preserve">Comprometa la seguridad pública y cuente con un propósito genuino y un efecto demostrable; </w:t>
      </w:r>
    </w:p>
    <w:p w14:paraId="590BAEC8" w14:textId="6A8436E6" w:rsidR="00C242A7" w:rsidRPr="00A0196F" w:rsidRDefault="00A7702A" w:rsidP="007F24B9">
      <w:pPr>
        <w:pStyle w:val="Prrafodelista"/>
        <w:tabs>
          <w:tab w:val="left" w:pos="851"/>
        </w:tabs>
        <w:spacing w:line="360" w:lineRule="auto"/>
        <w:ind w:left="567" w:right="567"/>
        <w:jc w:val="both"/>
        <w:rPr>
          <w:rFonts w:ascii="Palatino Linotype" w:hAnsi="Palatino Linotype"/>
          <w:i/>
        </w:rPr>
      </w:pPr>
      <w:r w:rsidRPr="00A0196F">
        <w:rPr>
          <w:rFonts w:ascii="Palatino Linotype" w:hAnsi="Palatino Linotype"/>
          <w:i/>
        </w:rPr>
        <w:t>(</w:t>
      </w:r>
      <w:r w:rsidR="00C242A7" w:rsidRPr="00A0196F">
        <w:rPr>
          <w:rFonts w:ascii="Palatino Linotype" w:hAnsi="Palatino Linotype"/>
          <w:i/>
        </w:rPr>
        <w:t>…</w:t>
      </w:r>
      <w:r w:rsidRPr="00A0196F">
        <w:rPr>
          <w:rFonts w:ascii="Palatino Linotype" w:hAnsi="Palatino Linotype"/>
          <w:i/>
        </w:rPr>
        <w:t>)</w:t>
      </w:r>
      <w:r w:rsidR="00C242A7" w:rsidRPr="00A0196F">
        <w:rPr>
          <w:rFonts w:ascii="Palatino Linotype" w:hAnsi="Palatino Linotype"/>
          <w:i/>
        </w:rPr>
        <w:t xml:space="preserve">” </w:t>
      </w:r>
    </w:p>
    <w:p w14:paraId="221F4AFC" w14:textId="77777777" w:rsidR="00C242A7" w:rsidRPr="00A0196F"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A0196F" w:rsidRDefault="00C242A7" w:rsidP="007F24B9">
      <w:pPr>
        <w:tabs>
          <w:tab w:val="left" w:pos="851"/>
        </w:tabs>
        <w:spacing w:line="360" w:lineRule="auto"/>
        <w:ind w:right="49"/>
        <w:jc w:val="both"/>
        <w:rPr>
          <w:rFonts w:ascii="Palatino Linotype" w:hAnsi="Palatino Linotype"/>
        </w:rPr>
      </w:pPr>
      <w:r w:rsidRPr="00A0196F">
        <w:rPr>
          <w:rFonts w:ascii="Palatino Linotype" w:hAnsi="Palatino Linotype"/>
        </w:rPr>
        <w:t xml:space="preserve">De </w:t>
      </w:r>
      <w:r w:rsidR="00614534" w:rsidRPr="00A0196F">
        <w:rPr>
          <w:rFonts w:ascii="Palatino Linotype" w:hAnsi="Palatino Linotype"/>
        </w:rPr>
        <w:t>lo anterior tenemos</w:t>
      </w:r>
      <w:r w:rsidRPr="00A0196F">
        <w:rPr>
          <w:rFonts w:ascii="Palatino Linotype" w:hAnsi="Palatino Linotype"/>
        </w:rPr>
        <w:t xml:space="preserve"> que podrá clasificarse como información reservada aquella cuya publicación comprometa la seguridad pública y cuente con un propósito </w:t>
      </w:r>
      <w:r w:rsidRPr="00A0196F">
        <w:rPr>
          <w:rFonts w:ascii="Palatino Linotype" w:hAnsi="Palatino Linotype"/>
        </w:rPr>
        <w:lastRenderedPageBreak/>
        <w:t xml:space="preserve">genuino y un efecto demostrable; </w:t>
      </w:r>
      <w:r w:rsidR="00614534" w:rsidRPr="00A0196F">
        <w:rPr>
          <w:rFonts w:ascii="Palatino Linotype" w:hAnsi="Palatino Linotype"/>
        </w:rPr>
        <w:t>asimismo</w:t>
      </w:r>
      <w:r w:rsidRPr="00A0196F">
        <w:rPr>
          <w:rFonts w:ascii="Palatino Linotype" w:hAnsi="Palatino Linotype"/>
        </w:rPr>
        <w:t xml:space="preserve">, los </w:t>
      </w:r>
      <w:r w:rsidR="00614534" w:rsidRPr="00A0196F">
        <w:rPr>
          <w:rFonts w:ascii="Palatino Linotype" w:hAnsi="Palatino Linotype"/>
        </w:rPr>
        <w:t>Lineamientos Generales en Materia de Clasificación y Desclasificación de la Información, así como para la Elaboración de Versiones Públicas</w:t>
      </w:r>
      <w:r w:rsidRPr="00A0196F">
        <w:rPr>
          <w:rFonts w:ascii="Palatino Linotype" w:hAnsi="Palatino Linotype"/>
        </w:rPr>
        <w:t>, disponen:</w:t>
      </w:r>
    </w:p>
    <w:p w14:paraId="48904A4F" w14:textId="77777777" w:rsidR="000625B1" w:rsidRPr="00A0196F" w:rsidRDefault="000625B1" w:rsidP="007F24B9">
      <w:pPr>
        <w:tabs>
          <w:tab w:val="left" w:pos="851"/>
        </w:tabs>
        <w:spacing w:line="360" w:lineRule="auto"/>
        <w:ind w:right="49"/>
        <w:jc w:val="both"/>
        <w:rPr>
          <w:rFonts w:ascii="Palatino Linotype" w:hAnsi="Palatino Linotype"/>
        </w:rPr>
      </w:pPr>
    </w:p>
    <w:p w14:paraId="490CF3FA" w14:textId="77777777" w:rsidR="00C242A7" w:rsidRPr="00A0196F" w:rsidRDefault="00C242A7" w:rsidP="007F24B9">
      <w:pPr>
        <w:tabs>
          <w:tab w:val="left" w:pos="851"/>
        </w:tabs>
        <w:spacing w:line="360" w:lineRule="auto"/>
        <w:ind w:left="567" w:right="567"/>
        <w:jc w:val="both"/>
        <w:rPr>
          <w:rFonts w:ascii="Palatino Linotype" w:hAnsi="Palatino Linotype"/>
          <w:i/>
        </w:rPr>
      </w:pPr>
      <w:r w:rsidRPr="00A0196F">
        <w:rPr>
          <w:rFonts w:ascii="Palatino Linotype" w:hAnsi="Palatino Linotype"/>
        </w:rPr>
        <w:t xml:space="preserve"> </w:t>
      </w:r>
      <w:r w:rsidRPr="00A0196F">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A0196F" w:rsidRDefault="00614534" w:rsidP="007F24B9">
      <w:pPr>
        <w:tabs>
          <w:tab w:val="left" w:pos="851"/>
        </w:tabs>
        <w:spacing w:line="360" w:lineRule="auto"/>
        <w:ind w:right="49"/>
        <w:jc w:val="both"/>
        <w:rPr>
          <w:rFonts w:ascii="Palatino Linotype" w:hAnsi="Palatino Linotype"/>
        </w:rPr>
      </w:pPr>
    </w:p>
    <w:p w14:paraId="43FD0DEB" w14:textId="3256EDD5" w:rsidR="000625B1" w:rsidRDefault="000625B1" w:rsidP="007F24B9">
      <w:pPr>
        <w:tabs>
          <w:tab w:val="left" w:pos="851"/>
        </w:tabs>
        <w:spacing w:line="360" w:lineRule="auto"/>
        <w:ind w:right="49"/>
        <w:jc w:val="both"/>
        <w:rPr>
          <w:rFonts w:ascii="Palatino Linotype" w:hAnsi="Palatino Linotype"/>
        </w:rPr>
      </w:pPr>
      <w:r w:rsidRPr="00A0196F">
        <w:rPr>
          <w:rFonts w:ascii="Palatino Linotype" w:hAnsi="Palatino Linotype"/>
        </w:rPr>
        <w:t xml:space="preserve">Por tanto, </w:t>
      </w:r>
      <w:r w:rsidR="00C242A7" w:rsidRPr="00A0196F">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w:t>
      </w:r>
      <w:r w:rsidR="00C242A7" w:rsidRPr="00A0196F">
        <w:rPr>
          <w:rFonts w:ascii="Palatino Linotype" w:hAnsi="Palatino Linotype"/>
        </w:rPr>
        <w:lastRenderedPageBreak/>
        <w:t xml:space="preserve">estrategias contra la evasión de reos o la capacidad de las autoridades para disuadir o prevenir disturbios sociales. </w:t>
      </w:r>
    </w:p>
    <w:p w14:paraId="2D437B61" w14:textId="77777777" w:rsidR="00FB6B7F" w:rsidRPr="00A0196F" w:rsidRDefault="00FB6B7F" w:rsidP="007F24B9">
      <w:pPr>
        <w:tabs>
          <w:tab w:val="left" w:pos="851"/>
        </w:tabs>
        <w:spacing w:line="360" w:lineRule="auto"/>
        <w:ind w:right="49"/>
        <w:jc w:val="both"/>
        <w:rPr>
          <w:rFonts w:ascii="Palatino Linotype" w:hAnsi="Palatino Linotype"/>
        </w:rPr>
      </w:pPr>
    </w:p>
    <w:p w14:paraId="06563FEA" w14:textId="269BF2D6" w:rsidR="000625B1" w:rsidRPr="00A0196F" w:rsidRDefault="00C242A7" w:rsidP="007F24B9">
      <w:pPr>
        <w:tabs>
          <w:tab w:val="left" w:pos="851"/>
        </w:tabs>
        <w:spacing w:line="360" w:lineRule="auto"/>
        <w:ind w:right="49"/>
        <w:jc w:val="both"/>
        <w:rPr>
          <w:rFonts w:ascii="Palatino Linotype" w:hAnsi="Palatino Linotype"/>
        </w:rPr>
      </w:pPr>
      <w:r w:rsidRPr="00A0196F">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A0196F" w:rsidRDefault="00614534" w:rsidP="007F24B9">
      <w:pPr>
        <w:tabs>
          <w:tab w:val="left" w:pos="851"/>
        </w:tabs>
        <w:spacing w:line="360" w:lineRule="auto"/>
        <w:ind w:right="49"/>
        <w:jc w:val="both"/>
        <w:rPr>
          <w:rFonts w:ascii="Palatino Linotype" w:hAnsi="Palatino Linotype"/>
        </w:rPr>
      </w:pPr>
    </w:p>
    <w:p w14:paraId="5F5A2741" w14:textId="21C59118" w:rsidR="000625B1" w:rsidRPr="00A0196F" w:rsidRDefault="00C242A7" w:rsidP="007F24B9">
      <w:pPr>
        <w:tabs>
          <w:tab w:val="left" w:pos="851"/>
        </w:tabs>
        <w:spacing w:line="360" w:lineRule="auto"/>
        <w:ind w:right="49"/>
        <w:jc w:val="both"/>
        <w:rPr>
          <w:rFonts w:ascii="Palatino Linotype" w:hAnsi="Palatino Linotype"/>
        </w:rPr>
      </w:pPr>
      <w:r w:rsidRPr="00A0196F">
        <w:rPr>
          <w:rFonts w:ascii="Palatino Linotype" w:hAnsi="Palatino Linotype"/>
        </w:rPr>
        <w:t xml:space="preserve">En ese orden de ideas, el artículo 81 de la Ley de Seguridad del Estado de México, que establece lo siguiente: </w:t>
      </w:r>
    </w:p>
    <w:p w14:paraId="5475B51C" w14:textId="77777777" w:rsidR="000625B1" w:rsidRPr="00A0196F"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A0196F" w:rsidRDefault="00C242A7" w:rsidP="007F24B9">
      <w:pPr>
        <w:tabs>
          <w:tab w:val="left" w:pos="851"/>
        </w:tabs>
        <w:spacing w:line="360" w:lineRule="auto"/>
        <w:ind w:left="567" w:right="567"/>
        <w:jc w:val="both"/>
        <w:rPr>
          <w:rFonts w:ascii="Palatino Linotype" w:hAnsi="Palatino Linotype"/>
          <w:i/>
        </w:rPr>
      </w:pPr>
      <w:r w:rsidRPr="00A0196F">
        <w:rPr>
          <w:rFonts w:ascii="Palatino Linotype" w:hAnsi="Palatino Linotype"/>
          <w:i/>
        </w:rPr>
        <w:t>“</w:t>
      </w:r>
      <w:r w:rsidRPr="00A0196F">
        <w:rPr>
          <w:rFonts w:ascii="Palatino Linotype" w:hAnsi="Palatino Linotype"/>
          <w:b/>
          <w:i/>
        </w:rPr>
        <w:t>Artículo 81.-</w:t>
      </w:r>
      <w:r w:rsidRPr="00A0196F">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A0196F" w:rsidRDefault="00C242A7" w:rsidP="007F24B9">
      <w:pPr>
        <w:tabs>
          <w:tab w:val="left" w:pos="851"/>
        </w:tabs>
        <w:spacing w:line="360" w:lineRule="auto"/>
        <w:ind w:left="567" w:right="567"/>
        <w:jc w:val="both"/>
        <w:rPr>
          <w:rFonts w:ascii="Palatino Linotype" w:hAnsi="Palatino Linotype"/>
          <w:i/>
        </w:rPr>
      </w:pPr>
      <w:r w:rsidRPr="00A0196F">
        <w:rPr>
          <w:rFonts w:ascii="Palatino Linotype" w:hAnsi="Palatino Linotype"/>
          <w:b/>
          <w:i/>
        </w:rPr>
        <w:t>I</w:t>
      </w:r>
      <w:r w:rsidRPr="00A0196F">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0196F" w:rsidRDefault="00C242A7" w:rsidP="007F24B9">
      <w:pPr>
        <w:tabs>
          <w:tab w:val="left" w:pos="851"/>
        </w:tabs>
        <w:spacing w:line="360" w:lineRule="auto"/>
        <w:ind w:left="567" w:right="567"/>
        <w:jc w:val="both"/>
        <w:rPr>
          <w:rFonts w:ascii="Palatino Linotype" w:hAnsi="Palatino Linotype"/>
          <w:i/>
        </w:rPr>
      </w:pPr>
      <w:r w:rsidRPr="00A0196F">
        <w:rPr>
          <w:rFonts w:ascii="Palatino Linotype" w:hAnsi="Palatino Linotype"/>
          <w:b/>
          <w:i/>
        </w:rPr>
        <w:t>II.</w:t>
      </w:r>
      <w:r w:rsidRPr="00A0196F">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A0196F" w:rsidRDefault="00C242A7" w:rsidP="007F24B9">
      <w:pPr>
        <w:tabs>
          <w:tab w:val="left" w:pos="851"/>
        </w:tabs>
        <w:spacing w:line="360" w:lineRule="auto"/>
        <w:ind w:left="567" w:right="567"/>
        <w:jc w:val="both"/>
        <w:rPr>
          <w:rFonts w:ascii="Palatino Linotype" w:hAnsi="Palatino Linotype"/>
          <w:i/>
        </w:rPr>
      </w:pPr>
      <w:r w:rsidRPr="00A0196F">
        <w:rPr>
          <w:rFonts w:ascii="Palatino Linotype" w:hAnsi="Palatino Linotype"/>
          <w:b/>
          <w:i/>
        </w:rPr>
        <w:lastRenderedPageBreak/>
        <w:t>IV.</w:t>
      </w:r>
      <w:r w:rsidRPr="00A0196F">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A0196F" w:rsidRDefault="00C242A7" w:rsidP="007F24B9">
      <w:pPr>
        <w:tabs>
          <w:tab w:val="left" w:pos="851"/>
        </w:tabs>
        <w:spacing w:line="360" w:lineRule="auto"/>
        <w:ind w:left="567" w:right="567"/>
        <w:jc w:val="both"/>
        <w:rPr>
          <w:rFonts w:ascii="Palatino Linotype" w:hAnsi="Palatino Linotype"/>
          <w:i/>
        </w:rPr>
      </w:pPr>
      <w:r w:rsidRPr="00A0196F">
        <w:rPr>
          <w:rFonts w:ascii="Palatino Linotype" w:hAnsi="Palatino Linotype"/>
          <w:b/>
          <w:i/>
        </w:rPr>
        <w:t>V.</w:t>
      </w:r>
      <w:r w:rsidRPr="00A0196F">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A0196F" w:rsidRDefault="00614534" w:rsidP="007F24B9">
      <w:pPr>
        <w:tabs>
          <w:tab w:val="left" w:pos="851"/>
        </w:tabs>
        <w:spacing w:line="360" w:lineRule="auto"/>
        <w:ind w:right="49"/>
        <w:jc w:val="both"/>
        <w:rPr>
          <w:rFonts w:ascii="Palatino Linotype" w:hAnsi="Palatino Linotype"/>
        </w:rPr>
      </w:pPr>
    </w:p>
    <w:p w14:paraId="74D99D4A" w14:textId="6B1D5D34" w:rsidR="00C242A7" w:rsidRPr="00A0196F" w:rsidRDefault="00C242A7" w:rsidP="007F24B9">
      <w:pPr>
        <w:tabs>
          <w:tab w:val="left" w:pos="851"/>
        </w:tabs>
        <w:spacing w:line="360" w:lineRule="auto"/>
        <w:ind w:right="49"/>
        <w:jc w:val="both"/>
        <w:rPr>
          <w:rFonts w:ascii="Palatino Linotype" w:hAnsi="Palatino Linotype"/>
        </w:rPr>
      </w:pPr>
      <w:r w:rsidRPr="00A0196F">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A0196F" w:rsidRDefault="00614534" w:rsidP="007F24B9">
      <w:pPr>
        <w:tabs>
          <w:tab w:val="left" w:pos="851"/>
        </w:tabs>
        <w:spacing w:line="360" w:lineRule="auto"/>
        <w:ind w:right="49"/>
        <w:jc w:val="both"/>
        <w:rPr>
          <w:rFonts w:ascii="Palatino Linotype" w:hAnsi="Palatino Linotype"/>
        </w:rPr>
      </w:pPr>
    </w:p>
    <w:p w14:paraId="10AF415D" w14:textId="360AAF5E" w:rsidR="00C242A7" w:rsidRPr="00A0196F" w:rsidRDefault="000625B1" w:rsidP="007F24B9">
      <w:pPr>
        <w:tabs>
          <w:tab w:val="left" w:pos="851"/>
        </w:tabs>
        <w:spacing w:line="360" w:lineRule="auto"/>
        <w:ind w:right="49"/>
        <w:jc w:val="both"/>
        <w:rPr>
          <w:rFonts w:ascii="Palatino Linotype" w:hAnsi="Palatino Linotype"/>
        </w:rPr>
      </w:pPr>
      <w:r w:rsidRPr="00A0196F">
        <w:rPr>
          <w:rFonts w:ascii="Palatino Linotype" w:hAnsi="Palatino Linotype"/>
        </w:rPr>
        <w:t xml:space="preserve">Sin embargo, no se advierte de qué forma </w:t>
      </w:r>
      <w:r w:rsidR="00614534" w:rsidRPr="00A0196F">
        <w:rPr>
          <w:rFonts w:ascii="Palatino Linotype" w:hAnsi="Palatino Linotype"/>
        </w:rPr>
        <w:t xml:space="preserve">el proporcionar el cargo de los elementos de seguridad pública operativos </w:t>
      </w:r>
      <w:r w:rsidRPr="00A0196F">
        <w:rPr>
          <w:rFonts w:ascii="Palatino Linotype" w:hAnsi="Palatino Linotype"/>
        </w:rPr>
        <w:t xml:space="preserve">comprometa la </w:t>
      </w:r>
      <w:r w:rsidR="00374ECA" w:rsidRPr="00A0196F">
        <w:rPr>
          <w:rFonts w:ascii="Palatino Linotype" w:hAnsi="Palatino Linotype"/>
        </w:rPr>
        <w:t>seguridad pública del Municipio.</w:t>
      </w:r>
    </w:p>
    <w:p w14:paraId="775DA5CD" w14:textId="6EF7D4D9" w:rsidR="009812A5" w:rsidRPr="00A0196F" w:rsidRDefault="009812A5" w:rsidP="007F24B9">
      <w:pPr>
        <w:tabs>
          <w:tab w:val="left" w:pos="851"/>
        </w:tabs>
        <w:spacing w:line="360" w:lineRule="auto"/>
        <w:ind w:right="49"/>
        <w:jc w:val="both"/>
        <w:rPr>
          <w:rFonts w:ascii="Palatino Linotype" w:hAnsi="Palatino Linotype"/>
        </w:rPr>
      </w:pPr>
    </w:p>
    <w:p w14:paraId="34AD861D" w14:textId="5B41CFDD" w:rsidR="009812A5" w:rsidRPr="00A0196F" w:rsidRDefault="009812A5" w:rsidP="007F24B9">
      <w:pPr>
        <w:tabs>
          <w:tab w:val="left" w:pos="851"/>
        </w:tabs>
        <w:spacing w:line="360" w:lineRule="auto"/>
        <w:ind w:right="49"/>
        <w:jc w:val="both"/>
        <w:rPr>
          <w:rFonts w:ascii="Palatino Linotype" w:hAnsi="Palatino Linotype"/>
        </w:rPr>
      </w:pPr>
      <w:r w:rsidRPr="00A0196F">
        <w:rPr>
          <w:rFonts w:ascii="Palatino Linotype" w:hAnsi="Palatino Linotype"/>
        </w:rPr>
        <w:t xml:space="preserve">En ese orden de ideas, no se niega que las </w:t>
      </w:r>
      <w:r w:rsidRPr="00A0196F">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w:t>
      </w:r>
      <w:r w:rsidRPr="00A0196F">
        <w:rPr>
          <w:rFonts w:ascii="Palatino Linotype" w:hAnsi="Palatino Linotype"/>
          <w:lang w:val="es-MX"/>
        </w:rPr>
        <w:lastRenderedPageBreak/>
        <w:t>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A0196F" w:rsidRDefault="009812A5" w:rsidP="007F24B9">
      <w:pPr>
        <w:tabs>
          <w:tab w:val="left" w:pos="851"/>
        </w:tabs>
        <w:spacing w:line="360" w:lineRule="auto"/>
        <w:ind w:right="49"/>
        <w:jc w:val="both"/>
        <w:rPr>
          <w:rFonts w:ascii="Palatino Linotype" w:hAnsi="Palatino Linotype"/>
        </w:rPr>
      </w:pPr>
    </w:p>
    <w:p w14:paraId="0080853B" w14:textId="0FE9CBE9" w:rsidR="009812A5" w:rsidRPr="00A0196F" w:rsidRDefault="009812A5" w:rsidP="007F24B9">
      <w:pPr>
        <w:tabs>
          <w:tab w:val="left" w:pos="851"/>
        </w:tabs>
        <w:spacing w:line="360" w:lineRule="auto"/>
        <w:ind w:right="49"/>
        <w:jc w:val="both"/>
        <w:rPr>
          <w:rFonts w:ascii="Palatino Linotype" w:hAnsi="Palatino Linotype"/>
        </w:rPr>
      </w:pPr>
      <w:r w:rsidRPr="00A0196F">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A0196F">
        <w:rPr>
          <w:rFonts w:ascii="Palatino Linotype" w:hAnsi="Palatino Linotype"/>
          <w:b/>
        </w:rPr>
        <w:t>mas no así su cargo</w:t>
      </w:r>
      <w:r w:rsidRPr="00A0196F">
        <w:rPr>
          <w:rFonts w:ascii="Palatino Linotype" w:hAnsi="Palatino Linotype"/>
        </w:rPr>
        <w:t>:</w:t>
      </w:r>
    </w:p>
    <w:p w14:paraId="60498BAE" w14:textId="77777777" w:rsidR="009812A5" w:rsidRPr="00A0196F" w:rsidRDefault="009812A5" w:rsidP="007F24B9">
      <w:pPr>
        <w:tabs>
          <w:tab w:val="left" w:pos="851"/>
        </w:tabs>
        <w:spacing w:line="360" w:lineRule="auto"/>
        <w:ind w:right="49"/>
        <w:jc w:val="both"/>
        <w:rPr>
          <w:rFonts w:ascii="Palatino Linotype" w:hAnsi="Palatino Linotype"/>
        </w:rPr>
      </w:pPr>
    </w:p>
    <w:p w14:paraId="4FECF4D6" w14:textId="63561846" w:rsidR="009812A5" w:rsidRPr="00A0196F" w:rsidRDefault="009812A5" w:rsidP="007F24B9">
      <w:pPr>
        <w:tabs>
          <w:tab w:val="left" w:pos="851"/>
        </w:tabs>
        <w:spacing w:line="360" w:lineRule="auto"/>
        <w:ind w:left="567" w:right="567"/>
        <w:jc w:val="both"/>
        <w:rPr>
          <w:rFonts w:ascii="Palatino Linotype" w:hAnsi="Palatino Linotype"/>
          <w:i/>
          <w:lang w:val="es-MX"/>
        </w:rPr>
      </w:pPr>
      <w:r w:rsidRPr="00A0196F">
        <w:rPr>
          <w:rFonts w:ascii="Palatino Linotype" w:hAnsi="Palatino Linotype"/>
          <w:b/>
          <w:bCs/>
          <w:i/>
          <w:lang w:val="es-MX"/>
        </w:rPr>
        <w:t>NOMBRES DE SERVIDORES PÚBLICOS DEDICADOS A ACTIVIDADES EN MATERIA DE SEGURIDAD, POR EXCEPCIÓN PUEDEN CONSIDERARSE INFORMACIÓN RESERVADA.</w:t>
      </w:r>
      <w:r w:rsidRPr="00A0196F">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w:t>
      </w:r>
      <w:r w:rsidRPr="00A0196F">
        <w:rPr>
          <w:rFonts w:ascii="Palatino Linotype" w:hAnsi="Palatino Linotype"/>
          <w:i/>
          <w:lang w:val="es-MX"/>
        </w:rPr>
        <w:lastRenderedPageBreak/>
        <w:t>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A0196F" w:rsidRDefault="009812A5" w:rsidP="007F24B9">
      <w:pPr>
        <w:tabs>
          <w:tab w:val="left" w:pos="851"/>
        </w:tabs>
        <w:spacing w:line="360" w:lineRule="auto"/>
        <w:ind w:right="49"/>
        <w:jc w:val="both"/>
        <w:rPr>
          <w:rFonts w:ascii="Palatino Linotype" w:hAnsi="Palatino Linotype"/>
        </w:rPr>
      </w:pPr>
    </w:p>
    <w:p w14:paraId="78EE32B5" w14:textId="091D6D6A" w:rsidR="009812A5" w:rsidRPr="00A0196F" w:rsidRDefault="009812A5" w:rsidP="007F24B9">
      <w:pPr>
        <w:tabs>
          <w:tab w:val="left" w:pos="851"/>
        </w:tabs>
        <w:spacing w:line="360" w:lineRule="auto"/>
        <w:ind w:right="49"/>
        <w:jc w:val="both"/>
        <w:rPr>
          <w:rFonts w:ascii="Palatino Linotype" w:hAnsi="Palatino Linotype"/>
        </w:rPr>
      </w:pPr>
      <w:r w:rsidRPr="00A0196F">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48FB4011" w14:textId="28BC4904" w:rsidR="009812A5" w:rsidRPr="00A0196F" w:rsidRDefault="009812A5" w:rsidP="007F24B9">
      <w:pPr>
        <w:tabs>
          <w:tab w:val="left" w:pos="851"/>
        </w:tabs>
        <w:spacing w:line="360" w:lineRule="auto"/>
        <w:ind w:right="49"/>
        <w:jc w:val="both"/>
        <w:rPr>
          <w:rFonts w:ascii="Palatino Linotype" w:hAnsi="Palatino Linotype"/>
        </w:rPr>
      </w:pPr>
      <w:r w:rsidRPr="00A0196F">
        <w:rPr>
          <w:rFonts w:ascii="Palatino Linotype" w:hAnsi="Palatino Linotype"/>
        </w:rPr>
        <w:lastRenderedPageBreak/>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A0196F">
        <w:rPr>
          <w:rFonts w:ascii="Palatino Linotype" w:hAnsi="Palatino Linotype"/>
        </w:rPr>
        <w:t>.</w:t>
      </w:r>
    </w:p>
    <w:p w14:paraId="606E61F2" w14:textId="77777777" w:rsidR="00C34F96" w:rsidRPr="00A0196F" w:rsidRDefault="00C34F96" w:rsidP="007F24B9">
      <w:pPr>
        <w:tabs>
          <w:tab w:val="left" w:pos="851"/>
        </w:tabs>
        <w:spacing w:line="360" w:lineRule="auto"/>
        <w:ind w:right="49"/>
        <w:jc w:val="both"/>
        <w:rPr>
          <w:rFonts w:ascii="Palatino Linotype" w:hAnsi="Palatino Linotype"/>
        </w:rPr>
      </w:pPr>
    </w:p>
    <w:p w14:paraId="49C2F23D" w14:textId="77777777" w:rsidR="00AC25BC" w:rsidRPr="00A0196F" w:rsidRDefault="00C34F96" w:rsidP="007F24B9">
      <w:pPr>
        <w:tabs>
          <w:tab w:val="left" w:pos="851"/>
        </w:tabs>
        <w:spacing w:line="360" w:lineRule="auto"/>
        <w:ind w:right="49"/>
        <w:jc w:val="both"/>
        <w:rPr>
          <w:rFonts w:ascii="Palatino Linotype" w:hAnsi="Palatino Linotype"/>
        </w:rPr>
      </w:pPr>
      <w:r w:rsidRPr="00A0196F">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A0196F">
        <w:rPr>
          <w:rFonts w:ascii="Palatino Linotype" w:hAnsi="Palatino Linotype"/>
          <w:i/>
        </w:rPr>
        <w:t>Conciliación de Nómina</w:t>
      </w:r>
      <w:r w:rsidRPr="00A0196F">
        <w:rPr>
          <w:rFonts w:ascii="Palatino Linotype" w:hAnsi="Palatino Linotype"/>
        </w:rPr>
        <w:t xml:space="preserve"> que los Sujetos Obligados entregan de forma trimestral al Órgano Superior de Fiscalización de la entidad, pues también puede conocerse este dato mediante el </w:t>
      </w:r>
      <w:r w:rsidRPr="00A0196F">
        <w:rPr>
          <w:rFonts w:ascii="Palatino Linotype" w:hAnsi="Palatino Linotype"/>
          <w:b/>
        </w:rPr>
        <w:t>tabulador de sueldos y salarios</w:t>
      </w:r>
      <w:r w:rsidRPr="00A0196F">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A0196F">
        <w:rPr>
          <w:rFonts w:ascii="Palatino Linotype" w:hAnsi="Palatino Linotype"/>
        </w:rPr>
        <w:t>propias de cada cargo.</w:t>
      </w:r>
    </w:p>
    <w:p w14:paraId="1CDC5E21" w14:textId="77777777" w:rsidR="00AC25BC" w:rsidRPr="00A0196F" w:rsidRDefault="00AC25BC" w:rsidP="007F24B9">
      <w:pPr>
        <w:tabs>
          <w:tab w:val="left" w:pos="851"/>
        </w:tabs>
        <w:spacing w:line="360" w:lineRule="auto"/>
        <w:ind w:right="49"/>
        <w:jc w:val="both"/>
        <w:rPr>
          <w:rFonts w:ascii="Palatino Linotype" w:hAnsi="Palatino Linotype"/>
        </w:rPr>
      </w:pPr>
    </w:p>
    <w:p w14:paraId="05B06B9E" w14:textId="6157348B" w:rsidR="00C34F96" w:rsidRPr="00A0196F" w:rsidRDefault="00AC25BC" w:rsidP="007F24B9">
      <w:pPr>
        <w:tabs>
          <w:tab w:val="left" w:pos="851"/>
        </w:tabs>
        <w:spacing w:line="360" w:lineRule="auto"/>
        <w:ind w:right="49"/>
        <w:jc w:val="both"/>
        <w:rPr>
          <w:rFonts w:ascii="Palatino Linotype" w:hAnsi="Palatino Linotype"/>
        </w:rPr>
      </w:pPr>
      <w:r w:rsidRPr="00A0196F">
        <w:rPr>
          <w:rFonts w:ascii="Palatino Linotype" w:hAnsi="Palatino Linotype"/>
        </w:rPr>
        <w:t xml:space="preserve">Por lo tanto, el considerar clasificar el cargo dentro de un recibo de nómina, implicaría el clasificar el dato en </w:t>
      </w:r>
      <w:r w:rsidRPr="00A0196F">
        <w:rPr>
          <w:rFonts w:ascii="Palatino Linotype" w:hAnsi="Palatino Linotype"/>
          <w:b/>
        </w:rPr>
        <w:t>todos</w:t>
      </w:r>
      <w:r w:rsidRPr="00A0196F">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A0196F">
        <w:rPr>
          <w:rFonts w:ascii="Palatino Linotype" w:hAnsi="Palatino Linotype"/>
        </w:rPr>
        <w:t xml:space="preserve"> </w:t>
      </w:r>
    </w:p>
    <w:p w14:paraId="09AE3A89" w14:textId="24EE2314" w:rsidR="000625B1" w:rsidRPr="00A0196F" w:rsidRDefault="00614534" w:rsidP="007F24B9">
      <w:pPr>
        <w:pStyle w:val="Prrafodelista"/>
        <w:tabs>
          <w:tab w:val="left" w:pos="851"/>
        </w:tabs>
        <w:spacing w:line="360" w:lineRule="auto"/>
        <w:ind w:left="0" w:right="49"/>
        <w:jc w:val="both"/>
        <w:rPr>
          <w:rFonts w:ascii="Palatino Linotype" w:hAnsi="Palatino Linotype"/>
        </w:rPr>
      </w:pPr>
      <w:r w:rsidRPr="00A0196F">
        <w:rPr>
          <w:rFonts w:ascii="Palatino Linotype" w:hAnsi="Palatino Linotype"/>
        </w:rPr>
        <w:lastRenderedPageBreak/>
        <w:t xml:space="preserve">Por tanto, </w:t>
      </w:r>
      <w:r w:rsidR="000625B1" w:rsidRPr="00A0196F">
        <w:rPr>
          <w:rFonts w:ascii="Palatino Linotype" w:hAnsi="Palatino Linotype"/>
        </w:rPr>
        <w:t>la transparencia es uno de los principios rectores de la</w:t>
      </w:r>
      <w:r w:rsidRPr="00A0196F">
        <w:rPr>
          <w:rFonts w:ascii="Palatino Linotype" w:hAnsi="Palatino Linotype"/>
        </w:rPr>
        <w:t xml:space="preserve">s instituciones de seguridad </w:t>
      </w:r>
      <w:r w:rsidR="00A7702A" w:rsidRPr="00A0196F">
        <w:rPr>
          <w:rFonts w:ascii="Palatino Linotype" w:hAnsi="Palatino Linotype"/>
        </w:rPr>
        <w:t>pública</w:t>
      </w:r>
      <w:r w:rsidRPr="00A0196F">
        <w:rPr>
          <w:rFonts w:ascii="Palatino Linotype" w:hAnsi="Palatino Linotype"/>
        </w:rPr>
        <w:t xml:space="preserve"> en los regímenes democráticos.</w:t>
      </w:r>
      <w:r w:rsidR="000625B1" w:rsidRPr="00A0196F">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A0196F">
        <w:rPr>
          <w:rStyle w:val="Refdenotaalpie"/>
          <w:rFonts w:ascii="Palatino Linotype" w:hAnsi="Palatino Linotype"/>
        </w:rPr>
        <w:footnoteReference w:id="1"/>
      </w:r>
    </w:p>
    <w:p w14:paraId="7C085CFA" w14:textId="77777777" w:rsidR="000625B1" w:rsidRPr="00A0196F"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A0196F" w:rsidRDefault="000625B1" w:rsidP="007F24B9">
      <w:pPr>
        <w:pStyle w:val="Prrafodelista"/>
        <w:tabs>
          <w:tab w:val="left" w:pos="851"/>
        </w:tabs>
        <w:spacing w:line="360" w:lineRule="auto"/>
        <w:ind w:left="0" w:right="49"/>
        <w:jc w:val="both"/>
        <w:rPr>
          <w:rFonts w:ascii="Palatino Linotype" w:hAnsi="Palatino Linotype"/>
        </w:rPr>
      </w:pPr>
      <w:r w:rsidRPr="00A0196F">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A0196F"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A0196F"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A0196F">
        <w:rPr>
          <w:rFonts w:ascii="Palatino Linotype" w:hAnsi="Palatino Linotype"/>
        </w:rPr>
        <w:t xml:space="preserve">Dado que </w:t>
      </w:r>
      <w:r w:rsidR="00614534" w:rsidRPr="00A0196F">
        <w:rPr>
          <w:rFonts w:ascii="Palatino Linotype" w:hAnsi="Palatino Linotype"/>
        </w:rPr>
        <w:t>las instituciones de seguridad pública</w:t>
      </w:r>
      <w:r w:rsidRPr="00A0196F">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w:t>
      </w:r>
      <w:r w:rsidRPr="00A0196F">
        <w:rPr>
          <w:rFonts w:ascii="Palatino Linotype" w:hAnsi="Palatino Linotype"/>
        </w:rPr>
        <w:lastRenderedPageBreak/>
        <w:t xml:space="preserve">que aseguren la visibilidad interna y externa sobre el quehacer de </w:t>
      </w:r>
      <w:r w:rsidR="00A5071D" w:rsidRPr="00A0196F">
        <w:rPr>
          <w:rFonts w:ascii="Palatino Linotype" w:hAnsi="Palatino Linotype"/>
        </w:rPr>
        <w:t>los mismos</w:t>
      </w:r>
      <w:r w:rsidRPr="00A0196F">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A0196F">
        <w:rPr>
          <w:rFonts w:ascii="Palatino Linotype" w:hAnsi="Palatino Linotype"/>
        </w:rPr>
        <w:t xml:space="preserve">las instituciones de seguridad pública </w:t>
      </w:r>
      <w:r w:rsidRPr="00A0196F">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A0196F">
        <w:rPr>
          <w:rFonts w:ascii="Palatino Linotype" w:hAnsi="Palatino Linotype"/>
          <w:i/>
        </w:rPr>
        <w:t>la ausencia de confianza significa, tanto para los civiles como para la policía, mucho menos seguridad y mucho menos efectividad en la prevención y el combate al crimen”</w:t>
      </w:r>
      <w:r w:rsidRPr="00A0196F">
        <w:rPr>
          <w:rFonts w:ascii="Palatino Linotype" w:hAnsi="Palatino Linotype"/>
          <w:vertAlign w:val="superscript"/>
        </w:rPr>
        <w:t>.</w:t>
      </w:r>
      <w:r w:rsidRPr="00A0196F">
        <w:rPr>
          <w:rFonts w:ascii="Palatino Linotype" w:hAnsi="Palatino Linotype"/>
          <w:vertAlign w:val="superscript"/>
        </w:rPr>
        <w:footnoteReference w:id="2"/>
      </w:r>
    </w:p>
    <w:p w14:paraId="5DED4F40" w14:textId="77777777" w:rsidR="000625B1" w:rsidRPr="00A0196F"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Pr="00A0196F" w:rsidRDefault="000625B1" w:rsidP="007F24B9">
      <w:pPr>
        <w:pStyle w:val="Prrafodelista"/>
        <w:tabs>
          <w:tab w:val="left" w:pos="851"/>
        </w:tabs>
        <w:spacing w:line="360" w:lineRule="auto"/>
        <w:ind w:left="0" w:right="49"/>
        <w:jc w:val="both"/>
        <w:rPr>
          <w:rFonts w:ascii="Palatino Linotype" w:hAnsi="Palatino Linotype"/>
        </w:rPr>
      </w:pPr>
      <w:r w:rsidRPr="00A0196F">
        <w:rPr>
          <w:rFonts w:ascii="Palatino Linotype" w:hAnsi="Palatino Linotype"/>
        </w:rPr>
        <w:t xml:space="preserve">Por tanto, es fundamental que la información sobre </w:t>
      </w:r>
      <w:r w:rsidR="00A5071D" w:rsidRPr="00A0196F">
        <w:rPr>
          <w:rFonts w:ascii="Palatino Linotype" w:hAnsi="Palatino Linotype"/>
        </w:rPr>
        <w:t xml:space="preserve">las instituciones de seguridad pública </w:t>
      </w:r>
      <w:r w:rsidRPr="00A0196F">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A0196F">
        <w:rPr>
          <w:rFonts w:ascii="Palatino Linotype" w:hAnsi="Palatino Linotype"/>
        </w:rPr>
        <w:t>mismos</w:t>
      </w:r>
      <w:r w:rsidRPr="00A0196F">
        <w:rPr>
          <w:rFonts w:ascii="Palatino Linotype" w:hAnsi="Palatino Linotype"/>
        </w:rPr>
        <w:t xml:space="preserve">. No es aconsejable, por ejemplo, hacer público el nombre de un </w:t>
      </w:r>
      <w:r w:rsidR="00A5071D" w:rsidRPr="00A0196F">
        <w:rPr>
          <w:rFonts w:ascii="Palatino Linotype" w:hAnsi="Palatino Linotype"/>
        </w:rPr>
        <w:t xml:space="preserve">elemento </w:t>
      </w:r>
      <w:r w:rsidRPr="00A0196F">
        <w:rPr>
          <w:rFonts w:ascii="Palatino Linotype" w:hAnsi="Palatino Linotype"/>
        </w:rPr>
        <w:t>polic</w:t>
      </w:r>
      <w:r w:rsidR="00A5071D" w:rsidRPr="00A0196F">
        <w:rPr>
          <w:rFonts w:ascii="Palatino Linotype" w:hAnsi="Palatino Linotype"/>
        </w:rPr>
        <w:t>ial</w:t>
      </w:r>
      <w:r w:rsidRPr="00A0196F">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w:t>
      </w:r>
      <w:r w:rsidRPr="00A0196F">
        <w:rPr>
          <w:rFonts w:ascii="Palatino Linotype" w:hAnsi="Palatino Linotype"/>
        </w:rPr>
        <w:lastRenderedPageBreak/>
        <w:t>debe tener certeza sobre su actuar, lo que sólo se puede obtener mediante el acceso a la información sobre su desempeño y la rendición de cuentas.</w:t>
      </w:r>
    </w:p>
    <w:p w14:paraId="151FEB25" w14:textId="77777777" w:rsidR="003722BF" w:rsidRPr="00A0196F" w:rsidRDefault="003722BF" w:rsidP="003722BF">
      <w:pPr>
        <w:spacing w:line="360" w:lineRule="auto"/>
        <w:rPr>
          <w:rFonts w:ascii="Palatino Linotype" w:eastAsia="Calibri" w:hAnsi="Palatino Linotype" w:cs="Tahoma"/>
          <w:bCs/>
          <w:lang w:val="es-MX"/>
        </w:rPr>
      </w:pPr>
    </w:p>
    <w:p w14:paraId="457CC60C" w14:textId="40A5A3E0" w:rsidR="008936B4" w:rsidRPr="00A0196F" w:rsidRDefault="008936B4" w:rsidP="007F24B9">
      <w:pPr>
        <w:pStyle w:val="Textoindependiente"/>
        <w:spacing w:line="360" w:lineRule="auto"/>
        <w:ind w:left="102"/>
        <w:rPr>
          <w:rFonts w:eastAsia="Times New Roman" w:cs="Times New Roman"/>
          <w:lang w:eastAsia="es-ES"/>
        </w:rPr>
      </w:pPr>
      <w:r w:rsidRPr="00A0196F">
        <w:rPr>
          <w:rFonts w:eastAsia="Times New Roman" w:cs="Times New Roman"/>
          <w:lang w:eastAsia="es-ES"/>
        </w:rPr>
        <w:t>Lo anterior expone razones suficientes para la emisión y presentación del presente Voto Particular.</w:t>
      </w:r>
      <w:r w:rsidR="00A7702A" w:rsidRPr="00A0196F">
        <w:rPr>
          <w:rFonts w:eastAsia="Times New Roman" w:cs="Times New Roman"/>
          <w:lang w:eastAsia="es-ES"/>
        </w:rPr>
        <w:t xml:space="preserve"> </w:t>
      </w:r>
    </w:p>
    <w:p w14:paraId="2D8C933B" w14:textId="41146E5F" w:rsidR="008D7B1C" w:rsidRPr="00A0196F" w:rsidRDefault="00740C5C" w:rsidP="007F24B9">
      <w:pPr>
        <w:pStyle w:val="Textoindependiente"/>
        <w:spacing w:line="360" w:lineRule="auto"/>
        <w:ind w:left="102"/>
        <w:rPr>
          <w:rFonts w:eastAsia="Times New Roman" w:cs="Times New Roman"/>
          <w:lang w:eastAsia="es-ES"/>
        </w:rPr>
      </w:pPr>
      <w:r>
        <w:rPr>
          <w:rFonts w:eastAsia="Times New Roman" w:cs="Times New Roman"/>
          <w:noProof/>
          <w:lang w:val="es-MX" w:eastAsia="es-MX"/>
        </w:rPr>
        <mc:AlternateContent>
          <mc:Choice Requires="wps">
            <w:drawing>
              <wp:anchor distT="0" distB="0" distL="114300" distR="114300" simplePos="0" relativeHeight="251659264" behindDoc="0" locked="0" layoutInCell="1" allowOverlap="1" wp14:anchorId="59316FF8" wp14:editId="2ED5B4E0">
                <wp:simplePos x="0" y="0"/>
                <wp:positionH relativeFrom="margin">
                  <wp:align>left</wp:align>
                </wp:positionH>
                <wp:positionV relativeFrom="paragraph">
                  <wp:posOffset>210820</wp:posOffset>
                </wp:positionV>
                <wp:extent cx="5626100" cy="5156200"/>
                <wp:effectExtent l="38100" t="19050" r="69850" b="82550"/>
                <wp:wrapNone/>
                <wp:docPr id="1" name="Conector recto 1"/>
                <wp:cNvGraphicFramePr/>
                <a:graphic xmlns:a="http://schemas.openxmlformats.org/drawingml/2006/main">
                  <a:graphicData uri="http://schemas.microsoft.com/office/word/2010/wordprocessingShape">
                    <wps:wsp>
                      <wps:cNvCnPr/>
                      <wps:spPr>
                        <a:xfrm>
                          <a:off x="0" y="0"/>
                          <a:ext cx="5626100" cy="5156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FDC30"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pt" to="443pt,4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" strokecolor="black [3200]" strokeweight="2pt">
                <v:shadow on="t" color="black" opacity="24903f" origin=",.5" offset="0,.55556mm"/>
                <w10:wrap anchorx="margin"/>
              </v:line>
            </w:pict>
          </mc:Fallback>
        </mc:AlternateContent>
      </w:r>
    </w:p>
    <w:p w14:paraId="04F90385" w14:textId="3E50E956" w:rsidR="008D7B1C" w:rsidRPr="00A0196F" w:rsidRDefault="008D7B1C" w:rsidP="007F24B9">
      <w:pPr>
        <w:pStyle w:val="Textoindependiente"/>
        <w:spacing w:line="360" w:lineRule="auto"/>
        <w:ind w:left="102"/>
        <w:rPr>
          <w:rFonts w:eastAsia="Times New Roman" w:cs="Times New Roman"/>
          <w:lang w:eastAsia="es-ES"/>
        </w:rPr>
      </w:pPr>
    </w:p>
    <w:p w14:paraId="6008CAEC" w14:textId="77777777" w:rsidR="008D7B1C" w:rsidRPr="00A0196F" w:rsidRDefault="008D7B1C" w:rsidP="007F24B9">
      <w:pPr>
        <w:pStyle w:val="Textoindependiente"/>
        <w:spacing w:line="360" w:lineRule="auto"/>
        <w:ind w:left="102"/>
        <w:rPr>
          <w:rFonts w:eastAsia="Times New Roman" w:cs="Times New Roman"/>
          <w:lang w:eastAsia="es-ES"/>
        </w:rPr>
      </w:pPr>
    </w:p>
    <w:p w14:paraId="4C5DB61F" w14:textId="77777777" w:rsidR="008D7B1C" w:rsidRPr="00A0196F" w:rsidRDefault="008D7B1C" w:rsidP="007F24B9">
      <w:pPr>
        <w:pStyle w:val="Textoindependiente"/>
        <w:spacing w:line="360" w:lineRule="auto"/>
        <w:ind w:left="102"/>
        <w:rPr>
          <w:rFonts w:eastAsia="Times New Roman" w:cs="Times New Roman"/>
          <w:lang w:eastAsia="es-ES"/>
        </w:rPr>
      </w:pPr>
    </w:p>
    <w:p w14:paraId="42209CCD" w14:textId="77777777" w:rsidR="008D7B1C" w:rsidRPr="00A0196F" w:rsidRDefault="008D7B1C" w:rsidP="007F24B9">
      <w:pPr>
        <w:pStyle w:val="Textoindependiente"/>
        <w:spacing w:line="360" w:lineRule="auto"/>
        <w:ind w:left="102"/>
        <w:rPr>
          <w:rFonts w:eastAsia="Times New Roman" w:cs="Times New Roman"/>
          <w:lang w:eastAsia="es-ES"/>
        </w:rPr>
      </w:pPr>
    </w:p>
    <w:p w14:paraId="782C40A2" w14:textId="77777777" w:rsidR="008D7B1C" w:rsidRPr="00A0196F" w:rsidRDefault="008D7B1C" w:rsidP="007F24B9">
      <w:pPr>
        <w:pStyle w:val="Textoindependiente"/>
        <w:spacing w:line="360" w:lineRule="auto"/>
        <w:ind w:left="102"/>
        <w:rPr>
          <w:rFonts w:eastAsia="Times New Roman" w:cs="Times New Roman"/>
          <w:lang w:eastAsia="es-ES"/>
        </w:rPr>
      </w:pPr>
    </w:p>
    <w:p w14:paraId="54B870B9" w14:textId="77777777" w:rsidR="008D7B1C" w:rsidRPr="00A0196F" w:rsidRDefault="008D7B1C" w:rsidP="007F24B9">
      <w:pPr>
        <w:pStyle w:val="Textoindependiente"/>
        <w:spacing w:line="360" w:lineRule="auto"/>
        <w:ind w:left="102"/>
        <w:rPr>
          <w:rFonts w:eastAsia="Times New Roman" w:cs="Times New Roman"/>
          <w:lang w:eastAsia="es-ES"/>
        </w:rPr>
      </w:pPr>
    </w:p>
    <w:p w14:paraId="42C95C5F" w14:textId="77777777" w:rsidR="008D7B1C" w:rsidRPr="00A0196F" w:rsidRDefault="008D7B1C" w:rsidP="007F24B9">
      <w:pPr>
        <w:pStyle w:val="Textoindependiente"/>
        <w:spacing w:line="360" w:lineRule="auto"/>
        <w:ind w:left="102"/>
        <w:rPr>
          <w:rFonts w:eastAsia="Times New Roman" w:cs="Times New Roman"/>
          <w:lang w:eastAsia="es-ES"/>
        </w:rPr>
      </w:pPr>
    </w:p>
    <w:p w14:paraId="41E98952" w14:textId="77777777" w:rsidR="008D7B1C" w:rsidRPr="00A0196F" w:rsidRDefault="008D7B1C" w:rsidP="007F24B9">
      <w:pPr>
        <w:pStyle w:val="Textoindependiente"/>
        <w:spacing w:line="360" w:lineRule="auto"/>
        <w:ind w:left="102"/>
        <w:rPr>
          <w:rFonts w:eastAsia="Times New Roman" w:cs="Times New Roman"/>
          <w:lang w:eastAsia="es-ES"/>
        </w:rPr>
      </w:pPr>
    </w:p>
    <w:p w14:paraId="3745DC57" w14:textId="77777777" w:rsidR="008D7B1C" w:rsidRPr="00A0196F" w:rsidRDefault="008D7B1C" w:rsidP="007F24B9">
      <w:pPr>
        <w:pStyle w:val="Textoindependiente"/>
        <w:spacing w:line="360" w:lineRule="auto"/>
        <w:ind w:left="102"/>
        <w:rPr>
          <w:rFonts w:eastAsia="Times New Roman" w:cs="Times New Roman"/>
          <w:lang w:eastAsia="es-ES"/>
        </w:rPr>
      </w:pPr>
    </w:p>
    <w:p w14:paraId="0E22CF5F" w14:textId="77777777" w:rsidR="008D7B1C" w:rsidRPr="00A0196F" w:rsidRDefault="008D7B1C" w:rsidP="007F24B9">
      <w:pPr>
        <w:pStyle w:val="Textoindependiente"/>
        <w:spacing w:line="360" w:lineRule="auto"/>
        <w:ind w:left="102"/>
        <w:rPr>
          <w:rFonts w:eastAsia="Times New Roman" w:cs="Times New Roman"/>
          <w:lang w:eastAsia="es-ES"/>
        </w:rPr>
      </w:pPr>
    </w:p>
    <w:p w14:paraId="687A3A37" w14:textId="77777777" w:rsidR="008D7B1C" w:rsidRPr="00A0196F" w:rsidRDefault="008D7B1C" w:rsidP="007F24B9">
      <w:pPr>
        <w:pStyle w:val="Textoindependiente"/>
        <w:spacing w:line="360" w:lineRule="auto"/>
        <w:ind w:left="102"/>
        <w:rPr>
          <w:rFonts w:eastAsia="Times New Roman" w:cs="Times New Roman"/>
          <w:lang w:eastAsia="es-ES"/>
        </w:rPr>
      </w:pPr>
    </w:p>
    <w:p w14:paraId="34182D7E" w14:textId="77777777" w:rsidR="008D7B1C" w:rsidRPr="00A0196F" w:rsidRDefault="008D7B1C" w:rsidP="007F24B9">
      <w:pPr>
        <w:pStyle w:val="Textoindependiente"/>
        <w:spacing w:line="360" w:lineRule="auto"/>
        <w:ind w:left="102"/>
        <w:rPr>
          <w:rFonts w:eastAsia="Times New Roman" w:cs="Times New Roman"/>
          <w:lang w:eastAsia="es-ES"/>
        </w:rPr>
      </w:pPr>
    </w:p>
    <w:p w14:paraId="1E9608A0" w14:textId="77777777" w:rsidR="008D7B1C" w:rsidRPr="00A0196F" w:rsidRDefault="008D7B1C" w:rsidP="007F24B9">
      <w:pPr>
        <w:pStyle w:val="Textoindependiente"/>
        <w:spacing w:line="360" w:lineRule="auto"/>
        <w:ind w:left="102"/>
        <w:rPr>
          <w:rFonts w:eastAsia="Times New Roman" w:cs="Times New Roman"/>
          <w:lang w:eastAsia="es-ES"/>
        </w:rPr>
      </w:pPr>
    </w:p>
    <w:p w14:paraId="7CD5B165" w14:textId="77777777" w:rsidR="008D7B1C" w:rsidRPr="00A0196F" w:rsidRDefault="008D7B1C" w:rsidP="007F24B9">
      <w:pPr>
        <w:pStyle w:val="Textoindependiente"/>
        <w:spacing w:line="360" w:lineRule="auto"/>
        <w:ind w:left="102"/>
        <w:rPr>
          <w:rFonts w:eastAsia="Times New Roman" w:cs="Times New Roman"/>
          <w:lang w:eastAsia="es-ES"/>
        </w:rPr>
      </w:pPr>
    </w:p>
    <w:p w14:paraId="2D0376A4" w14:textId="77777777" w:rsidR="008D7B1C" w:rsidRPr="00A0196F" w:rsidRDefault="008D7B1C" w:rsidP="007F24B9">
      <w:pPr>
        <w:pStyle w:val="Textoindependiente"/>
        <w:spacing w:line="360" w:lineRule="auto"/>
        <w:ind w:left="102"/>
        <w:rPr>
          <w:rFonts w:eastAsia="Times New Roman" w:cs="Times New Roman"/>
          <w:lang w:eastAsia="es-ES"/>
        </w:rPr>
      </w:pPr>
    </w:p>
    <w:p w14:paraId="78EB2A4C" w14:textId="77777777" w:rsidR="008D7B1C" w:rsidRPr="00A0196F" w:rsidRDefault="008D7B1C" w:rsidP="007F24B9">
      <w:pPr>
        <w:pStyle w:val="Textoindependiente"/>
        <w:spacing w:line="360" w:lineRule="auto"/>
        <w:ind w:left="102"/>
        <w:rPr>
          <w:rFonts w:eastAsia="Times New Roman" w:cs="Times New Roman"/>
          <w:lang w:eastAsia="es-ES"/>
        </w:rPr>
      </w:pPr>
    </w:p>
    <w:p w14:paraId="70C292B4" w14:textId="77777777" w:rsidR="008D7B1C" w:rsidRPr="00A0196F" w:rsidRDefault="008D7B1C" w:rsidP="007F24B9">
      <w:pPr>
        <w:pStyle w:val="Textoindependiente"/>
        <w:spacing w:line="360" w:lineRule="auto"/>
        <w:ind w:left="102"/>
        <w:rPr>
          <w:rFonts w:eastAsia="Times New Roman" w:cs="Times New Roman"/>
          <w:lang w:eastAsia="es-ES"/>
        </w:rPr>
      </w:pPr>
    </w:p>
    <w:p w14:paraId="5EC6A20F" w14:textId="77777777" w:rsidR="008936B4" w:rsidRPr="00A0196F" w:rsidRDefault="008936B4" w:rsidP="007F24B9">
      <w:pPr>
        <w:spacing w:line="360" w:lineRule="auto"/>
        <w:jc w:val="both"/>
        <w:rPr>
          <w:rFonts w:ascii="Palatino Linotype" w:hAnsi="Palatino Linotype"/>
        </w:rPr>
      </w:pPr>
    </w:p>
    <w:p w14:paraId="418D8358" w14:textId="77777777" w:rsidR="008936B4" w:rsidRPr="00A0196F" w:rsidRDefault="008936B4" w:rsidP="007F24B9">
      <w:pPr>
        <w:spacing w:before="280" w:after="280" w:line="360" w:lineRule="auto"/>
        <w:jc w:val="both"/>
        <w:rPr>
          <w:rFonts w:ascii="Palatino Linotype" w:eastAsia="Palatino Linotype" w:hAnsi="Palatino Linotype" w:cs="Palatino Linotype"/>
        </w:rPr>
      </w:pPr>
    </w:p>
    <w:p w14:paraId="750FDB77" w14:textId="77777777" w:rsidR="00D96441" w:rsidRPr="00A0196F" w:rsidRDefault="00D96441" w:rsidP="007F24B9">
      <w:pPr>
        <w:spacing w:before="240" w:after="240" w:line="360" w:lineRule="auto"/>
        <w:jc w:val="both"/>
        <w:rPr>
          <w:rFonts w:ascii="Palatino Linotype" w:hAnsi="Palatino Linotype" w:cs="Arial"/>
        </w:rPr>
      </w:pPr>
    </w:p>
    <w:sectPr w:rsidR="00D96441" w:rsidRPr="00A0196F" w:rsidSect="00430304">
      <w:headerReference w:type="even" r:id="rId22"/>
      <w:headerReference w:type="default" r:id="rId23"/>
      <w:footerReference w:type="default" r:id="rId24"/>
      <w:headerReference w:type="first" r:id="rId25"/>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392B" w14:textId="77777777" w:rsidR="00EC4690" w:rsidRDefault="00EC4690" w:rsidP="00C80F8C">
      <w:r>
        <w:separator/>
      </w:r>
    </w:p>
  </w:endnote>
  <w:endnote w:type="continuationSeparator" w:id="0">
    <w:p w14:paraId="094332C7" w14:textId="77777777" w:rsidR="00EC4690" w:rsidRDefault="00EC469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B514C5">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514C5">
              <w:rPr>
                <w:b/>
                <w:bCs/>
                <w:noProof/>
              </w:rPr>
              <w:t>29</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010F" w14:textId="77777777" w:rsidR="00EC4690" w:rsidRDefault="00EC4690" w:rsidP="00C80F8C">
      <w:r>
        <w:separator/>
      </w:r>
    </w:p>
  </w:footnote>
  <w:footnote w:type="continuationSeparator" w:id="0">
    <w:p w14:paraId="6F735EFA" w14:textId="77777777" w:rsidR="00EC4690" w:rsidRDefault="00EC4690"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B710DC">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478F2071">
          <wp:simplePos x="0" y="0"/>
          <wp:positionH relativeFrom="column">
            <wp:posOffset>-828675</wp:posOffset>
          </wp:positionH>
          <wp:positionV relativeFrom="paragraph">
            <wp:posOffset>-446405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027997A6" w14:textId="00AB2DDB" w:rsidR="004A492A" w:rsidRDefault="00F47FB5" w:rsidP="006F62BA">
    <w:pPr>
      <w:pStyle w:val="Encabezado"/>
      <w:ind w:left="2835" w:right="-250"/>
      <w:rPr>
        <w:rFonts w:ascii="Palatino Linotype" w:hAnsi="Palatino Linotype"/>
      </w:rPr>
    </w:pPr>
    <w:r>
      <w:rPr>
        <w:rFonts w:ascii="Palatino Linotype" w:hAnsi="Palatino Linotype" w:cs="Tahoma"/>
        <w:b/>
      </w:rPr>
      <w:t xml:space="preserve">Recurso de Revisión: </w:t>
    </w:r>
    <w:r w:rsidR="00E7388F" w:rsidRPr="00E7388F">
      <w:rPr>
        <w:rFonts w:ascii="Palatino Linotype" w:hAnsi="Palatino Linotype"/>
      </w:rPr>
      <w:t>00509</w:t>
    </w:r>
    <w:r w:rsidR="00C8696B">
      <w:rPr>
        <w:rFonts w:ascii="Palatino Linotype" w:hAnsi="Palatino Linotype"/>
      </w:rPr>
      <w:t>/INFOEM/IP/RR/2023 y acumulados</w:t>
    </w:r>
  </w:p>
  <w:p w14:paraId="71104997" w14:textId="1E06A45F" w:rsidR="00634485" w:rsidRPr="004A492A" w:rsidRDefault="00F47FB5" w:rsidP="006F62BA">
    <w:pPr>
      <w:pStyle w:val="Encabezado"/>
      <w:ind w:left="2835" w:right="-250"/>
      <w:rPr>
        <w:rFonts w:ascii="Palatino Linotype" w:hAnsi="Palatino Linotype"/>
      </w:rPr>
    </w:pPr>
    <w:r w:rsidRPr="004A492A">
      <w:rPr>
        <w:rFonts w:ascii="Palatino Linotype" w:hAnsi="Palatino Linotype" w:cs="Tahoma"/>
        <w:b/>
      </w:rPr>
      <w:t>Sujeto Obligado:</w:t>
    </w:r>
    <w:r w:rsidRPr="004A492A">
      <w:rPr>
        <w:rFonts w:ascii="Palatino Linotype" w:eastAsia="Palatino Linotype" w:hAnsi="Palatino Linotype" w:cs="Palatino Linotype"/>
        <w:b/>
      </w:rPr>
      <w:t xml:space="preserve"> </w:t>
    </w:r>
    <w:r w:rsidR="005A650B" w:rsidRPr="005A650B">
      <w:rPr>
        <w:rFonts w:ascii="Palatino Linotype" w:hAnsi="Palatino Linotype" w:cs="Tahoma"/>
        <w:color w:val="0D0D0D" w:themeColor="text1" w:themeTint="F2"/>
      </w:rPr>
      <w:t>Ayuntamiento de Zinacantepec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A5B6A6F"/>
    <w:multiLevelType w:val="hybridMultilevel"/>
    <w:tmpl w:val="BD308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15:restartNumberingAfterBreak="0">
    <w:nsid w:val="4C383C2E"/>
    <w:multiLevelType w:val="multilevel"/>
    <w:tmpl w:val="C31A50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84976518">
    <w:abstractNumId w:val="10"/>
  </w:num>
  <w:num w:numId="2" w16cid:durableId="886189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23563">
    <w:abstractNumId w:val="9"/>
  </w:num>
  <w:num w:numId="4" w16cid:durableId="1761952489">
    <w:abstractNumId w:val="6"/>
  </w:num>
  <w:num w:numId="5" w16cid:durableId="202669315">
    <w:abstractNumId w:val="1"/>
  </w:num>
  <w:num w:numId="6" w16cid:durableId="302974210">
    <w:abstractNumId w:val="0"/>
  </w:num>
  <w:num w:numId="7" w16cid:durableId="1690908826">
    <w:abstractNumId w:val="8"/>
  </w:num>
  <w:num w:numId="8" w16cid:durableId="1023634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8443503">
    <w:abstractNumId w:val="2"/>
  </w:num>
  <w:num w:numId="10" w16cid:durableId="28843693">
    <w:abstractNumId w:val="4"/>
  </w:num>
  <w:num w:numId="11" w16cid:durableId="17638008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1FF6"/>
    <w:rsid w:val="0003360D"/>
    <w:rsid w:val="00043D11"/>
    <w:rsid w:val="00055D60"/>
    <w:rsid w:val="00061126"/>
    <w:rsid w:val="000625B1"/>
    <w:rsid w:val="0008542A"/>
    <w:rsid w:val="000B37D9"/>
    <w:rsid w:val="000B3FFD"/>
    <w:rsid w:val="000C43E5"/>
    <w:rsid w:val="000C4453"/>
    <w:rsid w:val="000D656A"/>
    <w:rsid w:val="000D7476"/>
    <w:rsid w:val="000E27BB"/>
    <w:rsid w:val="000F594E"/>
    <w:rsid w:val="00105578"/>
    <w:rsid w:val="001112E6"/>
    <w:rsid w:val="00115E7A"/>
    <w:rsid w:val="0012234B"/>
    <w:rsid w:val="00135555"/>
    <w:rsid w:val="00143009"/>
    <w:rsid w:val="00173F26"/>
    <w:rsid w:val="0018216B"/>
    <w:rsid w:val="00190DD0"/>
    <w:rsid w:val="001960A5"/>
    <w:rsid w:val="001B3D11"/>
    <w:rsid w:val="001C7B07"/>
    <w:rsid w:val="001D31E6"/>
    <w:rsid w:val="0020666A"/>
    <w:rsid w:val="00216C06"/>
    <w:rsid w:val="00236FD8"/>
    <w:rsid w:val="002378AC"/>
    <w:rsid w:val="00264716"/>
    <w:rsid w:val="00266831"/>
    <w:rsid w:val="002827F2"/>
    <w:rsid w:val="00284217"/>
    <w:rsid w:val="00294490"/>
    <w:rsid w:val="002A790D"/>
    <w:rsid w:val="002A7B49"/>
    <w:rsid w:val="002D5B21"/>
    <w:rsid w:val="002E7D97"/>
    <w:rsid w:val="003026CE"/>
    <w:rsid w:val="003056FB"/>
    <w:rsid w:val="00312863"/>
    <w:rsid w:val="00316CF6"/>
    <w:rsid w:val="00326EEA"/>
    <w:rsid w:val="00342A1B"/>
    <w:rsid w:val="003448FB"/>
    <w:rsid w:val="003722BF"/>
    <w:rsid w:val="00374ECA"/>
    <w:rsid w:val="0038756F"/>
    <w:rsid w:val="0039131A"/>
    <w:rsid w:val="003A3E61"/>
    <w:rsid w:val="003B75EE"/>
    <w:rsid w:val="003C6DAB"/>
    <w:rsid w:val="003D1F47"/>
    <w:rsid w:val="003F0929"/>
    <w:rsid w:val="003F528B"/>
    <w:rsid w:val="004030C4"/>
    <w:rsid w:val="00411692"/>
    <w:rsid w:val="00430304"/>
    <w:rsid w:val="0043105B"/>
    <w:rsid w:val="00435FF9"/>
    <w:rsid w:val="00445879"/>
    <w:rsid w:val="0047213D"/>
    <w:rsid w:val="004807CC"/>
    <w:rsid w:val="00484A47"/>
    <w:rsid w:val="00484F6F"/>
    <w:rsid w:val="004A492A"/>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3C94"/>
    <w:rsid w:val="00574A6A"/>
    <w:rsid w:val="00575235"/>
    <w:rsid w:val="005766FA"/>
    <w:rsid w:val="00592BEE"/>
    <w:rsid w:val="005974C5"/>
    <w:rsid w:val="005A2858"/>
    <w:rsid w:val="005A650B"/>
    <w:rsid w:val="005B05D8"/>
    <w:rsid w:val="005C0271"/>
    <w:rsid w:val="005C4513"/>
    <w:rsid w:val="005C481C"/>
    <w:rsid w:val="005C4ADA"/>
    <w:rsid w:val="005D1946"/>
    <w:rsid w:val="005F3A48"/>
    <w:rsid w:val="00607540"/>
    <w:rsid w:val="00614534"/>
    <w:rsid w:val="00615B7E"/>
    <w:rsid w:val="00621357"/>
    <w:rsid w:val="00634485"/>
    <w:rsid w:val="00642E0D"/>
    <w:rsid w:val="006524B7"/>
    <w:rsid w:val="00665800"/>
    <w:rsid w:val="0067340C"/>
    <w:rsid w:val="0067381F"/>
    <w:rsid w:val="0068101D"/>
    <w:rsid w:val="006822ED"/>
    <w:rsid w:val="00685B0E"/>
    <w:rsid w:val="006A041C"/>
    <w:rsid w:val="006A7AB7"/>
    <w:rsid w:val="006B2674"/>
    <w:rsid w:val="006E6389"/>
    <w:rsid w:val="006F0A6E"/>
    <w:rsid w:val="006F30F8"/>
    <w:rsid w:val="006F62BA"/>
    <w:rsid w:val="00700DF1"/>
    <w:rsid w:val="00701B9E"/>
    <w:rsid w:val="00706B53"/>
    <w:rsid w:val="0071093C"/>
    <w:rsid w:val="00714AF2"/>
    <w:rsid w:val="00736C06"/>
    <w:rsid w:val="00740C5C"/>
    <w:rsid w:val="00760037"/>
    <w:rsid w:val="007617C8"/>
    <w:rsid w:val="00762C20"/>
    <w:rsid w:val="007801BE"/>
    <w:rsid w:val="0079113E"/>
    <w:rsid w:val="007A0EB7"/>
    <w:rsid w:val="007A1C9F"/>
    <w:rsid w:val="007A70E8"/>
    <w:rsid w:val="007B1CFA"/>
    <w:rsid w:val="007B2B74"/>
    <w:rsid w:val="007B578D"/>
    <w:rsid w:val="007C0652"/>
    <w:rsid w:val="007C766E"/>
    <w:rsid w:val="007D4251"/>
    <w:rsid w:val="007D46B1"/>
    <w:rsid w:val="007D49CE"/>
    <w:rsid w:val="007D7CBA"/>
    <w:rsid w:val="007E2D4F"/>
    <w:rsid w:val="007E4CDF"/>
    <w:rsid w:val="007E69C7"/>
    <w:rsid w:val="007E70F8"/>
    <w:rsid w:val="007F24B9"/>
    <w:rsid w:val="00807750"/>
    <w:rsid w:val="00812F10"/>
    <w:rsid w:val="0081664E"/>
    <w:rsid w:val="00820022"/>
    <w:rsid w:val="00820034"/>
    <w:rsid w:val="0083108D"/>
    <w:rsid w:val="008402B0"/>
    <w:rsid w:val="008421B8"/>
    <w:rsid w:val="00861117"/>
    <w:rsid w:val="00861A61"/>
    <w:rsid w:val="00887C41"/>
    <w:rsid w:val="00892AFC"/>
    <w:rsid w:val="008936B4"/>
    <w:rsid w:val="008A49DE"/>
    <w:rsid w:val="008A67F1"/>
    <w:rsid w:val="008B0A68"/>
    <w:rsid w:val="008C19BE"/>
    <w:rsid w:val="008C3C4B"/>
    <w:rsid w:val="008D1526"/>
    <w:rsid w:val="008D7B1C"/>
    <w:rsid w:val="008F0202"/>
    <w:rsid w:val="008F67BC"/>
    <w:rsid w:val="009231E1"/>
    <w:rsid w:val="00940607"/>
    <w:rsid w:val="009535D2"/>
    <w:rsid w:val="00956B18"/>
    <w:rsid w:val="00961995"/>
    <w:rsid w:val="00975EB9"/>
    <w:rsid w:val="009812A5"/>
    <w:rsid w:val="00981C38"/>
    <w:rsid w:val="00997CD5"/>
    <w:rsid w:val="009B3D3A"/>
    <w:rsid w:val="009B4D2C"/>
    <w:rsid w:val="009C666B"/>
    <w:rsid w:val="009D10D2"/>
    <w:rsid w:val="009E155A"/>
    <w:rsid w:val="009F0D8D"/>
    <w:rsid w:val="00A0196F"/>
    <w:rsid w:val="00A11D40"/>
    <w:rsid w:val="00A16950"/>
    <w:rsid w:val="00A2451A"/>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B78CF"/>
    <w:rsid w:val="00AC0680"/>
    <w:rsid w:val="00AC25BC"/>
    <w:rsid w:val="00AD30E9"/>
    <w:rsid w:val="00AD438E"/>
    <w:rsid w:val="00AE7763"/>
    <w:rsid w:val="00B014D8"/>
    <w:rsid w:val="00B03386"/>
    <w:rsid w:val="00B05E5A"/>
    <w:rsid w:val="00B17E67"/>
    <w:rsid w:val="00B343D6"/>
    <w:rsid w:val="00B42CDC"/>
    <w:rsid w:val="00B514C5"/>
    <w:rsid w:val="00B5181F"/>
    <w:rsid w:val="00B53290"/>
    <w:rsid w:val="00B64C7A"/>
    <w:rsid w:val="00B64CFB"/>
    <w:rsid w:val="00B703D7"/>
    <w:rsid w:val="00B710DC"/>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7236"/>
    <w:rsid w:val="00C34F96"/>
    <w:rsid w:val="00C50E57"/>
    <w:rsid w:val="00C65950"/>
    <w:rsid w:val="00C75CBC"/>
    <w:rsid w:val="00C80704"/>
    <w:rsid w:val="00C80F8C"/>
    <w:rsid w:val="00C85F1D"/>
    <w:rsid w:val="00C8696B"/>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DF74E5"/>
    <w:rsid w:val="00E00020"/>
    <w:rsid w:val="00E00BE5"/>
    <w:rsid w:val="00E119BC"/>
    <w:rsid w:val="00E27835"/>
    <w:rsid w:val="00E37AE3"/>
    <w:rsid w:val="00E429BA"/>
    <w:rsid w:val="00E642A9"/>
    <w:rsid w:val="00E661AA"/>
    <w:rsid w:val="00E7388F"/>
    <w:rsid w:val="00E73F61"/>
    <w:rsid w:val="00EC4690"/>
    <w:rsid w:val="00EF1027"/>
    <w:rsid w:val="00EF3513"/>
    <w:rsid w:val="00F05A30"/>
    <w:rsid w:val="00F10A06"/>
    <w:rsid w:val="00F1205F"/>
    <w:rsid w:val="00F1670B"/>
    <w:rsid w:val="00F47FB5"/>
    <w:rsid w:val="00F614DA"/>
    <w:rsid w:val="00F638D6"/>
    <w:rsid w:val="00F64730"/>
    <w:rsid w:val="00F662BC"/>
    <w:rsid w:val="00F717F4"/>
    <w:rsid w:val="00F75892"/>
    <w:rsid w:val="00F9546D"/>
    <w:rsid w:val="00FA1233"/>
    <w:rsid w:val="00FA363C"/>
    <w:rsid w:val="00FB48D6"/>
    <w:rsid w:val="00FB6B7F"/>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07052.page" TargetMode="External"/><Relationship Id="rId13" Type="http://schemas.openxmlformats.org/officeDocument/2006/relationships/hyperlink" Target="https://saimex.org.mx/saimex/solicitud/downloadAttach/1745591.page" TargetMode="External"/><Relationship Id="rId18" Type="http://schemas.openxmlformats.org/officeDocument/2006/relationships/hyperlink" Target="https://saimex.org.mx/saimex/solicitud/downloadAttach/1807735.pa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aimex.org.mx/saimex/solicitud/downloadAttach/1707043.page" TargetMode="External"/><Relationship Id="rId7" Type="http://schemas.openxmlformats.org/officeDocument/2006/relationships/endnotes" Target="endnotes.xml"/><Relationship Id="rId12" Type="http://schemas.openxmlformats.org/officeDocument/2006/relationships/hyperlink" Target="https://saimex.org.mx/saimex/solicitud/downloadAttach/1745590.page" TargetMode="Externa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aimex.org.mx/saimex/solicitud/downloadAttach/1807734.page" TargetMode="External"/><Relationship Id="rId20" Type="http://schemas.openxmlformats.org/officeDocument/2006/relationships/hyperlink" Target="https://saimex.org.mx/saimex/solicitud/downloadAttach/1707049.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pomex.org.mx/ipo3/lgt/indice/ZINACANTEPEC/art_92_viii/4.web"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saimex.org.mx/saimex/solicitud/downloadAttach/1745589.page" TargetMode="External"/><Relationship Id="rId14" Type="http://schemas.openxmlformats.org/officeDocument/2006/relationships/hyperlink" Target="https://saimex.org.mx/saimex/solicitud/downloadAttach/1707050.pag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75B51-FC59-4C96-AD68-FD64D654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5102</Words>
  <Characters>28066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5</cp:revision>
  <cp:lastPrinted>2023-10-06T16:41:00Z</cp:lastPrinted>
  <dcterms:created xsi:type="dcterms:W3CDTF">2023-10-05T22:36:00Z</dcterms:created>
  <dcterms:modified xsi:type="dcterms:W3CDTF">2024-02-08T23:47:00Z</dcterms:modified>
</cp:coreProperties>
</file>