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28" w:rsidRDefault="00817F28">
      <w:pPr>
        <w:pStyle w:val="Textoindependiente"/>
        <w:rPr>
          <w:rFonts w:ascii="Times New Roman"/>
        </w:rPr>
      </w:pPr>
    </w:p>
    <w:p w:rsidR="00817F28" w:rsidRDefault="00817F28">
      <w:pPr>
        <w:pStyle w:val="Textoindependiente"/>
        <w:spacing w:before="112"/>
        <w:rPr>
          <w:rFonts w:ascii="Times New Roman"/>
        </w:rPr>
      </w:pPr>
    </w:p>
    <w:p w:rsidR="00817F28" w:rsidRDefault="007050D9">
      <w:pPr>
        <w:spacing w:line="360" w:lineRule="auto"/>
        <w:ind w:left="682" w:right="117"/>
        <w:jc w:val="both"/>
        <w:rPr>
          <w:b/>
        </w:rPr>
      </w:pPr>
      <w:r>
        <w:rPr>
          <w:b/>
        </w:rPr>
        <w:t xml:space="preserve">VOTO PARTICULAR QUE FORMULA EL COMISIONADO LUIS GUSTAVO PARRA NORIEGA, A LA RESOLUCIÓN DEL RECURSO DE REVISIÓN 15197/INFOEM/IP/RR/2022, PROMOVIDO EN CONTRA DEL AYUNTAMIENTO DE </w:t>
      </w:r>
      <w:r>
        <w:rPr>
          <w:b/>
          <w:spacing w:val="-2"/>
        </w:rPr>
        <w:t>TEMOAYA.</w:t>
      </w:r>
    </w:p>
    <w:p w:rsidR="00817F28" w:rsidRDefault="00817F28">
      <w:pPr>
        <w:pStyle w:val="Textoindependiente"/>
        <w:spacing w:before="147"/>
        <w:rPr>
          <w:b/>
        </w:rPr>
      </w:pPr>
    </w:p>
    <w:p w:rsidR="00817F28" w:rsidRDefault="007050D9">
      <w:pPr>
        <w:pStyle w:val="Textoindependiente"/>
        <w:spacing w:line="360" w:lineRule="auto"/>
        <w:ind w:left="682" w:right="116"/>
        <w:jc w:val="both"/>
      </w:pPr>
      <w:r>
        <w:t>En términos de lo dispuesto por los artículos 189, párrafo primero, de la Ley de Transparencia y Acceso a la Información Pública del Est</w:t>
      </w:r>
      <w:r>
        <w:t xml:space="preserve">ado de México y Municipios; 14, </w:t>
      </w:r>
      <w:r>
        <w:t>fracción</w:t>
      </w:r>
      <w:r>
        <w:rPr>
          <w:spacing w:val="-7"/>
        </w:rPr>
        <w:t xml:space="preserve"> </w:t>
      </w:r>
      <w:r>
        <w:t>XI,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9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</w:t>
      </w:r>
      <w:r>
        <w:t>ción Pública y Protección de Datos Personales del Estado de México y Municipios; 2°, fracción XX, 45 y 48, fracción I, de los Lineamientos para el funcionamiento del Pleno y las Comisiones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</w:t>
      </w:r>
      <w:r>
        <w:t>rotección</w:t>
      </w:r>
      <w:r>
        <w:rPr>
          <w:spacing w:val="-7"/>
        </w:rPr>
        <w:t xml:space="preserve"> </w:t>
      </w:r>
      <w:r>
        <w:t>de 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emito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4"/>
        </w:rPr>
        <w:t xml:space="preserve"> </w:t>
      </w:r>
      <w:r>
        <w:t xml:space="preserve">por no compartir en su totalidad las consideraciones que sustentan la Resolución del Recurso de Revisión </w:t>
      </w:r>
      <w:r>
        <w:rPr>
          <w:b/>
        </w:rPr>
        <w:t xml:space="preserve">15197/INFOEM/IP/RR/2022, </w:t>
      </w:r>
      <w:r>
        <w:t>conforme a lo siguiente:</w:t>
      </w:r>
    </w:p>
    <w:p w:rsidR="00817F28" w:rsidRDefault="00817F28">
      <w:pPr>
        <w:pStyle w:val="Textoindependiente"/>
        <w:spacing w:before="149"/>
      </w:pPr>
    </w:p>
    <w:p w:rsidR="00817F28" w:rsidRDefault="007050D9">
      <w:pPr>
        <w:pStyle w:val="Textoindependiente"/>
        <w:spacing w:before="1" w:line="360" w:lineRule="auto"/>
        <w:ind w:left="682" w:right="116"/>
        <w:jc w:val="both"/>
      </w:pPr>
      <w:r>
        <w:t>Como se desprende de la Resolución en comento,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Particular solicitó el</w:t>
      </w:r>
      <w:r>
        <w:rPr>
          <w:spacing w:val="-3"/>
        </w:rPr>
        <w:t xml:space="preserve"> </w:t>
      </w:r>
      <w:r>
        <w:t>o los documentos que den cuenta del trámite recaído a un requerimiento presentado en la Presidencia Municipal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pasado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mayo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2022;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respecto,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ordenó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</w:t>
      </w:r>
      <w:r>
        <w:t>ormación, no obstante, únicamente se indicó que, para el caso que se actualice una causal de reserva prevista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140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 Estado de México y Municipios, deberá hacer entrega del acuerdo del Comité de Transparencia, por el cual se funde y motive la clasificación de la información.</w:t>
      </w:r>
    </w:p>
    <w:p w:rsidR="00817F28" w:rsidRDefault="00817F28">
      <w:pPr>
        <w:pStyle w:val="Textoindependiente"/>
        <w:spacing w:before="148"/>
      </w:pPr>
    </w:p>
    <w:p w:rsidR="00817F28" w:rsidRDefault="007050D9">
      <w:pPr>
        <w:pStyle w:val="Textoindependiente"/>
        <w:spacing w:before="1" w:line="360" w:lineRule="auto"/>
        <w:ind w:left="682" w:right="119"/>
        <w:jc w:val="both"/>
      </w:pPr>
      <w:r>
        <w:t>De acuerdo con lo expuesto, emito</w:t>
      </w:r>
      <w:r>
        <w:rPr>
          <w:spacing w:val="-3"/>
        </w:rPr>
        <w:t xml:space="preserve"> </w:t>
      </w:r>
      <w:r>
        <w:t>el presente en virtud de que considero</w:t>
      </w:r>
      <w:r>
        <w:rPr>
          <w:spacing w:val="-3"/>
        </w:rPr>
        <w:t xml:space="preserve"> </w:t>
      </w:r>
      <w:r>
        <w:t>se debió</w:t>
      </w:r>
      <w:r>
        <w:rPr>
          <w:spacing w:val="-3"/>
        </w:rPr>
        <w:t xml:space="preserve"> </w:t>
      </w:r>
      <w:r>
        <w:t xml:space="preserve">realizar </w:t>
      </w:r>
      <w:r>
        <w:rPr>
          <w:spacing w:val="-2"/>
        </w:rPr>
        <w:t>u</w:t>
      </w:r>
      <w:r>
        <w:rPr>
          <w:spacing w:val="-2"/>
        </w:rPr>
        <w:t>n</w:t>
      </w:r>
      <w:r>
        <w:rPr>
          <w:spacing w:val="-7"/>
        </w:rPr>
        <w:t xml:space="preserve"> </w:t>
      </w:r>
      <w:r>
        <w:rPr>
          <w:spacing w:val="-2"/>
        </w:rPr>
        <w:t>estudio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clasificación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información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donde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funde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motive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causal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reserva </w:t>
      </w:r>
      <w:r>
        <w:t>específica que se actualiza del artículo 140 de la Ley de Transparencia y Acceso a la Información</w:t>
      </w:r>
      <w:r>
        <w:rPr>
          <w:spacing w:val="-9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Municipios.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información</w:t>
      </w:r>
    </w:p>
    <w:p w:rsidR="00817F28" w:rsidRDefault="00817F28">
      <w:pPr>
        <w:spacing w:line="360" w:lineRule="auto"/>
        <w:jc w:val="both"/>
        <w:sectPr w:rsidR="00817F28">
          <w:headerReference w:type="default" r:id="rId6"/>
          <w:footerReference w:type="default" r:id="rId7"/>
          <w:type w:val="continuous"/>
          <w:pgSz w:w="12240" w:h="15840"/>
          <w:pgMar w:top="1960" w:right="1580" w:bottom="1180" w:left="1020" w:header="701" w:footer="996" w:gutter="0"/>
          <w:pgNumType w:start="1"/>
          <w:cols w:space="720"/>
        </w:sectPr>
      </w:pPr>
    </w:p>
    <w:p w:rsidR="00817F28" w:rsidRDefault="007050D9">
      <w:pPr>
        <w:pStyle w:val="Textoindependiente"/>
        <w:spacing w:before="172" w:line="360" w:lineRule="auto"/>
        <w:ind w:left="682" w:right="115"/>
        <w:jc w:val="both"/>
      </w:pPr>
      <w:r>
        <w:lastRenderedPageBreak/>
        <w:t>reservada, es aquella que cuando, de manera excepcional y por razones de interés público, su</w:t>
      </w:r>
      <w:r>
        <w:rPr>
          <w:spacing w:val="-11"/>
        </w:rPr>
        <w:t xml:space="preserve"> </w:t>
      </w:r>
      <w:r>
        <w:t>publicidad</w:t>
      </w:r>
      <w:r>
        <w:rPr>
          <w:spacing w:val="-10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causar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daño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jurídico</w:t>
      </w:r>
      <w:r>
        <w:rPr>
          <w:spacing w:val="-10"/>
        </w:rPr>
        <w:t xml:space="preserve"> </w:t>
      </w:r>
      <w:r>
        <w:t>tutelado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 especificar alguno de los supuestos establecidos en el artículo mencionado y con ello especificar el daño que causaría la divulgación de la información, con la finalidad de sustentar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información y</w:t>
      </w:r>
      <w:r>
        <w:rPr>
          <w:spacing w:val="-3"/>
        </w:rPr>
        <w:t xml:space="preserve"> </w:t>
      </w:r>
      <w:r>
        <w:t>arribar a</w:t>
      </w:r>
      <w:r>
        <w:rPr>
          <w:spacing w:val="-5"/>
        </w:rPr>
        <w:t xml:space="preserve"> </w:t>
      </w:r>
      <w:r>
        <w:t>una determinación</w:t>
      </w:r>
      <w:r>
        <w:rPr>
          <w:spacing w:val="-1"/>
        </w:rPr>
        <w:t xml:space="preserve"> </w:t>
      </w:r>
      <w:r>
        <w:t>debidamente fundada y motivada que tenga como consecuencia la clasificación o no de la información. En otras palabras, la determinación que determina la existencia de información clasificada debe contener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exhaustivo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establecen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 Transparencia y Acceso a la Información Pública del Estado de México y Municipios y los Lineamientos</w:t>
      </w:r>
      <w:r>
        <w:rPr>
          <w:spacing w:val="-1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clasificación y</w:t>
      </w:r>
      <w:r>
        <w:rPr>
          <w:spacing w:val="-2"/>
        </w:rPr>
        <w:t xml:space="preserve"> </w:t>
      </w:r>
      <w:r>
        <w:t>desclasificación de la</w:t>
      </w:r>
      <w:r>
        <w:rPr>
          <w:spacing w:val="-4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así como para la elaboración de versiones públic</w:t>
      </w:r>
      <w:r>
        <w:t>as.</w:t>
      </w:r>
    </w:p>
    <w:p w:rsidR="00817F28" w:rsidRDefault="00817F28">
      <w:pPr>
        <w:pStyle w:val="Textoindependiente"/>
        <w:spacing w:before="148"/>
      </w:pPr>
    </w:p>
    <w:p w:rsidR="00817F28" w:rsidRDefault="007050D9">
      <w:pPr>
        <w:pStyle w:val="Textoindependiente"/>
        <w:spacing w:before="1" w:line="360" w:lineRule="auto"/>
        <w:ind w:left="682" w:right="116"/>
        <w:jc w:val="both"/>
      </w:pP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7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autoridad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 acceso a la información y protección de datos personales, garantiza que los particulares puedan ejercer sus derechos y ser partícipes de la vida democrática de nuestro Estado y nuestro país, de lo contrario se corre el riesgo de que el Sujeto Obligado r</w:t>
      </w:r>
      <w:r>
        <w:t>ealice una fundamentación</w:t>
      </w:r>
      <w:r>
        <w:rPr>
          <w:spacing w:val="-9"/>
        </w:rPr>
        <w:t xml:space="preserve"> </w:t>
      </w:r>
      <w:r>
        <w:t>incorrecta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errónea</w:t>
      </w:r>
      <w:r>
        <w:rPr>
          <w:spacing w:val="-8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información.</w:t>
      </w:r>
      <w:r>
        <w:rPr>
          <w:spacing w:val="-1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 tanto, mi postura es a favor de efectuar un análisis exhaustivo en todos aquellos casos que restrinjan el derecho de acceso a la información de los particulares, como es la figura de la clasificación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reservada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verificar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</w:t>
      </w:r>
      <w:r>
        <w:t>e</w:t>
      </w:r>
      <w:r>
        <w:rPr>
          <w:spacing w:val="-9"/>
        </w:rPr>
        <w:t xml:space="preserve"> </w:t>
      </w:r>
      <w:r>
        <w:t>acredita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fracción correspondiente del artículo 140 de la Ley de Transparencia y Acceso a la Información Pública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se debe</w:t>
      </w:r>
      <w:r>
        <w:rPr>
          <w:spacing w:val="-5"/>
        </w:rPr>
        <w:t xml:space="preserve"> </w:t>
      </w:r>
      <w:r>
        <w:t>especificar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 xml:space="preserve">que </w:t>
      </w:r>
      <w:r>
        <w:rPr>
          <w:spacing w:val="-2"/>
        </w:rPr>
        <w:t>corresponda.</w:t>
      </w:r>
    </w:p>
    <w:p w:rsidR="00817F28" w:rsidRDefault="00817F28">
      <w:pPr>
        <w:pStyle w:val="Textoindependiente"/>
        <w:spacing w:before="149"/>
      </w:pPr>
    </w:p>
    <w:p w:rsidR="00817F28" w:rsidRDefault="007050D9">
      <w:pPr>
        <w:pStyle w:val="Textoindependiente"/>
        <w:spacing w:line="360" w:lineRule="auto"/>
        <w:ind w:left="682" w:right="120"/>
        <w:jc w:val="both"/>
      </w:pPr>
      <w:r>
        <w:t>En consecuencia, es necesario que e</w:t>
      </w:r>
      <w:r>
        <w:t>n el análisis de las resoluciones que dicta este Pleno,</w:t>
      </w:r>
      <w:r>
        <w:rPr>
          <w:spacing w:val="-1"/>
        </w:rPr>
        <w:t xml:space="preserve"> </w:t>
      </w:r>
      <w:r>
        <w:t>se proporcione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estudio</w:t>
      </w:r>
      <w:r>
        <w:rPr>
          <w:spacing w:val="-6"/>
        </w:rPr>
        <w:t xml:space="preserve"> </w:t>
      </w:r>
      <w:r>
        <w:t>exhaustivo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las razones por las que procede o no la reserva de la información y en qué términos.</w:t>
      </w:r>
    </w:p>
    <w:p w:rsidR="00817F28" w:rsidRDefault="00817F28">
      <w:pPr>
        <w:spacing w:line="360" w:lineRule="auto"/>
        <w:jc w:val="both"/>
        <w:sectPr w:rsidR="00817F28">
          <w:pgSz w:w="12240" w:h="15840"/>
          <w:pgMar w:top="1960" w:right="1580" w:bottom="1180" w:left="1020" w:header="701" w:footer="996" w:gutter="0"/>
          <w:cols w:space="720"/>
        </w:sectPr>
      </w:pPr>
    </w:p>
    <w:p w:rsidR="00817F28" w:rsidRDefault="007050D9">
      <w:pPr>
        <w:pStyle w:val="Textoindependiente"/>
        <w:spacing w:before="172" w:line="360" w:lineRule="auto"/>
        <w:ind w:left="682" w:right="116"/>
        <w:jc w:val="both"/>
      </w:pPr>
      <w:r>
        <w:lastRenderedPageBreak/>
        <w:t>Es importante hacer notar que para estar en condiciones de confirmar o revocar la clasificación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citados,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 confirmar el estado que guarda el expediente solicitad</w:t>
      </w:r>
      <w:r>
        <w:t>o, motivo por el cual es únicamente 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reserva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difiero,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del proyecto debió incluir de qué manera en el caso específico se cumplía con todas las disposiciones de la Ley de Transparencia y Acceso a la Información Pública del Estado de México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plasmarlo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Resolución.</w:t>
      </w:r>
      <w:r>
        <w:rPr>
          <w:spacing w:val="-2"/>
        </w:rPr>
        <w:t xml:space="preserve"> </w:t>
      </w:r>
      <w:r>
        <w:t>Abona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</w:t>
      </w:r>
      <w:r>
        <w:t>esuelto</w:t>
      </w:r>
      <w:r>
        <w:rPr>
          <w:spacing w:val="-2"/>
        </w:rPr>
        <w:t xml:space="preserve"> </w:t>
      </w:r>
      <w:r>
        <w:t>por el Instituto Nacional de Transparencia, Acceso a la Información Pública y Protección de Datos</w:t>
      </w:r>
      <w:r>
        <w:rPr>
          <w:spacing w:val="-5"/>
        </w:rPr>
        <w:t xml:space="preserve"> </w:t>
      </w:r>
      <w:r>
        <w:t>Personales,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rPr>
          <w:b/>
        </w:rPr>
        <w:t>RIA</w:t>
      </w:r>
      <w:r>
        <w:rPr>
          <w:b/>
          <w:spacing w:val="-4"/>
        </w:rPr>
        <w:t xml:space="preserve"> </w:t>
      </w:r>
      <w:r>
        <w:rPr>
          <w:b/>
        </w:rPr>
        <w:t>0118/18,</w:t>
      </w:r>
      <w:r>
        <w:rPr>
          <w:b/>
          <w:spacing w:val="-5"/>
        </w:rPr>
        <w:t xml:space="preserve"> </w:t>
      </w:r>
      <w:r>
        <w:rPr>
          <w:b/>
        </w:rPr>
        <w:t>RIA</w:t>
      </w:r>
      <w:r>
        <w:rPr>
          <w:b/>
          <w:spacing w:val="-4"/>
        </w:rPr>
        <w:t xml:space="preserve"> </w:t>
      </w:r>
      <w:r>
        <w:rPr>
          <w:b/>
        </w:rPr>
        <w:t>0124/19 y</w:t>
      </w:r>
      <w:r>
        <w:rPr>
          <w:b/>
          <w:spacing w:val="-14"/>
        </w:rPr>
        <w:t xml:space="preserve"> </w:t>
      </w:r>
      <w:r>
        <w:rPr>
          <w:b/>
        </w:rPr>
        <w:t>RIA</w:t>
      </w:r>
      <w:r>
        <w:rPr>
          <w:b/>
          <w:spacing w:val="-14"/>
        </w:rPr>
        <w:t xml:space="preserve"> </w:t>
      </w:r>
      <w:r>
        <w:rPr>
          <w:b/>
        </w:rPr>
        <w:t>0118/19,</w:t>
      </w:r>
      <w:r>
        <w:rPr>
          <w:b/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precisó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3"/>
        </w:rPr>
        <w:t xml:space="preserve"> </w:t>
      </w:r>
      <w:r>
        <w:t>Garante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ceñirse</w:t>
      </w:r>
      <w:r>
        <w:rPr>
          <w:spacing w:val="-11"/>
        </w:rPr>
        <w:t xml:space="preserve"> </w:t>
      </w:r>
      <w:r>
        <w:t>únicamente a</w:t>
      </w:r>
      <w:r>
        <w:rPr>
          <w:spacing w:val="-1"/>
        </w:rPr>
        <w:t xml:space="preserve"> </w:t>
      </w:r>
      <w:r>
        <w:t>verificar cuestiones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también argumentar por</w:t>
      </w:r>
      <w:r>
        <w:rPr>
          <w:spacing w:val="-2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solicitada se adecua o no a la o las hipótesis señaladas.</w:t>
      </w:r>
    </w:p>
    <w:p w:rsidR="00817F28" w:rsidRDefault="00817F28">
      <w:pPr>
        <w:pStyle w:val="Textoindependiente"/>
        <w:spacing w:before="150"/>
      </w:pPr>
    </w:p>
    <w:p w:rsidR="00817F28" w:rsidRDefault="007050D9">
      <w:pPr>
        <w:pStyle w:val="Textoindependiente"/>
        <w:spacing w:line="360" w:lineRule="auto"/>
        <w:ind w:left="682" w:right="115"/>
        <w:jc w:val="both"/>
      </w:pPr>
      <w:r>
        <w:t>En ese sentido, se debe valorar el daño que causaría la divulgación de la información, con la finalidad de sustentar la reserva de la información y arribar a una determinación debidamente fundada y motivada que tenga como consecuencia la clasificación de l</w:t>
      </w:r>
      <w:r>
        <w:t>a información, además de analizar si el periodo de clasificación resulta acorde con la naturaleza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requerida.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palabras,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determinación 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existencia de información clasificada debe contener un análisis</w:t>
      </w:r>
      <w:r>
        <w:rPr>
          <w:spacing w:val="-1"/>
        </w:rPr>
        <w:t xml:space="preserve"> </w:t>
      </w:r>
      <w:r>
        <w:t>exhaustivo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eleme</w:t>
      </w:r>
      <w:r>
        <w:t>ntos</w:t>
      </w:r>
      <w:r>
        <w:rPr>
          <w:spacing w:val="-1"/>
        </w:rPr>
        <w:t xml:space="preserve"> </w:t>
      </w:r>
      <w:r>
        <w:t>de forma y</w:t>
      </w:r>
      <w:r>
        <w:rPr>
          <w:spacing w:val="-14"/>
        </w:rPr>
        <w:t xml:space="preserve"> </w:t>
      </w:r>
      <w:r>
        <w:t>fondo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establecen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Estado de México y Municipios y los Lineamientos generales en materia de clasificación y desclasificación de la información, así como para la elaboración de </w:t>
      </w:r>
      <w:r>
        <w:t>versiones públicas.</w:t>
      </w:r>
    </w:p>
    <w:p w:rsidR="00817F28" w:rsidRDefault="00817F28">
      <w:pPr>
        <w:pStyle w:val="Textoindependiente"/>
        <w:spacing w:before="149"/>
      </w:pPr>
    </w:p>
    <w:p w:rsidR="00817F28" w:rsidRDefault="007050D9">
      <w:pPr>
        <w:pStyle w:val="Textoindependiente"/>
        <w:spacing w:line="360" w:lineRule="auto"/>
        <w:ind w:left="682" w:right="118"/>
        <w:jc w:val="both"/>
      </w:pPr>
      <w:r>
        <w:t>Bajo esa lógica, estimo que, en el presente caso, para convalidar la clasificación como información</w:t>
      </w:r>
      <w:r>
        <w:rPr>
          <w:spacing w:val="-6"/>
        </w:rPr>
        <w:t xml:space="preserve"> </w:t>
      </w:r>
      <w:r>
        <w:t>reservada,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debió</w:t>
      </w:r>
      <w:r>
        <w:rPr>
          <w:spacing w:val="-10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luz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elementos que exigen los Lineamientos generales en materia de clasificación y desclasificación de la información, así como para la elaboración de versiones públicas.</w:t>
      </w:r>
    </w:p>
    <w:p w:rsidR="00817F28" w:rsidRDefault="00817F28">
      <w:pPr>
        <w:spacing w:line="360" w:lineRule="auto"/>
        <w:jc w:val="both"/>
        <w:sectPr w:rsidR="00817F28">
          <w:pgSz w:w="12240" w:h="15840"/>
          <w:pgMar w:top="1960" w:right="1580" w:bottom="1180" w:left="1020" w:header="701" w:footer="996" w:gutter="0"/>
          <w:cols w:space="720"/>
        </w:sectPr>
      </w:pPr>
    </w:p>
    <w:p w:rsidR="00817F28" w:rsidRDefault="007050D9">
      <w:pPr>
        <w:pStyle w:val="Textoindependiente"/>
        <w:spacing w:before="172" w:line="360" w:lineRule="auto"/>
        <w:ind w:left="682" w:right="115"/>
        <w:jc w:val="both"/>
      </w:pPr>
      <w:r>
        <w:lastRenderedPageBreak/>
        <w:t>Por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tanto,</w:t>
      </w:r>
      <w:r>
        <w:rPr>
          <w:spacing w:val="-12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postura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exhaustivo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casos que restrinjan el derecho de acceso a la información, como es la figura de la clasificación, para verificar que se acredita alguna de las fracciones correspondientes del artículo 140 de la Ley de la materia, a</w:t>
      </w:r>
      <w:r>
        <w:t>sí como la prueba de daño y no sólo indicar que se deba entregar el Acuerdo de Clasificación.</w:t>
      </w:r>
    </w:p>
    <w:p w:rsidR="00817F28" w:rsidRDefault="00817F28">
      <w:pPr>
        <w:pStyle w:val="Textoindependiente"/>
        <w:spacing w:before="148"/>
      </w:pPr>
    </w:p>
    <w:p w:rsidR="00817F28" w:rsidRDefault="007050D9">
      <w:pPr>
        <w:pStyle w:val="Textoindependiente"/>
        <w:ind w:left="682"/>
        <w:jc w:val="both"/>
      </w:pP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7"/>
        </w:rPr>
        <w:t xml:space="preserve"> </w:t>
      </w:r>
      <w:r>
        <w:t>expuestos,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-4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4"/>
        </w:rPr>
        <w:t xml:space="preserve"> </w:t>
      </w:r>
      <w:r>
        <w:t>--------------</w:t>
      </w:r>
      <w:r>
        <w:rPr>
          <w:spacing w:val="-10"/>
        </w:rPr>
        <w:t>-</w:t>
      </w:r>
    </w:p>
    <w:p w:rsidR="00817F28" w:rsidRDefault="007050D9">
      <w:pPr>
        <w:pStyle w:val="Textoindependiente"/>
        <w:spacing w:before="33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207533</wp:posOffset>
                </wp:positionV>
                <wp:extent cx="55733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3395">
                              <a:moveTo>
                                <a:pt x="0" y="0"/>
                              </a:moveTo>
                              <a:lnTo>
                                <a:pt x="5572848" y="0"/>
                              </a:lnTo>
                            </a:path>
                          </a:pathLst>
                        </a:custGeom>
                        <a:ln w="1013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B5C42" id="Graphic 8" o:spid="_x0000_s1026" style="position:absolute;margin-left:85.1pt;margin-top:16.35pt;width:43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" path="m,l5572848,e" filled="f" strokeweight=".2814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817F28" w:rsidRDefault="00817F28">
      <w:pPr>
        <w:rPr>
          <w:sz w:val="20"/>
        </w:rPr>
        <w:sectPr w:rsidR="00817F28">
          <w:pgSz w:w="12240" w:h="15840"/>
          <w:pgMar w:top="1960" w:right="1580" w:bottom="1180" w:left="1020" w:header="701" w:footer="996" w:gutter="0"/>
          <w:cols w:space="720"/>
        </w:sectPr>
      </w:pPr>
    </w:p>
    <w:p w:rsidR="00817F28" w:rsidRDefault="007050D9">
      <w:pPr>
        <w:pStyle w:val="Textoindependiente"/>
        <w:ind w:left="105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5110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9342881</wp:posOffset>
            </wp:positionV>
            <wp:extent cx="7379208" cy="71551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28" w:rsidRDefault="00817F28">
      <w:pPr>
        <w:pStyle w:val="Textoindependiente"/>
        <w:spacing w:before="37"/>
        <w:rPr>
          <w:sz w:val="24"/>
        </w:rPr>
      </w:pPr>
    </w:p>
    <w:p w:rsidR="00817F28" w:rsidRDefault="007050D9">
      <w:pPr>
        <w:pStyle w:val="Ttulo1"/>
        <w:spacing w:before="1" w:line="223" w:lineRule="auto"/>
        <w:ind w:left="2780" w:right="63" w:hanging="1080"/>
      </w:pP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Protección de Datos Personales del Estado de México y Municipios</w:t>
      </w:r>
    </w:p>
    <w:p w:rsidR="00817F28" w:rsidRDefault="007050D9">
      <w:pPr>
        <w:spacing w:before="180"/>
        <w:ind w:right="58"/>
        <w:jc w:val="center"/>
        <w:rPr>
          <w:sz w:val="24"/>
        </w:rPr>
      </w:pP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hoja</w:t>
      </w:r>
      <w:r>
        <w:rPr>
          <w:spacing w:val="-4"/>
          <w:sz w:val="24"/>
        </w:rPr>
        <w:t xml:space="preserve"> </w:t>
      </w:r>
      <w:r>
        <w:rPr>
          <w:sz w:val="24"/>
        </w:rPr>
        <w:t>pertenece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VP</w:t>
      </w:r>
      <w:r>
        <w:rPr>
          <w:spacing w:val="-5"/>
          <w:sz w:val="24"/>
        </w:rPr>
        <w:t xml:space="preserve"> </w:t>
      </w:r>
      <w:r>
        <w:rPr>
          <w:sz w:val="24"/>
        </w:rPr>
        <w:t>15197-22</w:t>
      </w:r>
      <w:r>
        <w:rPr>
          <w:spacing w:val="-4"/>
          <w:sz w:val="24"/>
        </w:rPr>
        <w:t xml:space="preserve"> LGPN</w:t>
      </w:r>
    </w:p>
    <w:p w:rsidR="00817F28" w:rsidRDefault="00817F28">
      <w:pPr>
        <w:pStyle w:val="Textoindependiente"/>
        <w:spacing w:before="92"/>
        <w:rPr>
          <w:sz w:val="14"/>
        </w:rPr>
      </w:pPr>
    </w:p>
    <w:p w:rsidR="00817F28" w:rsidRDefault="007050D9">
      <w:pPr>
        <w:spacing w:line="254" w:lineRule="auto"/>
        <w:ind w:left="3680" w:right="2789"/>
        <w:jc w:val="both"/>
        <w:rPr>
          <w:sz w:val="14"/>
        </w:rPr>
      </w:pPr>
      <w:r>
        <w:rPr>
          <w:sz w:val="14"/>
        </w:rPr>
        <w:t>3a 0a 49 ab b5 d1 45 d2 e4 3e a4 e2 c9 38 73 cc ec c9</w:t>
      </w:r>
      <w:r>
        <w:rPr>
          <w:spacing w:val="40"/>
          <w:sz w:val="14"/>
        </w:rPr>
        <w:t xml:space="preserve"> </w:t>
      </w:r>
      <w:r>
        <w:rPr>
          <w:sz w:val="14"/>
        </w:rPr>
        <w:t>8b</w:t>
      </w:r>
      <w:r>
        <w:rPr>
          <w:spacing w:val="-2"/>
          <w:sz w:val="14"/>
        </w:rPr>
        <w:t xml:space="preserve"> </w:t>
      </w:r>
      <w:r>
        <w:rPr>
          <w:sz w:val="14"/>
        </w:rPr>
        <w:t>92</w:t>
      </w:r>
      <w:r>
        <w:rPr>
          <w:spacing w:val="-2"/>
          <w:sz w:val="14"/>
        </w:rPr>
        <w:t xml:space="preserve"> </w:t>
      </w:r>
      <w:r>
        <w:rPr>
          <w:sz w:val="14"/>
        </w:rPr>
        <w:t>db</w:t>
      </w:r>
      <w:r>
        <w:rPr>
          <w:spacing w:val="-2"/>
          <w:sz w:val="14"/>
        </w:rPr>
        <w:t xml:space="preserve"> </w:t>
      </w:r>
      <w:r>
        <w:rPr>
          <w:sz w:val="14"/>
        </w:rPr>
        <w:t>dd</w:t>
      </w:r>
      <w:r>
        <w:rPr>
          <w:spacing w:val="-2"/>
          <w:sz w:val="14"/>
        </w:rPr>
        <w:t xml:space="preserve"> </w:t>
      </w:r>
      <w:r>
        <w:rPr>
          <w:sz w:val="14"/>
        </w:rPr>
        <w:t>48</w:t>
      </w:r>
      <w:r>
        <w:rPr>
          <w:spacing w:val="-2"/>
          <w:sz w:val="14"/>
        </w:rPr>
        <w:t xml:space="preserve"> </w:t>
      </w:r>
      <w:r>
        <w:rPr>
          <w:sz w:val="14"/>
        </w:rPr>
        <w:t>18</w:t>
      </w:r>
      <w:r>
        <w:rPr>
          <w:spacing w:val="-2"/>
          <w:sz w:val="14"/>
        </w:rPr>
        <w:t xml:space="preserve"> </w:t>
      </w:r>
      <w:r>
        <w:rPr>
          <w:sz w:val="14"/>
        </w:rPr>
        <w:t>96</w:t>
      </w:r>
      <w:r>
        <w:rPr>
          <w:spacing w:val="-2"/>
          <w:sz w:val="14"/>
        </w:rPr>
        <w:t xml:space="preserve"> </w:t>
      </w:r>
      <w:r>
        <w:rPr>
          <w:sz w:val="14"/>
        </w:rPr>
        <w:t>8d</w:t>
      </w:r>
      <w:r>
        <w:rPr>
          <w:spacing w:val="-2"/>
          <w:sz w:val="14"/>
        </w:rPr>
        <w:t xml:space="preserve"> </w:t>
      </w:r>
      <w:r>
        <w:rPr>
          <w:sz w:val="14"/>
        </w:rPr>
        <w:t>a4</w:t>
      </w:r>
      <w:r>
        <w:rPr>
          <w:spacing w:val="-2"/>
          <w:sz w:val="14"/>
        </w:rPr>
        <w:t xml:space="preserve"> </w:t>
      </w:r>
      <w:r>
        <w:rPr>
          <w:sz w:val="14"/>
        </w:rPr>
        <w:t>87</w:t>
      </w:r>
      <w:r>
        <w:rPr>
          <w:spacing w:val="-2"/>
          <w:sz w:val="14"/>
        </w:rPr>
        <w:t xml:space="preserve"> </w:t>
      </w:r>
      <w:r>
        <w:rPr>
          <w:sz w:val="14"/>
        </w:rPr>
        <w:t>56</w:t>
      </w:r>
      <w:r>
        <w:rPr>
          <w:spacing w:val="-2"/>
          <w:sz w:val="14"/>
        </w:rPr>
        <w:t xml:space="preserve"> </w:t>
      </w:r>
      <w:r>
        <w:rPr>
          <w:sz w:val="14"/>
        </w:rPr>
        <w:t>9a</w:t>
      </w:r>
      <w:r>
        <w:rPr>
          <w:spacing w:val="-2"/>
          <w:sz w:val="14"/>
        </w:rPr>
        <w:t xml:space="preserve"> </w:t>
      </w:r>
      <w:r>
        <w:rPr>
          <w:sz w:val="14"/>
        </w:rPr>
        <w:t>71</w:t>
      </w:r>
      <w:r>
        <w:rPr>
          <w:spacing w:val="-2"/>
          <w:sz w:val="14"/>
        </w:rPr>
        <w:t xml:space="preserve"> </w:t>
      </w:r>
      <w:r>
        <w:rPr>
          <w:sz w:val="14"/>
        </w:rPr>
        <w:t>f2</w:t>
      </w:r>
      <w:r>
        <w:rPr>
          <w:spacing w:val="-2"/>
          <w:sz w:val="14"/>
        </w:rPr>
        <w:t xml:space="preserve"> </w:t>
      </w:r>
      <w:r>
        <w:rPr>
          <w:sz w:val="14"/>
        </w:rPr>
        <w:t>e1</w:t>
      </w:r>
      <w:r>
        <w:rPr>
          <w:spacing w:val="-2"/>
          <w:sz w:val="14"/>
        </w:rPr>
        <w:t xml:space="preserve"> </w:t>
      </w:r>
      <w:r>
        <w:rPr>
          <w:sz w:val="14"/>
        </w:rPr>
        <w:t>67</w:t>
      </w:r>
      <w:r>
        <w:rPr>
          <w:spacing w:val="-2"/>
          <w:sz w:val="14"/>
        </w:rPr>
        <w:t xml:space="preserve"> </w:t>
      </w:r>
      <w:r>
        <w:rPr>
          <w:sz w:val="14"/>
        </w:rPr>
        <w:t>e3</w:t>
      </w:r>
      <w:r>
        <w:rPr>
          <w:spacing w:val="-2"/>
          <w:sz w:val="14"/>
        </w:rPr>
        <w:t xml:space="preserve"> </w:t>
      </w:r>
      <w:r>
        <w:rPr>
          <w:sz w:val="14"/>
        </w:rPr>
        <w:t>ee</w:t>
      </w:r>
      <w:r>
        <w:rPr>
          <w:spacing w:val="40"/>
          <w:sz w:val="14"/>
        </w:rPr>
        <w:t xml:space="preserve"> </w:t>
      </w:r>
      <w:r>
        <w:rPr>
          <w:sz w:val="14"/>
        </w:rPr>
        <w:t>46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3"/>
          <w:sz w:val="14"/>
        </w:rPr>
        <w:t xml:space="preserve"> </w:t>
      </w:r>
      <w:r>
        <w:rPr>
          <w:sz w:val="14"/>
        </w:rPr>
        <w:t>9f</w:t>
      </w:r>
      <w:r>
        <w:rPr>
          <w:spacing w:val="-3"/>
          <w:sz w:val="14"/>
        </w:rPr>
        <w:t xml:space="preserve"> </w:t>
      </w:r>
      <w:r>
        <w:rPr>
          <w:sz w:val="14"/>
        </w:rPr>
        <w:t>6f</w:t>
      </w:r>
      <w:r>
        <w:rPr>
          <w:spacing w:val="-3"/>
          <w:sz w:val="14"/>
        </w:rPr>
        <w:t xml:space="preserve"> </w:t>
      </w:r>
      <w:r>
        <w:rPr>
          <w:sz w:val="14"/>
        </w:rPr>
        <w:t>fd</w:t>
      </w:r>
      <w:r>
        <w:rPr>
          <w:spacing w:val="-3"/>
          <w:sz w:val="14"/>
        </w:rPr>
        <w:t xml:space="preserve"> </w:t>
      </w:r>
      <w:r>
        <w:rPr>
          <w:sz w:val="14"/>
        </w:rPr>
        <w:t>c3</w:t>
      </w:r>
      <w:r>
        <w:rPr>
          <w:spacing w:val="-3"/>
          <w:sz w:val="14"/>
        </w:rPr>
        <w:t xml:space="preserve"> </w:t>
      </w:r>
      <w:r>
        <w:rPr>
          <w:sz w:val="14"/>
        </w:rPr>
        <w:t>ea</w:t>
      </w:r>
      <w:r>
        <w:rPr>
          <w:spacing w:val="-3"/>
          <w:sz w:val="14"/>
        </w:rPr>
        <w:t xml:space="preserve"> </w:t>
      </w:r>
      <w:r>
        <w:rPr>
          <w:sz w:val="14"/>
        </w:rPr>
        <w:t>72</w:t>
      </w:r>
      <w:r>
        <w:rPr>
          <w:spacing w:val="-3"/>
          <w:sz w:val="14"/>
        </w:rPr>
        <w:t xml:space="preserve"> </w:t>
      </w:r>
      <w:r>
        <w:rPr>
          <w:sz w:val="14"/>
        </w:rPr>
        <w:t>82</w:t>
      </w:r>
      <w:r>
        <w:rPr>
          <w:spacing w:val="-3"/>
          <w:sz w:val="14"/>
        </w:rPr>
        <w:t xml:space="preserve"> </w:t>
      </w:r>
      <w:r>
        <w:rPr>
          <w:sz w:val="14"/>
        </w:rPr>
        <w:t>d3</w:t>
      </w:r>
      <w:r>
        <w:rPr>
          <w:spacing w:val="-3"/>
          <w:sz w:val="14"/>
        </w:rPr>
        <w:t xml:space="preserve"> </w:t>
      </w:r>
      <w:r>
        <w:rPr>
          <w:sz w:val="14"/>
        </w:rPr>
        <w:t>1f</w:t>
      </w:r>
      <w:r>
        <w:rPr>
          <w:spacing w:val="-3"/>
          <w:sz w:val="14"/>
        </w:rPr>
        <w:t xml:space="preserve"> </w:t>
      </w:r>
      <w:r>
        <w:rPr>
          <w:sz w:val="14"/>
        </w:rPr>
        <w:t>c6</w:t>
      </w:r>
      <w:r>
        <w:rPr>
          <w:spacing w:val="-3"/>
          <w:sz w:val="14"/>
        </w:rPr>
        <w:t xml:space="preserve"> </w:t>
      </w:r>
      <w:r>
        <w:rPr>
          <w:sz w:val="14"/>
        </w:rPr>
        <w:t>e8</w:t>
      </w:r>
      <w:r>
        <w:rPr>
          <w:spacing w:val="-3"/>
          <w:sz w:val="14"/>
        </w:rPr>
        <w:t xml:space="preserve"> </w:t>
      </w:r>
      <w:r>
        <w:rPr>
          <w:sz w:val="14"/>
        </w:rPr>
        <w:t>f1</w:t>
      </w:r>
      <w:r>
        <w:rPr>
          <w:spacing w:val="-3"/>
          <w:sz w:val="14"/>
        </w:rPr>
        <w:t xml:space="preserve"> </w:t>
      </w:r>
      <w:r>
        <w:rPr>
          <w:sz w:val="14"/>
        </w:rPr>
        <w:t>3e</w:t>
      </w:r>
      <w:r>
        <w:rPr>
          <w:spacing w:val="-3"/>
          <w:sz w:val="14"/>
        </w:rPr>
        <w:t xml:space="preserve"> </w:t>
      </w:r>
      <w:r>
        <w:rPr>
          <w:sz w:val="14"/>
        </w:rPr>
        <w:t>0a</w:t>
      </w:r>
      <w:r>
        <w:rPr>
          <w:spacing w:val="-3"/>
          <w:sz w:val="14"/>
        </w:rPr>
        <w:t xml:space="preserve"> </w:t>
      </w:r>
      <w:r>
        <w:rPr>
          <w:sz w:val="14"/>
        </w:rPr>
        <w:t>2d</w:t>
      </w:r>
      <w:r>
        <w:rPr>
          <w:spacing w:val="-3"/>
          <w:sz w:val="14"/>
        </w:rPr>
        <w:t xml:space="preserve"> </w:t>
      </w:r>
      <w:r>
        <w:rPr>
          <w:sz w:val="14"/>
        </w:rPr>
        <w:t>f1</w:t>
      </w:r>
      <w:r>
        <w:rPr>
          <w:spacing w:val="-3"/>
          <w:sz w:val="14"/>
        </w:rPr>
        <w:t xml:space="preserve"> </w:t>
      </w:r>
      <w:r>
        <w:rPr>
          <w:sz w:val="14"/>
        </w:rPr>
        <w:t>e6</w:t>
      </w:r>
      <w:r>
        <w:rPr>
          <w:spacing w:val="40"/>
          <w:sz w:val="14"/>
        </w:rPr>
        <w:t xml:space="preserve"> </w:t>
      </w:r>
      <w:r>
        <w:rPr>
          <w:sz w:val="14"/>
        </w:rPr>
        <w:t>50 c7 93 46 d1 68 80 1c 0a 63 67 9b a7 1f 72 ba 27 11</w:t>
      </w:r>
    </w:p>
    <w:p w:rsidR="00817F28" w:rsidRDefault="007050D9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1f</w:t>
      </w:r>
      <w:r>
        <w:rPr>
          <w:spacing w:val="-1"/>
          <w:sz w:val="14"/>
        </w:rPr>
        <w:t xml:space="preserve"> </w:t>
      </w:r>
      <w:r>
        <w:rPr>
          <w:sz w:val="14"/>
        </w:rPr>
        <w:t>65</w:t>
      </w:r>
      <w:r>
        <w:rPr>
          <w:spacing w:val="-1"/>
          <w:sz w:val="14"/>
        </w:rPr>
        <w:t xml:space="preserve"> </w:t>
      </w:r>
      <w:r>
        <w:rPr>
          <w:sz w:val="14"/>
        </w:rPr>
        <w:t>d5 24 f1 a6</w:t>
      </w:r>
      <w:r>
        <w:rPr>
          <w:spacing w:val="-1"/>
          <w:sz w:val="14"/>
        </w:rPr>
        <w:t xml:space="preserve"> </w:t>
      </w:r>
      <w:r>
        <w:rPr>
          <w:sz w:val="14"/>
        </w:rPr>
        <w:t>c1 20 06 1e</w:t>
      </w:r>
      <w:r>
        <w:rPr>
          <w:spacing w:val="-1"/>
          <w:sz w:val="14"/>
        </w:rPr>
        <w:t xml:space="preserve"> </w:t>
      </w:r>
      <w:r>
        <w:rPr>
          <w:sz w:val="14"/>
        </w:rPr>
        <w:t>be a1 54 cc 49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92 a0 </w:t>
      </w:r>
      <w:r>
        <w:rPr>
          <w:spacing w:val="-5"/>
          <w:sz w:val="14"/>
        </w:rPr>
        <w:t>52</w:t>
      </w:r>
    </w:p>
    <w:p w:rsidR="00817F28" w:rsidRDefault="007050D9">
      <w:pPr>
        <w:spacing w:before="11"/>
        <w:ind w:left="3680"/>
        <w:jc w:val="both"/>
        <w:rPr>
          <w:sz w:val="14"/>
        </w:rPr>
      </w:pPr>
      <w:r>
        <w:rPr>
          <w:sz w:val="14"/>
        </w:rPr>
        <w:t>e9</w:t>
      </w:r>
      <w:r>
        <w:rPr>
          <w:spacing w:val="-1"/>
          <w:sz w:val="14"/>
        </w:rPr>
        <w:t xml:space="preserve"> </w:t>
      </w:r>
      <w:r>
        <w:rPr>
          <w:sz w:val="14"/>
        </w:rPr>
        <w:t>f2 82 12 47 76 81 72 1a 89 b7 0d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99 35 c4 3c 8a </w:t>
      </w:r>
      <w:r>
        <w:rPr>
          <w:spacing w:val="-5"/>
          <w:sz w:val="14"/>
        </w:rPr>
        <w:t>56</w:t>
      </w:r>
    </w:p>
    <w:p w:rsidR="00817F28" w:rsidRDefault="007050D9">
      <w:pPr>
        <w:spacing w:before="11" w:line="254" w:lineRule="auto"/>
        <w:ind w:left="3680" w:right="2774"/>
        <w:rPr>
          <w:sz w:val="14"/>
        </w:rPr>
      </w:pPr>
      <w:r>
        <w:rPr>
          <w:sz w:val="14"/>
        </w:rPr>
        <w:t>57 bc fc 80 8b c2 9c 9d fd 50 3a f9 3b c6 b0 29 4a 71</w:t>
      </w:r>
      <w:r>
        <w:rPr>
          <w:spacing w:val="40"/>
          <w:sz w:val="14"/>
        </w:rPr>
        <w:t xml:space="preserve"> </w:t>
      </w:r>
      <w:r>
        <w:rPr>
          <w:sz w:val="14"/>
        </w:rPr>
        <w:t>ea 20 59 d2 e8 58 d8 05 e5 94 85 3e 05 dc 6f e4 29 bc</w:t>
      </w:r>
      <w:r>
        <w:rPr>
          <w:spacing w:val="40"/>
          <w:sz w:val="14"/>
        </w:rPr>
        <w:t xml:space="preserve"> </w:t>
      </w:r>
      <w:r>
        <w:rPr>
          <w:sz w:val="14"/>
        </w:rPr>
        <w:t>4f</w:t>
      </w:r>
      <w:r>
        <w:rPr>
          <w:spacing w:val="-3"/>
          <w:sz w:val="14"/>
        </w:rPr>
        <w:t xml:space="preserve"> </w:t>
      </w:r>
      <w:r>
        <w:rPr>
          <w:sz w:val="14"/>
        </w:rPr>
        <w:t>b0</w:t>
      </w:r>
      <w:r>
        <w:rPr>
          <w:spacing w:val="-3"/>
          <w:sz w:val="14"/>
        </w:rPr>
        <w:t xml:space="preserve"> </w:t>
      </w:r>
      <w:r>
        <w:rPr>
          <w:sz w:val="14"/>
        </w:rPr>
        <w:t>1a</w:t>
      </w:r>
      <w:r>
        <w:rPr>
          <w:spacing w:val="-3"/>
          <w:sz w:val="14"/>
        </w:rPr>
        <w:t xml:space="preserve"> </w:t>
      </w:r>
      <w:r>
        <w:rPr>
          <w:sz w:val="14"/>
        </w:rPr>
        <w:t>67</w:t>
      </w:r>
      <w:r>
        <w:rPr>
          <w:spacing w:val="-3"/>
          <w:sz w:val="14"/>
        </w:rPr>
        <w:t xml:space="preserve"> </w:t>
      </w:r>
      <w:r>
        <w:rPr>
          <w:sz w:val="14"/>
        </w:rPr>
        <w:t>cd</w:t>
      </w:r>
      <w:r>
        <w:rPr>
          <w:spacing w:val="-3"/>
          <w:sz w:val="14"/>
        </w:rPr>
        <w:t xml:space="preserve"> </w:t>
      </w:r>
      <w:r>
        <w:rPr>
          <w:sz w:val="14"/>
        </w:rPr>
        <w:t>f1</w:t>
      </w:r>
      <w:r>
        <w:rPr>
          <w:spacing w:val="-3"/>
          <w:sz w:val="14"/>
        </w:rPr>
        <w:t xml:space="preserve"> </w:t>
      </w:r>
      <w:r>
        <w:rPr>
          <w:sz w:val="14"/>
        </w:rPr>
        <w:t>ea</w:t>
      </w:r>
      <w:r>
        <w:rPr>
          <w:spacing w:val="-3"/>
          <w:sz w:val="14"/>
        </w:rPr>
        <w:t xml:space="preserve"> </w:t>
      </w:r>
      <w:r>
        <w:rPr>
          <w:sz w:val="14"/>
        </w:rPr>
        <w:t>01</w:t>
      </w:r>
      <w:r>
        <w:rPr>
          <w:spacing w:val="-3"/>
          <w:sz w:val="14"/>
        </w:rPr>
        <w:t xml:space="preserve"> </w:t>
      </w:r>
      <w:r>
        <w:rPr>
          <w:sz w:val="14"/>
        </w:rPr>
        <w:t>c7</w:t>
      </w:r>
      <w:r>
        <w:rPr>
          <w:spacing w:val="-3"/>
          <w:sz w:val="14"/>
        </w:rPr>
        <w:t xml:space="preserve"> </w:t>
      </w:r>
      <w:r>
        <w:rPr>
          <w:sz w:val="14"/>
        </w:rPr>
        <w:t>ac</w:t>
      </w:r>
      <w:r>
        <w:rPr>
          <w:spacing w:val="-3"/>
          <w:sz w:val="14"/>
        </w:rPr>
        <w:t xml:space="preserve"> </w:t>
      </w:r>
      <w:r>
        <w:rPr>
          <w:sz w:val="14"/>
        </w:rPr>
        <w:t>0d</w:t>
      </w:r>
      <w:r>
        <w:rPr>
          <w:spacing w:val="-3"/>
          <w:sz w:val="14"/>
        </w:rPr>
        <w:t xml:space="preserve"> </w:t>
      </w:r>
      <w:r>
        <w:rPr>
          <w:sz w:val="14"/>
        </w:rPr>
        <w:t>f5</w:t>
      </w:r>
      <w:r>
        <w:rPr>
          <w:spacing w:val="-3"/>
          <w:sz w:val="14"/>
        </w:rPr>
        <w:t xml:space="preserve"> </w:t>
      </w:r>
      <w:r>
        <w:rPr>
          <w:sz w:val="14"/>
        </w:rPr>
        <w:t>dd</w:t>
      </w:r>
      <w:r>
        <w:rPr>
          <w:spacing w:val="-3"/>
          <w:sz w:val="14"/>
        </w:rPr>
        <w:t xml:space="preserve"> </w:t>
      </w:r>
      <w:r>
        <w:rPr>
          <w:sz w:val="14"/>
        </w:rPr>
        <w:t>cf</w:t>
      </w:r>
      <w:r>
        <w:rPr>
          <w:spacing w:val="-3"/>
          <w:sz w:val="14"/>
        </w:rPr>
        <w:t xml:space="preserve"> </w:t>
      </w:r>
      <w:r>
        <w:rPr>
          <w:sz w:val="14"/>
        </w:rPr>
        <w:t>93</w:t>
      </w:r>
      <w:r>
        <w:rPr>
          <w:spacing w:val="-3"/>
          <w:sz w:val="14"/>
        </w:rPr>
        <w:t xml:space="preserve"> </w:t>
      </w:r>
      <w:r>
        <w:rPr>
          <w:sz w:val="14"/>
        </w:rPr>
        <w:t>22</w:t>
      </w:r>
      <w:r>
        <w:rPr>
          <w:spacing w:val="-3"/>
          <w:sz w:val="14"/>
        </w:rPr>
        <w:t xml:space="preserve"> </w:t>
      </w:r>
      <w:r>
        <w:rPr>
          <w:sz w:val="14"/>
        </w:rPr>
        <w:t>7f</w:t>
      </w:r>
      <w:r>
        <w:rPr>
          <w:spacing w:val="-3"/>
          <w:sz w:val="14"/>
        </w:rPr>
        <w:t xml:space="preserve"> </w:t>
      </w:r>
      <w:r>
        <w:rPr>
          <w:sz w:val="14"/>
        </w:rPr>
        <w:t>26</w:t>
      </w:r>
      <w:r>
        <w:rPr>
          <w:spacing w:val="-3"/>
          <w:sz w:val="14"/>
        </w:rPr>
        <w:t xml:space="preserve"> </w:t>
      </w:r>
      <w:r>
        <w:rPr>
          <w:sz w:val="14"/>
        </w:rPr>
        <w:t>f4</w:t>
      </w:r>
      <w:r>
        <w:rPr>
          <w:spacing w:val="40"/>
          <w:sz w:val="14"/>
        </w:rPr>
        <w:t xml:space="preserve"> </w:t>
      </w:r>
      <w:r>
        <w:rPr>
          <w:sz w:val="14"/>
        </w:rPr>
        <w:t>f0</w:t>
      </w:r>
      <w:r>
        <w:rPr>
          <w:spacing w:val="-2"/>
          <w:sz w:val="14"/>
        </w:rPr>
        <w:t xml:space="preserve"> </w:t>
      </w:r>
      <w:r>
        <w:rPr>
          <w:sz w:val="14"/>
        </w:rPr>
        <w:t>fa</w:t>
      </w:r>
      <w:r>
        <w:rPr>
          <w:spacing w:val="-2"/>
          <w:sz w:val="14"/>
        </w:rPr>
        <w:t xml:space="preserve"> </w:t>
      </w:r>
      <w:r>
        <w:rPr>
          <w:sz w:val="14"/>
        </w:rPr>
        <w:t>b6</w:t>
      </w:r>
      <w:r>
        <w:rPr>
          <w:spacing w:val="-2"/>
          <w:sz w:val="14"/>
        </w:rPr>
        <w:t xml:space="preserve"> </w:t>
      </w:r>
      <w:r>
        <w:rPr>
          <w:sz w:val="14"/>
        </w:rPr>
        <w:t>0f</w:t>
      </w:r>
      <w:r>
        <w:rPr>
          <w:spacing w:val="-2"/>
          <w:sz w:val="14"/>
        </w:rPr>
        <w:t xml:space="preserve"> </w:t>
      </w:r>
      <w:r>
        <w:rPr>
          <w:sz w:val="14"/>
        </w:rPr>
        <w:t>11</w:t>
      </w:r>
      <w:r>
        <w:rPr>
          <w:spacing w:val="-2"/>
          <w:sz w:val="14"/>
        </w:rPr>
        <w:t xml:space="preserve"> </w:t>
      </w:r>
      <w:r>
        <w:rPr>
          <w:sz w:val="14"/>
        </w:rPr>
        <w:t>6e</w:t>
      </w:r>
      <w:r>
        <w:rPr>
          <w:spacing w:val="-2"/>
          <w:sz w:val="14"/>
        </w:rPr>
        <w:t xml:space="preserve"> </w:t>
      </w:r>
      <w:r>
        <w:rPr>
          <w:sz w:val="14"/>
        </w:rPr>
        <w:t>f2</w:t>
      </w:r>
      <w:r>
        <w:rPr>
          <w:spacing w:val="-2"/>
          <w:sz w:val="14"/>
        </w:rPr>
        <w:t xml:space="preserve"> </w:t>
      </w:r>
      <w:r>
        <w:rPr>
          <w:sz w:val="14"/>
        </w:rPr>
        <w:t>66</w:t>
      </w:r>
      <w:r>
        <w:rPr>
          <w:spacing w:val="-2"/>
          <w:sz w:val="14"/>
        </w:rPr>
        <w:t xml:space="preserve"> </w:t>
      </w:r>
      <w:r>
        <w:rPr>
          <w:sz w:val="14"/>
        </w:rPr>
        <w:t>4e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0a</w:t>
      </w:r>
      <w:r>
        <w:rPr>
          <w:spacing w:val="-2"/>
          <w:sz w:val="14"/>
        </w:rPr>
        <w:t xml:space="preserve"> </w:t>
      </w:r>
      <w:r>
        <w:rPr>
          <w:sz w:val="14"/>
        </w:rPr>
        <w:t>8b</w:t>
      </w:r>
      <w:r>
        <w:rPr>
          <w:spacing w:val="-2"/>
          <w:sz w:val="14"/>
        </w:rPr>
        <w:t xml:space="preserve"> </w:t>
      </w:r>
      <w:r>
        <w:rPr>
          <w:sz w:val="14"/>
        </w:rPr>
        <w:t>88</w:t>
      </w:r>
      <w:r>
        <w:rPr>
          <w:spacing w:val="-2"/>
          <w:sz w:val="14"/>
        </w:rPr>
        <w:t xml:space="preserve"> </w:t>
      </w:r>
      <w:r>
        <w:rPr>
          <w:sz w:val="14"/>
        </w:rPr>
        <w:t>f4</w:t>
      </w:r>
      <w:r>
        <w:rPr>
          <w:spacing w:val="-2"/>
          <w:sz w:val="14"/>
        </w:rPr>
        <w:t xml:space="preserve"> </w:t>
      </w:r>
      <w:r>
        <w:rPr>
          <w:sz w:val="14"/>
        </w:rPr>
        <w:t>d5</w:t>
      </w:r>
      <w:r>
        <w:rPr>
          <w:spacing w:val="-2"/>
          <w:sz w:val="14"/>
        </w:rPr>
        <w:t xml:space="preserve"> </w:t>
      </w:r>
      <w:r>
        <w:rPr>
          <w:sz w:val="14"/>
        </w:rPr>
        <w:t>e4</w:t>
      </w:r>
      <w:r>
        <w:rPr>
          <w:spacing w:val="-2"/>
          <w:sz w:val="14"/>
        </w:rPr>
        <w:t xml:space="preserve"> </w:t>
      </w:r>
      <w:r>
        <w:rPr>
          <w:sz w:val="14"/>
        </w:rPr>
        <w:t>20</w:t>
      </w:r>
      <w:r>
        <w:rPr>
          <w:spacing w:val="-2"/>
          <w:sz w:val="14"/>
        </w:rPr>
        <w:t xml:space="preserve"> </w:t>
      </w:r>
      <w:r>
        <w:rPr>
          <w:sz w:val="14"/>
        </w:rPr>
        <w:t>a1</w:t>
      </w:r>
      <w:r>
        <w:rPr>
          <w:spacing w:val="-2"/>
          <w:sz w:val="14"/>
        </w:rPr>
        <w:t xml:space="preserve"> </w:t>
      </w:r>
      <w:r>
        <w:rPr>
          <w:sz w:val="14"/>
        </w:rPr>
        <w:t>f6</w:t>
      </w:r>
      <w:r>
        <w:rPr>
          <w:spacing w:val="40"/>
          <w:sz w:val="14"/>
        </w:rPr>
        <w:t xml:space="preserve"> </w:t>
      </w:r>
      <w:r>
        <w:rPr>
          <w:sz w:val="14"/>
        </w:rPr>
        <w:t>13 7b 39 32 85 d9 19 3d 24 e5 9f ca 73 ca ab 44 59 aa</w:t>
      </w:r>
    </w:p>
    <w:p w:rsidR="00817F28" w:rsidRDefault="007050D9">
      <w:pPr>
        <w:spacing w:line="188" w:lineRule="exact"/>
        <w:ind w:left="3680"/>
        <w:rPr>
          <w:sz w:val="14"/>
        </w:rPr>
      </w:pPr>
      <w:r>
        <w:rPr>
          <w:sz w:val="14"/>
        </w:rPr>
        <w:t>02</w:t>
      </w:r>
      <w:r>
        <w:rPr>
          <w:spacing w:val="-1"/>
          <w:sz w:val="14"/>
        </w:rPr>
        <w:t xml:space="preserve"> </w:t>
      </w:r>
      <w:r>
        <w:rPr>
          <w:sz w:val="14"/>
        </w:rPr>
        <w:t>11 30 04 62 49</w:t>
      </w:r>
      <w:r>
        <w:rPr>
          <w:spacing w:val="-1"/>
          <w:sz w:val="14"/>
        </w:rPr>
        <w:t xml:space="preserve"> </w:t>
      </w:r>
      <w:r>
        <w:rPr>
          <w:sz w:val="14"/>
        </w:rPr>
        <w:t>d3 09 8e 25 b3 d2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3c a8 b6 e1 ed </w:t>
      </w:r>
      <w:r>
        <w:rPr>
          <w:spacing w:val="-5"/>
          <w:sz w:val="14"/>
        </w:rPr>
        <w:t>dd</w:t>
      </w:r>
    </w:p>
    <w:p w:rsidR="00817F28" w:rsidRDefault="007050D9">
      <w:pPr>
        <w:spacing w:before="11"/>
        <w:ind w:left="3680"/>
        <w:rPr>
          <w:sz w:val="14"/>
        </w:rPr>
      </w:pPr>
      <w:r>
        <w:rPr>
          <w:sz w:val="14"/>
        </w:rPr>
        <w:t>14</w:t>
      </w:r>
      <w:r>
        <w:rPr>
          <w:spacing w:val="-1"/>
          <w:sz w:val="14"/>
        </w:rPr>
        <w:t xml:space="preserve"> </w:t>
      </w:r>
      <w:r>
        <w:rPr>
          <w:sz w:val="14"/>
        </w:rPr>
        <w:t>74 6f 15 3e a3 ae 7f 86 40 f3 c2 a1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fa 8d c7 c9 b2 </w:t>
      </w:r>
      <w:r>
        <w:rPr>
          <w:spacing w:val="-5"/>
          <w:sz w:val="14"/>
        </w:rPr>
        <w:t>87</w:t>
      </w:r>
    </w:p>
    <w:p w:rsidR="00817F28" w:rsidRDefault="007050D9">
      <w:pPr>
        <w:spacing w:before="12"/>
        <w:ind w:left="3680"/>
        <w:rPr>
          <w:sz w:val="14"/>
        </w:rPr>
      </w:pPr>
      <w:r>
        <w:rPr>
          <w:sz w:val="14"/>
        </w:rPr>
        <w:t>72</w:t>
      </w:r>
      <w:r>
        <w:rPr>
          <w:spacing w:val="-1"/>
          <w:sz w:val="14"/>
        </w:rPr>
        <w:t xml:space="preserve"> </w:t>
      </w:r>
      <w:r>
        <w:rPr>
          <w:sz w:val="14"/>
        </w:rPr>
        <w:t>fb 0d 49</w:t>
      </w:r>
      <w:r>
        <w:rPr>
          <w:spacing w:val="-1"/>
          <w:sz w:val="14"/>
        </w:rPr>
        <w:t xml:space="preserve"> </w:t>
      </w:r>
      <w:r>
        <w:rPr>
          <w:sz w:val="14"/>
        </w:rPr>
        <w:t>03 42 87</w:t>
      </w:r>
      <w:r>
        <w:rPr>
          <w:spacing w:val="-1"/>
          <w:sz w:val="14"/>
        </w:rPr>
        <w:t xml:space="preserve"> </w:t>
      </w:r>
      <w:r>
        <w:rPr>
          <w:sz w:val="14"/>
        </w:rPr>
        <w:t>8b 6a 13</w:t>
      </w:r>
      <w:r>
        <w:rPr>
          <w:spacing w:val="-1"/>
          <w:sz w:val="14"/>
        </w:rPr>
        <w:t xml:space="preserve"> </w:t>
      </w:r>
      <w:r>
        <w:rPr>
          <w:sz w:val="14"/>
        </w:rPr>
        <w:t>ab b2 39</w:t>
      </w:r>
      <w:r>
        <w:rPr>
          <w:spacing w:val="-1"/>
          <w:sz w:val="14"/>
        </w:rPr>
        <w:t xml:space="preserve"> </w:t>
      </w:r>
      <w:r>
        <w:rPr>
          <w:sz w:val="14"/>
        </w:rPr>
        <w:t>f7 6f 82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85 </w:t>
      </w:r>
      <w:r>
        <w:rPr>
          <w:spacing w:val="-5"/>
          <w:sz w:val="14"/>
        </w:rPr>
        <w:t>3d</w:t>
      </w:r>
    </w:p>
    <w:p w:rsidR="00817F28" w:rsidRDefault="007050D9">
      <w:pPr>
        <w:pStyle w:val="Textoindependiente"/>
        <w:spacing w:before="5"/>
        <w:rPr>
          <w:sz w:val="1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ragraph">
                  <wp:posOffset>112974</wp:posOffset>
                </wp:positionV>
                <wp:extent cx="2095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BA5C" id="Graphic 13" o:spid="_x0000_s1026" style="position:absolute;margin-left:233pt;margin-top:8.9pt;width:1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" path="m,l20955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:rsidR="00817F28" w:rsidRDefault="007050D9">
      <w:pPr>
        <w:spacing w:before="143" w:line="237" w:lineRule="auto"/>
        <w:ind w:left="4400" w:right="2774" w:hanging="280"/>
        <w:rPr>
          <w:sz w:val="18"/>
        </w:rPr>
      </w:pPr>
      <w:r>
        <w:rPr>
          <w:sz w:val="18"/>
        </w:rPr>
        <w:t>Luis</w:t>
      </w:r>
      <w:r>
        <w:rPr>
          <w:spacing w:val="-12"/>
          <w:sz w:val="18"/>
        </w:rPr>
        <w:t xml:space="preserve"> </w:t>
      </w:r>
      <w:r>
        <w:rPr>
          <w:sz w:val="18"/>
        </w:rPr>
        <w:t>Gustavo</w:t>
      </w:r>
      <w:r>
        <w:rPr>
          <w:spacing w:val="-11"/>
          <w:sz w:val="18"/>
        </w:rPr>
        <w:t xml:space="preserve"> </w:t>
      </w:r>
      <w:r>
        <w:rPr>
          <w:sz w:val="18"/>
        </w:rPr>
        <w:t>Parra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Noriega </w:t>
      </w:r>
      <w:r>
        <w:rPr>
          <w:spacing w:val="-2"/>
          <w:sz w:val="18"/>
        </w:rPr>
        <w:t>Comision</w:t>
      </w:r>
      <w:r>
        <w:rPr>
          <w:spacing w:val="-2"/>
          <w:sz w:val="18"/>
        </w:rPr>
        <w:t>ado</w:t>
      </w:r>
    </w:p>
    <w:p w:rsidR="00817F28" w:rsidRDefault="007050D9">
      <w:pPr>
        <w:spacing w:line="200" w:lineRule="exact"/>
        <w:ind w:left="4380"/>
        <w:rPr>
          <w:sz w:val="18"/>
        </w:rPr>
      </w:pPr>
      <w:r>
        <w:rPr>
          <w:sz w:val="18"/>
        </w:rPr>
        <w:t xml:space="preserve">(Firma </w:t>
      </w:r>
      <w:r>
        <w:rPr>
          <w:spacing w:val="-2"/>
          <w:sz w:val="18"/>
        </w:rPr>
        <w:t>Electrónica)</w:t>
      </w: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  <w:bookmarkStart w:id="0" w:name="_GoBack"/>
      <w:bookmarkEnd w:id="0"/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rPr>
          <w:sz w:val="18"/>
        </w:rPr>
      </w:pPr>
    </w:p>
    <w:p w:rsidR="00817F28" w:rsidRDefault="00817F28">
      <w:pPr>
        <w:pStyle w:val="Textoindependiente"/>
        <w:spacing w:before="37"/>
        <w:rPr>
          <w:sz w:val="18"/>
        </w:rPr>
      </w:pPr>
    </w:p>
    <w:p w:rsidR="00817F28" w:rsidRDefault="007050D9">
      <w:pPr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-583261</wp:posOffset>
            </wp:positionV>
            <wp:extent cx="670560" cy="67056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</w:t>
      </w:r>
      <w:r>
        <w:rPr>
          <w:spacing w:val="-1"/>
          <w:sz w:val="18"/>
        </w:rPr>
        <w:t xml:space="preserve"> </w:t>
      </w:r>
      <w:r>
        <w:rPr>
          <w:sz w:val="18"/>
        </w:rPr>
        <w:t>firmado:</w:t>
      </w:r>
      <w:r>
        <w:rPr>
          <w:spacing w:val="-1"/>
          <w:sz w:val="18"/>
        </w:rPr>
        <w:t xml:space="preserve"> </w:t>
      </w:r>
      <w:r>
        <w:rPr>
          <w:sz w:val="18"/>
        </w:rPr>
        <w:t>VP 15197-22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LGPN</w:t>
      </w:r>
    </w:p>
    <w:sectPr w:rsidR="00817F28">
      <w:headerReference w:type="default" r:id="rId11"/>
      <w:footerReference w:type="default" r:id="rId12"/>
      <w:pgSz w:w="12240" w:h="15840"/>
      <w:pgMar w:top="620" w:right="1580" w:bottom="1260" w:left="102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D9" w:rsidRDefault="007050D9">
      <w:r>
        <w:separator/>
      </w:r>
    </w:p>
  </w:endnote>
  <w:endnote w:type="continuationSeparator" w:id="0">
    <w:p w:rsidR="007050D9" w:rsidRDefault="0070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28" w:rsidRDefault="007050D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9286443</wp:posOffset>
              </wp:positionV>
              <wp:extent cx="7823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7F28" w:rsidRDefault="007050D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172E83">
                            <w:rPr>
                              <w:rFonts w:ascii="Calibri" w:hAns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separate"/>
                          </w:r>
                          <w:r w:rsidR="00172E83">
                            <w:rPr>
                              <w:rFonts w:ascii="Calibri" w:hAnsi="Calibri"/>
                              <w:b/>
                              <w:noProof/>
                              <w:spacing w:val="-12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6.5pt;margin-top:731.2pt;width:61.6pt;height:13.0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" filled="f" stroked="f">
              <v:path arrowok="t"/>
              <v:textbox inset="0,0,0,0">
                <w:txbxContent>
                  <w:p w:rsidR="00817F28" w:rsidRDefault="007050D9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172E83">
                      <w:rPr>
                        <w:rFonts w:ascii="Calibri" w:hAns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separate"/>
                    </w:r>
                    <w:r w:rsidR="00172E83">
                      <w:rPr>
                        <w:rFonts w:ascii="Calibri" w:hAnsi="Calibri"/>
                        <w:b/>
                        <w:noProof/>
                        <w:spacing w:val="-12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28" w:rsidRDefault="007050D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6032500</wp:posOffset>
              </wp:positionH>
              <wp:positionV relativeFrom="page">
                <wp:posOffset>9237554</wp:posOffset>
              </wp:positionV>
              <wp:extent cx="808990" cy="1606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9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7F28" w:rsidRDefault="007050D9">
                          <w:pPr>
                            <w:spacing w:line="236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475pt;margin-top:727.35pt;width:63.7pt;height:12.6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" filled="f" stroked="f">
              <v:path arrowok="t"/>
              <v:textbox inset="0,0,0,0">
                <w:txbxContent>
                  <w:p w:rsidR="00817F28" w:rsidRDefault="007050D9">
                    <w:pPr>
                      <w:spacing w:line="236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5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D9" w:rsidRDefault="007050D9">
      <w:r>
        <w:separator/>
      </w:r>
    </w:p>
  </w:footnote>
  <w:footnote w:type="continuationSeparator" w:id="0">
    <w:p w:rsidR="007050D9" w:rsidRDefault="0070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28" w:rsidRDefault="007050D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507456" behindDoc="1" locked="0" layoutInCell="1" allowOverlap="1">
          <wp:simplePos x="0" y="0"/>
          <wp:positionH relativeFrom="page">
            <wp:posOffset>1138857</wp:posOffset>
          </wp:positionH>
          <wp:positionV relativeFrom="page">
            <wp:posOffset>444887</wp:posOffset>
          </wp:positionV>
          <wp:extent cx="1418822" cy="8082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3048126</wp:posOffset>
              </wp:positionH>
              <wp:positionV relativeFrom="page">
                <wp:posOffset>462273</wp:posOffset>
              </wp:positionV>
              <wp:extent cx="3599179" cy="7353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179" cy="735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7F28" w:rsidRDefault="007050D9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Voto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Particular</w:t>
                          </w:r>
                        </w:p>
                        <w:p w:rsidR="00817F28" w:rsidRDefault="007050D9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Recurso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Revisión: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15197/INFOEM/IP/RR/2022</w:t>
                          </w:r>
                        </w:p>
                        <w:p w:rsidR="00817F28" w:rsidRDefault="007050D9">
                          <w:pPr>
                            <w:spacing w:before="1"/>
                            <w:ind w:left="20"/>
                          </w:pPr>
                          <w:r>
                            <w:rPr>
                              <w:b/>
                            </w:rPr>
                            <w:t>Sujeto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Obligado: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Ayuntamiento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Temoaya</w:t>
                          </w:r>
                        </w:p>
                        <w:p w:rsidR="00817F28" w:rsidRDefault="007050D9">
                          <w:pPr>
                            <w:spacing w:before="1"/>
                            <w:ind w:left="20"/>
                          </w:pPr>
                          <w:r>
                            <w:rPr>
                              <w:b/>
                            </w:rPr>
                            <w:t>Comisionado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Ponente: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Sharon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Cristina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Morales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Martínez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0pt;margin-top:36.4pt;width:283.4pt;height:57.9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" filled="f" stroked="f">
              <v:path arrowok="t"/>
              <v:textbox inset="0,0,0,0">
                <w:txbxContent>
                  <w:p w:rsidR="00817F28" w:rsidRDefault="007050D9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Voto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Particular</w:t>
                    </w:r>
                  </w:p>
                  <w:p w:rsidR="00817F28" w:rsidRDefault="007050D9">
                    <w:pPr>
                      <w:ind w:left="20"/>
                    </w:pPr>
                    <w:r>
                      <w:rPr>
                        <w:b/>
                      </w:rPr>
                      <w:t>Recurso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Revisión: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15197/INFOEM/IP/RR/2022</w:t>
                    </w:r>
                  </w:p>
                  <w:p w:rsidR="00817F28" w:rsidRDefault="007050D9">
                    <w:pPr>
                      <w:spacing w:before="1"/>
                      <w:ind w:left="20"/>
                    </w:pPr>
                    <w:r>
                      <w:rPr>
                        <w:b/>
                      </w:rPr>
                      <w:t>Sujeto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Obligado: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>Ayuntamiento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Temoaya</w:t>
                    </w:r>
                  </w:p>
                  <w:p w:rsidR="00817F28" w:rsidRDefault="007050D9">
                    <w:pPr>
                      <w:spacing w:before="1"/>
                      <w:ind w:left="20"/>
                    </w:pPr>
                    <w:r>
                      <w:rPr>
                        <w:b/>
                      </w:rPr>
                      <w:t>Comisionado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Ponente: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>Sharon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Cristina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Morales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Martínez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28" w:rsidRDefault="00817F28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7F28"/>
    <w:rsid w:val="00172E83"/>
    <w:rsid w:val="007050D9"/>
    <w:rsid w:val="0081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ACAD6-EDD8-49E2-9BDC-5BBBE7C7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1196</Words>
  <Characters>6583</Characters>
  <Application>Microsoft Office Word</Application>
  <DocSecurity>0</DocSecurity>
  <Lines>54</Lines>
  <Paragraphs>15</Paragraphs>
  <ScaleCrop>false</ScaleCrop>
  <Company>HP Inc.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medina hernandez</dc:creator>
  <cp:lastModifiedBy>INFOEM500</cp:lastModifiedBy>
  <cp:revision>2</cp:revision>
  <dcterms:created xsi:type="dcterms:W3CDTF">2024-02-07T17:59:00Z</dcterms:created>
  <dcterms:modified xsi:type="dcterms:W3CDTF">2024-02-07T18:15:00Z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2013; modified using iText® 5.5.13 ©2000-2018 iText Group NV (AGPL-version)</vt:lpwstr>
  </property>
</Properties>
</file>