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437312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136719pt;margin-top:242.267563pt;width:15.45pt;height:170.75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LFZCwNAGkax5AT53tp58f3XC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spacing w:before="36"/>
        <w:ind w:left="4839" w:right="112" w:firstLine="3034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01471/INFOEM/IP/RR/2023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Heading2"/>
        <w:spacing w:line="360" w:lineRule="auto" w:before="31"/>
        <w:ind w:right="124" w:firstLine="0"/>
        <w:jc w:val="both"/>
      </w:pPr>
      <w:r>
        <w:rPr/>
        <w:t>VOTO PARTICULAR QUE FORMULA LA COMISIONADA GUADALUPE RAMÍREZ</w:t>
      </w:r>
      <w:r>
        <w:rPr>
          <w:spacing w:val="1"/>
        </w:rPr>
        <w:t> </w:t>
      </w:r>
      <w:r>
        <w:rPr/>
        <w:t>PEÑA,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DICTADA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PROTECCIÓN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DATOS</w:t>
      </w:r>
      <w:r>
        <w:rPr>
          <w:spacing w:val="-5"/>
        </w:rPr>
        <w:t> </w:t>
      </w:r>
      <w:r>
        <w:rPr/>
        <w:t>PERSONALES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MÉXICO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MUNICIPIOS,</w:t>
      </w:r>
      <w:r>
        <w:rPr>
          <w:spacing w:val="-52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TRIGÉSIMA</w:t>
      </w:r>
      <w:r>
        <w:rPr>
          <w:spacing w:val="1"/>
        </w:rPr>
        <w:t> </w:t>
      </w:r>
      <w:r>
        <w:rPr/>
        <w:t>OCTAVA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ORDINARIA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VEINTICINCO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OCTUBRE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VEINTITRÉS,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-52"/>
        </w:rPr>
        <w:t> </w:t>
      </w:r>
      <w:r>
        <w:rPr/>
        <w:t>01471/INFOEM/IP/RR/2023.</w:t>
      </w:r>
    </w:p>
    <w:p>
      <w:pPr>
        <w:pStyle w:val="BodyText"/>
        <w:rPr>
          <w:b/>
        </w:rPr>
      </w:pPr>
    </w:p>
    <w:p>
      <w:pPr>
        <w:pStyle w:val="BodyText"/>
        <w:spacing w:line="360" w:lineRule="auto" w:before="149"/>
        <w:ind w:left="965" w:right="122"/>
        <w:jc w:val="both"/>
      </w:pPr>
      <w:r>
        <w:rPr/>
        <w:t>Con fundamento en lo dispuesto por el artículo 14, fracciones X y XI, del Reglamento del</w:t>
      </w:r>
      <w:r>
        <w:rPr>
          <w:spacing w:val="1"/>
        </w:rPr>
        <w:t> </w:t>
      </w:r>
      <w:r>
        <w:rPr>
          <w:spacing w:val="-1"/>
        </w:rPr>
        <w:t>Instituto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Transparencia,</w:t>
      </w:r>
      <w:r>
        <w:rPr>
          <w:spacing w:val="-10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Protección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Datos</w:t>
      </w:r>
      <w:r>
        <w:rPr>
          <w:spacing w:val="-12"/>
        </w:rPr>
        <w:t> </w:t>
      </w:r>
      <w:r>
        <w:rPr/>
        <w:t>Personales</w:t>
      </w:r>
      <w:r>
        <w:rPr>
          <w:spacing w:val="-52"/>
        </w:rPr>
        <w:t> </w:t>
      </w:r>
      <w:r>
        <w:rPr/>
        <w:t>del Estado de México, la suscrita emite </w:t>
      </w:r>
      <w:r>
        <w:rPr>
          <w:b/>
        </w:rPr>
        <w:t>VOTO PARTICULAR </w:t>
      </w:r>
      <w:r>
        <w:rPr/>
        <w:t>respecto a la resolución</w:t>
      </w:r>
      <w:r>
        <w:rPr>
          <w:spacing w:val="1"/>
        </w:rPr>
        <w:t> </w:t>
      </w:r>
      <w:r>
        <w:rPr/>
        <w:t>dictada en el recurso de revisión número </w:t>
      </w:r>
      <w:r>
        <w:rPr>
          <w:b/>
        </w:rPr>
        <w:t>01471/INFOEM/IP/RR/2023</w:t>
      </w:r>
      <w:r>
        <w:rPr/>
        <w:t>, pronunciada por el</w:t>
      </w:r>
      <w:r>
        <w:rPr>
          <w:spacing w:val="1"/>
        </w:rPr>
        <w:t> </w:t>
      </w:r>
      <w:r>
        <w:rPr/>
        <w:t>Pleno de este Instituto ante el proyecto presentado por la </w:t>
      </w:r>
      <w:r>
        <w:rPr>
          <w:b/>
        </w:rPr>
        <w:t>Comisionado Luis Gustavo Parra</w:t>
      </w:r>
      <w:r>
        <w:rPr>
          <w:b/>
          <w:spacing w:val="-52"/>
        </w:rPr>
        <w:t> </w:t>
      </w:r>
      <w:r>
        <w:rPr>
          <w:b/>
        </w:rPr>
        <w:t>Noriega</w:t>
      </w:r>
      <w:r>
        <w:rPr/>
        <w:t>,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cual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al tenor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1535" w:val="left" w:leader="none"/>
        </w:tabs>
        <w:spacing w:line="240" w:lineRule="auto" w:before="149" w:after="0"/>
        <w:ind w:left="1535" w:right="0" w:hanging="143"/>
        <w:jc w:val="left"/>
      </w:pPr>
      <w:r>
        <w:rPr/>
        <w:t>Antecedentes.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965" w:right="131"/>
        <w:jc w:val="both"/>
      </w:pPr>
      <w:r>
        <w:rPr/>
        <w:t>En el asunto que nos ocupa, la parte Recurrente solicitó al Ayuntamiento de Toluca de</w:t>
      </w:r>
      <w:r>
        <w:rPr>
          <w:spacing w:val="1"/>
        </w:rPr>
        <w:t> </w:t>
      </w:r>
      <w:r>
        <w:rPr/>
        <w:t>Morelos,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carácter de</w:t>
      </w:r>
      <w:r>
        <w:rPr>
          <w:spacing w:val="2"/>
        </w:rPr>
        <w:t> </w:t>
      </w:r>
      <w:r>
        <w:rPr>
          <w:b/>
        </w:rPr>
        <w:t>Sujeto</w:t>
      </w:r>
      <w:r>
        <w:rPr>
          <w:b/>
          <w:spacing w:val="-3"/>
        </w:rPr>
        <w:t> </w:t>
      </w:r>
      <w:r>
        <w:rPr>
          <w:b/>
        </w:rPr>
        <w:t>Obligado</w:t>
      </w:r>
      <w:r>
        <w:rPr/>
        <w:t>,</w:t>
      </w:r>
      <w:r>
        <w:rPr>
          <w:spacing w:val="-4"/>
        </w:rPr>
        <w:t> </w:t>
      </w:r>
      <w:r>
        <w:rPr/>
        <w:t>le</w:t>
      </w:r>
      <w:r>
        <w:rPr>
          <w:spacing w:val="1"/>
        </w:rPr>
        <w:t> </w:t>
      </w:r>
      <w:r>
        <w:rPr/>
        <w:t>proporcionara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spacing w:before="121"/>
        <w:ind w:left="1531" w:right="691" w:firstLine="0"/>
        <w:jc w:val="both"/>
        <w:rPr>
          <w:i/>
          <w:sz w:val="22"/>
        </w:rPr>
      </w:pPr>
      <w:r>
        <w:rPr>
          <w:i/>
          <w:sz w:val="22"/>
        </w:rPr>
        <w:t>"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Solicito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este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medio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todos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recibos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nómina,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listas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asistencia,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formato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alta,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documentos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probatorios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entregaron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Dirección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Administración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darlos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alta: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Diana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Laura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Ramírez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Álvarez,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Cielo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Arantza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Jarely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Mendez,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Ivan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Gonzalez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Neria,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Apolinar Gonzalez Garcia, (quien se presume también cobra en Gobierno del Estado)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Jorge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Alberto Perez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Martínez Oscar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Perez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Martínez”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(Sic).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66" w:val="left" w:leader="none"/>
        </w:tabs>
        <w:spacing w:line="240" w:lineRule="auto" w:before="93" w:after="0"/>
        <w:ind w:left="9504" w:right="124" w:hanging="950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> </w:t>
      </w:r>
      <w:r>
        <w:rPr>
          <w:rFonts w:ascii="Arial"/>
          <w:b/>
          <w:sz w:val="20"/>
        </w:rPr>
        <w:t>7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type w:val="continuous"/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38336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2.267563pt;width:15.45pt;height:170.75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LFZCwNAGkax5AT53tp58f3XC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39" w:right="112" w:firstLine="3034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01471/INFOEM/IP/RR/2023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360" w:lineRule="auto" w:before="31"/>
        <w:ind w:left="965" w:right="169"/>
        <w:jc w:val="both"/>
      </w:pPr>
      <w:r>
        <w:rPr>
          <w:b/>
        </w:rPr>
        <w:t>El Sujeto Obligado </w:t>
      </w:r>
      <w:r>
        <w:rPr/>
        <w:t>a través de su Dirección General de Administración hizo entrega de los</w:t>
      </w:r>
      <w:r>
        <w:rPr>
          <w:spacing w:val="-52"/>
        </w:rPr>
        <w:t> </w:t>
      </w:r>
      <w:r>
        <w:rPr/>
        <w:t>recibos de nómina de todos los servidores públicos referidos en la solicitud exceptuando</w:t>
      </w:r>
      <w:r>
        <w:rPr>
          <w:spacing w:val="1"/>
        </w:rPr>
        <w:t> </w:t>
      </w:r>
      <w:r>
        <w:rPr/>
        <w:t>“APOLINAR</w:t>
      </w:r>
      <w:r>
        <w:rPr>
          <w:spacing w:val="13"/>
        </w:rPr>
        <w:t> </w:t>
      </w:r>
      <w:r>
        <w:rPr/>
        <w:t>GONZÁLEZ</w:t>
      </w:r>
      <w:r>
        <w:rPr>
          <w:spacing w:val="14"/>
        </w:rPr>
        <w:t> </w:t>
      </w:r>
      <w:r>
        <w:rPr/>
        <w:t>GARCÍA”</w:t>
      </w:r>
      <w:r>
        <w:rPr>
          <w:spacing w:val="14"/>
        </w:rPr>
        <w:t> </w:t>
      </w:r>
      <w:r>
        <w:rPr/>
        <w:t>Y</w:t>
      </w:r>
      <w:r>
        <w:rPr>
          <w:spacing w:val="12"/>
        </w:rPr>
        <w:t> </w:t>
      </w:r>
      <w:r>
        <w:rPr/>
        <w:t>“CIELO</w:t>
      </w:r>
      <w:r>
        <w:rPr>
          <w:spacing w:val="11"/>
        </w:rPr>
        <w:t> </w:t>
      </w:r>
      <w:r>
        <w:rPr/>
        <w:t>ARANTZA</w:t>
      </w:r>
      <w:r>
        <w:rPr>
          <w:spacing w:val="14"/>
        </w:rPr>
        <w:t> </w:t>
      </w:r>
      <w:r>
        <w:rPr/>
        <w:t>JARELY</w:t>
      </w:r>
      <w:r>
        <w:rPr>
          <w:spacing w:val="13"/>
        </w:rPr>
        <w:t> </w:t>
      </w:r>
      <w:r>
        <w:rPr/>
        <w:t>MÉNDEZ,</w:t>
      </w:r>
      <w:r>
        <w:rPr>
          <w:spacing w:val="15"/>
        </w:rPr>
        <w:t> </w:t>
      </w:r>
      <w:r>
        <w:rPr/>
        <w:t>debido</w:t>
      </w:r>
      <w:r>
        <w:rPr>
          <w:spacing w:val="14"/>
        </w:rPr>
        <w:t> </w:t>
      </w:r>
      <w:r>
        <w:rPr/>
        <w:t>a</w:t>
      </w:r>
    </w:p>
    <w:p>
      <w:pPr>
        <w:pStyle w:val="BodyText"/>
        <w:spacing w:before="1"/>
        <w:ind w:left="965"/>
        <w:jc w:val="both"/>
      </w:pP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encuentra</w:t>
      </w:r>
      <w:r>
        <w:rPr>
          <w:spacing w:val="-4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de alguno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nombres</w:t>
      </w:r>
      <w:r>
        <w:rPr>
          <w:spacing w:val="-4"/>
        </w:rPr>
        <w:t> </w:t>
      </w:r>
      <w:r>
        <w:rPr/>
        <w:t>solicitados.</w:t>
      </w:r>
    </w:p>
    <w:p>
      <w:pPr>
        <w:pStyle w:val="BodyText"/>
        <w:spacing w:before="11"/>
      </w:pPr>
    </w:p>
    <w:p>
      <w:pPr>
        <w:pStyle w:val="BodyText"/>
        <w:spacing w:line="360" w:lineRule="auto"/>
        <w:ind w:left="965" w:right="168"/>
        <w:jc w:val="both"/>
      </w:pPr>
      <w:r>
        <w:rPr/>
        <w:t>Asimismo,</w:t>
      </w:r>
      <w:r>
        <w:rPr>
          <w:spacing w:val="-9"/>
        </w:rPr>
        <w:t> </w:t>
      </w:r>
      <w:r>
        <w:rPr/>
        <w:t>hace</w:t>
      </w:r>
      <w:r>
        <w:rPr>
          <w:spacing w:val="-8"/>
        </w:rPr>
        <w:t> </w:t>
      </w:r>
      <w:r>
        <w:rPr/>
        <w:t>entrega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9"/>
        </w:rPr>
        <w:t> </w:t>
      </w:r>
      <w:r>
        <w:rPr/>
        <w:t>listas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asistencia</w:t>
      </w:r>
      <w:r>
        <w:rPr>
          <w:spacing w:val="-11"/>
        </w:rPr>
        <w:t> </w:t>
      </w:r>
      <w:r>
        <w:rPr/>
        <w:t>generadas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fecha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solicitud,</w:t>
      </w:r>
      <w:r>
        <w:rPr>
          <w:spacing w:val="-9"/>
        </w:rPr>
        <w:t> </w:t>
      </w:r>
      <w:r>
        <w:rPr/>
        <w:t>siendo</w:t>
      </w:r>
      <w:r>
        <w:rPr>
          <w:spacing w:val="-52"/>
        </w:rPr>
        <w:t> </w:t>
      </w:r>
      <w:r>
        <w:rPr/>
        <w:t>estas del periodo comprendido de mayo de dos mil veintidós a enero de dos mil veintitrés</w:t>
      </w:r>
      <w:r>
        <w:rPr>
          <w:spacing w:val="1"/>
        </w:rPr>
        <w:t> </w:t>
      </w:r>
      <w:r>
        <w:rPr/>
        <w:t>de los servidores públicos que registran asistencia, y con base a los nombres solicitados, los</w:t>
      </w:r>
      <w:r>
        <w:rPr>
          <w:spacing w:val="-52"/>
        </w:rPr>
        <w:t> </w:t>
      </w:r>
      <w:r>
        <w:rPr/>
        <w:t>cuales</w:t>
      </w:r>
      <w:r>
        <w:rPr>
          <w:spacing w:val="-2"/>
        </w:rPr>
        <w:t> </w:t>
      </w:r>
      <w:r>
        <w:rPr/>
        <w:t>son:</w:t>
      </w:r>
      <w:r>
        <w:rPr>
          <w:spacing w:val="-2"/>
        </w:rPr>
        <w:t> </w:t>
      </w:r>
      <w:r>
        <w:rPr/>
        <w:t>Iván</w:t>
      </w:r>
      <w:r>
        <w:rPr>
          <w:spacing w:val="-4"/>
        </w:rPr>
        <w:t> </w:t>
      </w:r>
      <w:r>
        <w:rPr/>
        <w:t>González</w:t>
      </w:r>
      <w:r>
        <w:rPr>
          <w:spacing w:val="-1"/>
        </w:rPr>
        <w:t> </w:t>
      </w:r>
      <w:r>
        <w:rPr/>
        <w:t>Neria,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Jorge</w:t>
      </w:r>
      <w:r>
        <w:rPr>
          <w:spacing w:val="-2"/>
        </w:rPr>
        <w:t> </w:t>
      </w:r>
      <w:r>
        <w:rPr/>
        <w:t>Alberto</w:t>
      </w:r>
      <w:r>
        <w:rPr>
          <w:spacing w:val="-8"/>
        </w:rPr>
        <w:t> </w:t>
      </w:r>
      <w:r>
        <w:rPr/>
        <w:t>Pérez</w:t>
      </w:r>
      <w:r>
        <w:rPr>
          <w:spacing w:val="-2"/>
        </w:rPr>
        <w:t> </w:t>
      </w:r>
      <w:r>
        <w:rPr/>
        <w:t>Martínez,</w:t>
      </w:r>
      <w:r>
        <w:rPr>
          <w:spacing w:val="-1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que se</w:t>
      </w:r>
      <w:r>
        <w:rPr>
          <w:spacing w:val="-5"/>
        </w:rPr>
        <w:t> </w:t>
      </w:r>
      <w:r>
        <w:rPr/>
        <w:t>encuentra</w:t>
      </w:r>
      <w:r>
        <w:rPr>
          <w:spacing w:val="-52"/>
        </w:rPr>
        <w:t> </w:t>
      </w:r>
      <w:r>
        <w:rPr/>
        <w:t>adscrito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Contraloría</w:t>
      </w:r>
      <w:r>
        <w:rPr>
          <w:spacing w:val="-3"/>
        </w:rPr>
        <w:t> </w:t>
      </w:r>
      <w:r>
        <w:rPr/>
        <w:t>Municipal.</w:t>
      </w:r>
    </w:p>
    <w:p>
      <w:pPr>
        <w:pStyle w:val="BodyText"/>
        <w:spacing w:line="360" w:lineRule="auto" w:before="161"/>
        <w:ind w:left="965" w:right="174"/>
        <w:jc w:val="both"/>
      </w:pPr>
      <w:r>
        <w:rPr/>
        <w:t>Finalmente, hace entrega de los documentos para ingresar al servicio público con base en el</w:t>
      </w:r>
      <w:r>
        <w:rPr>
          <w:spacing w:val="-53"/>
        </w:rPr>
        <w:t> </w:t>
      </w:r>
      <w:r>
        <w:rPr/>
        <w:t>artículo 11.11 del Código Reglamentario del Municipio de Toluca y del Formato Único de</w:t>
      </w:r>
      <w:r>
        <w:rPr>
          <w:spacing w:val="1"/>
        </w:rPr>
        <w:t> </w:t>
      </w:r>
      <w:r>
        <w:rPr/>
        <w:t>Personal de los servidores públicos IVÁN GONZÁLEZ NERIA, JORGE ALBERTO PÉREZ</w:t>
      </w:r>
      <w:r>
        <w:rPr>
          <w:spacing w:val="1"/>
        </w:rPr>
        <w:t> </w:t>
      </w:r>
      <w:r>
        <w:rPr/>
        <w:t>MARTÍNEZ,</w:t>
      </w:r>
      <w:r>
        <w:rPr>
          <w:spacing w:val="-1"/>
        </w:rPr>
        <w:t> </w:t>
      </w:r>
      <w:r>
        <w:rPr/>
        <w:t>OSCAR</w:t>
      </w:r>
      <w:r>
        <w:rPr>
          <w:spacing w:val="-3"/>
        </w:rPr>
        <w:t> </w:t>
      </w:r>
      <w:r>
        <w:rPr/>
        <w:t>PÉREZ</w:t>
      </w:r>
      <w:r>
        <w:rPr>
          <w:spacing w:val="-2"/>
        </w:rPr>
        <w:t> </w:t>
      </w:r>
      <w:r>
        <w:rPr/>
        <w:t>MARTÍNEZ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DIANA</w:t>
      </w:r>
      <w:r>
        <w:rPr>
          <w:spacing w:val="1"/>
        </w:rPr>
        <w:t> </w:t>
      </w:r>
      <w:r>
        <w:rPr/>
        <w:t>LAURA</w:t>
      </w:r>
      <w:r>
        <w:rPr>
          <w:spacing w:val="-3"/>
        </w:rPr>
        <w:t> </w:t>
      </w:r>
      <w:r>
        <w:rPr/>
        <w:t>JIMÉNEZ</w:t>
      </w:r>
      <w:r>
        <w:rPr>
          <w:spacing w:val="-4"/>
        </w:rPr>
        <w:t> </w:t>
      </w:r>
      <w:r>
        <w:rPr/>
        <w:t>ÁLVAREZ.</w:t>
      </w:r>
    </w:p>
    <w:p>
      <w:pPr>
        <w:pStyle w:val="BodyText"/>
        <w:spacing w:line="360" w:lineRule="auto" w:before="159"/>
        <w:ind w:left="965" w:right="178"/>
        <w:jc w:val="both"/>
      </w:pPr>
      <w:r>
        <w:rPr/>
        <w:t>Una vez conocida la respuesta la parte Recurrente se inconforma en lo medular porque la</w:t>
      </w:r>
      <w:r>
        <w:rPr>
          <w:spacing w:val="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es incompleta.</w:t>
      </w:r>
    </w:p>
    <w:p>
      <w:pPr>
        <w:pStyle w:val="BodyText"/>
        <w:spacing w:before="161"/>
        <w:ind w:left="965"/>
        <w:jc w:val="both"/>
      </w:pPr>
      <w:r>
        <w:rPr/>
        <w:t>El</w:t>
      </w:r>
      <w:r>
        <w:rPr>
          <w:spacing w:val="-2"/>
        </w:rPr>
        <w:t> </w:t>
      </w:r>
      <w:r>
        <w:rPr>
          <w:b/>
        </w:rPr>
        <w:t>Sujeto</w:t>
      </w:r>
      <w:r>
        <w:rPr>
          <w:b/>
          <w:spacing w:val="-1"/>
        </w:rPr>
        <w:t> </w:t>
      </w:r>
      <w:r>
        <w:rPr>
          <w:b/>
        </w:rPr>
        <w:t>Obligado</w:t>
      </w:r>
      <w:r>
        <w:rPr>
          <w:b/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rendir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informe</w:t>
      </w:r>
      <w:r>
        <w:rPr>
          <w:spacing w:val="-2"/>
        </w:rPr>
        <w:t> </w:t>
      </w:r>
      <w:r>
        <w:rPr/>
        <w:t>justificado</w:t>
      </w:r>
      <w:r>
        <w:rPr>
          <w:spacing w:val="-3"/>
        </w:rPr>
        <w:t> </w:t>
      </w:r>
      <w:r>
        <w:rPr/>
        <w:t>ratificó</w:t>
      </w:r>
      <w:r>
        <w:rPr>
          <w:spacing w:val="-1"/>
        </w:rPr>
        <w:t> </w:t>
      </w:r>
      <w:r>
        <w:rPr/>
        <w:t>su</w:t>
      </w:r>
      <w:r>
        <w:rPr>
          <w:spacing w:val="-4"/>
        </w:rPr>
        <w:t> </w:t>
      </w:r>
      <w:r>
        <w:rPr/>
        <w:t>respuesta</w:t>
      </w:r>
      <w:r>
        <w:rPr>
          <w:spacing w:val="-1"/>
        </w:rPr>
        <w:t> </w:t>
      </w:r>
      <w:r>
        <w:rPr/>
        <w:t>primigenia.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0" w:lineRule="auto"/>
        <w:ind w:left="965" w:right="126"/>
        <w:jc w:val="both"/>
      </w:pPr>
      <w:r>
        <w:rPr/>
        <w:t>Así las cosas, la ponencia resolutora una vez analizadas las constancias que obran en el</w:t>
      </w:r>
      <w:r>
        <w:rPr>
          <w:spacing w:val="1"/>
        </w:rPr>
        <w:t> </w:t>
      </w:r>
      <w:r>
        <w:rPr>
          <w:spacing w:val="-1"/>
        </w:rPr>
        <w:t>expediente</w:t>
      </w:r>
      <w:r>
        <w:rPr>
          <w:spacing w:val="-12"/>
        </w:rPr>
        <w:t> </w:t>
      </w:r>
      <w:r>
        <w:rPr/>
        <w:t>electrónico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SAIMEX,</w:t>
      </w:r>
      <w:r>
        <w:rPr>
          <w:spacing w:val="-11"/>
        </w:rPr>
        <w:t> </w:t>
      </w:r>
      <w:r>
        <w:rPr/>
        <w:t>determina</w:t>
      </w:r>
      <w:r>
        <w:rPr>
          <w:spacing w:val="-13"/>
        </w:rPr>
        <w:t> </w:t>
      </w:r>
      <w:r>
        <w:rPr/>
        <w:t>que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motivos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inconformidad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parte</w:t>
      </w:r>
      <w:r>
        <w:rPr>
          <w:spacing w:val="-53"/>
        </w:rPr>
        <w:t> </w:t>
      </w:r>
      <w:r>
        <w:rPr/>
        <w:t>Recurrente son fundados, por lo que ordena la entrega en versión pública, de la siguiente</w:t>
      </w:r>
      <w:r>
        <w:rPr>
          <w:spacing w:val="1"/>
        </w:rPr>
        <w:t> </w:t>
      </w:r>
      <w:r>
        <w:rPr/>
        <w:t>información: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66" w:val="left" w:leader="none"/>
        </w:tabs>
        <w:spacing w:line="240" w:lineRule="auto" w:before="0" w:after="0"/>
        <w:ind w:left="9504" w:right="124" w:hanging="950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> </w:t>
      </w:r>
      <w:r>
        <w:rPr>
          <w:rFonts w:ascii="Arial"/>
          <w:b/>
          <w:sz w:val="20"/>
        </w:rPr>
        <w:t>7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39360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2.267563pt;width:15.45pt;height:170.75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LFZCwNAGkax5AT53tp58f3XC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39" w:right="112" w:firstLine="3034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01471/INFOEM/IP/RR/2023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31" w:after="0"/>
        <w:ind w:left="1685" w:right="129" w:hanging="360"/>
        <w:jc w:val="left"/>
        <w:rPr>
          <w:sz w:val="22"/>
        </w:rPr>
      </w:pPr>
      <w:r>
        <w:rPr>
          <w:sz w:val="22"/>
        </w:rPr>
        <w:t>Los</w:t>
      </w:r>
      <w:r>
        <w:rPr>
          <w:spacing w:val="46"/>
          <w:sz w:val="22"/>
        </w:rPr>
        <w:t> </w:t>
      </w:r>
      <w:r>
        <w:rPr>
          <w:sz w:val="22"/>
        </w:rPr>
        <w:t>recibos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nómina,</w:t>
      </w:r>
      <w:r>
        <w:rPr>
          <w:spacing w:val="45"/>
          <w:sz w:val="22"/>
        </w:rPr>
        <w:t> </w:t>
      </w:r>
      <w:r>
        <w:rPr>
          <w:sz w:val="22"/>
        </w:rPr>
        <w:t>a</w:t>
      </w:r>
      <w:r>
        <w:rPr>
          <w:spacing w:val="47"/>
          <w:sz w:val="22"/>
        </w:rPr>
        <w:t> </w:t>
      </w:r>
      <w:r>
        <w:rPr>
          <w:sz w:val="22"/>
        </w:rPr>
        <w:t>partir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la</w:t>
      </w:r>
      <w:r>
        <w:rPr>
          <w:spacing w:val="48"/>
          <w:sz w:val="22"/>
        </w:rPr>
        <w:t> </w:t>
      </w:r>
      <w:r>
        <w:rPr>
          <w:sz w:val="22"/>
        </w:rPr>
        <w:t>fecha</w:t>
      </w:r>
      <w:r>
        <w:rPr>
          <w:spacing w:val="44"/>
          <w:sz w:val="22"/>
        </w:rPr>
        <w:t> </w:t>
      </w:r>
      <w:r>
        <w:rPr>
          <w:sz w:val="22"/>
        </w:rPr>
        <w:t>en</w:t>
      </w:r>
      <w:r>
        <w:rPr>
          <w:spacing w:val="46"/>
          <w:sz w:val="22"/>
        </w:rPr>
        <w:t> </w:t>
      </w:r>
      <w:r>
        <w:rPr>
          <w:sz w:val="22"/>
        </w:rPr>
        <w:t>que</w:t>
      </w:r>
      <w:r>
        <w:rPr>
          <w:spacing w:val="47"/>
          <w:sz w:val="22"/>
        </w:rPr>
        <w:t> </w:t>
      </w:r>
      <w:r>
        <w:rPr>
          <w:sz w:val="22"/>
        </w:rPr>
        <w:t>causaron</w:t>
      </w:r>
      <w:r>
        <w:rPr>
          <w:spacing w:val="46"/>
          <w:sz w:val="22"/>
        </w:rPr>
        <w:t> </w:t>
      </w:r>
      <w:r>
        <w:rPr>
          <w:sz w:val="22"/>
        </w:rPr>
        <w:t>alta,</w:t>
      </w:r>
      <w:r>
        <w:rPr>
          <w:spacing w:val="48"/>
          <w:sz w:val="22"/>
        </w:rPr>
        <w:t> </w:t>
      </w:r>
      <w:r>
        <w:rPr>
          <w:sz w:val="22"/>
        </w:rPr>
        <w:t>a</w:t>
      </w:r>
      <w:r>
        <w:rPr>
          <w:spacing w:val="45"/>
          <w:sz w:val="22"/>
        </w:rPr>
        <w:t> </w:t>
      </w:r>
      <w:r>
        <w:rPr>
          <w:sz w:val="22"/>
        </w:rPr>
        <w:t>la</w:t>
      </w:r>
      <w:r>
        <w:rPr>
          <w:spacing w:val="46"/>
          <w:sz w:val="22"/>
        </w:rPr>
        <w:t> </w:t>
      </w:r>
      <w:r>
        <w:rPr>
          <w:sz w:val="22"/>
        </w:rPr>
        <w:t>segunda</w:t>
      </w:r>
      <w:r>
        <w:rPr>
          <w:spacing w:val="-52"/>
          <w:sz w:val="22"/>
        </w:rPr>
        <w:t> </w:t>
      </w:r>
      <w:r>
        <w:rPr>
          <w:sz w:val="22"/>
        </w:rPr>
        <w:t>quincena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enero de dos mil veintitrés;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149" w:after="0"/>
        <w:ind w:left="1685" w:right="130" w:hanging="360"/>
        <w:jc w:val="left"/>
        <w:rPr>
          <w:sz w:val="22"/>
        </w:rPr>
      </w:pPr>
      <w:r>
        <w:rPr>
          <w:sz w:val="22"/>
        </w:rPr>
        <w:t>Los</w:t>
      </w:r>
      <w:r>
        <w:rPr>
          <w:spacing w:val="24"/>
          <w:sz w:val="22"/>
        </w:rPr>
        <w:t> </w:t>
      </w:r>
      <w:r>
        <w:rPr>
          <w:sz w:val="22"/>
        </w:rPr>
        <w:t>registros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control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asistencia,</w:t>
      </w:r>
      <w:r>
        <w:rPr>
          <w:spacing w:val="25"/>
          <w:sz w:val="22"/>
        </w:rPr>
        <w:t> </w:t>
      </w:r>
      <w:r>
        <w:rPr>
          <w:sz w:val="22"/>
        </w:rPr>
        <w:t>desde</w:t>
      </w:r>
      <w:r>
        <w:rPr>
          <w:spacing w:val="27"/>
          <w:sz w:val="22"/>
        </w:rPr>
        <w:t> </w:t>
      </w:r>
      <w:r>
        <w:rPr>
          <w:sz w:val="22"/>
        </w:rPr>
        <w:t>la</w:t>
      </w:r>
      <w:r>
        <w:rPr>
          <w:spacing w:val="24"/>
          <w:sz w:val="22"/>
        </w:rPr>
        <w:t> </w:t>
      </w:r>
      <w:r>
        <w:rPr>
          <w:sz w:val="22"/>
        </w:rPr>
        <w:t>fecha</w:t>
      </w:r>
      <w:r>
        <w:rPr>
          <w:spacing w:val="23"/>
          <w:sz w:val="22"/>
        </w:rPr>
        <w:t> </w:t>
      </w:r>
      <w:r>
        <w:rPr>
          <w:sz w:val="22"/>
        </w:rPr>
        <w:t>que</w:t>
      </w:r>
      <w:r>
        <w:rPr>
          <w:spacing w:val="27"/>
          <w:sz w:val="22"/>
        </w:rPr>
        <w:t> </w:t>
      </w:r>
      <w:r>
        <w:rPr>
          <w:sz w:val="22"/>
        </w:rPr>
        <w:t>causaron</w:t>
      </w:r>
      <w:r>
        <w:rPr>
          <w:spacing w:val="24"/>
          <w:sz w:val="22"/>
        </w:rPr>
        <w:t> </w:t>
      </w:r>
      <w:r>
        <w:rPr>
          <w:sz w:val="22"/>
        </w:rPr>
        <w:t>alta</w:t>
      </w:r>
      <w:r>
        <w:rPr>
          <w:spacing w:val="23"/>
          <w:sz w:val="22"/>
        </w:rPr>
        <w:t> </w:t>
      </w:r>
      <w:r>
        <w:rPr>
          <w:sz w:val="22"/>
        </w:rPr>
        <w:t>al</w:t>
      </w:r>
      <w:r>
        <w:rPr>
          <w:spacing w:val="25"/>
          <w:sz w:val="22"/>
        </w:rPr>
        <w:t> </w:t>
      </w:r>
      <w:r>
        <w:rPr>
          <w:sz w:val="22"/>
        </w:rPr>
        <w:t>siete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-52"/>
          <w:sz w:val="22"/>
        </w:rPr>
        <w:t> </w:t>
      </w:r>
      <w:r>
        <w:rPr>
          <w:sz w:val="22"/>
        </w:rPr>
        <w:t>febrero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dos mil veintitrés, y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30" w:hanging="360"/>
        <w:jc w:val="left"/>
        <w:rPr>
          <w:sz w:val="22"/>
        </w:rPr>
      </w:pPr>
      <w:r>
        <w:rPr>
          <w:sz w:val="22"/>
        </w:rPr>
        <w:t>Los</w:t>
      </w:r>
      <w:r>
        <w:rPr>
          <w:spacing w:val="33"/>
          <w:sz w:val="22"/>
        </w:rPr>
        <w:t> </w:t>
      </w:r>
      <w:r>
        <w:rPr>
          <w:sz w:val="22"/>
        </w:rPr>
        <w:t>documentos</w:t>
      </w:r>
      <w:r>
        <w:rPr>
          <w:spacing w:val="32"/>
          <w:sz w:val="22"/>
        </w:rPr>
        <w:t> </w:t>
      </w:r>
      <w:r>
        <w:rPr>
          <w:sz w:val="22"/>
        </w:rPr>
        <w:t>que</w:t>
      </w:r>
      <w:r>
        <w:rPr>
          <w:spacing w:val="34"/>
          <w:sz w:val="22"/>
        </w:rPr>
        <w:t> </w:t>
      </w:r>
      <w:r>
        <w:rPr>
          <w:sz w:val="22"/>
        </w:rPr>
        <w:t>conformaban</w:t>
      </w:r>
      <w:r>
        <w:rPr>
          <w:spacing w:val="32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expediente</w:t>
      </w:r>
      <w:r>
        <w:rPr>
          <w:spacing w:val="34"/>
          <w:sz w:val="22"/>
        </w:rPr>
        <w:t> </w:t>
      </w:r>
      <w:r>
        <w:rPr>
          <w:sz w:val="22"/>
        </w:rPr>
        <w:t>laboral</w:t>
      </w:r>
      <w:r>
        <w:rPr>
          <w:spacing w:val="34"/>
          <w:sz w:val="22"/>
        </w:rPr>
        <w:t> </w:t>
      </w:r>
      <w:r>
        <w:rPr>
          <w:sz w:val="22"/>
        </w:rPr>
        <w:t>al</w:t>
      </w:r>
      <w:r>
        <w:rPr>
          <w:spacing w:val="34"/>
          <w:sz w:val="22"/>
        </w:rPr>
        <w:t> </w:t>
      </w:r>
      <w:r>
        <w:rPr>
          <w:sz w:val="22"/>
        </w:rPr>
        <w:t>ingresar</w:t>
      </w:r>
      <w:r>
        <w:rPr>
          <w:spacing w:val="35"/>
          <w:sz w:val="22"/>
        </w:rPr>
        <w:t> </w:t>
      </w:r>
      <w:r>
        <w:rPr>
          <w:sz w:val="22"/>
        </w:rPr>
        <w:t>al</w:t>
      </w:r>
      <w:r>
        <w:rPr>
          <w:spacing w:val="32"/>
          <w:sz w:val="22"/>
        </w:rPr>
        <w:t> </w:t>
      </w:r>
      <w:r>
        <w:rPr>
          <w:sz w:val="22"/>
        </w:rPr>
        <w:t>cargo,</w:t>
      </w:r>
      <w:r>
        <w:rPr>
          <w:spacing w:val="31"/>
          <w:sz w:val="22"/>
        </w:rPr>
        <w:t> </w:t>
      </w:r>
      <w:r>
        <w:rPr>
          <w:sz w:val="22"/>
        </w:rPr>
        <w:t>que</w:t>
      </w:r>
      <w:r>
        <w:rPr>
          <w:spacing w:val="-52"/>
          <w:sz w:val="22"/>
        </w:rPr>
        <w:t> </w:t>
      </w:r>
      <w:r>
        <w:rPr>
          <w:sz w:val="22"/>
        </w:rPr>
        <w:t>incluya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formato de</w:t>
      </w:r>
      <w:r>
        <w:rPr>
          <w:spacing w:val="2"/>
          <w:sz w:val="22"/>
        </w:rPr>
        <w:t> </w:t>
      </w:r>
      <w:r>
        <w:rPr>
          <w:sz w:val="22"/>
        </w:rPr>
        <w:t>movimiento de</w:t>
      </w:r>
      <w:r>
        <w:rPr>
          <w:spacing w:val="2"/>
          <w:sz w:val="22"/>
        </w:rPr>
        <w:t> </w:t>
      </w:r>
      <w:r>
        <w:rPr>
          <w:sz w:val="22"/>
        </w:rPr>
        <w:t>alta.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1"/>
        </w:numPr>
        <w:tabs>
          <w:tab w:pos="1249" w:val="left" w:leader="none"/>
        </w:tabs>
        <w:spacing w:line="240" w:lineRule="auto" w:before="0" w:after="0"/>
        <w:ind w:left="1248" w:right="0" w:hanging="284"/>
        <w:jc w:val="left"/>
      </w:pPr>
      <w:r>
        <w:rPr/>
        <w:t>Razones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Voto</w:t>
      </w:r>
      <w:r>
        <w:rPr>
          <w:spacing w:val="-1"/>
        </w:rPr>
        <w:t> </w:t>
      </w:r>
      <w:r>
        <w:rPr/>
        <w:t>Particular.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line="360" w:lineRule="auto" w:before="0"/>
        <w:ind w:left="965" w:right="122" w:firstLine="0"/>
        <w:jc w:val="both"/>
        <w:rPr>
          <w:b/>
          <w:sz w:val="22"/>
        </w:rPr>
      </w:pP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iniciar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emisión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presente</w:t>
      </w:r>
      <w:r>
        <w:rPr>
          <w:spacing w:val="-4"/>
          <w:sz w:val="22"/>
        </w:rPr>
        <w:t> </w:t>
      </w:r>
      <w:r>
        <w:rPr>
          <w:sz w:val="22"/>
        </w:rPr>
        <w:t>voto,</w:t>
      </w:r>
      <w:r>
        <w:rPr>
          <w:spacing w:val="-7"/>
          <w:sz w:val="22"/>
        </w:rPr>
        <w:t> </w:t>
      </w:r>
      <w:r>
        <w:rPr>
          <w:sz w:val="22"/>
        </w:rPr>
        <w:t>conviene</w:t>
      </w:r>
      <w:r>
        <w:rPr>
          <w:spacing w:val="-7"/>
          <w:sz w:val="22"/>
        </w:rPr>
        <w:t> </w:t>
      </w:r>
      <w:r>
        <w:rPr>
          <w:sz w:val="22"/>
        </w:rPr>
        <w:t>mencionar,</w:t>
      </w:r>
      <w:r>
        <w:rPr>
          <w:spacing w:val="-6"/>
          <w:sz w:val="22"/>
        </w:rPr>
        <w:t> </w:t>
      </w:r>
      <w:r>
        <w:rPr>
          <w:sz w:val="22"/>
        </w:rPr>
        <w:t>si</w:t>
      </w:r>
      <w:r>
        <w:rPr>
          <w:spacing w:val="-6"/>
          <w:sz w:val="22"/>
        </w:rPr>
        <w:t> </w:t>
      </w:r>
      <w:r>
        <w:rPr>
          <w:sz w:val="22"/>
        </w:rPr>
        <w:t>bien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comparte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esencia</w:t>
      </w:r>
      <w:r>
        <w:rPr>
          <w:spacing w:val="-53"/>
          <w:sz w:val="22"/>
        </w:rPr>
        <w:t> </w:t>
      </w:r>
      <w:r>
        <w:rPr>
          <w:sz w:val="22"/>
        </w:rPr>
        <w:t>el estudio realizado para los recibos de nómina y registros de control de asistencia; sin</w:t>
      </w:r>
      <w:r>
        <w:rPr>
          <w:spacing w:val="1"/>
          <w:sz w:val="22"/>
        </w:rPr>
        <w:t> </w:t>
      </w:r>
      <w:r>
        <w:rPr>
          <w:sz w:val="22"/>
        </w:rPr>
        <w:t>embargo, en cuanto a los documentos que conformaban el expediente laboral al ingresar al</w:t>
      </w:r>
      <w:r>
        <w:rPr>
          <w:spacing w:val="1"/>
          <w:sz w:val="22"/>
        </w:rPr>
        <w:t> </w:t>
      </w:r>
      <w:r>
        <w:rPr>
          <w:sz w:val="22"/>
        </w:rPr>
        <w:t>cargo,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manera respetuosa,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suscrita</w:t>
      </w:r>
      <w:r>
        <w:rPr>
          <w:spacing w:val="1"/>
          <w:sz w:val="22"/>
        </w:rPr>
        <w:t> </w:t>
      </w:r>
      <w:r>
        <w:rPr>
          <w:b/>
          <w:sz w:val="22"/>
        </w:rPr>
        <w:t>no comparte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consideraciones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fueron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vertidas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presente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resolución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b/>
          <w:sz w:val="22"/>
        </w:rPr>
        <w:t>virtud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que,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emisora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voto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presente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caso,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debió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ordenar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entrega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certificado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deudor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alimentario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moroso.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line="360" w:lineRule="auto"/>
        <w:ind w:left="965" w:right="126"/>
        <w:jc w:val="both"/>
      </w:pPr>
      <w:r>
        <w:rPr/>
        <w:t>Lo anterior es así, en razón de que a consideración de la suscrita en cuanto a los certificados</w:t>
      </w:r>
      <w:r>
        <w:rPr>
          <w:spacing w:val="-52"/>
        </w:rPr>
        <w:t> </w:t>
      </w:r>
      <w:r>
        <w:rPr/>
        <w:t>de no deudor alimentario moroso este debe ser protegido mediante su clasificación como</w:t>
      </w:r>
      <w:r>
        <w:rPr>
          <w:spacing w:val="1"/>
        </w:rPr>
        <w:t> </w:t>
      </w:r>
      <w:r>
        <w:rPr>
          <w:b/>
        </w:rPr>
        <w:t>confidencial en su totalidad</w:t>
      </w:r>
      <w:r>
        <w:rPr/>
        <w:t>, ello derivado a que el estar inscrito en dicho registro tiene un</w:t>
      </w:r>
      <w:r>
        <w:rPr>
          <w:spacing w:val="1"/>
        </w:rPr>
        <w:t> </w:t>
      </w:r>
      <w:r>
        <w:rPr/>
        <w:t>impacto en la imagen de un servidor público y se trata de un tema estrictamente de carácter</w:t>
      </w:r>
      <w:r>
        <w:rPr>
          <w:spacing w:val="-52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incluso de</w:t>
      </w:r>
      <w:r>
        <w:rPr>
          <w:spacing w:val="2"/>
        </w:rPr>
        <w:t> </w:t>
      </w:r>
      <w:r>
        <w:rPr/>
        <w:t>tipo familiar.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166" w:val="left" w:leader="none"/>
        </w:tabs>
        <w:spacing w:line="240" w:lineRule="auto" w:before="92" w:after="0"/>
        <w:ind w:left="9504" w:right="124" w:hanging="950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> </w:t>
      </w:r>
      <w:r>
        <w:rPr>
          <w:rFonts w:ascii="Arial"/>
          <w:b/>
          <w:sz w:val="20"/>
        </w:rPr>
        <w:t>7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40384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2.267563pt;width:15.45pt;height:170.75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LFZCwNAGkax5AT53tp58f3XC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39" w:right="112" w:firstLine="3034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01471/INFOEM/IP/RR/2023</w:t>
      </w:r>
    </w:p>
    <w:p>
      <w:pPr>
        <w:pStyle w:val="BodyText"/>
        <w:spacing w:before="6"/>
        <w:rPr>
          <w:b/>
          <w:sz w:val="18"/>
        </w:rPr>
      </w:pPr>
    </w:p>
    <w:p>
      <w:pPr>
        <w:pStyle w:val="Heading1"/>
        <w:spacing w:line="360" w:lineRule="auto" w:before="24"/>
        <w:ind w:left="965" w:right="124"/>
        <w:jc w:val="both"/>
      </w:pPr>
      <w:r>
        <w:rPr/>
        <w:t>Se</w:t>
      </w:r>
      <w:r>
        <w:rPr>
          <w:spacing w:val="-12"/>
        </w:rPr>
        <w:t> </w:t>
      </w:r>
      <w:r>
        <w:rPr/>
        <w:t>considera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1"/>
        </w:rPr>
        <w:t> </w:t>
      </w:r>
      <w:r>
        <w:rPr/>
        <w:t>ordena,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efecto,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certeza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determinado</w:t>
      </w:r>
      <w:r>
        <w:rPr>
          <w:spacing w:val="-57"/>
        </w:rPr>
        <w:t> </w:t>
      </w:r>
      <w:r>
        <w:rPr/>
        <w:t>servidor público cumplió con los requisitos señalados en el artículo 32 de la Ley</w:t>
      </w:r>
      <w:r>
        <w:rPr>
          <w:spacing w:val="1"/>
        </w:rPr>
        <w:t> </w:t>
      </w:r>
      <w:r>
        <w:rPr/>
        <w:t>Orgánica</w:t>
      </w:r>
      <w:r>
        <w:rPr>
          <w:spacing w:val="-3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México,</w:t>
      </w:r>
      <w:r>
        <w:rPr>
          <w:spacing w:val="-2"/>
        </w:rPr>
        <w:t> </w:t>
      </w:r>
      <w:r>
        <w:rPr/>
        <w:t>pero</w:t>
      </w:r>
      <w:r>
        <w:rPr>
          <w:spacing w:val="-5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dar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conocer</w:t>
      </w:r>
      <w:r>
        <w:rPr>
          <w:spacing w:val="-2"/>
        </w:rPr>
        <w:t> </w:t>
      </w:r>
      <w:r>
        <w:rPr/>
        <w:t>esta</w:t>
      </w:r>
      <w:r>
        <w:rPr>
          <w:spacing w:val="-58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podría</w:t>
      </w:r>
      <w:r>
        <w:rPr>
          <w:spacing w:val="-1"/>
        </w:rPr>
        <w:t> </w:t>
      </w:r>
      <w:r>
        <w:rPr/>
        <w:t>vulnerar</w:t>
      </w:r>
      <w:r>
        <w:rPr>
          <w:spacing w:val="-1"/>
        </w:rPr>
        <w:t> </w:t>
      </w:r>
      <w:r>
        <w:rPr/>
        <w:t>la vida</w:t>
      </w:r>
      <w:r>
        <w:rPr>
          <w:spacing w:val="-1"/>
        </w:rPr>
        <w:t> </w:t>
      </w:r>
      <w:r>
        <w:rPr/>
        <w:t>privada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públicos.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tabs>
          <w:tab w:pos="3379" w:val="left" w:leader="none"/>
          <w:tab w:pos="5002" w:val="left" w:leader="none"/>
          <w:tab w:pos="6560" w:val="left" w:leader="none"/>
          <w:tab w:pos="8842" w:val="left" w:leader="none"/>
        </w:tabs>
        <w:spacing w:line="360" w:lineRule="auto" w:before="1"/>
        <w:ind w:left="965" w:right="122"/>
      </w:pPr>
      <w:r>
        <w:rPr>
          <w:sz w:val="24"/>
        </w:rPr>
        <w:t>Más</w:t>
      </w:r>
      <w:r>
        <w:rPr>
          <w:spacing w:val="1"/>
          <w:sz w:val="24"/>
        </w:rPr>
        <w:t> </w:t>
      </w:r>
      <w:r>
        <w:rPr>
          <w:sz w:val="24"/>
        </w:rPr>
        <w:t>aún</w:t>
      </w:r>
      <w:r>
        <w:rPr>
          <w:spacing w:val="2"/>
          <w:sz w:val="24"/>
        </w:rPr>
        <w:t> </w:t>
      </w:r>
      <w:r>
        <w:rPr>
          <w:sz w:val="24"/>
        </w:rPr>
        <w:t>cuando</w:t>
      </w:r>
      <w:r>
        <w:rPr>
          <w:spacing w:val="4"/>
          <w:sz w:val="24"/>
        </w:rPr>
        <w:t> </w:t>
      </w:r>
      <w:r>
        <w:rPr>
          <w:sz w:val="24"/>
        </w:rPr>
        <w:t>en</w:t>
      </w:r>
      <w:r>
        <w:rPr>
          <w:spacing w:val="3"/>
          <w:sz w:val="24"/>
        </w:rPr>
        <w:t> </w:t>
      </w:r>
      <w:r>
        <w:rPr>
          <w:sz w:val="24"/>
        </w:rPr>
        <w:t>el</w:t>
      </w:r>
      <w:r>
        <w:rPr>
          <w:spacing w:val="4"/>
          <w:sz w:val="24"/>
        </w:rPr>
        <w:t> </w:t>
      </w:r>
      <w:r>
        <w:rPr/>
        <w:t>Proyecto</w:t>
      </w:r>
      <w:r>
        <w:rPr>
          <w:spacing w:val="1"/>
        </w:rPr>
        <w:t> </w:t>
      </w:r>
      <w:r>
        <w:rPr/>
        <w:t>de</w:t>
      </w:r>
      <w:r>
        <w:rPr>
          <w:spacing w:val="5"/>
        </w:rPr>
        <w:t> </w:t>
      </w:r>
      <w:r>
        <w:rPr/>
        <w:t>Decreto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/>
        <w:t>Reforman</w:t>
      </w:r>
      <w:r>
        <w:rPr>
          <w:spacing w:val="4"/>
        </w:rPr>
        <w:t> </w:t>
      </w:r>
      <w:r>
        <w:rPr/>
        <w:t>y Adicionan</w:t>
      </w:r>
      <w:r>
        <w:rPr>
          <w:spacing w:val="2"/>
        </w:rPr>
        <w:t> </w:t>
      </w:r>
      <w:r>
        <w:rPr/>
        <w:t>Diversas</w:t>
      </w:r>
      <w:r>
        <w:rPr>
          <w:spacing w:val="-52"/>
        </w:rPr>
        <w:t> </w:t>
      </w:r>
      <w:r>
        <w:rPr/>
        <w:t>Disposiciones</w:t>
      </w:r>
      <w:r>
        <w:rPr>
          <w:spacing w:val="54"/>
        </w:rPr>
        <w:t> </w:t>
      </w:r>
      <w:r>
        <w:rPr/>
        <w:t>para  crear</w:t>
      </w:r>
      <w:r>
        <w:rPr>
          <w:spacing w:val="54"/>
        </w:rPr>
        <w:t> </w:t>
      </w:r>
      <w:r>
        <w:rPr/>
        <w:t>el</w:t>
      </w:r>
      <w:r>
        <w:rPr>
          <w:spacing w:val="2"/>
        </w:rPr>
        <w:t> </w:t>
      </w:r>
      <w:r>
        <w:rPr/>
        <w:t>Registro  de</w:t>
      </w:r>
      <w:r>
        <w:rPr>
          <w:spacing w:val="2"/>
        </w:rPr>
        <w:t> </w:t>
      </w:r>
      <w:r>
        <w:rPr/>
        <w:t>Deudores</w:t>
      </w:r>
      <w:r>
        <w:rPr>
          <w:spacing w:val="53"/>
        </w:rPr>
        <w:t> </w:t>
      </w:r>
      <w:r>
        <w:rPr/>
        <w:t>Alimentarios  del</w:t>
      </w:r>
      <w:r>
        <w:rPr>
          <w:spacing w:val="1"/>
        </w:rPr>
        <w:t> </w:t>
      </w:r>
      <w:r>
        <w:rPr/>
        <w:t>Estado</w:t>
      </w:r>
      <w:r>
        <w:rPr>
          <w:spacing w:val="54"/>
        </w:rPr>
        <w:t> </w:t>
      </w:r>
      <w:r>
        <w:rPr/>
        <w:t>de</w:t>
      </w:r>
      <w:r>
        <w:rPr>
          <w:spacing w:val="2"/>
        </w:rPr>
        <w:t> </w:t>
      </w:r>
      <w:r>
        <w:rPr/>
        <w:t>México,</w:t>
      </w:r>
      <w:r>
        <w:rPr>
          <w:spacing w:val="-52"/>
        </w:rPr>
        <w:t> </w:t>
      </w:r>
      <w:r>
        <w:rPr/>
        <w:t>disponible</w:t>
        <w:tab/>
        <w:t>en</w:t>
        <w:tab/>
        <w:t>la</w:t>
        <w:tab/>
        <w:t>dirección</w:t>
        <w:tab/>
      </w:r>
      <w:r>
        <w:rPr>
          <w:spacing w:val="-1"/>
        </w:rPr>
        <w:t>electrónica</w:t>
      </w:r>
      <w:r>
        <w:rPr>
          <w:spacing w:val="-52"/>
        </w:rPr>
        <w:t> </w:t>
      </w:r>
      <w:hyperlink r:id="rId6">
        <w:r>
          <w:rPr>
            <w:color w:val="0000FF"/>
            <w:u w:val="single" w:color="0000FF"/>
          </w:rPr>
          <w:t>https://www.ipomex.org.mx/recursos/ipo/files_ipo/2014/8/11/630bc7787b59af912a96a9e1bc</w:t>
        </w:r>
      </w:hyperlink>
      <w:r>
        <w:rPr>
          <w:color w:val="0000FF"/>
          <w:spacing w:val="1"/>
        </w:rPr>
        <w:t> </w:t>
      </w:r>
      <w:hyperlink r:id="rId6">
        <w:r>
          <w:rPr>
            <w:color w:val="0000FF"/>
            <w:u w:val="single" w:color="0000FF"/>
          </w:rPr>
          <w:t>a1c770.pdf#:~:text=La%20inscripci%C3%B3n%20con%20el%20car%C3%A1cter,del%20Esta</w:t>
        </w:r>
      </w:hyperlink>
      <w:r>
        <w:rPr>
          <w:color w:val="0000FF"/>
          <w:spacing w:val="1"/>
        </w:rPr>
        <w:t> </w:t>
      </w:r>
      <w:hyperlink r:id="rId6">
        <w:r>
          <w:rPr>
            <w:color w:val="0000FF"/>
            <w:u w:val="single" w:color="0000FF"/>
          </w:rPr>
          <w:t>do%20de%20M%C3%A9xico%20e</w:t>
        </w:r>
        <w:r>
          <w:rPr/>
          <w:t>,</w:t>
        </w:r>
        <w:r>
          <w:rPr>
            <w:spacing w:val="-2"/>
          </w:rPr>
          <w:t> </w:t>
        </w:r>
      </w:hyperlink>
      <w:r>
        <w:rPr/>
        <w:t>pueden</w:t>
      </w:r>
      <w:r>
        <w:rPr>
          <w:spacing w:val="-4"/>
        </w:rPr>
        <w:t> </w:t>
      </w:r>
      <w:r>
        <w:rPr/>
        <w:t>advertirse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objetivos</w:t>
      </w:r>
      <w:r>
        <w:rPr>
          <w:spacing w:val="-2"/>
        </w:rPr>
        <w:t> </w:t>
      </w:r>
      <w:r>
        <w:rPr/>
        <w:t>de crear</w:t>
      </w:r>
      <w:r>
        <w:rPr>
          <w:spacing w:val="-3"/>
        </w:rPr>
        <w:t> </w:t>
      </w:r>
      <w:r>
        <w:rPr/>
        <w:t>dicho</w:t>
      </w:r>
      <w:r>
        <w:rPr>
          <w:spacing w:val="-5"/>
        </w:rPr>
        <w:t> </w:t>
      </w:r>
      <w:r>
        <w:rPr/>
        <w:t>registro:</w:t>
      </w:r>
    </w:p>
    <w:p>
      <w:pPr>
        <w:pStyle w:val="BodyText"/>
        <w:rPr>
          <w:sz w:val="20"/>
        </w:rPr>
      </w:pPr>
    </w:p>
    <w:p>
      <w:pPr>
        <w:spacing w:before="171"/>
        <w:ind w:left="1531" w:right="666" w:firstLine="0"/>
        <w:jc w:val="both"/>
        <w:rPr>
          <w:i/>
          <w:sz w:val="22"/>
        </w:rPr>
      </w:pPr>
      <w:r>
        <w:rPr>
          <w:i/>
          <w:sz w:val="22"/>
        </w:rPr>
        <w:t>“El interés superior del menor debe prevalecer en cualquier controversia de derecho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familiar, situación que obliga a las autoridades a establecer las medidas necesarias 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asegurar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el cumplimiento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del pago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pensión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alimenticia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decretada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favor.</w:t>
      </w:r>
    </w:p>
    <w:p>
      <w:pPr>
        <w:pStyle w:val="BodyText"/>
        <w:spacing w:before="1"/>
        <w:rPr>
          <w:i/>
        </w:rPr>
      </w:pPr>
    </w:p>
    <w:p>
      <w:pPr>
        <w:spacing w:before="0"/>
        <w:ind w:left="1531" w:right="662" w:firstLine="0"/>
        <w:jc w:val="both"/>
        <w:rPr>
          <w:i/>
          <w:sz w:val="22"/>
        </w:rPr>
      </w:pP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acuerdo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nuestra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legislación,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derecho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alimentos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sólo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comprende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a los productos para la nutrición y alimentación sino también lo relativo a la educación,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vivienda, vestido, asistencia médica, recreación, entre otros; aspectos todos que permiten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posibilitan el desarrollo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integral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las personas.</w:t>
      </w:r>
    </w:p>
    <w:p>
      <w:pPr>
        <w:pStyle w:val="BodyText"/>
        <w:spacing w:before="13"/>
        <w:rPr>
          <w:i/>
          <w:sz w:val="21"/>
        </w:rPr>
      </w:pPr>
    </w:p>
    <w:p>
      <w:pPr>
        <w:spacing w:before="0"/>
        <w:ind w:left="1531" w:right="664" w:firstLine="0"/>
        <w:jc w:val="both"/>
        <w:rPr>
          <w:i/>
          <w:sz w:val="22"/>
        </w:rPr>
      </w:pPr>
      <w:r>
        <w:rPr>
          <w:i/>
          <w:sz w:val="22"/>
        </w:rPr>
        <w:t>En nuestra Entidad, las demandas de alimentos son presentadas en su gran mayoría por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mujeres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madres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familia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demandan,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propio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derecho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y/o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representación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menores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hijos,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cónyuge,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concubino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pareja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cumplimiento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obligación. Esto debido a que en ocasiones los obligados a proporcionar alimentos eluden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 responsabilidad, con la errónea idea de que será en perjuicio de su pareja o ex pareja,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sin entender que son los menores hijos los que resultan más afectados. Así que, al acudir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 sistema de justicia se pretende que la pensión alimenticia correspondiente quede fijada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definitivamente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garantice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el cumplimiento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obligación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alimentaria.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66" w:val="left" w:leader="none"/>
        </w:tabs>
        <w:spacing w:line="240" w:lineRule="auto" w:before="1" w:after="0"/>
        <w:ind w:left="9504" w:right="124" w:hanging="950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> </w:t>
      </w:r>
      <w:r>
        <w:rPr>
          <w:rFonts w:ascii="Arial"/>
          <w:b/>
          <w:sz w:val="20"/>
        </w:rPr>
        <w:t>7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41408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2.267563pt;width:15.45pt;height:170.75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LFZCwNAGkax5AT53tp58f3XC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39" w:right="112" w:firstLine="3034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01471/INFOEM/IP/RR/2023</w:t>
      </w:r>
    </w:p>
    <w:p>
      <w:pPr>
        <w:pStyle w:val="BodyText"/>
        <w:spacing w:before="10"/>
        <w:rPr>
          <w:b/>
          <w:sz w:val="17"/>
        </w:rPr>
      </w:pPr>
    </w:p>
    <w:p>
      <w:pPr>
        <w:spacing w:before="31"/>
        <w:ind w:left="1531" w:right="661" w:firstLine="0"/>
        <w:jc w:val="both"/>
        <w:rPr>
          <w:i/>
          <w:sz w:val="22"/>
        </w:rPr>
      </w:pPr>
      <w:r>
        <w:rPr>
          <w:i/>
          <w:sz w:val="22"/>
        </w:rPr>
        <w:t>Los alimentos tienen carácter preferente a favor de los hijos, sin que pueda eximirse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deudor alimentario de su cumplimiento cuando esté en posibilidades de hacerlo. En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Estado de México, diversos son los instrumentos legales que se tienen para obligar 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deudor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pago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alimentos,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cuando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éstos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enteran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manera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voluntaria,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debe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ser el ideal, entre los que destacan: el embargo de bienes, incluyendo, la del salario, así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 la pérdida de la patria potestad, contempladas en la legislación civil, sustantiva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adjetiva. También podemos citar, la imposición de la pena de prisión hasta por siete años,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por el delito de incumplimiento de obligaciones, previsto en las fracciones II y III, 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artículo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217,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Código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México.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Pese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alcances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estas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medidas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legales,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éstas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suficientes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hacer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cumplir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deudores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obligaciones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alimentarias.</w:t>
      </w:r>
    </w:p>
    <w:p>
      <w:pPr>
        <w:pStyle w:val="BodyText"/>
        <w:rPr>
          <w:i/>
        </w:rPr>
      </w:pPr>
    </w:p>
    <w:p>
      <w:pPr>
        <w:spacing w:line="240" w:lineRule="auto" w:before="0"/>
        <w:ind w:left="1531" w:right="662" w:firstLine="0"/>
        <w:jc w:val="both"/>
        <w:rPr>
          <w:b/>
          <w:i/>
          <w:sz w:val="22"/>
        </w:rPr>
      </w:pPr>
      <w:r>
        <w:rPr>
          <w:i/>
          <w:sz w:val="22"/>
        </w:rPr>
        <w:t>Por ello, creemos necesario establecer nuevos y diferentes mecanismos que aseguren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pago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alimentos,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satisfechas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necesidades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más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básicas,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principalmente de los menores, que no pueden allegarse por sí mismos los recursos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económicos para la subsistencia. Lo anterior, porque cuando una persona ha logrado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satisfacer sus necesidades básicas, entonces está en mejores condiciones para crecer y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superarse.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En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ese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sentido,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el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presente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Proyecto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Decreto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propone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creación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Registro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 Deudores Alimentarios del Estado de México (REDAEM), </w:t>
      </w:r>
      <w:r>
        <w:rPr>
          <w:b/>
          <w:i/>
          <w:sz w:val="22"/>
          <w:u w:val="single"/>
        </w:rPr>
        <w:t>con la finalidad 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u w:val="single"/>
        </w:rPr>
        <w:t>asegurar el cumplimiento de las obligaciones alimentarias que tienen los padres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  <w:u w:val="single"/>
        </w:rPr>
        <w:t>para</w:t>
      </w:r>
      <w:r>
        <w:rPr>
          <w:b/>
          <w:i/>
          <w:spacing w:val="-1"/>
          <w:sz w:val="22"/>
          <w:u w:val="single"/>
        </w:rPr>
        <w:t> </w:t>
      </w:r>
      <w:r>
        <w:rPr>
          <w:b/>
          <w:i/>
          <w:sz w:val="22"/>
          <w:u w:val="single"/>
        </w:rPr>
        <w:t>con sus menores hijos.” (Sic)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line="360" w:lineRule="auto" w:before="177"/>
        <w:ind w:left="965" w:right="122"/>
        <w:jc w:val="both"/>
        <w:rPr>
          <w:b/>
        </w:rPr>
      </w:pPr>
      <w:r>
        <w:rPr/>
        <w:t>De lo anterior se desprende que el registro de deudores alimentarios morosos no tiene por</w:t>
      </w:r>
      <w:r>
        <w:rPr>
          <w:spacing w:val="1"/>
        </w:rPr>
        <w:t> </w:t>
      </w:r>
      <w:r>
        <w:rPr/>
        <w:t>objeto su publicidad, sino por el contrario que sea un mecanismo para garantizar que los</w:t>
      </w:r>
      <w:r>
        <w:rPr>
          <w:spacing w:val="1"/>
        </w:rPr>
        <w:t> </w:t>
      </w:r>
      <w:r>
        <w:rPr/>
        <w:t>padres cumplan con su obligación de dar alimentos a los hijos en razón de su protección</w:t>
      </w:r>
      <w:r>
        <w:rPr>
          <w:spacing w:val="1"/>
        </w:rPr>
        <w:t> </w:t>
      </w:r>
      <w:r>
        <w:rPr/>
        <w:t>(interés</w:t>
      </w:r>
      <w:r>
        <w:rPr>
          <w:spacing w:val="-4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menor),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este</w:t>
      </w:r>
      <w:r>
        <w:rPr>
          <w:spacing w:val="-1"/>
        </w:rPr>
        <w:t> </w:t>
      </w:r>
      <w:r>
        <w:rPr/>
        <w:t>sentido</w:t>
      </w:r>
      <w:r>
        <w:rPr>
          <w:spacing w:val="-4"/>
        </w:rPr>
        <w:t> </w:t>
      </w:r>
      <w:r>
        <w:rPr/>
        <w:t>si</w:t>
      </w:r>
      <w:r>
        <w:rPr>
          <w:spacing w:val="-3"/>
        </w:rPr>
        <w:t> </w:t>
      </w:r>
      <w:r>
        <w:rPr/>
        <w:t>bien</w:t>
      </w:r>
      <w:r>
        <w:rPr>
          <w:spacing w:val="-3"/>
        </w:rPr>
        <w:t> </w:t>
      </w:r>
      <w:r>
        <w:rPr/>
        <w:t>dicho</w:t>
      </w:r>
      <w:r>
        <w:rPr>
          <w:spacing w:val="-4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es</w:t>
      </w:r>
      <w:r>
        <w:rPr>
          <w:spacing w:val="-4"/>
        </w:rPr>
        <w:t> </w:t>
      </w:r>
      <w:r>
        <w:rPr/>
        <w:t>público,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caso</w:t>
      </w:r>
      <w:r>
        <w:rPr>
          <w:spacing w:val="-53"/>
        </w:rPr>
        <w:t> </w:t>
      </w:r>
      <w:r>
        <w:rPr/>
        <w:t>de proporcionar los que no están inscritos como deudores morosos y se clasifiquen los que</w:t>
      </w:r>
      <w:r>
        <w:rPr>
          <w:spacing w:val="1"/>
        </w:rPr>
        <w:t> </w:t>
      </w:r>
      <w:r>
        <w:rPr/>
        <w:t>sí se encuentran inscritos se puede arribar a la conclusión de quiénes sí se encuentran como</w:t>
      </w:r>
      <w:r>
        <w:rPr>
          <w:spacing w:val="1"/>
        </w:rPr>
        <w:t> </w:t>
      </w:r>
      <w:r>
        <w:rPr/>
        <w:t>deudores alimentarios morosos, por lo tanto, no es procedente entrega esta información ni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están,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resulta</w:t>
      </w:r>
      <w:r>
        <w:rPr>
          <w:spacing w:val="1"/>
        </w:rPr>
        <w:t> </w:t>
      </w:r>
      <w:r>
        <w:rPr/>
        <w:t>procedente</w:t>
      </w:r>
      <w:r>
        <w:rPr>
          <w:spacing w:val="1"/>
        </w:rPr>
        <w:t> </w:t>
      </w:r>
      <w:r>
        <w:rPr/>
        <w:t>clasificar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5"/>
        </w:rPr>
        <w:t> </w:t>
      </w:r>
      <w:r>
        <w:rPr/>
        <w:t>solicitada</w:t>
      </w:r>
      <w:r>
        <w:rPr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manera</w:t>
      </w:r>
      <w:r>
        <w:rPr>
          <w:spacing w:val="15"/>
        </w:rPr>
        <w:t> </w:t>
      </w:r>
      <w:r>
        <w:rPr/>
        <w:t>general</w:t>
      </w:r>
      <w:r>
        <w:rPr>
          <w:spacing w:val="15"/>
        </w:rPr>
        <w:t> </w:t>
      </w:r>
      <w:r>
        <w:rPr/>
        <w:t>como</w:t>
      </w:r>
      <w:r>
        <w:rPr>
          <w:spacing w:val="16"/>
        </w:rPr>
        <w:t> </w:t>
      </w:r>
      <w:r>
        <w:rPr>
          <w:b/>
        </w:rPr>
        <w:t>información</w:t>
      </w:r>
      <w:r>
        <w:rPr>
          <w:b/>
          <w:spacing w:val="14"/>
        </w:rPr>
        <w:t> </w:t>
      </w:r>
      <w:r>
        <w:rPr>
          <w:b/>
        </w:rPr>
        <w:t>confidencial</w:t>
      </w:r>
      <w:r>
        <w:rPr>
          <w:b/>
          <w:spacing w:val="15"/>
        </w:rPr>
        <w:t> </w:t>
      </w:r>
      <w:r>
        <w:rPr>
          <w:b/>
        </w:rPr>
        <w:t>en</w:t>
      </w:r>
      <w:r>
        <w:rPr>
          <w:b/>
          <w:spacing w:val="14"/>
        </w:rPr>
        <w:t> </w:t>
      </w:r>
      <w:r>
        <w:rPr>
          <w:b/>
        </w:rPr>
        <w:t>su</w:t>
      </w:r>
      <w:r>
        <w:rPr>
          <w:b/>
          <w:spacing w:val="14"/>
        </w:rPr>
        <w:t> </w:t>
      </w:r>
      <w:r>
        <w:rPr>
          <w:b/>
        </w:rPr>
        <w:t>totalidad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166" w:val="left" w:leader="none"/>
        </w:tabs>
        <w:spacing w:line="240" w:lineRule="auto" w:before="0" w:after="0"/>
        <w:ind w:left="9504" w:right="124" w:hanging="950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> </w:t>
      </w:r>
      <w:r>
        <w:rPr>
          <w:rFonts w:ascii="Arial"/>
          <w:b/>
          <w:sz w:val="20"/>
        </w:rPr>
        <w:t>7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42432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2.267563pt;width:15.45pt;height:170.75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LFZCwNAGkax5AT53tp58f3XC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39" w:right="112" w:firstLine="3034"/>
        <w:jc w:val="left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01471/INFOEM/IP/RR/2023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360" w:lineRule="auto" w:before="31"/>
        <w:ind w:left="965" w:right="126"/>
        <w:jc w:val="both"/>
      </w:pPr>
      <w:r>
        <w:rPr/>
        <w:t>en</w:t>
      </w:r>
      <w:r>
        <w:rPr>
          <w:spacing w:val="-6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143,</w:t>
      </w:r>
      <w:r>
        <w:rPr>
          <w:spacing w:val="-6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I,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Transparencia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Acceso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53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México y</w:t>
      </w:r>
      <w:r>
        <w:rPr>
          <w:spacing w:val="-4"/>
        </w:rPr>
        <w:t> </w:t>
      </w:r>
      <w:r>
        <w:rPr/>
        <w:t>Municipios.</w:t>
      </w:r>
    </w:p>
    <w:p>
      <w:pPr>
        <w:pStyle w:val="BodyText"/>
        <w:spacing w:before="2"/>
        <w:rPr>
          <w:sz w:val="18"/>
        </w:rPr>
      </w:pPr>
    </w:p>
    <w:p>
      <w:pPr>
        <w:pStyle w:val="Heading1"/>
        <w:spacing w:line="360" w:lineRule="auto" w:before="0"/>
        <w:ind w:left="965" w:right="123"/>
        <w:jc w:val="both"/>
      </w:pPr>
      <w:r>
        <w:rPr/>
        <w:t>Por</w:t>
      </w:r>
      <w:r>
        <w:rPr>
          <w:spacing w:val="-11"/>
        </w:rPr>
        <w:t> </w:t>
      </w:r>
      <w:r>
        <w:rPr/>
        <w:t>otro</w:t>
      </w:r>
      <w:r>
        <w:rPr>
          <w:spacing w:val="-10"/>
        </w:rPr>
        <w:t> </w:t>
      </w:r>
      <w:r>
        <w:rPr/>
        <w:t>lado,</w:t>
      </w:r>
      <w:r>
        <w:rPr>
          <w:spacing w:val="-11"/>
        </w:rPr>
        <w:t> </w:t>
      </w:r>
      <w:r>
        <w:rPr/>
        <w:t>clasificar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totalidad</w:t>
      </w:r>
      <w:r>
        <w:rPr>
          <w:spacing w:val="-9"/>
        </w:rPr>
        <w:t> </w:t>
      </w:r>
      <w:r>
        <w:rPr/>
        <w:t>esa</w:t>
      </w:r>
      <w:r>
        <w:rPr>
          <w:spacing w:val="-9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igual</w:t>
      </w:r>
      <w:r>
        <w:rPr>
          <w:spacing w:val="-11"/>
        </w:rPr>
        <w:t> </w:t>
      </w:r>
      <w:r>
        <w:rPr/>
        <w:t>forma,</w:t>
      </w:r>
      <w:r>
        <w:rPr>
          <w:spacing w:val="-11"/>
        </w:rPr>
        <w:t> </w:t>
      </w:r>
      <w:r>
        <w:rPr/>
        <w:t>da</w:t>
      </w:r>
      <w:r>
        <w:rPr>
          <w:spacing w:val="-3"/>
        </w:rPr>
        <w:t> </w:t>
      </w:r>
      <w:r>
        <w:rPr/>
        <w:t>certeza</w:t>
      </w:r>
      <w:r>
        <w:rPr>
          <w:spacing w:val="-11"/>
        </w:rPr>
        <w:t> </w:t>
      </w:r>
      <w:r>
        <w:rPr/>
        <w:t>del</w:t>
      </w:r>
      <w:r>
        <w:rPr>
          <w:spacing w:val="-57"/>
        </w:rPr>
        <w:t> </w:t>
      </w:r>
      <w:r>
        <w:rPr/>
        <w:t>cumplimiento del requisito, toda vez que la clasificación y la inexistencia no pueden</w:t>
      </w:r>
      <w:r>
        <w:rPr>
          <w:spacing w:val="-57"/>
        </w:rPr>
        <w:t> </w:t>
      </w:r>
      <w:r>
        <w:rPr/>
        <w:t>coexistir. A efecto de robustecer lo anterior, sirve de sustento el criterio orientador</w:t>
      </w:r>
      <w:r>
        <w:rPr>
          <w:spacing w:val="1"/>
        </w:rPr>
        <w:t> </w:t>
      </w:r>
      <w:r>
        <w:rPr/>
        <w:t>29/10 emitido por el Instituto Nacional de Transparencia, Acceso a la Información y</w:t>
      </w:r>
      <w:r>
        <w:rPr>
          <w:spacing w:val="1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 Datos</w:t>
      </w:r>
      <w:r>
        <w:rPr>
          <w:spacing w:val="-2"/>
        </w:rPr>
        <w:t> </w:t>
      </w:r>
      <w:r>
        <w:rPr/>
        <w:t>Personales, INAI,</w:t>
      </w:r>
      <w:r>
        <w:rPr>
          <w:spacing w:val="-1"/>
        </w:rPr>
        <w:t> </w:t>
      </w:r>
      <w:r>
        <w:rPr/>
        <w:t>el cual</w:t>
      </w:r>
      <w:r>
        <w:rPr>
          <w:spacing w:val="-2"/>
        </w:rPr>
        <w:t> </w:t>
      </w:r>
      <w:r>
        <w:rPr/>
        <w:t>refiere 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6"/>
        <w:rPr>
          <w:sz w:val="17"/>
        </w:rPr>
      </w:pPr>
    </w:p>
    <w:p>
      <w:pPr>
        <w:spacing w:before="0"/>
        <w:ind w:left="1531" w:right="685" w:firstLine="0"/>
        <w:jc w:val="both"/>
        <w:rPr>
          <w:i/>
          <w:sz w:val="22"/>
        </w:rPr>
      </w:pPr>
      <w:r>
        <w:rPr>
          <w:i/>
          <w:sz w:val="22"/>
        </w:rPr>
        <w:t>“La clasificación y la inexistencia de información son conceptos que no pueden coexistir.</w:t>
      </w:r>
      <w:r>
        <w:rPr>
          <w:i/>
          <w:spacing w:val="-52"/>
          <w:sz w:val="22"/>
        </w:rPr>
        <w:t> </w:t>
      </w:r>
      <w:r>
        <w:rPr>
          <w:i/>
          <w:spacing w:val="-1"/>
          <w:sz w:val="22"/>
        </w:rPr>
        <w:t>La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inexistencia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implica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necesariamente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que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encuentra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archivos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 la autoridad, no obstante que la dependencia o entidad cuente con facultades 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poseer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dicha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información. En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este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sentido,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inexistencia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es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una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calidad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atribuye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la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información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solicitada.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parte,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clasificación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es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característica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adquiere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la información concreta contenida en un documento específico, siempre que se encuentre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en los supuestos establecidos en los artículos 13 y 14 de la Ley Federal de Transparencia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 Acceso a la Información Pública Gubernamental, para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caso de la 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reservada,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18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mismo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ordenamiento,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caso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confidencial.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lo anterior, la clasificación y la inexistencia no coexisten entre sí, en virtud de que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clasificación de información implica invariablemente la existencia de un documento o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documentos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determinados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mientras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inexistencia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conlleva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ausencia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mismos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archivos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dependencia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entidad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que se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trate."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(Énfasis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añadido)</w:t>
      </w:r>
    </w:p>
    <w:p>
      <w:pPr>
        <w:pStyle w:val="BodyText"/>
        <w:rPr>
          <w:i/>
        </w:rPr>
      </w:pPr>
    </w:p>
    <w:p>
      <w:pPr>
        <w:pStyle w:val="BodyText"/>
        <w:spacing w:line="360" w:lineRule="auto"/>
        <w:ind w:left="965" w:right="125"/>
        <w:jc w:val="both"/>
      </w:pPr>
      <w:r>
        <w:rPr/>
        <w:t>Es por todo lo vertido en líneas argumentativas anteriores que la suscrita no comparte que</w:t>
      </w:r>
      <w:r>
        <w:rPr>
          <w:spacing w:val="1"/>
        </w:rPr>
        <w:t> </w:t>
      </w:r>
      <w:r>
        <w:rPr/>
        <w:t>se ordene el certificado de no deudor alimentario y por ende, se formula el presente voto</w:t>
      </w:r>
      <w:r>
        <w:rPr>
          <w:spacing w:val="1"/>
        </w:rPr>
        <w:t> </w:t>
      </w:r>
      <w:r>
        <w:rPr/>
        <w:t>particular.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</w:p>
    <w:p>
      <w:pPr>
        <w:pStyle w:val="ListParagraph"/>
        <w:numPr>
          <w:ilvl w:val="0"/>
          <w:numId w:val="3"/>
        </w:numPr>
        <w:tabs>
          <w:tab w:pos="166" w:val="left" w:leader="none"/>
        </w:tabs>
        <w:spacing w:line="240" w:lineRule="auto" w:before="93" w:after="0"/>
        <w:ind w:left="9504" w:right="124" w:hanging="950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> </w:t>
      </w:r>
      <w:r>
        <w:rPr>
          <w:rFonts w:ascii="Arial"/>
          <w:b/>
          <w:sz w:val="20"/>
        </w:rPr>
        <w:t>7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ind w:left="105"/>
        <w:rPr>
          <w:rFonts w:ascii="Arial"/>
          <w:sz w:val="20"/>
        </w:rPr>
      </w:pPr>
      <w:r>
        <w:rPr/>
        <w:pict>
          <v:group style="position:absolute;margin-left:0pt;margin-top:728.366516pt;width:581.050pt;height:63.65pt;mso-position-horizontal-relative:page;mso-position-vertical-relative:page;z-index:15735296" coordorigin="0,14567" coordsize="11621,1273">
            <v:shape style="position:absolute;left:0;top:14713;width:11621;height:1127" type="#_x0000_t75" stroked="false">
              <v:imagedata r:id="rId7" o:title=""/>
            </v:shape>
            <v:shape style="position:absolute;left:9520;top:14567;width:1254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 7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 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.136719pt;margin-top:242.267563pt;width:15.45pt;height:170.75pt;mso-position-horizontal-relative:page;mso-position-vertical-relative:page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LFZCwNAGkax5AT53tp58f3XC</w:t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20"/>
        </w:rPr>
        <w:drawing>
          <wp:inline distT="0" distB="0" distL="0" distR="0">
            <wp:extent cx="1486757" cy="700944"/>
            <wp:effectExtent l="0" t="0" r="0" b="0"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27"/>
        </w:rPr>
      </w:pPr>
    </w:p>
    <w:p>
      <w:pPr>
        <w:pStyle w:val="Heading1"/>
        <w:spacing w:line="223" w:lineRule="auto" w:before="40"/>
        <w:ind w:left="2780" w:right="620" w:hanging="1080"/>
      </w:pPr>
      <w:r>
        <w:rPr/>
        <w:t>Instituto de Transparencia, Acceso a la Información Pública y Protección</w:t>
      </w:r>
      <w:r>
        <w:rPr>
          <w:spacing w:val="-57"/>
        </w:rPr>
        <w:t> </w:t>
      </w:r>
      <w:r>
        <w:rPr/>
        <w:t>de Datos Personales del Estado de México y Municipios</w:t>
      </w:r>
    </w:p>
    <w:p>
      <w:pPr>
        <w:spacing w:before="180"/>
        <w:ind w:left="2580" w:right="2261" w:firstLine="0"/>
        <w:jc w:val="center"/>
        <w:rPr>
          <w:sz w:val="24"/>
        </w:rPr>
      </w:pPr>
      <w:r>
        <w:rPr>
          <w:sz w:val="24"/>
        </w:rPr>
        <w:t>Esta hoja pertenece al Voto Particular para</w:t>
      </w:r>
      <w:r>
        <w:rPr>
          <w:spacing w:val="-1"/>
          <w:sz w:val="24"/>
        </w:rPr>
        <w:t> </w:t>
      </w:r>
      <w:r>
        <w:rPr>
          <w:sz w:val="24"/>
        </w:rPr>
        <w:t>firma</w:t>
      </w:r>
    </w:p>
    <w:p>
      <w:pPr>
        <w:pStyle w:val="BodyText"/>
        <w:spacing w:before="10"/>
        <w:rPr>
          <w:sz w:val="16"/>
        </w:rPr>
      </w:pPr>
    </w:p>
    <w:p>
      <w:pPr>
        <w:spacing w:before="55"/>
        <w:ind w:left="3680" w:right="0" w:firstLine="0"/>
        <w:jc w:val="left"/>
        <w:rPr>
          <w:sz w:val="14"/>
        </w:rPr>
      </w:pPr>
      <w:r>
        <w:rPr>
          <w:sz w:val="14"/>
        </w:rPr>
        <w:t>11 67 2c 3b 9f ca e3</w:t>
      </w:r>
      <w:r>
        <w:rPr>
          <w:spacing w:val="-1"/>
          <w:sz w:val="14"/>
        </w:rPr>
        <w:t> </w:t>
      </w:r>
      <w:r>
        <w:rPr>
          <w:sz w:val="14"/>
        </w:rPr>
        <w:t>31 4f 59 d0 97 70 b0 05 b4 5f 62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39 62 22 f4 8f 76 a8 98 50 e8 85 0e fc fc 5b 93 c7 69 38</w:t>
      </w:r>
    </w:p>
    <w:p>
      <w:pPr>
        <w:spacing w:before="12"/>
        <w:ind w:left="3680" w:right="0" w:firstLine="0"/>
        <w:jc w:val="left"/>
        <w:rPr>
          <w:sz w:val="14"/>
        </w:rPr>
      </w:pPr>
      <w:r>
        <w:rPr>
          <w:sz w:val="14"/>
        </w:rPr>
        <w:t>65 dd 72 48 c2 43 03 ce b2 6e 8b 48 38 cf 59 16 16 12</w:t>
      </w:r>
    </w:p>
    <w:p>
      <w:pPr>
        <w:spacing w:line="254" w:lineRule="auto" w:before="11"/>
        <w:ind w:left="3680" w:right="3148" w:firstLine="0"/>
        <w:jc w:val="left"/>
        <w:rPr>
          <w:sz w:val="14"/>
        </w:rPr>
      </w:pPr>
      <w:r>
        <w:rPr>
          <w:sz w:val="14"/>
        </w:rPr>
        <w:t>fe 4b fd 57 8c 2a 1a a3 36 ad 7f 59 ff d8 f1 db f4 19 ae</w:t>
      </w:r>
      <w:r>
        <w:rPr>
          <w:spacing w:val="-33"/>
          <w:sz w:val="14"/>
        </w:rPr>
        <w:t> </w:t>
      </w:r>
      <w:r>
        <w:rPr>
          <w:sz w:val="14"/>
        </w:rPr>
        <w:t>25 67 1d f4 c8 bd 4a f7 8c ab ee 95 e7 e1 30 d9 81 85</w:t>
      </w:r>
      <w:r>
        <w:rPr>
          <w:spacing w:val="1"/>
          <w:sz w:val="14"/>
        </w:rPr>
        <w:t> </w:t>
      </w:r>
      <w:r>
        <w:rPr>
          <w:sz w:val="14"/>
        </w:rPr>
        <w:t>97</w:t>
      </w:r>
      <w:r>
        <w:rPr>
          <w:spacing w:val="1"/>
          <w:sz w:val="14"/>
        </w:rPr>
        <w:t> </w:t>
      </w:r>
      <w:r>
        <w:rPr>
          <w:sz w:val="14"/>
        </w:rPr>
        <w:t>5b</w:t>
      </w:r>
      <w:r>
        <w:rPr>
          <w:spacing w:val="1"/>
          <w:sz w:val="14"/>
        </w:rPr>
        <w:t> </w:t>
      </w:r>
      <w:r>
        <w:rPr>
          <w:sz w:val="14"/>
        </w:rPr>
        <w:t>67</w:t>
      </w:r>
      <w:r>
        <w:rPr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z w:val="14"/>
        </w:rPr>
        <w:t>c5</w:t>
      </w:r>
      <w:r>
        <w:rPr>
          <w:spacing w:val="1"/>
          <w:sz w:val="14"/>
        </w:rPr>
        <w:t> </w:t>
      </w:r>
      <w:r>
        <w:rPr>
          <w:sz w:val="14"/>
        </w:rPr>
        <w:t>3f</w:t>
      </w:r>
      <w:r>
        <w:rPr>
          <w:spacing w:val="1"/>
          <w:sz w:val="14"/>
        </w:rPr>
        <w:t> </w:t>
      </w:r>
      <w:r>
        <w:rPr>
          <w:sz w:val="14"/>
        </w:rPr>
        <w:t>e2</w:t>
      </w:r>
      <w:r>
        <w:rPr>
          <w:spacing w:val="1"/>
          <w:sz w:val="14"/>
        </w:rPr>
        <w:t> </w:t>
      </w:r>
      <w:r>
        <w:rPr>
          <w:sz w:val="14"/>
        </w:rPr>
        <w:t>4b</w:t>
      </w:r>
      <w:r>
        <w:rPr>
          <w:spacing w:val="1"/>
          <w:sz w:val="14"/>
        </w:rPr>
        <w:t> </w:t>
      </w:r>
      <w:r>
        <w:rPr>
          <w:sz w:val="14"/>
        </w:rPr>
        <w:t>5f</w:t>
      </w:r>
      <w:r>
        <w:rPr>
          <w:spacing w:val="1"/>
          <w:sz w:val="14"/>
        </w:rPr>
        <w:t> </w:t>
      </w:r>
      <w:r>
        <w:rPr>
          <w:sz w:val="14"/>
        </w:rPr>
        <w:t>91</w:t>
      </w:r>
      <w:r>
        <w:rPr>
          <w:spacing w:val="1"/>
          <w:sz w:val="14"/>
        </w:rPr>
        <w:t> </w:t>
      </w:r>
      <w:r>
        <w:rPr>
          <w:sz w:val="14"/>
        </w:rPr>
        <w:t>b6</w:t>
      </w:r>
      <w:r>
        <w:rPr>
          <w:spacing w:val="1"/>
          <w:sz w:val="14"/>
        </w:rPr>
        <w:t> </w:t>
      </w:r>
      <w:r>
        <w:rPr>
          <w:sz w:val="14"/>
        </w:rPr>
        <w:t>f8</w:t>
      </w:r>
      <w:r>
        <w:rPr>
          <w:spacing w:val="1"/>
          <w:sz w:val="14"/>
        </w:rPr>
        <w:t> </w:t>
      </w:r>
      <w:r>
        <w:rPr>
          <w:sz w:val="14"/>
        </w:rPr>
        <w:t>1d</w:t>
      </w:r>
      <w:r>
        <w:rPr>
          <w:spacing w:val="1"/>
          <w:sz w:val="14"/>
        </w:rPr>
        <w:t> </w:t>
      </w:r>
      <w:r>
        <w:rPr>
          <w:sz w:val="14"/>
        </w:rPr>
        <w:t>cb</w:t>
      </w:r>
      <w:r>
        <w:rPr>
          <w:spacing w:val="1"/>
          <w:sz w:val="14"/>
        </w:rPr>
        <w:t> </w:t>
      </w:r>
      <w:r>
        <w:rPr>
          <w:sz w:val="14"/>
        </w:rPr>
        <w:t>45</w:t>
      </w:r>
      <w:r>
        <w:rPr>
          <w:spacing w:val="1"/>
          <w:sz w:val="14"/>
        </w:rPr>
        <w:t> </w:t>
      </w:r>
      <w:r>
        <w:rPr>
          <w:sz w:val="14"/>
        </w:rPr>
        <w:t>29</w:t>
      </w:r>
      <w:r>
        <w:rPr>
          <w:spacing w:val="1"/>
          <w:sz w:val="14"/>
        </w:rPr>
        <w:t> </w:t>
      </w:r>
      <w:r>
        <w:rPr>
          <w:sz w:val="14"/>
        </w:rPr>
        <w:t>ef</w:t>
      </w:r>
      <w:r>
        <w:rPr>
          <w:spacing w:val="2"/>
          <w:sz w:val="14"/>
        </w:rPr>
        <w:t> </w:t>
      </w:r>
      <w:r>
        <w:rPr>
          <w:sz w:val="14"/>
        </w:rPr>
        <w:t>6b</w:t>
      </w:r>
      <w:r>
        <w:rPr>
          <w:spacing w:val="1"/>
          <w:sz w:val="14"/>
        </w:rPr>
        <w:t> </w:t>
      </w:r>
      <w:r>
        <w:rPr>
          <w:sz w:val="14"/>
        </w:rPr>
        <w:t>fc 78 5d 42 a0 4d df 5a 97 86 b1 e0 c2 33 ed c1 c8 24</w:t>
      </w:r>
    </w:p>
    <w:p>
      <w:pPr>
        <w:spacing w:line="188" w:lineRule="exact" w:before="0"/>
        <w:ind w:left="3680" w:right="0" w:firstLine="0"/>
        <w:jc w:val="left"/>
        <w:rPr>
          <w:sz w:val="14"/>
        </w:rPr>
      </w:pPr>
      <w:r>
        <w:rPr>
          <w:sz w:val="14"/>
        </w:rPr>
        <w:t>53 bc 68 fc 01 d3 19 ac 65 05 75 0c 85 60 0e cb fa 0c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8b 36</w:t>
      </w:r>
      <w:r>
        <w:rPr>
          <w:spacing w:val="-1"/>
          <w:sz w:val="14"/>
        </w:rPr>
        <w:t> </w:t>
      </w:r>
      <w:r>
        <w:rPr>
          <w:sz w:val="14"/>
        </w:rPr>
        <w:t>03 fd b1 85 36 3b 63 44 d0 b8 02 1b bd 9e 3f 84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9c 04 a0 52 39 3d 03 73 33 68 7b 21 ec 44 84 9d d3 45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06 a9 e0 7c 3f ef 00 21 76 86 65 0c 6f 87 43 c1 1d 6d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e3 95 b3 d0 a8 b1 49</w:t>
      </w:r>
      <w:r>
        <w:rPr>
          <w:spacing w:val="-1"/>
          <w:sz w:val="14"/>
        </w:rPr>
        <w:t> </w:t>
      </w:r>
      <w:r>
        <w:rPr>
          <w:sz w:val="14"/>
        </w:rPr>
        <w:t>57 8b e7 ed 58 73 86 4d 27 73 51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84 b8 79</w:t>
      </w:r>
      <w:r>
        <w:rPr>
          <w:spacing w:val="-1"/>
          <w:sz w:val="14"/>
        </w:rPr>
        <w:t> </w:t>
      </w:r>
      <w:r>
        <w:rPr>
          <w:sz w:val="14"/>
        </w:rPr>
        <w:t>0e ab 2c a3 96 b1 35 08 aa b3 72 0f e5 d2 f0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4e e1 fc 02 f7 82 ae 5e d3 48</w:t>
      </w:r>
      <w:r>
        <w:rPr>
          <w:spacing w:val="-1"/>
          <w:sz w:val="14"/>
        </w:rPr>
        <w:t> </w:t>
      </w:r>
      <w:r>
        <w:rPr>
          <w:sz w:val="14"/>
        </w:rPr>
        <w:t>b6 eb 8f 74 60 3e a3 57</w:t>
      </w:r>
    </w:p>
    <w:p>
      <w:pPr>
        <w:tabs>
          <w:tab w:pos="6939" w:val="left" w:leader="none"/>
        </w:tabs>
        <w:spacing w:before="12"/>
        <w:ind w:left="3640" w:right="0" w:firstLine="0"/>
        <w:jc w:val="left"/>
        <w:rPr>
          <w:sz w:val="14"/>
        </w:rPr>
      </w:pPr>
      <w:r>
        <w:rPr>
          <w:spacing w:val="5"/>
          <w:sz w:val="14"/>
          <w:u w:val="single" w:color="231F20"/>
        </w:rPr>
        <w:t> </w:t>
      </w:r>
      <w:r>
        <w:rPr>
          <w:sz w:val="14"/>
          <w:u w:val="single" w:color="231F20"/>
        </w:rPr>
        <w:t>5b</w:t>
      </w:r>
      <w:r>
        <w:rPr>
          <w:spacing w:val="-1"/>
          <w:sz w:val="14"/>
          <w:u w:val="single" w:color="231F20"/>
        </w:rPr>
        <w:t> </w:t>
      </w:r>
      <w:r>
        <w:rPr>
          <w:sz w:val="14"/>
          <w:u w:val="single" w:color="231F20"/>
        </w:rPr>
        <w:t>9a</w:t>
        <w:tab/>
      </w:r>
    </w:p>
    <w:p>
      <w:pPr>
        <w:spacing w:line="237" w:lineRule="auto" w:before="131"/>
        <w:ind w:left="4400" w:right="3800" w:hanging="240"/>
        <w:jc w:val="left"/>
        <w:rPr>
          <w:sz w:val="18"/>
        </w:rPr>
      </w:pPr>
      <w:r>
        <w:rPr>
          <w:sz w:val="18"/>
        </w:rPr>
        <w:t>Guadalupe Ramírez Peña</w:t>
      </w:r>
      <w:r>
        <w:rPr>
          <w:spacing w:val="-43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438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42"/>
        <w:ind w:left="19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 Particular para firma</w:t>
      </w:r>
    </w:p>
    <w:sectPr>
      <w:pgSz w:w="12240" w:h="15840"/>
      <w:pgMar w:top="620" w:bottom="0" w:left="10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9504" w:hanging="166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552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604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656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9708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76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812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864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16" w:hanging="166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1685" w:hanging="360"/>
        <w:jc w:val="left"/>
      </w:pPr>
      <w:rPr>
        <w:rFonts w:hint="default" w:ascii="Palatino Linotype" w:hAnsi="Palatino Linotype" w:eastAsia="Palatino Linotype" w:cs="Palatino Linotype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1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8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8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1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535" w:hanging="143"/>
        <w:jc w:val="right"/>
      </w:pPr>
      <w:rPr>
        <w:rFonts w:hint="default" w:ascii="Palatino Linotype" w:hAnsi="Palatino Linotype" w:eastAsia="Palatino Linotype" w:cs="Palatino Linotype"/>
        <w:b/>
        <w:bCs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"/>
      <w:lvlJc w:val="left"/>
      <w:pPr>
        <w:ind w:left="9504" w:hanging="166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557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615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9673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731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78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84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04" w:hanging="166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20"/>
      <w:outlineLvl w:val="1"/>
    </w:pPr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965" w:hanging="284"/>
      <w:outlineLvl w:val="2"/>
    </w:pPr>
    <w:rPr>
      <w:rFonts w:ascii="Palatino Linotype" w:hAnsi="Palatino Linotype" w:eastAsia="Palatino Linotype" w:cs="Palatino Linotype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504" w:right="124" w:hanging="9504"/>
      <w:jc w:val="right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ipomex.org.mx/recursos/ipo/files_ipo/2014/8/11/630bc7787b59af912a96a9e1bca1c770.pdf#%3A~%3Atext%3DLa%20inscripci%C3%B3n%20con%20el%20car%C3%A1cter%2Cdel%20Estado%20de%20M%C3%A9xico%20e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2024-08-29T23:38:59Z</dcterms:created>
  <dcterms:modified xsi:type="dcterms:W3CDTF">2024-08-29T23:38:59Z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</Properties>
</file>