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B601" w14:textId="18B01C6F" w:rsidR="00542F8A" w:rsidRDefault="00256959" w:rsidP="00583208">
      <w:pPr>
        <w:spacing w:after="0" w:line="360" w:lineRule="auto"/>
        <w:ind w:right="-93"/>
        <w:contextualSpacing/>
        <w:jc w:val="both"/>
        <w:rPr>
          <w:rFonts w:ascii="Palatino Linotype" w:hAnsi="Palatino Linotype"/>
          <w:b/>
          <w:bCs/>
        </w:rPr>
      </w:pPr>
      <w:r w:rsidRPr="004536B0">
        <w:rPr>
          <w:rFonts w:ascii="Palatino Linotype" w:hAnsi="Palatino Linotype" w:cs="Tahoma"/>
          <w:b/>
        </w:rPr>
        <w:t xml:space="preserve">VOTO </w:t>
      </w:r>
      <w:r>
        <w:rPr>
          <w:rFonts w:ascii="Palatino Linotype" w:hAnsi="Palatino Linotype" w:cs="Tahoma"/>
          <w:b/>
        </w:rPr>
        <w:t>PARTICULAR</w:t>
      </w:r>
      <w:r w:rsidRPr="004536B0">
        <w:rPr>
          <w:rFonts w:ascii="Palatino Linotype" w:hAnsi="Palatino Linotype" w:cs="Tahoma"/>
          <w:b/>
        </w:rPr>
        <w:t xml:space="preserve"> </w:t>
      </w:r>
      <w:r w:rsidR="00733E16">
        <w:rPr>
          <w:rFonts w:ascii="Palatino Linotype" w:hAnsi="Palatino Linotype" w:cs="Tahoma"/>
          <w:b/>
        </w:rPr>
        <w:t xml:space="preserve">CONCURRENTE </w:t>
      </w:r>
      <w:r w:rsidR="00D75616">
        <w:rPr>
          <w:rFonts w:ascii="Palatino Linotype" w:hAnsi="Palatino Linotype" w:cs="Tahoma"/>
          <w:b/>
        </w:rPr>
        <w:t>QUE FORMULA</w:t>
      </w:r>
      <w:r w:rsidR="00733E16">
        <w:rPr>
          <w:rFonts w:ascii="Palatino Linotype" w:hAnsi="Palatino Linotype" w:cs="Tahoma"/>
          <w:b/>
        </w:rPr>
        <w:t>N LOS</w:t>
      </w:r>
      <w:r w:rsidR="00D75616">
        <w:rPr>
          <w:rFonts w:ascii="Palatino Linotype" w:hAnsi="Palatino Linotype" w:cs="Tahoma"/>
          <w:b/>
        </w:rPr>
        <w:t xml:space="preserve"> COMISIONADO</w:t>
      </w:r>
      <w:r w:rsidR="00733E16">
        <w:rPr>
          <w:rFonts w:ascii="Palatino Linotype" w:hAnsi="Palatino Linotype" w:cs="Tahoma"/>
          <w:b/>
        </w:rPr>
        <w:t>S</w:t>
      </w:r>
      <w:r w:rsidR="00D13AC5" w:rsidRPr="00D13AC5">
        <w:rPr>
          <w:rFonts w:ascii="Palatino Linotype" w:hAnsi="Palatino Linotype" w:cs="Tahoma"/>
          <w:b/>
        </w:rPr>
        <w:t xml:space="preserve"> </w:t>
      </w:r>
      <w:r w:rsidR="00D13AC5">
        <w:rPr>
          <w:rFonts w:ascii="Palatino Linotype" w:hAnsi="Palatino Linotype" w:cs="Tahoma"/>
          <w:b/>
        </w:rPr>
        <w:t xml:space="preserve">MARÍA DEL ROSARIO MEJÍA AYALA Y LUIS GUSTAVO PARRA NORIEGA </w:t>
      </w:r>
      <w:r w:rsidR="00733E16">
        <w:rPr>
          <w:rFonts w:ascii="Palatino Linotype" w:hAnsi="Palatino Linotype" w:cs="Tahoma"/>
          <w:b/>
        </w:rPr>
        <w:t xml:space="preserve"> </w:t>
      </w:r>
      <w:r w:rsidRPr="00394F94">
        <w:rPr>
          <w:rFonts w:ascii="Palatino Linotype" w:hAnsi="Palatino Linotype" w:cs="Tahoma"/>
          <w:b/>
        </w:rPr>
        <w:t xml:space="preserve">CON RELACIÓN A LA RESOLUCIÓN EMITIDA POR EL PLENO DEL INSTITUTO DE TRANSPARENCIA, ACCESO A LA INFORMACIÓN PÚBLICA Y PROTECCIÓN DE DATOS PERSONALES DEL ESTADO DE MÉXICO Y MUNICIPIOS AL RECURSO DE REVISIÓN </w:t>
      </w:r>
      <w:r w:rsidR="00382D1D" w:rsidRPr="00382D1D">
        <w:rPr>
          <w:rFonts w:ascii="Palatino Linotype" w:hAnsi="Palatino Linotype" w:cs="Arial"/>
          <w:b/>
        </w:rPr>
        <w:t>14450/INFOEM/IP/RR/2022</w:t>
      </w:r>
      <w:r w:rsidRPr="004536B0">
        <w:rPr>
          <w:rFonts w:ascii="Palatino Linotype" w:hAnsi="Palatino Linotype" w:cs="Tahoma"/>
          <w:b/>
        </w:rPr>
        <w:t xml:space="preserve">, PROMOVIDO EN CONTRA </w:t>
      </w:r>
      <w:r>
        <w:rPr>
          <w:rFonts w:ascii="Palatino Linotype" w:hAnsi="Palatino Linotype" w:cs="Tahoma"/>
          <w:b/>
        </w:rPr>
        <w:t xml:space="preserve">DEL </w:t>
      </w:r>
      <w:r w:rsidR="00583208" w:rsidRPr="00583208">
        <w:rPr>
          <w:rFonts w:ascii="Palatino Linotype" w:hAnsi="Palatino Linotype"/>
          <w:b/>
          <w:bCs/>
        </w:rPr>
        <w:t xml:space="preserve">AYUNTAMIENTO DE </w:t>
      </w:r>
      <w:r w:rsidR="00382D1D">
        <w:rPr>
          <w:rFonts w:ascii="Palatino Linotype" w:hAnsi="Palatino Linotype"/>
          <w:b/>
          <w:bCs/>
        </w:rPr>
        <w:t>TOLUCA</w:t>
      </w:r>
      <w:r w:rsidR="000E383B">
        <w:rPr>
          <w:rFonts w:ascii="Palatino Linotype" w:hAnsi="Palatino Linotype"/>
          <w:b/>
          <w:bCs/>
        </w:rPr>
        <w:t>.</w:t>
      </w:r>
    </w:p>
    <w:p w14:paraId="3B593BA6" w14:textId="77777777" w:rsidR="00583208" w:rsidRDefault="00583208" w:rsidP="00583208">
      <w:pPr>
        <w:spacing w:after="0" w:line="360" w:lineRule="auto"/>
        <w:ind w:right="-93"/>
        <w:contextualSpacing/>
        <w:jc w:val="both"/>
        <w:rPr>
          <w:rFonts w:ascii="Palatino Linotype" w:hAnsi="Palatino Linotype" w:cs="Tahoma"/>
        </w:rPr>
      </w:pPr>
    </w:p>
    <w:p w14:paraId="69522FBC" w14:textId="4689E870" w:rsidR="00305CDD" w:rsidRPr="00305CDD" w:rsidRDefault="00305CDD" w:rsidP="00305CDD">
      <w:pPr>
        <w:spacing w:line="360" w:lineRule="auto"/>
        <w:jc w:val="both"/>
        <w:rPr>
          <w:rFonts w:ascii="Palatino Linotype" w:hAnsi="Palatino Linotype"/>
        </w:rPr>
      </w:pPr>
      <w:r w:rsidRPr="00305CDD">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los Comisionados </w:t>
      </w:r>
      <w:r w:rsidR="00D13AC5" w:rsidRPr="00305CDD">
        <w:rPr>
          <w:rFonts w:ascii="Palatino Linotype" w:hAnsi="Palatino Linotype"/>
        </w:rPr>
        <w:t xml:space="preserve"> María Del Rosario Mejía Ayala </w:t>
      </w:r>
      <w:r w:rsidR="00D13AC5">
        <w:rPr>
          <w:rFonts w:ascii="Palatino Linotype" w:hAnsi="Palatino Linotype"/>
        </w:rPr>
        <w:t xml:space="preserve">y </w:t>
      </w:r>
      <w:r w:rsidRPr="00305CDD">
        <w:rPr>
          <w:rFonts w:ascii="Palatino Linotype" w:hAnsi="Palatino Linotype"/>
        </w:rPr>
        <w:t xml:space="preserve">Luis Gustavo Parra Noriega emiten VOTO PARTICULAR CONCURRENTE, por no compartir en su totalidad las consideraciones que sustentan la Resolución del Recurso de Revisión </w:t>
      </w:r>
      <w:r w:rsidR="00382D1D" w:rsidRPr="00382D1D">
        <w:rPr>
          <w:rFonts w:ascii="Palatino Linotype" w:hAnsi="Palatino Linotype"/>
        </w:rPr>
        <w:t>14450/INFOEM/IP/RR/2022</w:t>
      </w:r>
    </w:p>
    <w:p w14:paraId="10FE36BC" w14:textId="77777777" w:rsidR="00542F8A" w:rsidRPr="0018664A" w:rsidRDefault="00542F8A" w:rsidP="00812CB2">
      <w:pPr>
        <w:spacing w:after="0" w:line="360" w:lineRule="auto"/>
        <w:jc w:val="both"/>
        <w:rPr>
          <w:rFonts w:ascii="Palatino Linotype" w:hAnsi="Palatino Linotype"/>
          <w:b/>
        </w:rPr>
      </w:pPr>
    </w:p>
    <w:p w14:paraId="0386924F" w14:textId="77777777" w:rsidR="00812CB2" w:rsidRDefault="00812CB2" w:rsidP="00812CB2">
      <w:pPr>
        <w:spacing w:after="0" w:line="360" w:lineRule="auto"/>
        <w:jc w:val="both"/>
        <w:rPr>
          <w:rFonts w:ascii="Palatino Linotype" w:hAnsi="Palatino Linotype" w:cs="Tahoma"/>
        </w:rPr>
      </w:pPr>
      <w:r w:rsidRPr="00776952">
        <w:rPr>
          <w:rFonts w:ascii="Palatino Linotype" w:hAnsi="Palatino Linotype" w:cs="Tahoma"/>
        </w:rPr>
        <w:t xml:space="preserve">Como se advierte </w:t>
      </w:r>
      <w:r>
        <w:rPr>
          <w:rFonts w:ascii="Palatino Linotype" w:hAnsi="Palatino Linotype" w:cs="Tahoma"/>
        </w:rPr>
        <w:t>en la R</w:t>
      </w:r>
      <w:r w:rsidRPr="00776952">
        <w:rPr>
          <w:rFonts w:ascii="Palatino Linotype" w:hAnsi="Palatino Linotype" w:cs="Tahoma"/>
        </w:rPr>
        <w:t>esolución en comento</w:t>
      </w:r>
      <w:r>
        <w:rPr>
          <w:rFonts w:ascii="Palatino Linotype" w:hAnsi="Palatino Linotype" w:cs="Tahoma"/>
        </w:rPr>
        <w:t>, se</w:t>
      </w:r>
      <w:r w:rsidRPr="00776952">
        <w:rPr>
          <w:rFonts w:ascii="Palatino Linotype" w:hAnsi="Palatino Linotype" w:cs="Tahoma"/>
        </w:rPr>
        <w:t xml:space="preserve"> determinó </w:t>
      </w:r>
      <w:r w:rsidR="00305CDD">
        <w:rPr>
          <w:rFonts w:ascii="Palatino Linotype" w:hAnsi="Palatino Linotype" w:cs="Tahoma"/>
          <w:b/>
        </w:rPr>
        <w:t>REVOCAR</w:t>
      </w:r>
      <w:r w:rsidR="004702A0" w:rsidRPr="00F12682">
        <w:rPr>
          <w:rFonts w:ascii="Palatino Linotype" w:hAnsi="Palatino Linotype" w:cs="Tahoma"/>
          <w:b/>
        </w:rPr>
        <w:t xml:space="preserve"> l</w:t>
      </w:r>
      <w:r w:rsidR="004702A0">
        <w:rPr>
          <w:rFonts w:ascii="Palatino Linotype" w:hAnsi="Palatino Linotype" w:cs="Tahoma"/>
        </w:rPr>
        <w:t xml:space="preserve">a respuesta del Sujeto Obligado a fin de que, </w:t>
      </w:r>
      <w:r w:rsidR="00256959">
        <w:rPr>
          <w:rFonts w:ascii="Palatino Linotype" w:hAnsi="Palatino Linotype" w:cs="Tahoma"/>
        </w:rPr>
        <w:t xml:space="preserve">entregue la información solicitada en </w:t>
      </w:r>
      <w:r w:rsidR="00F12682">
        <w:rPr>
          <w:rFonts w:ascii="Palatino Linotype" w:hAnsi="Palatino Linotype" w:cs="Tahoma"/>
        </w:rPr>
        <w:t>copias</w:t>
      </w:r>
      <w:r w:rsidR="00256959">
        <w:rPr>
          <w:rFonts w:ascii="Palatino Linotype" w:hAnsi="Palatino Linotype" w:cs="Tahoma"/>
        </w:rPr>
        <w:t xml:space="preserve"> certificadas</w:t>
      </w:r>
      <w:r w:rsidR="00382D1D">
        <w:rPr>
          <w:rFonts w:ascii="Palatino Linotype" w:hAnsi="Palatino Linotype" w:cs="Tahoma"/>
        </w:rPr>
        <w:t xml:space="preserve"> </w:t>
      </w:r>
      <w:r w:rsidR="001B5FB5">
        <w:rPr>
          <w:rFonts w:ascii="Palatino Linotype" w:hAnsi="Palatino Linotype" w:cs="Tahoma"/>
        </w:rPr>
        <w:t xml:space="preserve">con costo, por lo que debe informar </w:t>
      </w:r>
      <w:r w:rsidR="001B5FB5" w:rsidRPr="00D75616">
        <w:rPr>
          <w:rFonts w:ascii="Palatino Linotype" w:hAnsi="Palatino Linotype" w:cs="Tahoma"/>
          <w:b/>
        </w:rPr>
        <w:t>el procedimiento para la entrega de la información en e</w:t>
      </w:r>
      <w:r w:rsidR="00D75616" w:rsidRPr="00D75616">
        <w:rPr>
          <w:rFonts w:ascii="Palatino Linotype" w:hAnsi="Palatino Linotype" w:cs="Tahoma"/>
          <w:b/>
        </w:rPr>
        <w:t xml:space="preserve">l que se establezca: </w:t>
      </w:r>
      <w:r w:rsidR="00E551AD" w:rsidRPr="00E551AD">
        <w:rPr>
          <w:rFonts w:ascii="Palatino Linotype" w:hAnsi="Palatino Linotype" w:cs="Tahoma"/>
          <w:b/>
        </w:rPr>
        <w:t>el costo total, el lugar y procedimiento para realizar el pago correspondiente; y los horarios en los cuales estará a su dispos</w:t>
      </w:r>
      <w:r w:rsidR="001B5FB5">
        <w:rPr>
          <w:rFonts w:ascii="Palatino Linotype" w:hAnsi="Palatino Linotype" w:cs="Tahoma"/>
          <w:b/>
        </w:rPr>
        <w:t>ición la información solicitada</w:t>
      </w:r>
      <w:r w:rsidR="006926AE">
        <w:rPr>
          <w:rFonts w:ascii="Palatino Linotype" w:hAnsi="Palatino Linotype" w:cs="Tahoma"/>
          <w:b/>
        </w:rPr>
        <w:t xml:space="preserve">; </w:t>
      </w:r>
      <w:r w:rsidR="006926AE">
        <w:rPr>
          <w:rFonts w:ascii="Palatino Linotype" w:hAnsi="Palatino Linotype" w:cs="Tahoma"/>
        </w:rPr>
        <w:t>s</w:t>
      </w:r>
      <w:r w:rsidRPr="00776952">
        <w:rPr>
          <w:rFonts w:ascii="Palatino Linotype" w:hAnsi="Palatino Linotype" w:cs="Tahoma"/>
        </w:rPr>
        <w:t xml:space="preserve">in embargo, se </w:t>
      </w:r>
      <w:r w:rsidRPr="00776952">
        <w:rPr>
          <w:rFonts w:ascii="Palatino Linotype" w:hAnsi="Palatino Linotype" w:cs="Tahoma"/>
        </w:rPr>
        <w:lastRenderedPageBreak/>
        <w:t>difiere con el criterio adoptado en</w:t>
      </w:r>
      <w:r w:rsidR="00624EEE">
        <w:rPr>
          <w:rFonts w:ascii="Palatino Linotype" w:hAnsi="Palatino Linotype" w:cs="Tahoma"/>
        </w:rPr>
        <w:t xml:space="preserve"> la presente Resolución</w:t>
      </w:r>
      <w:r w:rsidR="006926AE">
        <w:rPr>
          <w:rFonts w:ascii="Palatino Linotype" w:hAnsi="Palatino Linotype" w:cs="Tahoma"/>
        </w:rPr>
        <w:t>, en cuanto a</w:t>
      </w:r>
      <w:r w:rsidRPr="00776952">
        <w:rPr>
          <w:rFonts w:ascii="Palatino Linotype" w:hAnsi="Palatino Linotype" w:cs="Tahoma"/>
        </w:rPr>
        <w:t xml:space="preserve"> la entrega de </w:t>
      </w:r>
      <w:r w:rsidR="00F12682">
        <w:rPr>
          <w:rFonts w:ascii="Palatino Linotype" w:hAnsi="Palatino Linotype" w:cs="Tahoma"/>
        </w:rPr>
        <w:t>las copias certificadas</w:t>
      </w:r>
      <w:r>
        <w:rPr>
          <w:rFonts w:ascii="Palatino Linotype" w:hAnsi="Palatino Linotype" w:cs="Tahoma"/>
        </w:rPr>
        <w:t xml:space="preserve">, </w:t>
      </w:r>
      <w:r w:rsidRPr="005B3DAD">
        <w:rPr>
          <w:rFonts w:ascii="Palatino Linotype" w:hAnsi="Palatino Linotype" w:cs="Tahoma"/>
          <w:b/>
        </w:rPr>
        <w:t>previo pago de derechos</w:t>
      </w:r>
      <w:r>
        <w:rPr>
          <w:rFonts w:ascii="Palatino Linotype" w:hAnsi="Palatino Linotype" w:cs="Tahoma"/>
        </w:rPr>
        <w:t>, como primera vía para garantizar el derecho de acceso a la información</w:t>
      </w:r>
      <w:r w:rsidRPr="00776952">
        <w:rPr>
          <w:rFonts w:ascii="Palatino Linotype" w:hAnsi="Palatino Linotype" w:cs="Tahoma"/>
        </w:rPr>
        <w:t>, conforme a las siguientes consideraciones.</w:t>
      </w:r>
    </w:p>
    <w:p w14:paraId="5CA7832A" w14:textId="77777777" w:rsidR="00812CB2" w:rsidRPr="00776952" w:rsidRDefault="00812CB2" w:rsidP="00812CB2">
      <w:pPr>
        <w:spacing w:after="0" w:line="360" w:lineRule="auto"/>
        <w:jc w:val="both"/>
        <w:rPr>
          <w:rFonts w:ascii="Palatino Linotype" w:hAnsi="Palatino Linotype" w:cs="Tahoma"/>
        </w:rPr>
      </w:pPr>
    </w:p>
    <w:p w14:paraId="215FD161" w14:textId="22BFCE67" w:rsidR="00812CB2" w:rsidRPr="00776952" w:rsidRDefault="00812CB2" w:rsidP="00812CB2">
      <w:pPr>
        <w:spacing w:after="0" w:line="360" w:lineRule="auto"/>
        <w:jc w:val="both"/>
        <w:rPr>
          <w:rFonts w:ascii="Palatino Linotype" w:hAnsi="Palatino Linotype" w:cs="Tahoma"/>
        </w:rPr>
      </w:pPr>
      <w:r w:rsidRPr="00776952">
        <w:rPr>
          <w:rFonts w:ascii="Palatino Linotype" w:hAnsi="Palatino Linotype" w:cs="Tahoma"/>
        </w:rPr>
        <w:t xml:space="preserve">En principio, resulta hacer alusión al Principio de Gratuidad, establecido en el artículo 17 de la Ley General de Transparencia y Acceso a la Información Pública, que precisa </w:t>
      </w:r>
      <w:r w:rsidRPr="00776952">
        <w:rPr>
          <w:rFonts w:ascii="Palatino Linotype" w:hAnsi="Palatino Linotype" w:cs="Tahoma"/>
          <w:b/>
        </w:rPr>
        <w:t xml:space="preserve">que el ejercicio de acceso a la información será gratuito y solamente podrá requerirse un cobro, dependiendo la modalidad y entrega de </w:t>
      </w:r>
      <w:r w:rsidR="00D13AC5">
        <w:rPr>
          <w:rFonts w:ascii="Palatino Linotype" w:hAnsi="Palatino Linotype" w:cs="Tahoma"/>
          <w:b/>
        </w:rPr>
        <w:t>é</w:t>
      </w:r>
      <w:r w:rsidR="0018664A" w:rsidRPr="00776952">
        <w:rPr>
          <w:rFonts w:ascii="Palatino Linotype" w:hAnsi="Palatino Linotype" w:cs="Tahoma"/>
          <w:b/>
        </w:rPr>
        <w:t>sta</w:t>
      </w:r>
      <w:r w:rsidRPr="00776952">
        <w:rPr>
          <w:rFonts w:ascii="Palatino Linotype" w:hAnsi="Palatino Linotype" w:cs="Tahoma"/>
          <w:b/>
        </w:rPr>
        <w:t xml:space="preserve">. </w:t>
      </w:r>
      <w:r w:rsidRPr="00776952">
        <w:rPr>
          <w:rFonts w:ascii="Palatino Linotype" w:hAnsi="Palatino Linotype" w:cs="Tahoma"/>
        </w:rPr>
        <w:t>De manera</w:t>
      </w:r>
      <w:r>
        <w:rPr>
          <w:rFonts w:ascii="Palatino Linotype" w:hAnsi="Palatino Linotype" w:cs="Tahoma"/>
        </w:rPr>
        <w:t xml:space="preserve"> coincidente</w:t>
      </w:r>
      <w:r w:rsidRPr="00776952">
        <w:rPr>
          <w:rFonts w:ascii="Palatino Linotype" w:hAnsi="Palatino Linotype" w:cs="Tahoma"/>
        </w:rPr>
        <w:t xml:space="preserve"> lo precisa el artículo 17 de la Ley de Transparencia y Acceso a la Información Pública del Estado y Municipios, al señalar que únicamente se cubrirán los gastos de reproducción.</w:t>
      </w:r>
    </w:p>
    <w:p w14:paraId="73F03806" w14:textId="77777777" w:rsidR="00812CB2" w:rsidRPr="00776952" w:rsidRDefault="00812CB2" w:rsidP="00812CB2">
      <w:pPr>
        <w:spacing w:after="0" w:line="360" w:lineRule="auto"/>
        <w:jc w:val="both"/>
        <w:rPr>
          <w:rFonts w:ascii="Palatino Linotype" w:hAnsi="Palatino Linotype" w:cs="Tahoma"/>
        </w:rPr>
      </w:pPr>
    </w:p>
    <w:p w14:paraId="61A22A73" w14:textId="77777777" w:rsidR="00812CB2" w:rsidRPr="00776952" w:rsidRDefault="00812CB2" w:rsidP="00812CB2">
      <w:pPr>
        <w:spacing w:after="0" w:line="360" w:lineRule="auto"/>
        <w:jc w:val="both"/>
        <w:rPr>
          <w:rFonts w:ascii="Palatino Linotype" w:hAnsi="Palatino Linotype" w:cs="Tahoma"/>
        </w:rPr>
      </w:pPr>
      <w:r w:rsidRPr="00776952">
        <w:rPr>
          <w:rFonts w:ascii="Palatino Linotype" w:hAnsi="Palatino Linotype" w:cs="Tahoma"/>
        </w:rPr>
        <w:t>Asimismo, el artículo 9</w:t>
      </w:r>
      <w:r>
        <w:rPr>
          <w:rFonts w:ascii="Palatino Linotype" w:hAnsi="Palatino Linotype" w:cs="Tahoma"/>
        </w:rPr>
        <w:t>°</w:t>
      </w:r>
      <w:r w:rsidRPr="00776952">
        <w:rPr>
          <w:rFonts w:ascii="Palatino Linotype" w:hAnsi="Palatino Linotype" w:cs="Tahoma"/>
        </w:rPr>
        <w:t>, fracción III, de dicho ordenamiento jurídico</w:t>
      </w:r>
      <w:r>
        <w:rPr>
          <w:rFonts w:ascii="Palatino Linotype" w:hAnsi="Palatino Linotype" w:cs="Tahoma"/>
        </w:rPr>
        <w:t>, prevé</w:t>
      </w:r>
      <w:r w:rsidRPr="00776952">
        <w:rPr>
          <w:rFonts w:ascii="Palatino Linotype" w:hAnsi="Palatino Linotype" w:cs="Tahoma"/>
        </w:rPr>
        <w:t xml:space="preserve"> que el Principio de Gratuidad consiste en que el acceso a la información pública no generara costo alguno para los solicitantes y sólo podrá requerirse el cobro correspondiente a la modalidad de reproducción y entrega solicitada</w:t>
      </w:r>
      <w:r>
        <w:rPr>
          <w:rFonts w:ascii="Palatino Linotype" w:hAnsi="Palatino Linotype" w:cs="Tahoma"/>
        </w:rPr>
        <w:t>; de lo anterior se desprende que el sentido de la norma es eliminar cualquier barrera u obstáculo que imposibilite el derecho de acceso a la información o que este se garantice de manera discriminada; esto es, sólo para aquellos tengan los medios económicos para cubrir el costo de la información.</w:t>
      </w:r>
    </w:p>
    <w:p w14:paraId="254369C0" w14:textId="77777777" w:rsidR="00812CB2" w:rsidRPr="00776952" w:rsidRDefault="00812CB2" w:rsidP="00812CB2">
      <w:pPr>
        <w:spacing w:after="0" w:line="360" w:lineRule="auto"/>
        <w:jc w:val="both"/>
        <w:rPr>
          <w:rFonts w:ascii="Palatino Linotype" w:hAnsi="Palatino Linotype" w:cs="Tahoma"/>
        </w:rPr>
      </w:pPr>
    </w:p>
    <w:p w14:paraId="263CBAC6" w14:textId="47225A42" w:rsidR="00812CB2" w:rsidRPr="00776952" w:rsidRDefault="00812CB2" w:rsidP="00812CB2">
      <w:pPr>
        <w:spacing w:after="0" w:line="360" w:lineRule="auto"/>
        <w:jc w:val="both"/>
        <w:rPr>
          <w:rFonts w:ascii="Palatino Linotype" w:hAnsi="Palatino Linotype" w:cs="Tahoma"/>
        </w:rPr>
      </w:pPr>
      <w:r w:rsidRPr="00776952">
        <w:rPr>
          <w:rFonts w:ascii="Palatino Linotype" w:hAnsi="Palatino Linotype" w:cs="Tahoma"/>
        </w:rPr>
        <w:t xml:space="preserve">En ese orden de ideas, el artículo 174 de la Ley de la materia, establece </w:t>
      </w:r>
      <w:r w:rsidR="0018664A" w:rsidRPr="00776952">
        <w:rPr>
          <w:rFonts w:ascii="Palatino Linotype" w:hAnsi="Palatino Linotype" w:cs="Tahoma"/>
        </w:rPr>
        <w:t>que,</w:t>
      </w:r>
      <w:r w:rsidRPr="00776952">
        <w:rPr>
          <w:rFonts w:ascii="Palatino Linotype" w:hAnsi="Palatino Linotype" w:cs="Tahoma"/>
        </w:rPr>
        <w:t xml:space="preserve"> en los casos de existir costos para obtener la información, deberán cubrirse de manera previa y nunca deberán ser superiores a la suma de </w:t>
      </w:r>
      <w:r w:rsidRPr="00776952">
        <w:rPr>
          <w:rFonts w:ascii="Palatino Linotype" w:hAnsi="Palatino Linotype" w:cs="Tahoma"/>
          <w:b/>
        </w:rPr>
        <w:t>los costos de los materiales utilizados, envió y certificación, en su caso.</w:t>
      </w:r>
      <w:r w:rsidR="006926AE">
        <w:rPr>
          <w:rFonts w:ascii="Palatino Linotype" w:hAnsi="Palatino Linotype" w:cs="Tahoma"/>
          <w:b/>
        </w:rPr>
        <w:t xml:space="preserve"> </w:t>
      </w:r>
      <w:r w:rsidRPr="00776952">
        <w:rPr>
          <w:rFonts w:ascii="Palatino Linotype" w:hAnsi="Palatino Linotype" w:cs="Tahoma"/>
        </w:rPr>
        <w:t xml:space="preserve">Conforme a la normatividad señalada, se advierte que el derecho de acceso a la información, debe realizarse bajo el principio de gratuidad y que sólo procederá el cobro, </w:t>
      </w:r>
      <w:r w:rsidRPr="00776952">
        <w:rPr>
          <w:rFonts w:ascii="Palatino Linotype" w:hAnsi="Palatino Linotype" w:cs="Tahoma"/>
        </w:rPr>
        <w:lastRenderedPageBreak/>
        <w:t>cuando implique la utilización de materiales para reproducción, envió y certificación, tal como podría ser una copia simple o certificada, pue</w:t>
      </w:r>
      <w:r>
        <w:rPr>
          <w:rFonts w:ascii="Palatino Linotype" w:hAnsi="Palatino Linotype" w:cs="Tahoma"/>
        </w:rPr>
        <w:t>s en dichas modalidades se requiere de materia prima</w:t>
      </w:r>
      <w:r w:rsidRPr="00776952">
        <w:rPr>
          <w:rFonts w:ascii="Palatino Linotype" w:hAnsi="Palatino Linotype" w:cs="Tahoma"/>
        </w:rPr>
        <w:t xml:space="preserve"> </w:t>
      </w:r>
      <w:r>
        <w:rPr>
          <w:rFonts w:ascii="Palatino Linotype" w:hAnsi="Palatino Linotype" w:cs="Tahoma"/>
        </w:rPr>
        <w:t>(</w:t>
      </w:r>
      <w:r w:rsidRPr="00776952">
        <w:rPr>
          <w:rFonts w:ascii="Palatino Linotype" w:hAnsi="Palatino Linotype" w:cs="Tahoma"/>
        </w:rPr>
        <w:t>papel</w:t>
      </w:r>
      <w:r>
        <w:rPr>
          <w:rFonts w:ascii="Palatino Linotype" w:hAnsi="Palatino Linotype" w:cs="Tahoma"/>
        </w:rPr>
        <w:t xml:space="preserve"> y tinta)</w:t>
      </w:r>
      <w:r w:rsidRPr="00776952">
        <w:rPr>
          <w:rFonts w:ascii="Palatino Linotype" w:hAnsi="Palatino Linotype" w:cs="Tahoma"/>
        </w:rPr>
        <w:t>, así como diversos utensilios para realizar la certificación de la información, lo cual, indudablemente implica un costo adicional.</w:t>
      </w:r>
    </w:p>
    <w:p w14:paraId="02D61779" w14:textId="77777777" w:rsidR="00812CB2" w:rsidRPr="00776952" w:rsidRDefault="00812CB2" w:rsidP="00812CB2">
      <w:pPr>
        <w:spacing w:after="0" w:line="360" w:lineRule="auto"/>
        <w:jc w:val="both"/>
        <w:rPr>
          <w:rFonts w:ascii="Palatino Linotype" w:hAnsi="Palatino Linotype" w:cs="Tahoma"/>
        </w:rPr>
      </w:pPr>
    </w:p>
    <w:p w14:paraId="6A4F32C1" w14:textId="77777777" w:rsidR="00E75921" w:rsidRDefault="00812CB2" w:rsidP="00812CB2">
      <w:pPr>
        <w:spacing w:after="0" w:line="360" w:lineRule="auto"/>
        <w:jc w:val="both"/>
        <w:rPr>
          <w:rFonts w:ascii="Palatino Linotype" w:hAnsi="Palatino Linotype" w:cs="Tahoma"/>
          <w:b/>
          <w:lang w:eastAsia="es-MX"/>
        </w:rPr>
      </w:pPr>
      <w:r w:rsidRPr="00776952">
        <w:rPr>
          <w:rFonts w:ascii="Palatino Linotype" w:hAnsi="Palatino Linotype" w:cs="Tahoma"/>
        </w:rPr>
        <w:t xml:space="preserve">No obstante, </w:t>
      </w:r>
      <w:r>
        <w:rPr>
          <w:rFonts w:ascii="Palatino Linotype" w:hAnsi="Palatino Linotype" w:cs="Tahoma"/>
        </w:rPr>
        <w:t xml:space="preserve">la propia Ley de Transparencia y Acceso a la Información Pública del Estado México y Municipios, establece una excepción al pago por costos de reproducción, la cual se encuentra en el </w:t>
      </w:r>
      <w:r>
        <w:rPr>
          <w:rFonts w:ascii="Palatino Linotype" w:hAnsi="Palatino Linotype" w:cs="Tahoma"/>
          <w:lang w:eastAsia="es-MX"/>
        </w:rPr>
        <w:t xml:space="preserve">artículo 234, que </w:t>
      </w:r>
      <w:r w:rsidRPr="001A73C5">
        <w:rPr>
          <w:rFonts w:ascii="Palatino Linotype" w:hAnsi="Palatino Linotype" w:cs="Tahoma"/>
          <w:lang w:eastAsia="es-MX"/>
        </w:rPr>
        <w:t xml:space="preserve">establece que cuando este Instituto determine que por negligencia no se hubiere atendido alguna solicitud de información en los términos de la normatividad aplicable, se requerirá al Sujeto Obligado proporcione la información sin costo alguno para el Solicitante; </w:t>
      </w:r>
      <w:r w:rsidRPr="009C235E">
        <w:rPr>
          <w:rFonts w:ascii="Palatino Linotype" w:hAnsi="Palatino Linotype" w:cs="Tahoma"/>
          <w:b/>
          <w:lang w:eastAsia="es-MX"/>
        </w:rPr>
        <w:t>lo cual, sucede en el presente caso</w:t>
      </w:r>
      <w:r w:rsidR="00624EEE">
        <w:rPr>
          <w:rFonts w:ascii="Palatino Linotype" w:hAnsi="Palatino Linotype" w:cs="Tahoma"/>
          <w:b/>
          <w:lang w:eastAsia="es-MX"/>
        </w:rPr>
        <w:t xml:space="preserve">. </w:t>
      </w:r>
    </w:p>
    <w:p w14:paraId="7B5AFFFC" w14:textId="77777777" w:rsidR="00812CB2" w:rsidRDefault="00812CB2" w:rsidP="00812CB2">
      <w:pPr>
        <w:spacing w:after="0" w:line="360" w:lineRule="auto"/>
        <w:jc w:val="both"/>
        <w:rPr>
          <w:rFonts w:ascii="Palatino Linotype" w:hAnsi="Palatino Linotype" w:cs="Tahoma"/>
        </w:rPr>
      </w:pPr>
    </w:p>
    <w:p w14:paraId="6D1B70A3" w14:textId="77777777" w:rsidR="00812CB2" w:rsidRPr="00776952" w:rsidRDefault="00812CB2" w:rsidP="00812CB2">
      <w:pPr>
        <w:spacing w:after="0" w:line="360" w:lineRule="auto"/>
        <w:jc w:val="both"/>
        <w:rPr>
          <w:rFonts w:ascii="Palatino Linotype" w:hAnsi="Palatino Linotype" w:cs="Tahoma"/>
          <w:b/>
        </w:rPr>
      </w:pPr>
      <w:r>
        <w:rPr>
          <w:rFonts w:ascii="Palatino Linotype" w:hAnsi="Palatino Linotype" w:cs="Tahoma"/>
        </w:rPr>
        <w:t xml:space="preserve">Bajo este orden de ideas, no puede considerarse en el presente caso el pago de derechos por la expedición de copias certificadas, pues el </w:t>
      </w:r>
      <w:r w:rsidR="00C61668">
        <w:rPr>
          <w:rFonts w:ascii="Palatino Linotype" w:hAnsi="Palatino Linotype"/>
          <w:b/>
          <w:bCs/>
        </w:rPr>
        <w:t xml:space="preserve">Ayuntamiento de </w:t>
      </w:r>
      <w:r w:rsidR="00467D47">
        <w:rPr>
          <w:rFonts w:ascii="Palatino Linotype" w:hAnsi="Palatino Linotype"/>
          <w:b/>
          <w:bCs/>
        </w:rPr>
        <w:t>Toluca</w:t>
      </w:r>
      <w:r>
        <w:rPr>
          <w:rFonts w:ascii="Palatino Linotype" w:hAnsi="Palatino Linotype" w:cs="Tahoma"/>
        </w:rPr>
        <w:t xml:space="preserve">, </w:t>
      </w:r>
      <w:r w:rsidR="006926AE">
        <w:rPr>
          <w:rFonts w:ascii="Palatino Linotype" w:hAnsi="Palatino Linotype" w:cs="Tahoma"/>
        </w:rPr>
        <w:t>no dio una debida</w:t>
      </w:r>
      <w:r>
        <w:rPr>
          <w:rFonts w:ascii="Palatino Linotype" w:hAnsi="Palatino Linotype" w:cs="Tahoma"/>
        </w:rPr>
        <w:t xml:space="preserve"> aten</w:t>
      </w:r>
      <w:r w:rsidR="006926AE">
        <w:rPr>
          <w:rFonts w:ascii="Palatino Linotype" w:hAnsi="Palatino Linotype" w:cs="Tahoma"/>
        </w:rPr>
        <w:t>ción a</w:t>
      </w:r>
      <w:r w:rsidR="00E75921">
        <w:rPr>
          <w:rFonts w:ascii="Palatino Linotype" w:hAnsi="Palatino Linotype" w:cs="Tahoma"/>
        </w:rPr>
        <w:t xml:space="preserve"> la solicitud de información</w:t>
      </w:r>
      <w:r>
        <w:rPr>
          <w:rFonts w:ascii="Palatino Linotype" w:hAnsi="Palatino Linotype" w:cs="Tahoma"/>
        </w:rPr>
        <w:t>, por lo que, resulta aplicable el Principio de Gratuidad establecido en el artículo 9°, fracción III, relacionado con la excepción establecida en el diverso 234, ambos de la Ley de Transparencia y Acceso a la Información Pública del Estado de México y Municipios</w:t>
      </w:r>
      <w:r w:rsidR="006926AE">
        <w:rPr>
          <w:rFonts w:ascii="Palatino Linotype" w:hAnsi="Palatino Linotype" w:cs="Tahoma"/>
        </w:rPr>
        <w:t xml:space="preserve">. </w:t>
      </w:r>
      <w:r>
        <w:rPr>
          <w:rFonts w:ascii="Palatino Linotype" w:hAnsi="Palatino Linotype" w:cs="Tahoma"/>
        </w:rPr>
        <w:t>En conclusión</w:t>
      </w:r>
      <w:r w:rsidRPr="00776952">
        <w:rPr>
          <w:rFonts w:ascii="Palatino Linotype" w:hAnsi="Palatino Linotype" w:cs="Tahoma"/>
        </w:rPr>
        <w:t xml:space="preserve">, </w:t>
      </w:r>
      <w:r>
        <w:rPr>
          <w:rFonts w:ascii="Palatino Linotype" w:hAnsi="Palatino Linotype" w:cs="Tahoma"/>
        </w:rPr>
        <w:t xml:space="preserve">se debió </w:t>
      </w:r>
      <w:r w:rsidRPr="00776952">
        <w:rPr>
          <w:rFonts w:ascii="Palatino Linotype" w:hAnsi="Palatino Linotype" w:cs="Tahoma"/>
        </w:rPr>
        <w:t>favorecer</w:t>
      </w:r>
      <w:r>
        <w:rPr>
          <w:rFonts w:ascii="Palatino Linotype" w:hAnsi="Palatino Linotype" w:cs="Tahoma"/>
        </w:rPr>
        <w:t xml:space="preserve"> el Principio de Gratuidad del S</w:t>
      </w:r>
      <w:r w:rsidRPr="00776952">
        <w:rPr>
          <w:rFonts w:ascii="Palatino Linotype" w:hAnsi="Palatino Linotype" w:cs="Tahoma"/>
        </w:rPr>
        <w:t>olicitante</w:t>
      </w:r>
      <w:r>
        <w:rPr>
          <w:rFonts w:ascii="Palatino Linotype" w:hAnsi="Palatino Linotype" w:cs="Tahoma"/>
        </w:rPr>
        <w:t xml:space="preserve">, en aras de garantizar el derecho de acceso a la información pública y </w:t>
      </w:r>
      <w:r w:rsidRPr="00410E9C">
        <w:rPr>
          <w:rFonts w:ascii="Palatino Linotype" w:hAnsi="Palatino Linotype" w:cs="Tahoma"/>
          <w:b/>
        </w:rPr>
        <w:t>ordenar poner a disposición de este, copias certificadas de la información solicitada, sin costo.</w:t>
      </w:r>
    </w:p>
    <w:p w14:paraId="50BD146D" w14:textId="77777777" w:rsidR="00812CB2" w:rsidRPr="00776952" w:rsidRDefault="00812CB2" w:rsidP="00812CB2">
      <w:pPr>
        <w:spacing w:after="0" w:line="360" w:lineRule="auto"/>
        <w:jc w:val="both"/>
        <w:rPr>
          <w:rFonts w:ascii="Palatino Linotype" w:hAnsi="Palatino Linotype" w:cs="Tahoma"/>
        </w:rPr>
      </w:pPr>
    </w:p>
    <w:p w14:paraId="00C57324" w14:textId="77777777" w:rsidR="00256959" w:rsidRPr="00394F94" w:rsidRDefault="00256959" w:rsidP="00256959">
      <w:pPr>
        <w:spacing w:after="0" w:line="360" w:lineRule="auto"/>
        <w:jc w:val="both"/>
        <w:rPr>
          <w:rFonts w:ascii="Palatino Linotype" w:hAnsi="Palatino Linotype" w:cs="Tahoma"/>
        </w:rPr>
      </w:pPr>
      <w:r w:rsidRPr="00394F94">
        <w:rPr>
          <w:rFonts w:ascii="Palatino Linotype" w:hAnsi="Palatino Linotype" w:cs="Tahoma"/>
        </w:rPr>
        <w:t xml:space="preserve">Lo anterior expone razones suficientes para la emisión y presentación del presente </w:t>
      </w:r>
      <w:r w:rsidR="00D2197A">
        <w:rPr>
          <w:rFonts w:ascii="Palatino Linotype" w:hAnsi="Palatino Linotype" w:cs="Tahoma"/>
          <w:b/>
        </w:rPr>
        <w:t>Voto Particular</w:t>
      </w:r>
      <w:r w:rsidRPr="00394F94">
        <w:rPr>
          <w:rFonts w:ascii="Palatino Linotype" w:hAnsi="Palatino Linotype" w:cs="Tahoma"/>
        </w:rPr>
        <w:t xml:space="preserve">, relacionado con la resolución del Recurso de Revisión referido. </w:t>
      </w:r>
      <w:r w:rsidR="006926AE">
        <w:rPr>
          <w:rFonts w:ascii="Palatino Linotype" w:hAnsi="Palatino Linotype" w:cs="Tahoma"/>
        </w:rPr>
        <w:t xml:space="preserve"> -----------------------------------------------------------------------------------------------------------------------------------------------------</w:t>
      </w:r>
    </w:p>
    <w:p w14:paraId="31DEE1E1" w14:textId="77777777" w:rsidR="00BD3823" w:rsidRDefault="00BD3823" w:rsidP="00812CB2"/>
    <w:p w14:paraId="4E8C3840" w14:textId="77777777" w:rsidR="00F12682" w:rsidRDefault="00F12682" w:rsidP="00812CB2"/>
    <w:p w14:paraId="7456C77A" w14:textId="77777777" w:rsidR="00F12682" w:rsidRDefault="00F12682" w:rsidP="00812CB2"/>
    <w:p w14:paraId="402F7BC5" w14:textId="77777777" w:rsidR="00F12682" w:rsidRDefault="00F12682" w:rsidP="00812CB2"/>
    <w:sectPr w:rsidR="00F12682"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109B" w14:textId="77777777" w:rsidR="009453D8" w:rsidRDefault="009453D8" w:rsidP="00907451">
      <w:pPr>
        <w:spacing w:after="0" w:line="240" w:lineRule="auto"/>
      </w:pPr>
      <w:r>
        <w:separator/>
      </w:r>
    </w:p>
  </w:endnote>
  <w:endnote w:type="continuationSeparator" w:id="0">
    <w:p w14:paraId="13637AA8" w14:textId="77777777" w:rsidR="009453D8" w:rsidRDefault="009453D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1E0C"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3AC5">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3AC5">
      <w:rPr>
        <w:rFonts w:ascii="Arial" w:hAnsi="Arial" w:cs="Arial"/>
        <w:b/>
        <w:bCs/>
        <w:noProof/>
        <w:sz w:val="20"/>
        <w:szCs w:val="20"/>
      </w:rPr>
      <w:t>4</w:t>
    </w:r>
    <w:r w:rsidRPr="00986599">
      <w:rPr>
        <w:rFonts w:ascii="Arial" w:hAnsi="Arial" w:cs="Arial"/>
        <w:b/>
        <w:bCs/>
        <w:sz w:val="20"/>
        <w:szCs w:val="20"/>
      </w:rPr>
      <w:fldChar w:fldCharType="end"/>
    </w:r>
  </w:p>
  <w:p w14:paraId="6C7C956A" w14:textId="77777777" w:rsidR="007F0307" w:rsidRDefault="007F0307" w:rsidP="007F0307">
    <w:pPr>
      <w:pStyle w:val="Piedepgina"/>
      <w:jc w:val="right"/>
    </w:pPr>
  </w:p>
  <w:p w14:paraId="027CE272" w14:textId="77777777" w:rsidR="003A7B43" w:rsidRDefault="003A7B43"/>
  <w:p w14:paraId="0C07E84A" w14:textId="77777777" w:rsidR="003A7B43" w:rsidRDefault="003A7B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751C" w14:textId="77777777" w:rsidR="009453D8" w:rsidRDefault="009453D8" w:rsidP="00907451">
      <w:pPr>
        <w:spacing w:after="0" w:line="240" w:lineRule="auto"/>
      </w:pPr>
      <w:r>
        <w:separator/>
      </w:r>
    </w:p>
  </w:footnote>
  <w:footnote w:type="continuationSeparator" w:id="0">
    <w:p w14:paraId="20BF005A" w14:textId="77777777" w:rsidR="009453D8" w:rsidRDefault="009453D8"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4937" w14:textId="77777777"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5E6B74F9" wp14:editId="5B73648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C62F75"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09157AF5" w14:textId="77777777" w:rsidR="003A7B43" w:rsidRDefault="003A7B43"/>
  <w:p w14:paraId="181AB06B" w14:textId="77777777" w:rsidR="003A7B43" w:rsidRDefault="003A7B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282741" w:rsidRPr="003E102C" w14:paraId="3F399054" w14:textId="77777777" w:rsidTr="00256959">
      <w:trPr>
        <w:trHeight w:val="1832"/>
      </w:trPr>
      <w:tc>
        <w:tcPr>
          <w:tcW w:w="2835" w:type="dxa"/>
          <w:vAlign w:val="bottom"/>
        </w:tcPr>
        <w:p w14:paraId="2C75C00E" w14:textId="77777777" w:rsidR="00282741" w:rsidRDefault="00282741" w:rsidP="00282741">
          <w:pPr>
            <w:pStyle w:val="Encabezado"/>
            <w:tabs>
              <w:tab w:val="center" w:pos="2614"/>
            </w:tabs>
            <w:ind w:left="-255"/>
          </w:pPr>
          <w:r>
            <w:rPr>
              <w:noProof/>
              <w:sz w:val="10"/>
              <w:szCs w:val="10"/>
              <w:lang w:val="es-MX" w:eastAsia="es-MX"/>
            </w:rPr>
            <w:drawing>
              <wp:inline distT="0" distB="0" distL="0" distR="0" wp14:anchorId="74E544DE" wp14:editId="1A8FFC13">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3C55915C" w14:textId="77777777" w:rsidR="00282741" w:rsidRDefault="00282741" w:rsidP="00282741">
          <w:pPr>
            <w:pStyle w:val="Encabezado"/>
            <w:tabs>
              <w:tab w:val="center" w:pos="2614"/>
            </w:tabs>
          </w:pPr>
        </w:p>
      </w:tc>
      <w:tc>
        <w:tcPr>
          <w:tcW w:w="6521" w:type="dxa"/>
          <w:vAlign w:val="center"/>
        </w:tcPr>
        <w:p w14:paraId="39B639B5" w14:textId="77777777" w:rsidR="00282741" w:rsidRPr="003E102C" w:rsidRDefault="00282741"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r w:rsidR="002B62B2">
            <w:rPr>
              <w:rFonts w:ascii="Palatino Linotype" w:hAnsi="Palatino Linotype" w:cs="Tahoma"/>
              <w:b/>
            </w:rPr>
            <w:t xml:space="preserve"> Concurrente</w:t>
          </w:r>
        </w:p>
        <w:p w14:paraId="1ED0B2F1" w14:textId="77777777" w:rsidR="00256959" w:rsidRDefault="00282741" w:rsidP="00A072DB">
          <w:pPr>
            <w:pStyle w:val="Encabezado"/>
            <w:ind w:left="-108" w:right="-250"/>
            <w:jc w:val="both"/>
            <w:rPr>
              <w:rFonts w:ascii="Palatino Linotype" w:eastAsia="Palatino Linotype" w:hAnsi="Palatino Linotype" w:cs="Palatino Linotype"/>
              <w:b/>
            </w:rPr>
          </w:pPr>
          <w:r w:rsidRPr="003E102C">
            <w:rPr>
              <w:rFonts w:ascii="Palatino Linotype" w:hAnsi="Palatino Linotype" w:cs="Tahoma"/>
              <w:b/>
            </w:rPr>
            <w:t xml:space="preserve">Recurso de Revisión: </w:t>
          </w:r>
          <w:r w:rsidR="00382D1D">
            <w:rPr>
              <w:rFonts w:ascii="Palatino Linotype" w:hAnsi="Palatino Linotype" w:cs="Arial"/>
              <w:b/>
            </w:rPr>
            <w:t>14450</w:t>
          </w:r>
          <w:r w:rsidR="00256959" w:rsidRPr="00843C6F">
            <w:rPr>
              <w:rFonts w:ascii="Palatino Linotype" w:hAnsi="Palatino Linotype" w:cs="Arial"/>
              <w:b/>
              <w:bCs/>
            </w:rPr>
            <w:t>/INFOEM/IP/RR/2022</w:t>
          </w:r>
        </w:p>
        <w:p w14:paraId="476D8764" w14:textId="77777777" w:rsidR="00256959" w:rsidRDefault="00256959" w:rsidP="00A072DB">
          <w:pPr>
            <w:pStyle w:val="Encabezado"/>
            <w:ind w:left="-108" w:right="-250"/>
            <w:jc w:val="both"/>
            <w:rPr>
              <w:rFonts w:ascii="Palatino Linotype" w:eastAsia="Palatino Linotype" w:hAnsi="Palatino Linotype" w:cs="Palatino Linotype"/>
              <w:b/>
            </w:rPr>
          </w:pPr>
          <w:r>
            <w:rPr>
              <w:rFonts w:ascii="Palatino Linotype" w:hAnsi="Palatino Linotype" w:cs="Tahoma"/>
              <w:b/>
            </w:rPr>
            <w:t>Sujeto Obligado:</w:t>
          </w:r>
          <w:r>
            <w:rPr>
              <w:rFonts w:ascii="Palatino Linotype" w:eastAsia="Palatino Linotype" w:hAnsi="Palatino Linotype" w:cs="Palatino Linotype"/>
              <w:b/>
            </w:rPr>
            <w:t xml:space="preserve"> </w:t>
          </w:r>
          <w:r w:rsidR="00382D1D">
            <w:rPr>
              <w:rFonts w:ascii="Palatino Linotype" w:eastAsia="Palatino Linotype" w:hAnsi="Palatino Linotype" w:cs="Palatino Linotype"/>
            </w:rPr>
            <w:t>Ayuntamiento de Toluca</w:t>
          </w:r>
        </w:p>
        <w:p w14:paraId="4FEFD7E0" w14:textId="77777777" w:rsidR="00282741" w:rsidRPr="00EA5189" w:rsidRDefault="001B5FB5" w:rsidP="00382D1D">
          <w:pPr>
            <w:pStyle w:val="Encabezado"/>
            <w:ind w:left="-108" w:right="-250"/>
            <w:jc w:val="both"/>
            <w:rPr>
              <w:rFonts w:ascii="Palatino Linotype" w:hAnsi="Palatino Linotype" w:cs="Tahoma"/>
              <w:b/>
            </w:rPr>
          </w:pPr>
          <w:r>
            <w:rPr>
              <w:rFonts w:ascii="Palatino Linotype" w:hAnsi="Palatino Linotype" w:cs="Tahoma"/>
              <w:b/>
            </w:rPr>
            <w:t>Comisionado</w:t>
          </w:r>
          <w:r w:rsidR="00282741">
            <w:rPr>
              <w:rFonts w:ascii="Palatino Linotype" w:hAnsi="Palatino Linotype" w:cs="Tahoma"/>
              <w:b/>
            </w:rPr>
            <w:t xml:space="preserve"> Ponente: </w:t>
          </w:r>
          <w:r w:rsidR="00382D1D">
            <w:rPr>
              <w:rFonts w:ascii="Palatino Linotype" w:hAnsi="Palatino Linotype" w:cs="Tahoma"/>
              <w:b/>
            </w:rPr>
            <w:t>José Martínez Vilchis</w:t>
          </w:r>
        </w:p>
      </w:tc>
    </w:tr>
  </w:tbl>
  <w:p w14:paraId="1E62CC32" w14:textId="77777777"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954894373">
    <w:abstractNumId w:val="3"/>
  </w:num>
  <w:num w:numId="2" w16cid:durableId="560139621">
    <w:abstractNumId w:val="5"/>
  </w:num>
  <w:num w:numId="3" w16cid:durableId="1286816414">
    <w:abstractNumId w:val="4"/>
  </w:num>
  <w:num w:numId="4" w16cid:durableId="156114048">
    <w:abstractNumId w:val="8"/>
  </w:num>
  <w:num w:numId="5" w16cid:durableId="43528513">
    <w:abstractNumId w:val="0"/>
  </w:num>
  <w:num w:numId="6" w16cid:durableId="2125031954">
    <w:abstractNumId w:val="1"/>
  </w:num>
  <w:num w:numId="7" w16cid:durableId="736393255">
    <w:abstractNumId w:val="2"/>
  </w:num>
  <w:num w:numId="8" w16cid:durableId="634022704">
    <w:abstractNumId w:val="7"/>
  </w:num>
  <w:num w:numId="9" w16cid:durableId="1185360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83B"/>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5971"/>
    <w:rsid w:val="00170FF9"/>
    <w:rsid w:val="00172F76"/>
    <w:rsid w:val="001822F4"/>
    <w:rsid w:val="001833AB"/>
    <w:rsid w:val="001858A4"/>
    <w:rsid w:val="0018664A"/>
    <w:rsid w:val="001A6A2D"/>
    <w:rsid w:val="001A7C78"/>
    <w:rsid w:val="001B1F85"/>
    <w:rsid w:val="001B5FB5"/>
    <w:rsid w:val="001C4652"/>
    <w:rsid w:val="001C4C0D"/>
    <w:rsid w:val="001C6C98"/>
    <w:rsid w:val="001D5D9B"/>
    <w:rsid w:val="001D7256"/>
    <w:rsid w:val="001E169C"/>
    <w:rsid w:val="001E3B4A"/>
    <w:rsid w:val="001F02F2"/>
    <w:rsid w:val="001F7B38"/>
    <w:rsid w:val="002029D7"/>
    <w:rsid w:val="002073F9"/>
    <w:rsid w:val="0021233A"/>
    <w:rsid w:val="00212E59"/>
    <w:rsid w:val="00214601"/>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62B2"/>
    <w:rsid w:val="002B7481"/>
    <w:rsid w:val="002C2227"/>
    <w:rsid w:val="002C452B"/>
    <w:rsid w:val="002E57B3"/>
    <w:rsid w:val="00302DEC"/>
    <w:rsid w:val="00305CDD"/>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2D1D"/>
    <w:rsid w:val="00386268"/>
    <w:rsid w:val="0038757F"/>
    <w:rsid w:val="00390D90"/>
    <w:rsid w:val="00394A51"/>
    <w:rsid w:val="003A11C1"/>
    <w:rsid w:val="003A2FA3"/>
    <w:rsid w:val="003A62A7"/>
    <w:rsid w:val="003A795B"/>
    <w:rsid w:val="003A7B43"/>
    <w:rsid w:val="003B33CF"/>
    <w:rsid w:val="003B5CC9"/>
    <w:rsid w:val="003F2744"/>
    <w:rsid w:val="003F6204"/>
    <w:rsid w:val="00406CA5"/>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67D47"/>
    <w:rsid w:val="004702A0"/>
    <w:rsid w:val="004802D1"/>
    <w:rsid w:val="00482614"/>
    <w:rsid w:val="00485ADE"/>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B01"/>
    <w:rsid w:val="005549ED"/>
    <w:rsid w:val="005702E5"/>
    <w:rsid w:val="00570D88"/>
    <w:rsid w:val="00574532"/>
    <w:rsid w:val="00575F81"/>
    <w:rsid w:val="005764B7"/>
    <w:rsid w:val="005777C1"/>
    <w:rsid w:val="00583208"/>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6A0A"/>
    <w:rsid w:val="005E7F58"/>
    <w:rsid w:val="005F4C0C"/>
    <w:rsid w:val="005F5C11"/>
    <w:rsid w:val="00601DA4"/>
    <w:rsid w:val="00602C7A"/>
    <w:rsid w:val="006156CC"/>
    <w:rsid w:val="006214D7"/>
    <w:rsid w:val="00624EEE"/>
    <w:rsid w:val="006250DA"/>
    <w:rsid w:val="00625413"/>
    <w:rsid w:val="006424B6"/>
    <w:rsid w:val="00642FEF"/>
    <w:rsid w:val="00664E38"/>
    <w:rsid w:val="00675C15"/>
    <w:rsid w:val="006776AE"/>
    <w:rsid w:val="006803F6"/>
    <w:rsid w:val="006812F1"/>
    <w:rsid w:val="0068138D"/>
    <w:rsid w:val="0068453F"/>
    <w:rsid w:val="00687FF1"/>
    <w:rsid w:val="006926AE"/>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2288B"/>
    <w:rsid w:val="00733946"/>
    <w:rsid w:val="00733E16"/>
    <w:rsid w:val="00737BBE"/>
    <w:rsid w:val="00741B33"/>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5801"/>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24F5"/>
    <w:rsid w:val="00902BEC"/>
    <w:rsid w:val="00907451"/>
    <w:rsid w:val="00921613"/>
    <w:rsid w:val="00922792"/>
    <w:rsid w:val="00935EDE"/>
    <w:rsid w:val="00943ECF"/>
    <w:rsid w:val="009453D8"/>
    <w:rsid w:val="009530AD"/>
    <w:rsid w:val="009549EF"/>
    <w:rsid w:val="00956FEF"/>
    <w:rsid w:val="009611D3"/>
    <w:rsid w:val="00962155"/>
    <w:rsid w:val="00966EC6"/>
    <w:rsid w:val="00971811"/>
    <w:rsid w:val="0097337C"/>
    <w:rsid w:val="009851E0"/>
    <w:rsid w:val="0098525D"/>
    <w:rsid w:val="0098633B"/>
    <w:rsid w:val="0099072C"/>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4E15"/>
    <w:rsid w:val="00C465A1"/>
    <w:rsid w:val="00C46764"/>
    <w:rsid w:val="00C5358D"/>
    <w:rsid w:val="00C53ECF"/>
    <w:rsid w:val="00C6166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D27D3"/>
    <w:rsid w:val="00CD457B"/>
    <w:rsid w:val="00CE45F1"/>
    <w:rsid w:val="00CF1446"/>
    <w:rsid w:val="00CF29D2"/>
    <w:rsid w:val="00D016D3"/>
    <w:rsid w:val="00D01AF4"/>
    <w:rsid w:val="00D04C63"/>
    <w:rsid w:val="00D06F94"/>
    <w:rsid w:val="00D079EF"/>
    <w:rsid w:val="00D1272D"/>
    <w:rsid w:val="00D13AC5"/>
    <w:rsid w:val="00D145B9"/>
    <w:rsid w:val="00D2197A"/>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5616"/>
    <w:rsid w:val="00D76655"/>
    <w:rsid w:val="00D85629"/>
    <w:rsid w:val="00D861D8"/>
    <w:rsid w:val="00D94CDB"/>
    <w:rsid w:val="00D957D0"/>
    <w:rsid w:val="00DA3926"/>
    <w:rsid w:val="00DA7E3F"/>
    <w:rsid w:val="00DB416E"/>
    <w:rsid w:val="00DB70E3"/>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1AD"/>
    <w:rsid w:val="00E55A56"/>
    <w:rsid w:val="00E6590E"/>
    <w:rsid w:val="00E71E7D"/>
    <w:rsid w:val="00E75921"/>
    <w:rsid w:val="00E77FBE"/>
    <w:rsid w:val="00E850F8"/>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20E02"/>
    <w:rsid w:val="00F32580"/>
    <w:rsid w:val="00F335B7"/>
    <w:rsid w:val="00F3690F"/>
    <w:rsid w:val="00F43FDE"/>
    <w:rsid w:val="00F466F2"/>
    <w:rsid w:val="00F46B79"/>
    <w:rsid w:val="00F50A38"/>
    <w:rsid w:val="00F54751"/>
    <w:rsid w:val="00F62FE1"/>
    <w:rsid w:val="00F65507"/>
    <w:rsid w:val="00F76B05"/>
    <w:rsid w:val="00F90471"/>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3A69"/>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B374E27-674C-4C9B-B477-8E13A52C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831</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Infoem600</cp:lastModifiedBy>
  <cp:revision>6</cp:revision>
  <cp:lastPrinted>2019-05-17T16:17:00Z</cp:lastPrinted>
  <dcterms:created xsi:type="dcterms:W3CDTF">2023-07-14T05:23:00Z</dcterms:created>
  <dcterms:modified xsi:type="dcterms:W3CDTF">2024-02-08T23:13:00Z</dcterms:modified>
</cp:coreProperties>
</file>