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37" w:rsidRDefault="00354A37">
      <w:pPr>
        <w:pStyle w:val="Textoindependiente"/>
        <w:spacing w:before="4"/>
        <w:rPr>
          <w:rFonts w:ascii="Times New Roman"/>
          <w:sz w:val="28"/>
        </w:rPr>
      </w:pPr>
    </w:p>
    <w:p w:rsidR="00354A37" w:rsidRDefault="001C35C6">
      <w:pPr>
        <w:pStyle w:val="Ttulo2"/>
        <w:spacing w:before="30" w:line="360" w:lineRule="auto"/>
        <w:ind w:left="682" w:right="116"/>
        <w:jc w:val="both"/>
        <w:rPr>
          <w:u w:val="none"/>
        </w:rPr>
      </w:pPr>
      <w:r>
        <w:rPr>
          <w:u w:val="none"/>
        </w:rPr>
        <w:t>VOTO PARTICULAR QUE FORMULA EL COMISIONADO LUIS GUSTAVO 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 A LA RESOLUCIÓN DEL RECURSO DE REVISIÓN 15327/INFOEM/ICR-</w:t>
      </w:r>
      <w:r>
        <w:rPr>
          <w:spacing w:val="1"/>
          <w:u w:val="none"/>
        </w:rPr>
        <w:t xml:space="preserve"> </w:t>
      </w:r>
      <w:r>
        <w:rPr>
          <w:u w:val="none"/>
        </w:rPr>
        <w:t>33/IP/RR/2022,</w:t>
      </w:r>
      <w:r>
        <w:rPr>
          <w:spacing w:val="1"/>
          <w:u w:val="none"/>
        </w:rPr>
        <w:t xml:space="preserve"> </w:t>
      </w:r>
      <w:r>
        <w:rPr>
          <w:u w:val="none"/>
        </w:rPr>
        <w:t>PROMOVIDO</w:t>
      </w:r>
      <w:r>
        <w:rPr>
          <w:spacing w:val="1"/>
          <w:u w:val="none"/>
        </w:rPr>
        <w:t xml:space="preserve"> </w:t>
      </w:r>
      <w:r>
        <w:rPr>
          <w:u w:val="none"/>
        </w:rPr>
        <w:t>EN</w:t>
      </w:r>
      <w:r>
        <w:rPr>
          <w:spacing w:val="1"/>
          <w:u w:val="none"/>
        </w:rPr>
        <w:t xml:space="preserve"> </w:t>
      </w:r>
      <w:r>
        <w:rPr>
          <w:u w:val="none"/>
        </w:rPr>
        <w:t>CONTRA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AYUNTAMIENTO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ZINACANTEPEC.</w:t>
      </w:r>
    </w:p>
    <w:p w:rsidR="00354A37" w:rsidRDefault="00354A37">
      <w:pPr>
        <w:pStyle w:val="Textoindependiente"/>
        <w:spacing w:before="12"/>
        <w:rPr>
          <w:b/>
          <w:sz w:val="32"/>
        </w:rPr>
      </w:pPr>
    </w:p>
    <w:p w:rsidR="00354A37" w:rsidRDefault="001C35C6">
      <w:pPr>
        <w:pStyle w:val="Textoindependiente"/>
        <w:spacing w:before="1" w:line="360" w:lineRule="auto"/>
        <w:ind w:left="682" w:right="115"/>
        <w:jc w:val="both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48735180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-110797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Protección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7"/>
        </w:rPr>
        <w:t xml:space="preserve"> </w:t>
      </w:r>
      <w:r>
        <w:t>45,</w:t>
      </w:r>
      <w:r>
        <w:rPr>
          <w:spacing w:val="-12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11"/>
        </w:rPr>
        <w:t xml:space="preserve"> </w:t>
      </w:r>
      <w:r>
        <w:t>emito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b/>
        </w:rPr>
        <w:t>Voto</w:t>
      </w:r>
      <w:r>
        <w:rPr>
          <w:b/>
          <w:spacing w:val="-6"/>
        </w:rPr>
        <w:t xml:space="preserve"> </w:t>
      </w:r>
      <w:r>
        <w:rPr>
          <w:b/>
        </w:rPr>
        <w:t>Particular</w:t>
      </w:r>
      <w:r>
        <w:rPr>
          <w:b/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compartir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totalidad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15327/INFOEM/ICR-33/IP/RR/2022.</w:t>
      </w:r>
    </w:p>
    <w:p w:rsidR="00354A37" w:rsidRDefault="00354A37">
      <w:pPr>
        <w:pStyle w:val="Textoindependiente"/>
        <w:rPr>
          <w:b/>
        </w:rPr>
      </w:pPr>
    </w:p>
    <w:p w:rsidR="00354A37" w:rsidRDefault="001C35C6">
      <w:pPr>
        <w:pStyle w:val="Textoindependiente"/>
        <w:spacing w:before="149" w:line="360" w:lineRule="auto"/>
        <w:ind w:left="682" w:right="115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 de la cual, los documentos que satisfacen parte de su derecho, pueden contener el</w:t>
      </w:r>
      <w:r>
        <w:rPr>
          <w:spacing w:val="-52"/>
        </w:rPr>
        <w:t xml:space="preserve"> </w:t>
      </w:r>
      <w:r>
        <w:rPr>
          <w:b/>
        </w:rPr>
        <w:t>nombre y cargo de los elementos operativos del área de seguridad pública de</w:t>
      </w:r>
      <w:r>
        <w:rPr>
          <w:b/>
        </w:rPr>
        <w:t>l 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 por ello, se determinó que estos deben ser clasificados como reservados y, se</w:t>
      </w:r>
      <w:r>
        <w:rPr>
          <w:spacing w:val="1"/>
        </w:rPr>
        <w:t xml:space="preserve"> </w:t>
      </w:r>
      <w:r>
        <w:t>ordenó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versión</w:t>
      </w:r>
      <w:r>
        <w:rPr>
          <w:spacing w:val="-3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53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Comité</w:t>
      </w:r>
      <w:r>
        <w:rPr>
          <w:spacing w:val="2"/>
        </w:rPr>
        <w:t xml:space="preserve"> </w:t>
      </w:r>
      <w:r>
        <w:t>de Transparencia.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50" w:line="360" w:lineRule="auto"/>
        <w:ind w:left="682" w:right="115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coincido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planteados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 xml:space="preserve">como con </w:t>
      </w:r>
      <w:r>
        <w:rPr>
          <w:u w:val="single"/>
        </w:rPr>
        <w:t>la reserva del nombre de aquellos servidores públicos que realizan funciones de</w:t>
      </w:r>
      <w:r>
        <w:rPr>
          <w:spacing w:val="1"/>
        </w:rPr>
        <w:t xml:space="preserve"> </w:t>
      </w:r>
      <w:r>
        <w:rPr>
          <w:u w:val="single"/>
        </w:rPr>
        <w:t>seguridad pública</w:t>
      </w:r>
      <w:r>
        <w:t>, considero que para acreditar dicha circunstancia el Organismo Garante</w:t>
      </w:r>
      <w:r>
        <w:rPr>
          <w:spacing w:val="1"/>
        </w:rPr>
        <w:t xml:space="preserve"> </w:t>
      </w:r>
      <w:r>
        <w:t>debe de</w:t>
      </w:r>
      <w:r>
        <w:rPr>
          <w:spacing w:val="1"/>
        </w:rPr>
        <w:t xml:space="preserve"> </w:t>
      </w:r>
      <w:r>
        <w:t>desarrollar y estudiar la</w:t>
      </w:r>
      <w:r>
        <w:rPr>
          <w:spacing w:val="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 específica; además, no</w:t>
      </w:r>
      <w:r>
        <w:rPr>
          <w:spacing w:val="1"/>
        </w:rPr>
        <w:t xml:space="preserve"> </w:t>
      </w:r>
      <w:r>
        <w:t>comparto la</w:t>
      </w:r>
      <w:r>
        <w:rPr>
          <w:spacing w:val="1"/>
        </w:rPr>
        <w:t xml:space="preserve"> </w:t>
      </w:r>
      <w:r>
        <w:t>clasificación del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operativos,</w:t>
      </w:r>
      <w:r>
        <w:rPr>
          <w:spacing w:val="-1"/>
        </w:rPr>
        <w:t xml:space="preserve"> </w:t>
      </w:r>
      <w:r>
        <w:t>por las</w:t>
      </w:r>
      <w:r>
        <w:rPr>
          <w:spacing w:val="-1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consideraciones.</w:t>
      </w:r>
    </w:p>
    <w:p w:rsidR="00354A37" w:rsidRDefault="00354A37">
      <w:pPr>
        <w:spacing w:line="360" w:lineRule="auto"/>
        <w:jc w:val="both"/>
        <w:sectPr w:rsidR="00354A37">
          <w:headerReference w:type="default" r:id="rId8"/>
          <w:footerReference w:type="default" r:id="rId9"/>
          <w:type w:val="continuous"/>
          <w:pgSz w:w="12240" w:h="15840"/>
          <w:pgMar w:top="1920" w:right="1580" w:bottom="1200" w:left="1020" w:header="623" w:footer="1003" w:gutter="0"/>
          <w:pgNumType w:start="1"/>
          <w:cols w:space="720"/>
        </w:sectPr>
      </w:pPr>
    </w:p>
    <w:p w:rsidR="00354A37" w:rsidRDefault="00354A37">
      <w:pPr>
        <w:pStyle w:val="Textoindependiente"/>
        <w:spacing w:before="2"/>
        <w:rPr>
          <w:sz w:val="24"/>
        </w:rPr>
      </w:pPr>
    </w:p>
    <w:p w:rsidR="00354A37" w:rsidRDefault="001C35C6">
      <w:pPr>
        <w:pStyle w:val="Ttulo2"/>
        <w:numPr>
          <w:ilvl w:val="0"/>
          <w:numId w:val="6"/>
        </w:numPr>
        <w:tabs>
          <w:tab w:val="left" w:pos="985"/>
        </w:tabs>
        <w:spacing w:before="31"/>
        <w:rPr>
          <w:u w:val="none"/>
        </w:rPr>
      </w:pPr>
      <w:r>
        <w:rPr>
          <w:u w:val="none"/>
        </w:rPr>
        <w:t>Clasificación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nombre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los</w:t>
      </w:r>
      <w:r>
        <w:rPr>
          <w:spacing w:val="-1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5"/>
          <w:u w:val="none"/>
        </w:rPr>
        <w:t xml:space="preserve"> </w:t>
      </w:r>
      <w:r>
        <w:rPr>
          <w:u w:val="none"/>
        </w:rPr>
        <w:t>pública.</w:t>
      </w:r>
    </w:p>
    <w:p w:rsidR="00354A37" w:rsidRDefault="00354A37">
      <w:pPr>
        <w:pStyle w:val="Textoindependiente"/>
        <w:rPr>
          <w:b/>
        </w:rPr>
      </w:pPr>
    </w:p>
    <w:p w:rsidR="00354A37" w:rsidRDefault="00354A37">
      <w:pPr>
        <w:pStyle w:val="Textoindependiente"/>
        <w:spacing w:before="13"/>
        <w:rPr>
          <w:b/>
          <w:sz w:val="21"/>
        </w:rPr>
      </w:pPr>
    </w:p>
    <w:p w:rsidR="00354A37" w:rsidRDefault="001C35C6">
      <w:pPr>
        <w:pStyle w:val="Textoindependiente"/>
        <w:spacing w:line="360" w:lineRule="auto"/>
        <w:ind w:left="6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283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735911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 que el tema de la reserva debe analizarse de forma tal que se plantee en el</w:t>
      </w:r>
      <w:r>
        <w:rPr>
          <w:spacing w:val="1"/>
        </w:rPr>
        <w:t xml:space="preserve"> </w:t>
      </w:r>
      <w:r>
        <w:t>estudio la prueba de daño</w:t>
      </w:r>
      <w:r>
        <w:t xml:space="preserve"> que permita a este Organismo Garante confirmar que la entrega</w:t>
      </w:r>
      <w:r>
        <w:rPr>
          <w:spacing w:val="-52"/>
        </w:rPr>
        <w:t xml:space="preserve"> </w:t>
      </w:r>
      <w:r>
        <w:t>de la información causa un daño al interés público y que en ese caso particular, supera el</w:t>
      </w:r>
      <w:r>
        <w:rPr>
          <w:spacing w:val="1"/>
        </w:rPr>
        <w:t xml:space="preserve"> </w:t>
      </w:r>
      <w:r>
        <w:t>derecho de acceso a la información de un particular; lo anterior, en virtud de que, para que</w:t>
      </w:r>
      <w:r>
        <w:rPr>
          <w:spacing w:val="-52"/>
        </w:rPr>
        <w:t xml:space="preserve"> </w:t>
      </w:r>
      <w:r>
        <w:t>proceda o</w:t>
      </w:r>
      <w:r>
        <w:t xml:space="preserve"> no la reserva, no basta con que se actualice el dispositivo normativo previsto en</w:t>
      </w:r>
      <w:r>
        <w:rPr>
          <w:spacing w:val="1"/>
        </w:rPr>
        <w:t xml:space="preserve"> </w:t>
      </w:r>
      <w:r>
        <w:t>el artículo 140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menester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con lo establecido en los artículos 128, 129 y 130 de la Ley antes citada, en</w:t>
      </w:r>
      <w:r>
        <w:rPr>
          <w:spacing w:val="1"/>
        </w:rPr>
        <w:t xml:space="preserve"> </w:t>
      </w:r>
      <w:r>
        <w:t>relación con el Trigésimo de los Lineamientos Generales en Materia de Clasificación y</w:t>
      </w:r>
      <w:r>
        <w:rPr>
          <w:spacing w:val="1"/>
        </w:rPr>
        <w:t xml:space="preserve"> </w:t>
      </w:r>
      <w:r>
        <w:t>Desclasificación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</w:t>
      </w:r>
      <w:r>
        <w:t>blicas.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49" w:line="360" w:lineRule="auto"/>
        <w:ind w:left="682" w:right="118"/>
        <w:jc w:val="both"/>
      </w:pPr>
      <w:r>
        <w:t>Es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ordenamientos citados, es necesario confirmar que la entrega del nombre de los elementos</w:t>
      </w:r>
      <w:r>
        <w:rPr>
          <w:spacing w:val="1"/>
        </w:rPr>
        <w:t xml:space="preserve"> </w:t>
      </w:r>
      <w:r>
        <w:rPr>
          <w:spacing w:val="-1"/>
        </w:rPr>
        <w:t>operativos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pública,</w:t>
      </w:r>
      <w:r>
        <w:rPr>
          <w:spacing w:val="-8"/>
        </w:rPr>
        <w:t xml:space="preserve"> </w:t>
      </w:r>
      <w:r>
        <w:t>causaría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riesgo,</w:t>
      </w:r>
      <w:r>
        <w:rPr>
          <w:spacing w:val="-10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identificable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demostrable,</w:t>
      </w:r>
      <w:r>
        <w:rPr>
          <w:spacing w:val="-11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no basta con que la información actualice el supuesto de reserva del artículo 140, fracción</w:t>
      </w:r>
      <w:r>
        <w:rPr>
          <w:spacing w:val="1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 de nuestra</w:t>
      </w:r>
      <w:r>
        <w:rPr>
          <w:spacing w:val="-1"/>
        </w:rPr>
        <w:t xml:space="preserve"> </w:t>
      </w:r>
      <w:r>
        <w:t>Entidad.</w:t>
      </w:r>
    </w:p>
    <w:p w:rsidR="00354A37" w:rsidRDefault="00354A37">
      <w:pPr>
        <w:pStyle w:val="Textoindependiente"/>
        <w:spacing w:before="13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4"/>
        <w:jc w:val="both"/>
      </w:pPr>
      <w:r>
        <w:t>Lo anterior, resulta importante, toda vez que los nombres de los elementos que realizan</w:t>
      </w:r>
      <w:r>
        <w:rPr>
          <w:spacing w:val="1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operativas,</w:t>
      </w:r>
      <w:r>
        <w:rPr>
          <w:spacing w:val="-9"/>
        </w:rPr>
        <w:t xml:space="preserve"> </w:t>
      </w:r>
      <w:r>
        <w:t>de</w:t>
      </w:r>
      <w:r>
        <w:t>ben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protegidos,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evitar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identificación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seguridad;</w:t>
      </w:r>
      <w:r>
        <w:rPr>
          <w:spacing w:val="-6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instituciones</w:t>
      </w:r>
      <w:r>
        <w:rPr>
          <w:spacing w:val="-7"/>
        </w:rPr>
        <w:t xml:space="preserve"> </w:t>
      </w:r>
      <w:r>
        <w:t>policiales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operativas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funciones</w:t>
      </w:r>
      <w:r>
        <w:rPr>
          <w:spacing w:val="53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incluso</w:t>
      </w:r>
      <w:r>
        <w:rPr>
          <w:spacing w:val="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mismas</w:t>
      </w:r>
      <w:r>
        <w:rPr>
          <w:spacing w:val="53"/>
        </w:rPr>
        <w:t xml:space="preserve"> </w:t>
      </w:r>
      <w:r>
        <w:t>áreas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t>pública,</w:t>
      </w:r>
      <w:r>
        <w:rPr>
          <w:spacing w:val="51"/>
        </w:rPr>
        <w:t xml:space="preserve"> </w:t>
      </w:r>
      <w:r>
        <w:t>ello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sz w:val="24"/>
        </w:rPr>
      </w:pPr>
    </w:p>
    <w:p w:rsidR="00354A37" w:rsidRDefault="001C35C6">
      <w:pPr>
        <w:pStyle w:val="Textoindependiente"/>
        <w:spacing w:before="31" w:line="360" w:lineRule="auto"/>
        <w:ind w:left="682" w:right="118"/>
        <w:jc w:val="both"/>
      </w:pPr>
      <w:r>
        <w:t>obedece a que el sólo ejercicio de las funciones que tienen encomendadas lleva implícito el</w:t>
      </w:r>
      <w:r>
        <w:rPr>
          <w:spacing w:val="1"/>
        </w:rPr>
        <w:t xml:space="preserve"> </w:t>
      </w:r>
      <w:r>
        <w:t>riesgo a su integridad, toda vez que son responsables de procurar el orden, la estabilidad y</w:t>
      </w:r>
      <w:r>
        <w:rPr>
          <w:spacing w:val="-52"/>
        </w:rPr>
        <w:t xml:space="preserve"> </w:t>
      </w:r>
      <w:r>
        <w:t xml:space="preserve">la defensa de la sociedad a la que pertenecen, lo que se traduce en la </w:t>
      </w:r>
      <w:r>
        <w:t>prevención de delitos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combate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delincuentes.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385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-111432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 xml:space="preserve">salud y seguridad. Es de </w:t>
      </w:r>
      <w:r>
        <w:t>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inminente</w:t>
      </w:r>
      <w:r>
        <w:rPr>
          <w:spacing w:val="-8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 que,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</w:t>
      </w:r>
      <w:r>
        <w:t>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seguridad.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49" w:line="360" w:lineRule="auto"/>
        <w:ind w:left="682" w:right="116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</w:t>
      </w:r>
      <w:r>
        <w:t>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clasificarse</w:t>
      </w:r>
      <w:r>
        <w:rPr>
          <w:spacing w:val="-6"/>
        </w:rPr>
        <w:t xml:space="preserve"> </w:t>
      </w:r>
      <w:r>
        <w:t>aquella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cuya</w:t>
      </w:r>
      <w:r>
        <w:rPr>
          <w:spacing w:val="-7"/>
        </w:rPr>
        <w:t xml:space="preserve"> </w:t>
      </w:r>
      <w:r>
        <w:t>difusión</w:t>
      </w:r>
      <w:r>
        <w:rPr>
          <w:spacing w:val="-6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Local, antes</w:t>
      </w:r>
      <w:r>
        <w:rPr>
          <w:spacing w:val="-3"/>
        </w:rPr>
        <w:t xml:space="preserve"> </w:t>
      </w:r>
      <w:r>
        <w:t>referido,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 dispone lo</w:t>
      </w:r>
      <w:r>
        <w:rPr>
          <w:spacing w:val="-1"/>
        </w:rPr>
        <w:t xml:space="preserve"> </w:t>
      </w:r>
      <w:r>
        <w:t>siguiente:</w:t>
      </w:r>
    </w:p>
    <w:p w:rsidR="00354A37" w:rsidRDefault="00354A37">
      <w:pPr>
        <w:pStyle w:val="Textoindependiente"/>
      </w:pPr>
    </w:p>
    <w:p w:rsidR="00354A37" w:rsidRDefault="001C35C6">
      <w:pPr>
        <w:spacing w:before="152" w:line="357" w:lineRule="auto"/>
        <w:ind w:left="1248" w:right="240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354A37" w:rsidRDefault="001C35C6">
      <w:pPr>
        <w:spacing w:before="5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354A37" w:rsidRDefault="001C35C6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:rsidR="00354A37" w:rsidRDefault="001C35C6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354A37" w:rsidRDefault="00354A37">
      <w:pPr>
        <w:rPr>
          <w:sz w:val="20"/>
        </w:r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i/>
          <w:sz w:val="24"/>
        </w:rPr>
      </w:pPr>
    </w:p>
    <w:p w:rsidR="00354A37" w:rsidRDefault="001C35C6">
      <w:pPr>
        <w:spacing w:before="31" w:line="360" w:lineRule="auto"/>
        <w:ind w:left="682" w:right="115"/>
        <w:jc w:val="both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48735488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 xml:space="preserve">establece que, para actualizar la causal de reserva aludida, se deberá </w:t>
      </w:r>
      <w:r>
        <w:rPr>
          <w:b/>
          <w:u w:val="single"/>
        </w:rPr>
        <w:t>acreditar el vínculo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</w:t>
      </w:r>
      <w:r>
        <w:rPr>
          <w:b/>
        </w:rPr>
        <w:t xml:space="preserve">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 xml:space="preserve">, </w:t>
      </w:r>
      <w:r>
        <w:rPr>
          <w:b/>
        </w:rPr>
        <w:t>por medio de la especificación del bien jurídico que será afectado, así como, el</w:t>
      </w:r>
      <w:r>
        <w:rPr>
          <w:b/>
          <w:spacing w:val="1"/>
        </w:rPr>
        <w:t xml:space="preserve"> </w:t>
      </w:r>
      <w:r>
        <w:rPr>
          <w:b/>
        </w:rPr>
        <w:t>potencial</w:t>
      </w:r>
      <w:r>
        <w:rPr>
          <w:b/>
          <w:spacing w:val="-1"/>
        </w:rPr>
        <w:t xml:space="preserve"> </w:t>
      </w:r>
      <w:r>
        <w:rPr>
          <w:b/>
        </w:rPr>
        <w:t>del daño o</w:t>
      </w:r>
      <w:r>
        <w:rPr>
          <w:b/>
          <w:spacing w:val="-3"/>
        </w:rPr>
        <w:t xml:space="preserve"> </w:t>
      </w:r>
      <w:r>
        <w:rPr>
          <w:b/>
        </w:rPr>
        <w:t>riesgo</w:t>
      </w:r>
      <w:r>
        <w:rPr>
          <w:b/>
          <w:spacing w:val="-1"/>
        </w:rPr>
        <w:t xml:space="preserve"> </w:t>
      </w:r>
      <w:r>
        <w:rPr>
          <w:b/>
        </w:rPr>
        <w:t>que causaría.</w:t>
      </w:r>
    </w:p>
    <w:p w:rsidR="00354A37" w:rsidRDefault="00354A37">
      <w:pPr>
        <w:pStyle w:val="Textoindependiente"/>
        <w:spacing w:before="12"/>
        <w:rPr>
          <w:b/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6"/>
        <w:jc w:val="both"/>
      </w:pP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</w:t>
      </w:r>
      <w:r>
        <w:t>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precisamente</w:t>
      </w:r>
      <w:r>
        <w:rPr>
          <w:spacing w:val="-4"/>
        </w:rPr>
        <w:t xml:space="preserve"> </w:t>
      </w:r>
      <w:r>
        <w:t>anulando,</w:t>
      </w:r>
      <w:r>
        <w:rPr>
          <w:spacing w:val="-7"/>
        </w:rPr>
        <w:t xml:space="preserve"> </w:t>
      </w:r>
      <w:r>
        <w:t>impidiendo</w:t>
      </w:r>
      <w:r>
        <w:rPr>
          <w:spacing w:val="-7"/>
        </w:rPr>
        <w:t xml:space="preserve"> </w:t>
      </w:r>
      <w:r>
        <w:t>u</w:t>
      </w:r>
      <w:r>
        <w:rPr>
          <w:spacing w:val="-53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9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3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 xml:space="preserve">la seguridad dentro del territorio del Estado de México, en sus diferentes </w:t>
      </w:r>
      <w:r>
        <w:t>vertientes, toda</w:t>
      </w:r>
      <w:r>
        <w:rPr>
          <w:spacing w:val="1"/>
        </w:rPr>
        <w:t xml:space="preserve"> </w:t>
      </w:r>
      <w:r>
        <w:t>vez que,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9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identificados</w:t>
      </w:r>
      <w:r>
        <w:rPr>
          <w:spacing w:val="-52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cuerpos de</w:t>
      </w:r>
      <w:r>
        <w:rPr>
          <w:spacing w:val="-2"/>
        </w:rPr>
        <w:t xml:space="preserve"> </w:t>
      </w:r>
      <w:r>
        <w:t>seguridad, sus familias y</w:t>
      </w:r>
      <w:r>
        <w:rPr>
          <w:spacing w:val="-1"/>
        </w:rPr>
        <w:t xml:space="preserve"> </w:t>
      </w:r>
      <w:r>
        <w:t>allegados.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49" w:line="360" w:lineRule="auto"/>
        <w:ind w:left="682" w:right="122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</w:t>
      </w:r>
      <w:r>
        <w:t>e Seguridad del Estado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México:</w:t>
      </w:r>
    </w:p>
    <w:p w:rsidR="00354A37" w:rsidRDefault="00354A37">
      <w:pPr>
        <w:pStyle w:val="Textoindependiente"/>
      </w:pPr>
    </w:p>
    <w:p w:rsidR="00354A37" w:rsidRDefault="001C35C6">
      <w:pPr>
        <w:spacing w:before="152" w:line="360" w:lineRule="auto"/>
        <w:ind w:left="1248" w:right="687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Toda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10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</w:p>
    <w:p w:rsidR="00354A37" w:rsidRDefault="001C35C6">
      <w:pPr>
        <w:ind w:left="1248"/>
        <w:rPr>
          <w:i/>
          <w:sz w:val="20"/>
        </w:rPr>
      </w:pPr>
      <w:r>
        <w:rPr>
          <w:b/>
          <w:i/>
          <w:sz w:val="20"/>
          <w:u w:val="single"/>
        </w:rPr>
        <w:t>información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siguientes:</w:t>
      </w:r>
    </w:p>
    <w:p w:rsidR="00354A37" w:rsidRDefault="001C35C6">
      <w:pPr>
        <w:spacing w:before="134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354A37" w:rsidRDefault="00354A37">
      <w:pPr>
        <w:rPr>
          <w:sz w:val="20"/>
        </w:r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1"/>
        <w:rPr>
          <w:i/>
          <w:sz w:val="24"/>
        </w:rPr>
      </w:pPr>
    </w:p>
    <w:p w:rsidR="00354A37" w:rsidRDefault="001C35C6">
      <w:pPr>
        <w:spacing w:before="36" w:line="357" w:lineRule="auto"/>
        <w:ind w:left="1248" w:right="689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pública,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pStyle w:val="Textoindependiente"/>
        <w:spacing w:before="178" w:line="360" w:lineRule="auto"/>
        <w:ind w:left="6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590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361262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Argumento que se fortalece con lo estipulado en el Criterio de interpretación, con número</w:t>
      </w:r>
      <w:r>
        <w:rPr>
          <w:spacing w:val="1"/>
        </w:rPr>
        <w:t xml:space="preserve"> </w:t>
      </w:r>
      <w:r>
        <w:t>de registro SO/006/2009, de la Segunda Época, emitido por el entonces Instituto Federal de</w:t>
      </w:r>
      <w:r>
        <w:rPr>
          <w:spacing w:val="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 refiere:</w:t>
      </w:r>
    </w:p>
    <w:p w:rsidR="00354A37" w:rsidRDefault="00354A37">
      <w:pPr>
        <w:pStyle w:val="Textoindependiente"/>
      </w:pPr>
    </w:p>
    <w:p w:rsidR="00354A37" w:rsidRDefault="001C35C6">
      <w:pPr>
        <w:spacing w:before="153" w:line="360" w:lineRule="auto"/>
        <w:ind w:left="12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excepción puede</w:t>
      </w:r>
      <w:r>
        <w:rPr>
          <w:b/>
          <w:i/>
          <w:sz w:val="20"/>
        </w:rPr>
        <w:t xml:space="preserve">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:rsidR="00354A37" w:rsidRDefault="001C35C6">
      <w:pPr>
        <w:spacing w:before="1" w:line="357" w:lineRule="auto"/>
        <w:ind w:left="1248" w:right="240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excepciones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:rsidR="00354A37" w:rsidRDefault="001C35C6">
      <w:pPr>
        <w:spacing w:before="5" w:line="360" w:lineRule="auto"/>
        <w:ind w:left="1248" w:right="68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354A37" w:rsidRDefault="001C35C6">
      <w:pPr>
        <w:spacing w:line="360" w:lineRule="auto"/>
        <w:ind w:left="1248" w:right="68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</w:t>
      </w:r>
      <w:r>
        <w:rPr>
          <w:i/>
          <w:sz w:val="20"/>
        </w:rPr>
        <w:t>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:rsidR="00354A37" w:rsidRDefault="001C35C6">
      <w:pPr>
        <w:spacing w:line="357" w:lineRule="auto"/>
        <w:ind w:left="1248" w:right="85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:rsidR="00354A37" w:rsidRDefault="001C35C6">
      <w:pPr>
        <w:spacing w:before="5" w:line="357" w:lineRule="auto"/>
        <w:ind w:left="1248" w:right="85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 esfuerzo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 Estado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Mexicano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354A37" w:rsidRDefault="00354A37">
      <w:pPr>
        <w:spacing w:line="357" w:lineRule="auto"/>
        <w:rPr>
          <w:sz w:val="20"/>
        </w:r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i/>
          <w:sz w:val="24"/>
        </w:rPr>
      </w:pPr>
    </w:p>
    <w:p w:rsidR="00354A37" w:rsidRDefault="001C35C6">
      <w:pPr>
        <w:pStyle w:val="Textoindependiente"/>
        <w:spacing w:before="31" w:line="360" w:lineRule="auto"/>
        <w:ind w:left="682" w:right="117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692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6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2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 Personales, desde el</w:t>
      </w:r>
      <w:r>
        <w:rPr>
          <w:spacing w:val="1"/>
        </w:rPr>
        <w:t xml:space="preserve"> </w:t>
      </w:r>
      <w:r>
        <w:t>dos mil 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 eliminando el 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 se</w:t>
      </w:r>
      <w:r>
        <w:rPr>
          <w:spacing w:val="1"/>
        </w:rPr>
        <w:t xml:space="preserve"> </w:t>
      </w:r>
      <w:r>
        <w:t>entreguen en atención a solicitudes de acceso a la información pública,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escenario local.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7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literal</w:t>
      </w:r>
      <w:r>
        <w:rPr>
          <w:spacing w:val="1"/>
        </w:rPr>
        <w:t xml:space="preserve"> </w:t>
      </w:r>
      <w:r>
        <w:t>siguiente:</w:t>
      </w:r>
    </w:p>
    <w:p w:rsidR="00354A37" w:rsidRDefault="00354A37">
      <w:pPr>
        <w:pStyle w:val="Textoindependiente"/>
      </w:pPr>
    </w:p>
    <w:p w:rsidR="00354A37" w:rsidRDefault="001C35C6">
      <w:pPr>
        <w:spacing w:before="153" w:line="360" w:lineRule="auto"/>
        <w:ind w:left="1248" w:right="690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354A37" w:rsidRDefault="001C35C6">
      <w:pPr>
        <w:spacing w:line="360" w:lineRule="auto"/>
        <w:ind w:left="1248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</w:t>
      </w:r>
      <w:r>
        <w:rPr>
          <w:i/>
          <w:sz w:val="20"/>
        </w:rPr>
        <w:t>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cuanto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tienen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lado,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restringen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</w:p>
    <w:p w:rsidR="00354A37" w:rsidRDefault="00354A37">
      <w:pPr>
        <w:spacing w:line="360" w:lineRule="auto"/>
        <w:jc w:val="both"/>
        <w:rPr>
          <w:sz w:val="20"/>
        </w:r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12"/>
        <w:rPr>
          <w:i/>
          <w:sz w:val="23"/>
        </w:rPr>
      </w:pPr>
    </w:p>
    <w:p w:rsidR="00354A37" w:rsidRDefault="001C35C6">
      <w:pPr>
        <w:spacing w:before="36" w:line="360" w:lineRule="auto"/>
        <w:ind w:left="1248" w:right="686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5795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1323035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spacing w:before="135" w:line="360" w:lineRule="auto"/>
        <w:ind w:left="1248" w:right="686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61"/>
          <w:sz w:val="20"/>
        </w:rPr>
        <w:t xml:space="preserve"> </w:t>
      </w:r>
      <w:r>
        <w:rPr>
          <w:i/>
          <w:sz w:val="20"/>
        </w:rPr>
        <w:t>El</w:t>
      </w:r>
    </w:p>
    <w:p w:rsidR="00354A37" w:rsidRDefault="001C35C6">
      <w:pPr>
        <w:spacing w:line="360" w:lineRule="auto"/>
        <w:ind w:left="1248" w:right="687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:rsidR="00354A37" w:rsidRDefault="001C35C6">
      <w:pPr>
        <w:spacing w:line="360" w:lineRule="auto"/>
        <w:ind w:left="1248" w:right="683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</w:t>
      </w:r>
      <w:r>
        <w:rPr>
          <w:i/>
          <w:sz w:val="20"/>
        </w:rPr>
        <w:t xml:space="preserve">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 porque es jurídicamente adecuado que en las leyes reguladoras de cada materia,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legislador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establezca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correspondientes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determinados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datos como confidenciales o reservados, con la condición de que tales límites atiendan a intereses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 o de los particulares y encuentren justificació</w:t>
      </w:r>
      <w:r>
        <w:rPr>
          <w:i/>
          <w:sz w:val="20"/>
        </w:rPr>
        <w:t>n racional en función del bien jurídico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proteger,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 necesaria para alcanzar el fin perseguido, de manera que las ventajas obtenidas con la 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la 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general.”</w:t>
      </w:r>
    </w:p>
    <w:p w:rsidR="00354A37" w:rsidRDefault="00354A37">
      <w:pPr>
        <w:spacing w:line="360" w:lineRule="auto"/>
        <w:jc w:val="both"/>
        <w:rPr>
          <w:sz w:val="20"/>
        </w:r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i/>
          <w:sz w:val="24"/>
        </w:rPr>
      </w:pPr>
    </w:p>
    <w:p w:rsidR="00354A37" w:rsidRDefault="001C35C6">
      <w:pPr>
        <w:pStyle w:val="Textoindependiente"/>
        <w:spacing w:before="31" w:line="360" w:lineRule="auto"/>
        <w:ind w:left="6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897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t>tutelado y, ordenar la entrega de los documentos en</w:t>
      </w:r>
      <w:r>
        <w:t xml:space="preserve"> donde se elimine el nombre de dichos</w:t>
      </w:r>
      <w:r>
        <w:rPr>
          <w:spacing w:val="1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garantizar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relacionado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9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hacerlos identificables 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6"/>
        <w:jc w:val="both"/>
      </w:pPr>
      <w:r>
        <w:t>Con base en lo anterior, es posib</w:t>
      </w:r>
      <w:r>
        <w:t>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analice,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pública;</w:t>
      </w:r>
      <w:r>
        <w:rPr>
          <w:spacing w:val="-52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49" w:line="360" w:lineRule="auto"/>
        <w:ind w:left="682" w:right="115"/>
        <w:jc w:val="both"/>
      </w:pPr>
      <w:r>
        <w:rPr>
          <w:spacing w:val="-1"/>
        </w:rPr>
        <w:t>También,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Juicio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Amparo</w:t>
      </w:r>
      <w:r>
        <w:rPr>
          <w:spacing w:val="-12"/>
        </w:rPr>
        <w:t xml:space="preserve"> </w:t>
      </w:r>
      <w:r>
        <w:t>Indirecto</w:t>
      </w:r>
      <w:r>
        <w:rPr>
          <w:spacing w:val="-12"/>
        </w:rPr>
        <w:t xml:space="preserve"> </w:t>
      </w:r>
      <w:r>
        <w:t>1232/2017</w:t>
      </w:r>
      <w:r>
        <w:rPr>
          <w:spacing w:val="-15"/>
        </w:rPr>
        <w:t xml:space="preserve"> </w:t>
      </w:r>
      <w:r>
        <w:t>resuelto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</w:t>
      </w:r>
      <w:r>
        <w:t>l</w:t>
      </w:r>
      <w:r>
        <w:rPr>
          <w:spacing w:val="-12"/>
        </w:rPr>
        <w:t xml:space="preserve"> </w:t>
      </w:r>
      <w:r>
        <w:t>Juzgado</w:t>
      </w:r>
      <w:r>
        <w:rPr>
          <w:spacing w:val="-13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Distrito</w:t>
      </w:r>
      <w:r>
        <w:rPr>
          <w:spacing w:val="-5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Administrativa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Ciudad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síntesis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expone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Paradigmáticos del Poder Judicial de la Federación en materia de acceso a la información y</w:t>
      </w:r>
      <w:r>
        <w:rPr>
          <w:spacing w:val="-52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(Esquivel,</w:t>
      </w:r>
      <w:r>
        <w:rPr>
          <w:spacing w:val="-8"/>
        </w:rPr>
        <w:t xml:space="preserve"> </w:t>
      </w:r>
      <w:r>
        <w:t>Yasmin,</w:t>
      </w:r>
      <w:r>
        <w:rPr>
          <w:spacing w:val="-8"/>
        </w:rPr>
        <w:t xml:space="preserve"> </w:t>
      </w:r>
      <w:r>
        <w:rPr>
          <w:i/>
        </w:rPr>
        <w:t>et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t>.</w:t>
      </w:r>
      <w:r>
        <w:rPr>
          <w:spacing w:val="-8"/>
        </w:rPr>
        <w:t xml:space="preserve"> </w:t>
      </w:r>
      <w:r>
        <w:t>P.</w:t>
      </w:r>
      <w:r>
        <w:rPr>
          <w:spacing w:val="-9"/>
        </w:rPr>
        <w:t xml:space="preserve"> </w:t>
      </w:r>
      <w:r>
        <w:t>(2021),</w:t>
      </w:r>
      <w:r>
        <w:rPr>
          <w:spacing w:val="-9"/>
        </w:rPr>
        <w:t xml:space="preserve"> </w:t>
      </w:r>
      <w:r>
        <w:t>INAI,</w:t>
      </w:r>
      <w:r>
        <w:rPr>
          <w:spacing w:val="-8"/>
        </w:rPr>
        <w:t xml:space="preserve"> </w:t>
      </w:r>
      <w:r>
        <w:t>pp.</w:t>
      </w:r>
      <w:r>
        <w:rPr>
          <w:spacing w:val="-9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61</w:t>
      </w:r>
      <w:r>
        <w:rPr>
          <w:spacing w:val="-8"/>
        </w:rPr>
        <w:t xml:space="preserve"> </w:t>
      </w:r>
      <w:r>
        <w:t>),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donde</w:t>
      </w:r>
      <w:r>
        <w:rPr>
          <w:spacing w:val="-52"/>
        </w:rPr>
        <w:t xml:space="preserve"> </w:t>
      </w:r>
      <w:r>
        <w:rPr>
          <w:i/>
        </w:rPr>
        <w:t xml:space="preserve">grosso modo </w:t>
      </w:r>
      <w:r>
        <w:t>se expone que se concedió el amparo y protección de la justicia al quejoso por</w:t>
      </w:r>
      <w:r>
        <w:rPr>
          <w:spacing w:val="1"/>
        </w:rPr>
        <w:t xml:space="preserve"> </w:t>
      </w:r>
      <w:r>
        <w:t>un recurso de revisión resuelto por el INAI en donde destaca la necesidad de que el</w:t>
      </w:r>
      <w:r>
        <w:rPr>
          <w:spacing w:val="1"/>
        </w:rPr>
        <w:t xml:space="preserve"> </w:t>
      </w:r>
      <w:r>
        <w:rPr>
          <w:spacing w:val="-1"/>
        </w:rPr>
        <w:t>Organismo</w:t>
      </w:r>
      <w:r>
        <w:rPr>
          <w:spacing w:val="-13"/>
        </w:rPr>
        <w:t xml:space="preserve"> </w:t>
      </w:r>
      <w:r>
        <w:rPr>
          <w:spacing w:val="-1"/>
        </w:rPr>
        <w:t>Garante</w:t>
      </w:r>
      <w:r>
        <w:rPr>
          <w:spacing w:val="-10"/>
        </w:rPr>
        <w:t xml:space="preserve"> </w:t>
      </w:r>
      <w:r>
        <w:rPr>
          <w:spacing w:val="-1"/>
        </w:rPr>
        <w:t>Naciona</w:t>
      </w:r>
      <w:r>
        <w:rPr>
          <w:spacing w:val="-1"/>
        </w:rPr>
        <w:t>l</w:t>
      </w:r>
      <w:r>
        <w:rPr>
          <w:spacing w:val="-11"/>
        </w:rPr>
        <w:t xml:space="preserve"> </w:t>
      </w:r>
      <w:r>
        <w:rPr>
          <w:spacing w:val="-1"/>
        </w:rPr>
        <w:t>acredite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prueba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reserva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bajo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argumentos siguientes: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spacing w:before="4"/>
        <w:rPr>
          <w:sz w:val="19"/>
        </w:rPr>
      </w:pPr>
    </w:p>
    <w:p w:rsidR="00354A37" w:rsidRDefault="001C35C6">
      <w:pPr>
        <w:pStyle w:val="Prrafodelista"/>
        <w:numPr>
          <w:ilvl w:val="0"/>
          <w:numId w:val="5"/>
        </w:numPr>
        <w:tabs>
          <w:tab w:val="left" w:pos="1402"/>
        </w:tabs>
        <w:spacing w:before="0" w:line="360" w:lineRule="auto"/>
        <w:ind w:right="11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000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1019375</wp:posOffset>
            </wp:positionV>
            <wp:extent cx="5359082" cy="510631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(…)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inmersa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</w:t>
      </w:r>
      <w:r>
        <w:rPr>
          <w:spacing w:val="-9"/>
        </w:rPr>
        <w:t xml:space="preserve"> </w:t>
      </w:r>
      <w:r>
        <w:t>ministerial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genera,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misma,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tenga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reservada</w:t>
      </w:r>
      <w:r>
        <w:rPr>
          <w:spacing w:val="-53"/>
        </w:rPr>
        <w:t xml:space="preserve"> </w:t>
      </w:r>
      <w:r>
        <w:t>por obstaculizar una investigación ministerial, sino que es necesario que la reserva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funde</w:t>
      </w:r>
      <w:r>
        <w:rPr>
          <w:spacing w:val="2"/>
        </w:rPr>
        <w:t xml:space="preserve"> </w:t>
      </w:r>
      <w:r>
        <w:t>y motive</w:t>
      </w:r>
      <w:r>
        <w:rPr>
          <w:spacing w:val="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daño.</w:t>
      </w:r>
    </w:p>
    <w:p w:rsidR="00354A37" w:rsidRDefault="00354A37">
      <w:pPr>
        <w:pStyle w:val="Textoindependiente"/>
      </w:pPr>
    </w:p>
    <w:p w:rsidR="00354A37" w:rsidRDefault="001C35C6">
      <w:pPr>
        <w:pStyle w:val="Prrafodelista"/>
        <w:numPr>
          <w:ilvl w:val="0"/>
          <w:numId w:val="5"/>
        </w:numPr>
        <w:tabs>
          <w:tab w:val="left" w:pos="1402"/>
        </w:tabs>
        <w:spacing w:before="151" w:line="360" w:lineRule="auto"/>
        <w:ind w:right="116"/>
        <w:jc w:val="both"/>
      </w:pPr>
      <w:r>
        <w:t xml:space="preserve">(…) en la sentencia se sostuvo que el </w:t>
      </w:r>
      <w:r>
        <w:rPr>
          <w:b/>
          <w:u w:val="single"/>
        </w:rPr>
        <w:t>INAI no había justificado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-52"/>
        </w:rPr>
        <w:t xml:space="preserve"> </w:t>
      </w:r>
      <w:r>
        <w:t>persecutoria de delitos, había soslayado la relevancia y 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origen de</w:t>
      </w:r>
      <w:r>
        <w:rPr>
          <w:spacing w:val="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Prrafodelista"/>
        <w:numPr>
          <w:ilvl w:val="0"/>
          <w:numId w:val="5"/>
        </w:numPr>
        <w:tabs>
          <w:tab w:val="left" w:pos="1402"/>
        </w:tabs>
        <w:spacing w:before="0" w:line="360" w:lineRule="auto"/>
        <w:ind w:right="119"/>
        <w:jc w:val="both"/>
      </w:pPr>
      <w:r>
        <w:t>(…) le fue concedido el amparo a la parte quejosa para el efecto de que el instituto</w:t>
      </w:r>
      <w:r>
        <w:rPr>
          <w:spacing w:val="1"/>
        </w:rPr>
        <w:t xml:space="preserve"> </w:t>
      </w:r>
      <w:r>
        <w:t>garante responsable dejara insubsistente la resolución</w:t>
      </w:r>
      <w:r>
        <w:t xml:space="preserve"> impugnada y dictara una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sentido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que:</w:t>
      </w:r>
      <w:r>
        <w:rPr>
          <w:spacing w:val="-11"/>
        </w:rPr>
        <w:t xml:space="preserve"> </w:t>
      </w:r>
      <w:r>
        <w:rPr>
          <w:spacing w:val="-1"/>
        </w:rPr>
        <w:t>a)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considerara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satisfacen</w:t>
      </w:r>
      <w:r>
        <w:rPr>
          <w:spacing w:val="-8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rPr>
          <w:spacing w:val="-1"/>
        </w:rPr>
        <w:t>establecidos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lineamiento</w:t>
      </w:r>
      <w:r>
        <w:rPr>
          <w:spacing w:val="-13"/>
        </w:rPr>
        <w:t xml:space="preserve"> </w:t>
      </w:r>
      <w:r>
        <w:t>Vigésimo</w:t>
      </w:r>
      <w:r>
        <w:rPr>
          <w:spacing w:val="-12"/>
        </w:rPr>
        <w:t xml:space="preserve"> </w:t>
      </w:r>
      <w:r>
        <w:t>Sexto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Generales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50" w:line="360" w:lineRule="auto"/>
        <w:ind w:left="682" w:right="117"/>
        <w:jc w:val="both"/>
      </w:pPr>
      <w:r>
        <w:t>Aún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resolverse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impugnación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interpuso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 a la Información y Protección de Datos Personales,</w:t>
      </w:r>
      <w:r>
        <w:rPr>
          <w:spacing w:val="1"/>
        </w:rPr>
        <w:t xml:space="preserve"> </w:t>
      </w:r>
      <w:r>
        <w:t>en términos del</w:t>
      </w:r>
      <w:r>
        <w:rPr>
          <w:spacing w:val="1"/>
        </w:rPr>
        <w:t xml:space="preserve"> </w:t>
      </w:r>
      <w:r>
        <w:t>artículo 81, inciso e) de la Ley de Amparo, que primero fue turnada al Vigésimo Primer</w:t>
      </w:r>
      <w:r>
        <w:rPr>
          <w:spacing w:val="1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Colegiado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Primer Circuito,</w:t>
      </w:r>
      <w:r>
        <w:rPr>
          <w:spacing w:val="-2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192/2018,</w:t>
      </w:r>
      <w:r>
        <w:rPr>
          <w:spacing w:val="-5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 atraído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Suprema</w:t>
      </w:r>
      <w:r>
        <w:rPr>
          <w:spacing w:val="-1"/>
        </w:rPr>
        <w:t xml:space="preserve"> </w:t>
      </w:r>
      <w:r>
        <w:t>Corte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Justicia,</w:t>
      </w:r>
      <w:r>
        <w:rPr>
          <w:spacing w:val="-1"/>
        </w:rPr>
        <w:t xml:space="preserve"> </w:t>
      </w:r>
      <w:r>
        <w:t>determinó</w:t>
      </w:r>
      <w:r>
        <w:rPr>
          <w:spacing w:val="-3"/>
        </w:rPr>
        <w:t xml:space="preserve"> </w:t>
      </w:r>
      <w:r>
        <w:t>que: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9"/>
        <w:rPr>
          <w:sz w:val="19"/>
        </w:rPr>
      </w:pPr>
    </w:p>
    <w:p w:rsidR="00354A37" w:rsidRDefault="001C35C6">
      <w:pPr>
        <w:pStyle w:val="Prrafodelista"/>
        <w:numPr>
          <w:ilvl w:val="0"/>
          <w:numId w:val="5"/>
        </w:numPr>
        <w:tabs>
          <w:tab w:val="left" w:pos="1402"/>
        </w:tabs>
        <w:spacing w:before="91" w:line="360" w:lineRule="auto"/>
        <w:ind w:right="119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102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1359100</wp:posOffset>
            </wp:positionV>
            <wp:extent cx="5359082" cy="510631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Este ejercicio hermenéutico parte de la premisa de que la causa de 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interpretarse de manera aislada, sino que ha de ha</w:t>
      </w:r>
      <w:r>
        <w:t>cerse en función de diversos</w:t>
      </w:r>
      <w:r>
        <w:rPr>
          <w:spacing w:val="1"/>
        </w:rPr>
        <w:t xml:space="preserve"> </w:t>
      </w:r>
      <w:r>
        <w:rPr>
          <w:spacing w:val="-1"/>
        </w:rPr>
        <w:t>artículos,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rPr>
          <w:spacing w:val="-1"/>
        </w:rPr>
        <w:t>son</w:t>
      </w:r>
      <w:r>
        <w:rPr>
          <w:spacing w:val="-9"/>
        </w:rPr>
        <w:t xml:space="preserve"> </w:t>
      </w:r>
      <w:r>
        <w:rPr>
          <w:spacing w:val="-1"/>
        </w:rPr>
        <w:t>aquellos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regulan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versiones</w:t>
      </w:r>
      <w:r>
        <w:rPr>
          <w:spacing w:val="-10"/>
        </w:rPr>
        <w:t xml:space="preserve"> </w:t>
      </w:r>
      <w:r>
        <w:t>públicas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obligaciones de transparencia.</w:t>
      </w:r>
    </w:p>
    <w:p w:rsidR="00354A37" w:rsidRDefault="00354A37">
      <w:pPr>
        <w:pStyle w:val="Textoindependiente"/>
      </w:pPr>
    </w:p>
    <w:p w:rsidR="00354A37" w:rsidRDefault="001C35C6">
      <w:pPr>
        <w:pStyle w:val="Ttulo2"/>
        <w:numPr>
          <w:ilvl w:val="0"/>
          <w:numId w:val="5"/>
        </w:numPr>
        <w:tabs>
          <w:tab w:val="left" w:pos="1402"/>
        </w:tabs>
        <w:spacing w:line="360" w:lineRule="auto"/>
        <w:ind w:right="115"/>
        <w:jc w:val="both"/>
        <w:rPr>
          <w:u w:val="none"/>
        </w:rPr>
      </w:pP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para</w:t>
      </w:r>
      <w:r>
        <w:rPr>
          <w:spacing w:val="-52"/>
          <w:u w:val="none"/>
        </w:rPr>
        <w:t xml:space="preserve"> </w:t>
      </w:r>
      <w:r>
        <w:t>acceder a la información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transparente. Esto le traería</w:t>
      </w:r>
      <w:r>
        <w:rPr>
          <w:spacing w:val="1"/>
          <w:u w:val="none"/>
        </w:rPr>
        <w:t xml:space="preserve"> </w:t>
      </w:r>
      <w:r>
        <w:t>como beneficio al gobernado que su solicitud de acceso a la información quedara</w:t>
      </w:r>
      <w:r>
        <w:rPr>
          <w:spacing w:val="-52"/>
          <w:u w:val="none"/>
        </w:rPr>
        <w:t xml:space="preserve"> </w:t>
      </w:r>
      <w:r>
        <w:t>satisfecha en sede administrativa, sin verse en la necesidad de acudir a otras</w:t>
      </w:r>
      <w:r>
        <w:rPr>
          <w:spacing w:val="1"/>
          <w:u w:val="none"/>
        </w:rPr>
        <w:t xml:space="preserve"> </w:t>
      </w:r>
      <w:r>
        <w:rPr>
          <w:spacing w:val="-1"/>
        </w:rPr>
        <w:t>instancias,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suerte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dilate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verá</w:t>
      </w:r>
      <w:r>
        <w:rPr>
          <w:spacing w:val="-12"/>
        </w:rPr>
        <w:t xml:space="preserve"> </w:t>
      </w:r>
      <w:r>
        <w:t>satisfecho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53"/>
          <w:u w:val="none"/>
        </w:rPr>
        <w:t xml:space="preserve"> </w:t>
      </w:r>
      <w:r>
        <w:t>de su derecho.</w:t>
      </w:r>
    </w:p>
    <w:p w:rsidR="00354A37" w:rsidRDefault="00354A37">
      <w:pPr>
        <w:pStyle w:val="Textoindependiente"/>
        <w:rPr>
          <w:b/>
          <w:sz w:val="20"/>
        </w:rPr>
      </w:pPr>
    </w:p>
    <w:p w:rsidR="00354A37" w:rsidRDefault="001C35C6">
      <w:pPr>
        <w:pStyle w:val="Textoindependiente"/>
        <w:spacing w:before="176" w:line="360" w:lineRule="auto"/>
        <w:ind w:left="682" w:right="118"/>
        <w:jc w:val="both"/>
      </w:pPr>
      <w:r>
        <w:t>De acuerdo con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7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Garantes</w:t>
      </w:r>
      <w:r>
        <w:rPr>
          <w:spacing w:val="-7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prueba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daño,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involucrada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humano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información sin</w:t>
      </w:r>
      <w:r>
        <w:rPr>
          <w:spacing w:val="1"/>
        </w:rPr>
        <w:t xml:space="preserve"> </w:t>
      </w:r>
      <w:r>
        <w:t>analizar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Textoindependiente"/>
        <w:spacing w:before="1" w:line="360" w:lineRule="auto"/>
        <w:ind w:left="6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</w:t>
      </w:r>
      <w:r>
        <w:t xml:space="preserve"> de la</w:t>
      </w:r>
      <w:r>
        <w:rPr>
          <w:spacing w:val="1"/>
        </w:rPr>
        <w:t xml:space="preserve"> </w:t>
      </w:r>
      <w:r>
        <w:t>información. En otras palabras, la resolución que determina la existencia de información</w:t>
      </w:r>
      <w:r>
        <w:rPr>
          <w:spacing w:val="1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establecen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Transparencia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Acceso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sz w:val="24"/>
        </w:rPr>
      </w:pPr>
    </w:p>
    <w:p w:rsidR="00354A37" w:rsidRDefault="001C35C6">
      <w:pPr>
        <w:pStyle w:val="Textoindependiente"/>
        <w:spacing w:before="31" w:line="360" w:lineRule="auto"/>
        <w:ind w:left="682" w:right="116"/>
        <w:jc w:val="both"/>
      </w:pP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-52"/>
        </w:rPr>
        <w:t xml:space="preserve"> </w:t>
      </w:r>
      <w:r>
        <w:t>de Versiones</w:t>
      </w:r>
      <w:r>
        <w:rPr>
          <w:spacing w:val="-3"/>
        </w:rPr>
        <w:t xml:space="preserve"> </w:t>
      </w:r>
      <w:r>
        <w:t>Públicas.</w:t>
      </w:r>
    </w:p>
    <w:p w:rsidR="00354A37" w:rsidRDefault="00354A37">
      <w:pPr>
        <w:pStyle w:val="Textoindependiente"/>
        <w:spacing w:before="13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204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170508</wp:posOffset>
            </wp:positionV>
            <wp:extent cx="5359082" cy="5106314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época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49" w:line="360" w:lineRule="auto"/>
        <w:ind w:left="682" w:right="115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1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exhaustivo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restrinjan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daño.</w:t>
      </w:r>
    </w:p>
    <w:p w:rsidR="00354A37" w:rsidRDefault="00354A37">
      <w:pPr>
        <w:pStyle w:val="Textoindependiente"/>
      </w:pPr>
    </w:p>
    <w:p w:rsidR="00354A37" w:rsidRDefault="001C35C6">
      <w:pPr>
        <w:pStyle w:val="Ttulo2"/>
        <w:numPr>
          <w:ilvl w:val="0"/>
          <w:numId w:val="6"/>
        </w:numPr>
        <w:tabs>
          <w:tab w:val="left" w:pos="958"/>
        </w:tabs>
        <w:ind w:left="957" w:hanging="276"/>
        <w:rPr>
          <w:u w:val="none"/>
        </w:rPr>
      </w:pPr>
      <w:r>
        <w:rPr>
          <w:u w:val="none"/>
        </w:rPr>
        <w:t>Clasificación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cargo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4"/>
          <w:u w:val="none"/>
        </w:rPr>
        <w:t xml:space="preserve"> </w:t>
      </w:r>
      <w:r>
        <w:rPr>
          <w:u w:val="none"/>
        </w:rPr>
        <w:t>pública.</w:t>
      </w:r>
    </w:p>
    <w:p w:rsidR="00354A37" w:rsidRDefault="00354A37">
      <w:pPr>
        <w:pStyle w:val="Textoindependiente"/>
        <w:rPr>
          <w:b/>
        </w:rPr>
      </w:pPr>
    </w:p>
    <w:p w:rsidR="00354A37" w:rsidRDefault="00354A37">
      <w:pPr>
        <w:pStyle w:val="Textoindependiente"/>
        <w:rPr>
          <w:b/>
        </w:rPr>
      </w:pPr>
    </w:p>
    <w:p w:rsidR="00354A37" w:rsidRDefault="001C35C6">
      <w:pPr>
        <w:pStyle w:val="Textoindependiente"/>
        <w:spacing w:line="360" w:lineRule="auto"/>
        <w:ind w:left="682" w:right="115"/>
        <w:jc w:val="both"/>
      </w:pPr>
      <w:r>
        <w:t>En cuanto a la clasificación del cargo de los elementos operativos en materia de seguridad,</w:t>
      </w:r>
      <w:r>
        <w:rPr>
          <w:spacing w:val="1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actualiza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140,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I,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</w:t>
      </w:r>
      <w:r>
        <w:t>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lo siguiente: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sz w:val="24"/>
        </w:rPr>
      </w:pPr>
    </w:p>
    <w:p w:rsidR="00354A37" w:rsidRDefault="001C35C6">
      <w:pPr>
        <w:pStyle w:val="Textoindependiente"/>
        <w:spacing w:before="31" w:line="360" w:lineRule="auto"/>
        <w:ind w:left="682" w:right="118"/>
        <w:jc w:val="both"/>
      </w:pPr>
      <w:r>
        <w:t>El artículo 140, fracción I, de la Ley de Transparencia y Acceso a la Información Pública del</w:t>
      </w:r>
      <w:r>
        <w:rPr>
          <w:spacing w:val="-52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(homólogo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113,</w:t>
      </w:r>
      <w:r>
        <w:rPr>
          <w:spacing w:val="-8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Pública), prevé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354A37" w:rsidRDefault="00354A37">
      <w:pPr>
        <w:pStyle w:val="Textoindependiente"/>
        <w:spacing w:before="1"/>
        <w:rPr>
          <w:sz w:val="30"/>
        </w:rPr>
      </w:pPr>
    </w:p>
    <w:p w:rsidR="00354A37" w:rsidRDefault="001C35C6">
      <w:pPr>
        <w:spacing w:line="357" w:lineRule="auto"/>
        <w:ind w:left="1248" w:right="685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6307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195275</wp:posOffset>
            </wp:positionV>
            <wp:extent cx="5359082" cy="5106314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pStyle w:val="Prrafodelista"/>
        <w:numPr>
          <w:ilvl w:val="1"/>
          <w:numId w:val="6"/>
        </w:numPr>
        <w:tabs>
          <w:tab w:val="left" w:pos="1416"/>
        </w:tabs>
        <w:spacing w:before="141"/>
        <w:rPr>
          <w:i/>
          <w:sz w:val="20"/>
        </w:rPr>
      </w:pPr>
      <w:r>
        <w:rPr>
          <w:i/>
          <w:sz w:val="20"/>
        </w:rPr>
        <w:t>Comprometa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propósito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genuino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demostrable;</w:t>
      </w:r>
    </w:p>
    <w:p w:rsidR="00354A37" w:rsidRDefault="001C35C6">
      <w:pPr>
        <w:spacing w:before="134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354A37">
      <w:pPr>
        <w:pStyle w:val="Textoindependiente"/>
        <w:spacing w:before="13"/>
        <w:rPr>
          <w:i/>
          <w:sz w:val="19"/>
        </w:rPr>
      </w:pPr>
    </w:p>
    <w:p w:rsidR="00354A37" w:rsidRDefault="001C35C6">
      <w:pPr>
        <w:pStyle w:val="Textoindependiente"/>
        <w:spacing w:line="360" w:lineRule="auto"/>
        <w:ind w:left="682" w:right="116"/>
        <w:jc w:val="both"/>
      </w:pP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precepto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clasificarse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 aquella cuya publicación comprometa la seguridad pública y cuente con un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genuino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demostrable;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multicitados,</w:t>
      </w:r>
      <w:r>
        <w:rPr>
          <w:spacing w:val="-1"/>
        </w:rPr>
        <w:t xml:space="preserve"> </w:t>
      </w:r>
      <w:r>
        <w:t>disponen: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spacing w:line="360" w:lineRule="auto"/>
        <w:ind w:left="1248" w:right="686"/>
        <w:jc w:val="both"/>
        <w:rPr>
          <w:i/>
          <w:sz w:val="20"/>
        </w:rPr>
      </w:pPr>
      <w:r>
        <w:rPr>
          <w:b/>
          <w:sz w:val="20"/>
        </w:rPr>
        <w:t>“</w:t>
      </w:r>
      <w:r>
        <w:rPr>
          <w:b/>
          <w:i/>
          <w:sz w:val="20"/>
        </w:rPr>
        <w:t xml:space="preserve">Décimo octavo. </w:t>
      </w:r>
      <w:r>
        <w:rPr>
          <w:i/>
          <w:sz w:val="20"/>
        </w:rPr>
        <w:t>De conformidad con el artículo 113, fracción I de la Ley General, 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peligro las funciones a cargo de la Federación, la Ciudad de México, los Estados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Municipios, tendientes a preservar y resguardar la vida, la salud, la integridad y el ejercicio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personas, así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como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mantenimiento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público.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spacing w:before="138" w:line="360" w:lineRule="auto"/>
        <w:ind w:left="1248" w:right="685"/>
        <w:jc w:val="both"/>
        <w:rPr>
          <w:i/>
          <w:sz w:val="20"/>
        </w:rPr>
      </w:pPr>
      <w:r>
        <w:rPr>
          <w:i/>
          <w:sz w:val="20"/>
        </w:rPr>
        <w:t>Se pone en peligro el orden público cuando la difusión de la información pu</w:t>
      </w:r>
      <w:r>
        <w:rPr>
          <w:i/>
          <w:sz w:val="20"/>
        </w:rPr>
        <w:t>eda entorpecer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sistemas de coordinación interinstitucional en materia de seguridad pública, menoscabar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dificultar las estrategias contra la evasión de reos; o menoscabar o limitar la capacidad de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autoridades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encaminadas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disuadir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prevenir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disturbios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sociales.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spacing w:before="135" w:line="360" w:lineRule="auto"/>
        <w:ind w:left="1248" w:right="684"/>
        <w:jc w:val="both"/>
        <w:rPr>
          <w:i/>
          <w:sz w:val="20"/>
        </w:rPr>
      </w:pPr>
      <w:r>
        <w:rPr>
          <w:i/>
          <w:sz w:val="20"/>
        </w:rPr>
        <w:t>Asimismo,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revele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pudieran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aprovechados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encargadas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planes,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estrategias,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tecnología,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</w:t>
      </w:r>
      <w:r>
        <w:rPr>
          <w:i/>
          <w:sz w:val="20"/>
        </w:rPr>
        <w:t>ormación,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sistemas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comunicaciones.”</w:t>
      </w:r>
    </w:p>
    <w:p w:rsidR="00354A37" w:rsidRDefault="00354A37">
      <w:pPr>
        <w:spacing w:line="360" w:lineRule="auto"/>
        <w:jc w:val="both"/>
        <w:rPr>
          <w:sz w:val="20"/>
        </w:r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354A37">
      <w:pPr>
        <w:pStyle w:val="Textoindependiente"/>
        <w:spacing w:before="1"/>
        <w:rPr>
          <w:i/>
          <w:sz w:val="17"/>
        </w:rPr>
      </w:pPr>
    </w:p>
    <w:p w:rsidR="00354A37" w:rsidRDefault="001C35C6">
      <w:pPr>
        <w:pStyle w:val="Textoindependiente"/>
        <w:spacing w:before="30" w:line="360" w:lineRule="auto"/>
        <w:ind w:left="6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409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1038425</wp:posOffset>
            </wp:positionV>
            <wp:extent cx="5359082" cy="5106314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es posible observar que podrá clasificarse como información reservada, aquélla que</w:t>
      </w:r>
      <w:r>
        <w:rPr>
          <w:spacing w:val="1"/>
        </w:rPr>
        <w:t xml:space="preserve"> </w:t>
      </w:r>
      <w:r>
        <w:t>comprometa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entorpezca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 en materia de seguridad pública, menoscabe o dificulte las estrategias</w:t>
      </w:r>
      <w:r>
        <w:rPr>
          <w:spacing w:val="1"/>
        </w:rPr>
        <w:t xml:space="preserve"> </w:t>
      </w:r>
      <w:r>
        <w:t>contra la evasión de reos o la capacidad de las autoridades para disuadir o prevenir</w:t>
      </w:r>
      <w:r>
        <w:rPr>
          <w:spacing w:val="1"/>
        </w:rPr>
        <w:t xml:space="preserve"> </w:t>
      </w:r>
      <w:r>
        <w:t>disturbios</w:t>
      </w:r>
      <w:r>
        <w:rPr>
          <w:spacing w:val="-1"/>
        </w:rPr>
        <w:t xml:space="preserve"> </w:t>
      </w:r>
      <w:r>
        <w:t>sociales.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49" w:line="360" w:lineRule="auto"/>
        <w:ind w:left="682" w:right="119"/>
        <w:jc w:val="both"/>
      </w:pP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12"/>
        </w:rPr>
        <w:t xml:space="preserve"> </w:t>
      </w:r>
      <w:r>
        <w:t>manera,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clasificada</w:t>
      </w:r>
      <w:r>
        <w:rPr>
          <w:spacing w:val="-13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</w:t>
      </w:r>
      <w:r>
        <w:t>e</w:t>
      </w:r>
      <w:r>
        <w:rPr>
          <w:spacing w:val="-11"/>
        </w:rPr>
        <w:t xml:space="preserve"> </w:t>
      </w:r>
      <w:r>
        <w:t>revele</w:t>
      </w:r>
      <w:r>
        <w:rPr>
          <w:spacing w:val="-9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pudieran</w:t>
      </w:r>
      <w:r>
        <w:rPr>
          <w:spacing w:val="-12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aprovechados para conocer la capacidad de reacción de las instituciones encargadas de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tecnología,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comunicaciones.</w:t>
      </w:r>
    </w:p>
    <w:p w:rsidR="00354A37" w:rsidRDefault="00354A37">
      <w:pPr>
        <w:pStyle w:val="Textoindependiente"/>
      </w:pPr>
    </w:p>
    <w:p w:rsidR="00354A37" w:rsidRDefault="001C35C6">
      <w:pPr>
        <w:pStyle w:val="Textoindependiente"/>
        <w:spacing w:before="150" w:line="360" w:lineRule="auto"/>
        <w:ind w:left="682" w:right="123"/>
        <w:jc w:val="both"/>
      </w:pPr>
      <w:r>
        <w:t>En ese orden de ideas, el artículo 81 de la Ley de Seguridad del Estado de México, que</w:t>
      </w:r>
      <w:r>
        <w:rPr>
          <w:spacing w:val="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lo siguiente:</w:t>
      </w:r>
    </w:p>
    <w:p w:rsidR="00354A37" w:rsidRDefault="00354A37">
      <w:pPr>
        <w:pStyle w:val="Textoindependiente"/>
      </w:pPr>
    </w:p>
    <w:p w:rsidR="00354A37" w:rsidRDefault="001C35C6">
      <w:pPr>
        <w:spacing w:before="149" w:line="360" w:lineRule="auto"/>
        <w:ind w:left="1248" w:right="688"/>
        <w:jc w:val="both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</w:t>
      </w:r>
      <w:r>
        <w:rPr>
          <w:i/>
          <w:sz w:val="20"/>
        </w:rPr>
        <w:t xml:space="preserve">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obstante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anterior,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reservada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pStyle w:val="Prrafodelista"/>
        <w:numPr>
          <w:ilvl w:val="0"/>
          <w:numId w:val="4"/>
        </w:numPr>
        <w:tabs>
          <w:tab w:val="left" w:pos="1424"/>
        </w:tabs>
        <w:spacing w:before="135" w:line="360" w:lineRule="auto"/>
        <w:ind w:right="686" w:firstLine="0"/>
        <w:jc w:val="both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divulgación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procedimientos,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métodos,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fuentes,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especificaciones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técnicas,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sistemas,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tecnología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equipos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útiles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generación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inteligencia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 pública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combate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delincuencia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pStyle w:val="Prrafodelista"/>
        <w:numPr>
          <w:ilvl w:val="0"/>
          <w:numId w:val="4"/>
        </w:numPr>
        <w:tabs>
          <w:tab w:val="left" w:pos="1525"/>
        </w:tabs>
        <w:spacing w:before="136" w:line="360" w:lineRule="auto"/>
        <w:ind w:right="689" w:firstLine="0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utilizada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actualizar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potenciar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amenaza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pública 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354A37" w:rsidRDefault="001C35C6">
      <w:pPr>
        <w:spacing w:line="269" w:lineRule="exact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354A37" w:rsidRDefault="00354A37">
      <w:pPr>
        <w:spacing w:line="269" w:lineRule="exact"/>
        <w:rPr>
          <w:sz w:val="20"/>
        </w:r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12"/>
        <w:rPr>
          <w:i/>
          <w:sz w:val="23"/>
        </w:rPr>
      </w:pPr>
    </w:p>
    <w:p w:rsidR="00354A37" w:rsidRDefault="001C35C6">
      <w:pPr>
        <w:pStyle w:val="Prrafodelista"/>
        <w:numPr>
          <w:ilvl w:val="0"/>
          <w:numId w:val="3"/>
        </w:numPr>
        <w:tabs>
          <w:tab w:val="left" w:pos="1556"/>
        </w:tabs>
        <w:spacing w:before="36" w:line="357" w:lineRule="auto"/>
        <w:ind w:right="686" w:firstLine="0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privadas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autorizadas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correspondientes;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pStyle w:val="Prrafodelista"/>
        <w:numPr>
          <w:ilvl w:val="0"/>
          <w:numId w:val="3"/>
        </w:numPr>
        <w:tabs>
          <w:tab w:val="left" w:pos="1527"/>
        </w:tabs>
        <w:spacing w:before="140" w:line="360" w:lineRule="auto"/>
        <w:ind w:right="690" w:firstLine="0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6512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617931</wp:posOffset>
            </wp:positionV>
            <wp:extent cx="5359082" cy="5106314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La contenida en averiguaciones previas, carpetas de investigación, expedientes y demás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archivos relativos a la investigación para la prevención y la investigación de los delitos y faltas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aplicables.”</w:t>
      </w:r>
    </w:p>
    <w:p w:rsidR="00354A37" w:rsidRDefault="00354A37">
      <w:pPr>
        <w:pStyle w:val="Textoindependiente"/>
        <w:rPr>
          <w:i/>
          <w:sz w:val="20"/>
        </w:rPr>
      </w:pPr>
    </w:p>
    <w:p w:rsidR="00354A37" w:rsidRDefault="001C35C6">
      <w:pPr>
        <w:pStyle w:val="Textoindependiente"/>
        <w:spacing w:before="174" w:line="360" w:lineRule="auto"/>
        <w:ind w:left="682" w:right="115"/>
        <w:jc w:val="both"/>
      </w:pPr>
      <w:r>
        <w:t>De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anterior,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logra</w:t>
      </w:r>
      <w:r>
        <w:rPr>
          <w:spacing w:val="-10"/>
        </w:rPr>
        <w:t xml:space="preserve"> </w:t>
      </w:r>
      <w:r>
        <w:t>desprender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reservada,</w:t>
      </w:r>
      <w:r>
        <w:rPr>
          <w:spacing w:val="-12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revelar</w:t>
      </w:r>
      <w:r>
        <w:rPr>
          <w:spacing w:val="-53"/>
        </w:rPr>
        <w:t xml:space="preserve"> </w:t>
      </w:r>
      <w:r>
        <w:t>las normas, procedimientos, métodos, fuentes, técnicas, sistemas y tecnología, útiles a la</w:t>
      </w:r>
      <w:r>
        <w:rPr>
          <w:spacing w:val="1"/>
        </w:rPr>
        <w:t xml:space="preserve"> </w:t>
      </w:r>
      <w:r>
        <w:t>generación de inteligencia para la seguridad pública o el combate a la delincuencia, que</w:t>
      </w:r>
      <w:r>
        <w:rPr>
          <w:spacing w:val="1"/>
        </w:rPr>
        <w:t xml:space="preserve"> </w:t>
      </w:r>
      <w:r>
        <w:t>pueda potenciar o amenazar la seguridad pública o las instituciones del Esta</w:t>
      </w:r>
      <w:r>
        <w:t>do de México,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producto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intervención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comunicaciones</w:t>
      </w:r>
      <w:r>
        <w:rPr>
          <w:spacing w:val="-7"/>
        </w:rPr>
        <w:t xml:space="preserve"> </w:t>
      </w:r>
      <w:r>
        <w:t>privadas,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bien,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contenida</w:t>
      </w:r>
      <w:r>
        <w:rPr>
          <w:spacing w:val="-12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averiguaciones</w:t>
      </w:r>
      <w:r>
        <w:rPr>
          <w:spacing w:val="-2"/>
        </w:rPr>
        <w:t xml:space="preserve"> </w:t>
      </w:r>
      <w:r>
        <w:t>previas,</w:t>
      </w:r>
      <w:r>
        <w:rPr>
          <w:spacing w:val="-1"/>
        </w:rPr>
        <w:t xml:space="preserve"> </w:t>
      </w:r>
      <w:r>
        <w:t>carpetas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faltas</w:t>
      </w:r>
      <w:r>
        <w:rPr>
          <w:spacing w:val="-4"/>
        </w:rPr>
        <w:t xml:space="preserve"> </w:t>
      </w:r>
      <w:r>
        <w:t>administrativas.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5"/>
        <w:jc w:val="both"/>
      </w:pPr>
      <w:r>
        <w:t>En ese orden de ideas, es de señalar que la reserva del dato en cuestión se sustenta en el</w:t>
      </w:r>
      <w:r>
        <w:rPr>
          <w:spacing w:val="1"/>
        </w:rPr>
        <w:t xml:space="preserve"> </w:t>
      </w:r>
      <w:r>
        <w:t>hecho de que proporcionar el cargo de los servidores público, en específico de los cuerpos</w:t>
      </w:r>
      <w:r>
        <w:rPr>
          <w:spacing w:val="1"/>
        </w:rPr>
        <w:t xml:space="preserve"> </w:t>
      </w:r>
      <w:r>
        <w:t xml:space="preserve">de seguridad podría revelar </w:t>
      </w:r>
      <w:r>
        <w:rPr>
          <w:b/>
        </w:rPr>
        <w:t xml:space="preserve">el estado de fuerza del Municipio; </w:t>
      </w:r>
      <w:r>
        <w:t>sobre el te</w:t>
      </w:r>
      <w:r>
        <w:t>ma, los artículos</w:t>
      </w:r>
      <w:r>
        <w:rPr>
          <w:spacing w:val="-52"/>
        </w:rPr>
        <w:t xml:space="preserve"> </w:t>
      </w:r>
      <w:r>
        <w:rPr>
          <w:spacing w:val="-1"/>
        </w:rPr>
        <w:t>142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143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Seguridad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13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jerárquica</w:t>
      </w:r>
      <w:r>
        <w:rPr>
          <w:spacing w:val="-53"/>
        </w:rPr>
        <w:t xml:space="preserve"> </w:t>
      </w:r>
      <w:r>
        <w:t>de las instituciones policiales de la Entidad Federativa y sus municipios, la cual es la</w:t>
      </w:r>
      <w:r>
        <w:rPr>
          <w:spacing w:val="1"/>
        </w:rPr>
        <w:t xml:space="preserve"> </w:t>
      </w:r>
      <w:r>
        <w:t>siguiente:</w:t>
      </w:r>
    </w:p>
    <w:p w:rsidR="00354A37" w:rsidRDefault="00354A37">
      <w:pPr>
        <w:pStyle w:val="Textoindependiente"/>
      </w:pPr>
    </w:p>
    <w:p w:rsidR="00354A37" w:rsidRDefault="001C35C6">
      <w:pPr>
        <w:pStyle w:val="Prrafodelista"/>
        <w:numPr>
          <w:ilvl w:val="0"/>
          <w:numId w:val="2"/>
        </w:numPr>
        <w:tabs>
          <w:tab w:val="left" w:pos="1402"/>
        </w:tabs>
        <w:spacing w:before="150"/>
        <w:ind w:hanging="361"/>
      </w:pPr>
      <w:r>
        <w:t>Comisarios: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48"/>
        <w:ind w:hanging="198"/>
        <w:jc w:val="left"/>
      </w:pPr>
      <w:r>
        <w:t>Comisario</w:t>
      </w:r>
      <w:r>
        <w:rPr>
          <w:spacing w:val="-1"/>
        </w:rPr>
        <w:t xml:space="preserve"> </w:t>
      </w:r>
      <w:r>
        <w:t>General;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ind w:hanging="262"/>
        <w:jc w:val="left"/>
      </w:pPr>
      <w:r>
        <w:t>Comisario</w:t>
      </w:r>
      <w:r>
        <w:rPr>
          <w:spacing w:val="-1"/>
        </w:rPr>
        <w:t xml:space="preserve"> </w:t>
      </w:r>
      <w:r>
        <w:t>Jefe, y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325"/>
        <w:jc w:val="left"/>
      </w:pPr>
      <w:r>
        <w:t>Comisario.</w:t>
      </w:r>
    </w:p>
    <w:p w:rsidR="00354A37" w:rsidRDefault="00354A37">
      <w:pPr>
        <w:pStyle w:val="Textoindependiente"/>
      </w:pPr>
    </w:p>
    <w:p w:rsidR="00354A37" w:rsidRDefault="00354A37">
      <w:pPr>
        <w:pStyle w:val="Textoindependiente"/>
        <w:spacing w:before="13"/>
        <w:rPr>
          <w:sz w:val="21"/>
        </w:rPr>
      </w:pPr>
    </w:p>
    <w:p w:rsidR="00354A37" w:rsidRDefault="001C35C6">
      <w:pPr>
        <w:pStyle w:val="Prrafodelista"/>
        <w:numPr>
          <w:ilvl w:val="0"/>
          <w:numId w:val="2"/>
        </w:numPr>
        <w:tabs>
          <w:tab w:val="left" w:pos="1402"/>
        </w:tabs>
        <w:spacing w:before="0"/>
        <w:ind w:hanging="361"/>
      </w:pPr>
      <w:r>
        <w:t>Inspectores: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174"/>
        <w:jc w:val="left"/>
      </w:pPr>
      <w:r>
        <w:t>Inspector</w:t>
      </w:r>
      <w:r>
        <w:rPr>
          <w:spacing w:val="-1"/>
        </w:rPr>
        <w:t xml:space="preserve"> </w:t>
      </w:r>
      <w:r>
        <w:t>General;</w:t>
      </w:r>
    </w:p>
    <w:p w:rsidR="00354A37" w:rsidRDefault="00354A37">
      <w:pPr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sz w:val="24"/>
        </w:rPr>
      </w:pP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31"/>
        <w:ind w:hanging="238"/>
        <w:jc w:val="left"/>
      </w:pPr>
      <w:r>
        <w:t>Inspector</w:t>
      </w:r>
      <w:r>
        <w:rPr>
          <w:spacing w:val="-2"/>
        </w:rPr>
        <w:t xml:space="preserve"> </w:t>
      </w:r>
      <w:r>
        <w:t>Jefe,</w:t>
      </w:r>
      <w:r>
        <w:rPr>
          <w:spacing w:val="-1"/>
        </w:rPr>
        <w:t xml:space="preserve"> </w:t>
      </w:r>
      <w:r>
        <w:t>y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Inspector.</w:t>
      </w:r>
    </w:p>
    <w:p w:rsidR="00354A37" w:rsidRDefault="00354A37">
      <w:pPr>
        <w:pStyle w:val="Textoindependiente"/>
      </w:pPr>
    </w:p>
    <w:p w:rsidR="00354A37" w:rsidRDefault="00354A37">
      <w:pPr>
        <w:pStyle w:val="Textoindependiente"/>
      </w:pPr>
    </w:p>
    <w:p w:rsidR="00354A37" w:rsidRDefault="001C35C6">
      <w:pPr>
        <w:pStyle w:val="Prrafodelista"/>
        <w:numPr>
          <w:ilvl w:val="0"/>
          <w:numId w:val="2"/>
        </w:numPr>
        <w:tabs>
          <w:tab w:val="left" w:pos="1402"/>
        </w:tabs>
        <w:spacing w:before="0"/>
        <w:ind w:hanging="361"/>
      </w:pPr>
      <w:r>
        <w:t>Oficiales: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ind w:hanging="174"/>
        <w:jc w:val="left"/>
      </w:pPr>
      <w:r>
        <w:rPr>
          <w:noProof/>
          <w:lang w:val="es-MX" w:eastAsia="es-MX"/>
        </w:rPr>
        <w:drawing>
          <wp:anchor distT="0" distB="0" distL="0" distR="0" simplePos="0" relativeHeight="48736614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265123</wp:posOffset>
            </wp:positionV>
            <wp:extent cx="5359082" cy="5106314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Subinspector;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48"/>
        <w:ind w:hanging="238"/>
        <w:jc w:val="left"/>
      </w:pPr>
      <w:r>
        <w:t>Oficial, y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303"/>
        <w:jc w:val="left"/>
      </w:pPr>
      <w:r>
        <w:t>Suboficial.</w:t>
      </w:r>
    </w:p>
    <w:p w:rsidR="00354A37" w:rsidRDefault="00354A37">
      <w:pPr>
        <w:pStyle w:val="Textoindependiente"/>
      </w:pPr>
    </w:p>
    <w:p w:rsidR="00354A37" w:rsidRDefault="00354A37">
      <w:pPr>
        <w:pStyle w:val="Textoindependiente"/>
      </w:pPr>
    </w:p>
    <w:p w:rsidR="00354A37" w:rsidRDefault="001C35C6">
      <w:pPr>
        <w:pStyle w:val="Prrafodelista"/>
        <w:numPr>
          <w:ilvl w:val="0"/>
          <w:numId w:val="2"/>
        </w:numPr>
        <w:tabs>
          <w:tab w:val="left" w:pos="1402"/>
        </w:tabs>
        <w:spacing w:before="0"/>
        <w:ind w:hanging="361"/>
      </w:pPr>
      <w:r>
        <w:t>Escala Básica: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174"/>
        <w:jc w:val="left"/>
      </w:pPr>
      <w:r>
        <w:t>Policía</w:t>
      </w:r>
      <w:r>
        <w:rPr>
          <w:spacing w:val="-3"/>
        </w:rPr>
        <w:t xml:space="preserve"> </w:t>
      </w:r>
      <w:r>
        <w:t>Primero;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238"/>
        <w:jc w:val="left"/>
      </w:pPr>
      <w:r>
        <w:t>Policía</w:t>
      </w:r>
      <w:r>
        <w:rPr>
          <w:spacing w:val="-2"/>
        </w:rPr>
        <w:t xml:space="preserve"> </w:t>
      </w:r>
      <w:r>
        <w:t>Segundo;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Policía</w:t>
      </w:r>
      <w:r>
        <w:rPr>
          <w:spacing w:val="-1"/>
        </w:rPr>
        <w:t xml:space="preserve"> </w:t>
      </w:r>
      <w:r>
        <w:t>Tercero, y</w:t>
      </w:r>
    </w:p>
    <w:p w:rsidR="00354A37" w:rsidRDefault="001C35C6">
      <w:pPr>
        <w:pStyle w:val="Prrafodelista"/>
        <w:numPr>
          <w:ilvl w:val="1"/>
          <w:numId w:val="2"/>
        </w:numPr>
        <w:tabs>
          <w:tab w:val="left" w:pos="1676"/>
        </w:tabs>
        <w:ind w:hanging="298"/>
        <w:jc w:val="left"/>
      </w:pPr>
      <w:r>
        <w:t>Policía.</w:t>
      </w:r>
    </w:p>
    <w:p w:rsidR="00354A37" w:rsidRDefault="00354A37">
      <w:pPr>
        <w:pStyle w:val="Textoindependiente"/>
      </w:pPr>
    </w:p>
    <w:p w:rsidR="00354A37" w:rsidRDefault="00354A37">
      <w:pPr>
        <w:pStyle w:val="Textoindependiente"/>
        <w:rPr>
          <w:sz w:val="19"/>
        </w:rPr>
      </w:pPr>
    </w:p>
    <w:p w:rsidR="00354A37" w:rsidRDefault="001C35C6">
      <w:pPr>
        <w:pStyle w:val="Textoindependiente"/>
        <w:spacing w:line="360" w:lineRule="auto"/>
        <w:ind w:left="682" w:right="115"/>
        <w:jc w:val="both"/>
      </w:pPr>
      <w:r>
        <w:rPr>
          <w:spacing w:val="-1"/>
        </w:rPr>
        <w:t>Además,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Modelo</w:t>
      </w:r>
      <w:r>
        <w:rPr>
          <w:spacing w:val="-9"/>
        </w:rPr>
        <w:t xml:space="preserve"> </w:t>
      </w:r>
      <w:r>
        <w:rPr>
          <w:spacing w:val="-1"/>
        </w:rPr>
        <w:t>Óptimo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Función</w:t>
      </w:r>
      <w:r>
        <w:rPr>
          <w:spacing w:val="-9"/>
        </w:rPr>
        <w:t xml:space="preserve"> </w:t>
      </w:r>
      <w:r>
        <w:t>Policial,</w:t>
      </w:r>
      <w:r>
        <w:rPr>
          <w:spacing w:val="-9"/>
        </w:rPr>
        <w:t xml:space="preserve"> </w:t>
      </w:r>
      <w:r>
        <w:t>emitido</w:t>
      </w:r>
      <w:r>
        <w:rPr>
          <w:spacing w:val="-10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Gobernación</w:t>
      </w:r>
      <w:r>
        <w:rPr>
          <w:spacing w:val="-52"/>
        </w:rPr>
        <w:t xml:space="preserve"> </w:t>
      </w:r>
      <w:r>
        <w:t>“Diagnostico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Federativas”,</w:t>
      </w:r>
      <w:r>
        <w:rPr>
          <w:spacing w:val="1"/>
        </w:rPr>
        <w:t xml:space="preserve"> </w:t>
      </w:r>
      <w:r>
        <w:t>establece que el estado de fuerza se refiere al número de elementos operativos en activo,</w:t>
      </w:r>
      <w:r>
        <w:rPr>
          <w:spacing w:val="1"/>
        </w:rPr>
        <w:t xml:space="preserve"> </w:t>
      </w:r>
      <w:r>
        <w:t>excluyendo</w:t>
      </w:r>
      <w:r>
        <w:rPr>
          <w:spacing w:val="-2"/>
        </w:rPr>
        <w:t xml:space="preserve"> </w:t>
      </w:r>
      <w:r>
        <w:t>al personal</w:t>
      </w:r>
      <w:r>
        <w:rPr>
          <w:spacing w:val="-2"/>
        </w:rPr>
        <w:t xml:space="preserve"> </w:t>
      </w:r>
      <w:r>
        <w:t>administrativo.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spacing w:before="1" w:line="360" w:lineRule="auto"/>
        <w:ind w:left="682" w:right="115"/>
        <w:jc w:val="both"/>
        <w:rPr>
          <w:b/>
        </w:rPr>
      </w:pPr>
      <w:r>
        <w:t>Lo</w:t>
      </w:r>
      <w:r>
        <w:rPr>
          <w:spacing w:val="-8"/>
        </w:rPr>
        <w:t xml:space="preserve"> </w:t>
      </w:r>
      <w:r>
        <w:t>cual,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fortalece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05/XLVI/20,</w:t>
      </w:r>
      <w:r>
        <w:rPr>
          <w:spacing w:val="-7"/>
        </w:rPr>
        <w:t xml:space="preserve"> </w:t>
      </w:r>
      <w:r>
        <w:t>denominado</w:t>
      </w:r>
      <w:r>
        <w:rPr>
          <w:spacing w:val="-10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Nacional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Policía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Cívica,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precisa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conforma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t>operativos en materia de seguridad, excluyendo al personal administrativo; sin embargo,</w:t>
      </w:r>
      <w:r>
        <w:rPr>
          <w:spacing w:val="1"/>
        </w:rPr>
        <w:t xml:space="preserve"> </w:t>
      </w:r>
      <w:r>
        <w:t xml:space="preserve">de dicho documento se logra vislumbrar </w:t>
      </w:r>
      <w:r>
        <w:rPr>
          <w:b/>
        </w:rPr>
        <w:t>que el Estado de Fuerza real de una Institución</w:t>
      </w:r>
      <w:r>
        <w:rPr>
          <w:b/>
          <w:spacing w:val="1"/>
        </w:rPr>
        <w:t xml:space="preserve"> </w:t>
      </w:r>
      <w:r>
        <w:rPr>
          <w:b/>
        </w:rPr>
        <w:t>de Seguridad, no deb</w:t>
      </w:r>
      <w:r>
        <w:rPr>
          <w:b/>
        </w:rPr>
        <w:t xml:space="preserve">e basarse </w:t>
      </w:r>
      <w:r>
        <w:rPr>
          <w:b/>
          <w:u w:val="single"/>
        </w:rPr>
        <w:t>únicamente en el total de servidores públicos operativos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</w:rPr>
        <w:t xml:space="preserve">sino que se </w:t>
      </w:r>
      <w:r>
        <w:rPr>
          <w:b/>
          <w:u w:val="single"/>
        </w:rPr>
        <w:t>debe ceñir a otros factores</w:t>
      </w:r>
      <w:r>
        <w:rPr>
          <w:b/>
        </w:rPr>
        <w:t>, como el turno, las necesidades y actividades</w:t>
      </w:r>
      <w:r>
        <w:rPr>
          <w:b/>
          <w:spacing w:val="1"/>
        </w:rPr>
        <w:t xml:space="preserve"> </w:t>
      </w:r>
      <w:r>
        <w:rPr>
          <w:b/>
        </w:rPr>
        <w:t>operativas.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b/>
          <w:sz w:val="24"/>
        </w:rPr>
      </w:pPr>
    </w:p>
    <w:p w:rsidR="00354A37" w:rsidRDefault="001C35C6">
      <w:pPr>
        <w:spacing w:before="31" w:line="360" w:lineRule="auto"/>
        <w:ind w:left="682" w:right="118"/>
        <w:jc w:val="both"/>
        <w:rPr>
          <w:b/>
        </w:rPr>
      </w:pPr>
      <w:r>
        <w:t>Así,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 xml:space="preserve">cuenta el Sujeto Obligado en materia de seguridad pública y </w:t>
      </w:r>
      <w:r>
        <w:rPr>
          <w:b/>
        </w:rPr>
        <w:t>el estado de fuerza real</w:t>
      </w:r>
      <w:r>
        <w:rPr>
          <w:b/>
          <w:spacing w:val="1"/>
        </w:rPr>
        <w:t xml:space="preserve"> </w:t>
      </w:r>
      <w:r>
        <w:rPr>
          <w:b/>
        </w:rPr>
        <w:t>corresponde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número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policías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cuenta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Ayuntamiento,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-4"/>
        </w:rPr>
        <w:t xml:space="preserve"> </w:t>
      </w:r>
      <w:r>
        <w:rPr>
          <w:b/>
        </w:rPr>
        <w:t>turno, para</w:t>
      </w:r>
      <w:r>
        <w:rPr>
          <w:b/>
          <w:spacing w:val="-1"/>
        </w:rPr>
        <w:t xml:space="preserve"> </w:t>
      </w:r>
      <w:r>
        <w:rPr>
          <w:b/>
        </w:rPr>
        <w:t>atender</w:t>
      </w:r>
      <w:r>
        <w:rPr>
          <w:b/>
          <w:spacing w:val="-2"/>
        </w:rPr>
        <w:t xml:space="preserve"> </w:t>
      </w:r>
      <w:r>
        <w:rPr>
          <w:b/>
        </w:rPr>
        <w:t>las necesidades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tareas de seguridad.</w:t>
      </w:r>
    </w:p>
    <w:p w:rsidR="00354A37" w:rsidRDefault="00354A37">
      <w:pPr>
        <w:pStyle w:val="Textoindependiente"/>
        <w:spacing w:before="12"/>
        <w:rPr>
          <w:b/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716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-111432</wp:posOffset>
            </wp:positionV>
            <wp:extent cx="5359082" cy="5106314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ese orden de ideas, cabe precisar que si bien proporcionar el cargo de los elementos</w:t>
      </w:r>
      <w:r>
        <w:rPr>
          <w:spacing w:val="1"/>
        </w:rPr>
        <w:t xml:space="preserve"> </w:t>
      </w:r>
      <w:r>
        <w:t>operativos,</w:t>
      </w:r>
      <w:r>
        <w:rPr>
          <w:spacing w:val="-5"/>
        </w:rPr>
        <w:t xml:space="preserve"> </w:t>
      </w:r>
      <w:r>
        <w:rPr>
          <w:b/>
        </w:rPr>
        <w:t>podría</w:t>
      </w:r>
      <w:r>
        <w:rPr>
          <w:b/>
          <w:spacing w:val="-4"/>
        </w:rPr>
        <w:t xml:space="preserve"> </w:t>
      </w:r>
      <w:r>
        <w:rPr>
          <w:b/>
        </w:rPr>
        <w:t>dar</w:t>
      </w:r>
      <w:r>
        <w:rPr>
          <w:b/>
          <w:spacing w:val="-6"/>
        </w:rPr>
        <w:t xml:space="preserve"> </w:t>
      </w:r>
      <w:r>
        <w:rPr>
          <w:b/>
        </w:rPr>
        <w:t>cuenta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estado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fuerza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municipio</w:t>
      </w:r>
      <w:r>
        <w:t>,</w:t>
      </w:r>
      <w:r>
        <w:rPr>
          <w:spacing w:val="-6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que desde</w:t>
      </w:r>
      <w:r>
        <w:rPr>
          <w:spacing w:val="-53"/>
        </w:rPr>
        <w:t xml:space="preserve"> </w:t>
      </w:r>
      <w:r>
        <w:t>mi perspectiva no se advierte de qué forma dicha inform</w:t>
      </w:r>
      <w:r>
        <w:t>ación comprometa la seguridad</w:t>
      </w:r>
      <w:r>
        <w:rPr>
          <w:spacing w:val="1"/>
        </w:rPr>
        <w:t xml:space="preserve"> </w:t>
      </w:r>
      <w:r>
        <w:t>pública del Municipio, por las siguientes consideraciones, dar a conocer los documentos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desvinculado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(por</w:t>
      </w:r>
      <w:r>
        <w:rPr>
          <w:spacing w:val="-52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Policía</w:t>
      </w:r>
      <w:r>
        <w:rPr>
          <w:spacing w:val="-3"/>
        </w:rPr>
        <w:t xml:space="preserve"> </w:t>
      </w:r>
      <w:r>
        <w:t>Primero;</w:t>
      </w:r>
      <w:r>
        <w:rPr>
          <w:spacing w:val="-3"/>
        </w:rPr>
        <w:t xml:space="preserve"> </w:t>
      </w:r>
      <w:r>
        <w:t>Policía Segundo</w:t>
      </w:r>
      <w:r>
        <w:rPr>
          <w:spacing w:val="-1"/>
        </w:rPr>
        <w:t xml:space="preserve"> </w:t>
      </w:r>
      <w:r>
        <w:t>y/o Policía Tercero):</w:t>
      </w:r>
    </w:p>
    <w:p w:rsidR="00354A37" w:rsidRDefault="00354A37">
      <w:pPr>
        <w:pStyle w:val="Textoindependiente"/>
      </w:pPr>
    </w:p>
    <w:p w:rsidR="00354A37" w:rsidRDefault="001C35C6">
      <w:pPr>
        <w:pStyle w:val="Prrafodelista"/>
        <w:numPr>
          <w:ilvl w:val="0"/>
          <w:numId w:val="1"/>
        </w:numPr>
        <w:tabs>
          <w:tab w:val="left" w:pos="1402"/>
        </w:tabs>
        <w:spacing w:before="150" w:line="360" w:lineRule="auto"/>
        <w:ind w:right="116"/>
        <w:jc w:val="both"/>
      </w:pPr>
      <w:r>
        <w:t>No</w:t>
      </w:r>
      <w:r>
        <w:rPr>
          <w:spacing w:val="1"/>
        </w:rPr>
        <w:t xml:space="preserve"> </w:t>
      </w:r>
      <w:r>
        <w:t>entorpece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pública, pues únicamente se establecería el número de policías total con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</w:t>
      </w:r>
      <w:r>
        <w:t>cífico.</w:t>
      </w:r>
    </w:p>
    <w:p w:rsidR="00354A37" w:rsidRDefault="00354A37">
      <w:pPr>
        <w:pStyle w:val="Textoindependiente"/>
      </w:pPr>
    </w:p>
    <w:p w:rsidR="00354A37" w:rsidRDefault="001C35C6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18"/>
        <w:jc w:val="both"/>
        <w:rPr>
          <w:b/>
        </w:rPr>
      </w:pPr>
      <w:r>
        <w:t>Tampoco</w:t>
      </w:r>
      <w:r>
        <w:rPr>
          <w:spacing w:val="1"/>
        </w:rPr>
        <w:t xml:space="preserve"> </w:t>
      </w:r>
      <w:r>
        <w:t>dificulta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menoscaba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disuadir,</w:t>
      </w:r>
      <w:r>
        <w:rPr>
          <w:spacing w:val="-9"/>
        </w:rPr>
        <w:t xml:space="preserve"> </w:t>
      </w:r>
      <w:r>
        <w:t>prevenir</w:t>
      </w:r>
      <w:r>
        <w:rPr>
          <w:spacing w:val="-7"/>
        </w:rPr>
        <w:t xml:space="preserve"> </w:t>
      </w:r>
      <w:r>
        <w:t>disturbios</w:t>
      </w:r>
      <w:r>
        <w:rPr>
          <w:spacing w:val="-9"/>
        </w:rPr>
        <w:t xml:space="preserve"> </w:t>
      </w:r>
      <w:r>
        <w:t>sociales,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capacidad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reacción,</w:t>
      </w:r>
      <w:r>
        <w:rPr>
          <w:spacing w:val="-53"/>
        </w:rPr>
        <w:t xml:space="preserve"> </w:t>
      </w:r>
      <w:r>
        <w:t>planes, estrategias, tecnologías, información o sistemas de comunicaciones, pues no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dando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concerniente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vehículos,</w:t>
      </w:r>
      <w:r>
        <w:rPr>
          <w:spacing w:val="-4"/>
        </w:rPr>
        <w:t xml:space="preserve"> </w:t>
      </w:r>
      <w:r>
        <w:t>armamento,</w:t>
      </w:r>
      <w:r>
        <w:rPr>
          <w:spacing w:val="-7"/>
        </w:rPr>
        <w:t xml:space="preserve"> </w:t>
      </w:r>
      <w:r>
        <w:t>chalecos</w:t>
      </w:r>
      <w:r>
        <w:rPr>
          <w:spacing w:val="-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comunicación;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 del</w:t>
      </w:r>
      <w:r>
        <w:rPr>
          <w:spacing w:val="-1"/>
        </w:rPr>
        <w:t xml:space="preserve"> </w:t>
      </w:r>
      <w:r>
        <w:t xml:space="preserve">Municipio, </w:t>
      </w:r>
      <w:r>
        <w:rPr>
          <w:b/>
        </w:rPr>
        <w:t>sin</w:t>
      </w:r>
      <w:r>
        <w:rPr>
          <w:b/>
          <w:spacing w:val="-4"/>
        </w:rPr>
        <w:t xml:space="preserve"> </w:t>
      </w:r>
      <w:r>
        <w:rPr>
          <w:b/>
        </w:rPr>
        <w:t>dar a</w:t>
      </w:r>
      <w:r>
        <w:rPr>
          <w:b/>
          <w:spacing w:val="-3"/>
        </w:rPr>
        <w:t xml:space="preserve"> </w:t>
      </w:r>
      <w:r>
        <w:rPr>
          <w:b/>
        </w:rPr>
        <w:t>conocer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-2"/>
        </w:rPr>
        <w:t xml:space="preserve"> </w:t>
      </w:r>
      <w:r>
        <w:rPr>
          <w:b/>
        </w:rPr>
        <w:t>de fuerza real.</w:t>
      </w:r>
    </w:p>
    <w:p w:rsidR="00354A37" w:rsidRDefault="00354A37">
      <w:pPr>
        <w:pStyle w:val="Textoindependiente"/>
        <w:spacing w:before="12"/>
        <w:rPr>
          <w:b/>
          <w:sz w:val="32"/>
        </w:rPr>
      </w:pPr>
    </w:p>
    <w:p w:rsidR="00354A37" w:rsidRDefault="001C35C6">
      <w:pPr>
        <w:pStyle w:val="Prrafodelista"/>
        <w:numPr>
          <w:ilvl w:val="0"/>
          <w:numId w:val="1"/>
        </w:numPr>
        <w:tabs>
          <w:tab w:val="left" w:pos="1402"/>
        </w:tabs>
        <w:spacing w:before="1" w:line="360" w:lineRule="auto"/>
        <w:ind w:right="119"/>
        <w:jc w:val="both"/>
      </w:pPr>
      <w:r>
        <w:t>La información requerida, no es producto de la intervención de comunicaciones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averiguaciones</w:t>
      </w:r>
      <w:r>
        <w:rPr>
          <w:spacing w:val="1"/>
        </w:rPr>
        <w:t xml:space="preserve"> </w:t>
      </w:r>
      <w:r>
        <w:t>previas,</w:t>
      </w:r>
      <w:r>
        <w:rPr>
          <w:spacing w:val="1"/>
        </w:rPr>
        <w:t xml:space="preserve"> </w:t>
      </w:r>
      <w:r>
        <w:t>carpetas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4"/>
        </w:rPr>
        <w:t xml:space="preserve"> </w:t>
      </w:r>
      <w:r>
        <w:t>expedientes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archivos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delitos.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9"/>
        <w:rPr>
          <w:sz w:val="19"/>
        </w:rPr>
      </w:pPr>
    </w:p>
    <w:p w:rsidR="00354A37" w:rsidRDefault="001C35C6">
      <w:pPr>
        <w:pStyle w:val="Prrafodelista"/>
        <w:numPr>
          <w:ilvl w:val="0"/>
          <w:numId w:val="1"/>
        </w:numPr>
        <w:tabs>
          <w:tab w:val="left" w:pos="1402"/>
        </w:tabs>
        <w:spacing w:before="91" w:line="360" w:lineRule="auto"/>
        <w:ind w:right="118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819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1359100</wp:posOffset>
            </wp:positionV>
            <wp:extent cx="5359082" cy="5106314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cargo,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ninguna</w:t>
      </w:r>
      <w:r>
        <w:rPr>
          <w:spacing w:val="-13"/>
        </w:rPr>
        <w:t xml:space="preserve"> </w:t>
      </w:r>
      <w:r>
        <w:rPr>
          <w:spacing w:val="-1"/>
        </w:rPr>
        <w:t>forma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cuenta,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normas,</w:t>
      </w:r>
      <w:r>
        <w:rPr>
          <w:spacing w:val="-13"/>
        </w:rPr>
        <w:t xml:space="preserve"> </w:t>
      </w:r>
      <w:r>
        <w:t>procedimientos,</w:t>
      </w:r>
      <w:r>
        <w:rPr>
          <w:spacing w:val="-14"/>
        </w:rPr>
        <w:t xml:space="preserve"> </w:t>
      </w:r>
      <w:r>
        <w:t>métodos,</w:t>
      </w:r>
      <w:r>
        <w:rPr>
          <w:spacing w:val="-10"/>
        </w:rPr>
        <w:t xml:space="preserve"> </w:t>
      </w:r>
      <w:r>
        <w:t>fuentes,</w:t>
      </w:r>
      <w:r>
        <w:rPr>
          <w:spacing w:val="-53"/>
        </w:rPr>
        <w:t xml:space="preserve"> </w:t>
      </w:r>
      <w:r>
        <w:t>especificaciones técnicas, sistemas, tecnologías o equipos útiles a la generación de</w:t>
      </w:r>
      <w:r>
        <w:rPr>
          <w:spacing w:val="1"/>
        </w:rPr>
        <w:t xml:space="preserve"> </w:t>
      </w:r>
      <w:r>
        <w:t>inteligencia en materia de seguridad pública o en combate a l</w:t>
      </w:r>
      <w:r>
        <w:t>a delincuencia, pues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 precisó</w:t>
      </w:r>
      <w:r>
        <w:rPr>
          <w:spacing w:val="-3"/>
        </w:rPr>
        <w:t xml:space="preserve"> </w:t>
      </w:r>
      <w:r>
        <w:t>solamente 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de actuación,</w:t>
      </w:r>
      <w:r>
        <w:rPr>
          <w:spacing w:val="-3"/>
        </w:rPr>
        <w:t xml:space="preserve"> </w:t>
      </w:r>
      <w:r>
        <w:t>estrategias</w:t>
      </w:r>
      <w:r>
        <w:rPr>
          <w:spacing w:val="-4"/>
        </w:rPr>
        <w:t xml:space="preserve"> </w:t>
      </w:r>
      <w:r>
        <w:t>y equipo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opera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</w:t>
      </w:r>
    </w:p>
    <w:p w:rsidR="00354A37" w:rsidRDefault="00354A37">
      <w:pPr>
        <w:pStyle w:val="Textoindependiente"/>
      </w:pPr>
    </w:p>
    <w:p w:rsidR="00354A37" w:rsidRDefault="001C35C6">
      <w:pPr>
        <w:spacing w:before="183" w:line="360" w:lineRule="auto"/>
        <w:ind w:left="682" w:right="116"/>
        <w:jc w:val="both"/>
        <w:rPr>
          <w:b/>
        </w:rPr>
      </w:pPr>
      <w:r>
        <w:t>Conforme a lo anterior, no logro desprender, la forma en que el cargo de los cuerpos</w:t>
      </w:r>
      <w:r>
        <w:rPr>
          <w:spacing w:val="1"/>
        </w:rPr>
        <w:t xml:space="preserve"> </w:t>
      </w:r>
      <w:r>
        <w:t>policiacos, puedan afectar la seguridad pública del Municipio; además, que no advierto un</w:t>
      </w:r>
      <w:r>
        <w:rPr>
          <w:spacing w:val="-52"/>
        </w:rPr>
        <w:t xml:space="preserve"> </w:t>
      </w:r>
      <w:r>
        <w:t>riesgo real, demostrable e identificable que supere al interés público o bien per</w:t>
      </w:r>
      <w:r>
        <w:t>judique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(lo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robustece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desarrolle la prueba de daño), pues como se precisó en párrafos anteriores, la información</w:t>
      </w:r>
      <w:r>
        <w:rPr>
          <w:spacing w:val="1"/>
        </w:rPr>
        <w:t xml:space="preserve"> </w:t>
      </w:r>
      <w:r>
        <w:t xml:space="preserve">requerida </w:t>
      </w:r>
      <w:r>
        <w:rPr>
          <w:b/>
        </w:rPr>
        <w:t>no da cuenta de la forma de actuación, estrategias o equipo co</w:t>
      </w:r>
      <w:r>
        <w:rPr>
          <w:b/>
        </w:rPr>
        <w:t>n el que cuenta</w:t>
      </w:r>
      <w:r>
        <w:rPr>
          <w:b/>
          <w:spacing w:val="1"/>
        </w:rPr>
        <w:t xml:space="preserve"> </w:t>
      </w:r>
      <w:r>
        <w:rPr>
          <w:b/>
        </w:rPr>
        <w:t>el Área de Seguridad Pública, tampoco precisa la capacidad de reacción o la forma de</w:t>
      </w:r>
      <w:r>
        <w:rPr>
          <w:b/>
          <w:spacing w:val="1"/>
        </w:rPr>
        <w:t xml:space="preserve"> </w:t>
      </w:r>
      <w:r>
        <w:rPr>
          <w:b/>
        </w:rPr>
        <w:t>organización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prevenir</w:t>
      </w:r>
      <w:r>
        <w:rPr>
          <w:b/>
          <w:spacing w:val="-1"/>
        </w:rPr>
        <w:t xml:space="preserve"> </w:t>
      </w:r>
      <w:r>
        <w:rPr>
          <w:b/>
        </w:rPr>
        <w:t>delitos,</w:t>
      </w:r>
      <w:r>
        <w:rPr>
          <w:b/>
          <w:spacing w:val="-4"/>
        </w:rPr>
        <w:t xml:space="preserve"> </w:t>
      </w:r>
      <w:r>
        <w:rPr>
          <w:b/>
        </w:rPr>
        <w:t>ni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actuaciones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averiguaciones</w:t>
      </w:r>
      <w:r>
        <w:rPr>
          <w:b/>
          <w:spacing w:val="-6"/>
        </w:rPr>
        <w:t xml:space="preserve"> </w:t>
      </w:r>
      <w:r>
        <w:rPr>
          <w:b/>
        </w:rPr>
        <w:t>previas,</w:t>
      </w:r>
      <w:r>
        <w:rPr>
          <w:b/>
          <w:spacing w:val="-2"/>
        </w:rPr>
        <w:t xml:space="preserve"> </w:t>
      </w:r>
      <w:r>
        <w:rPr>
          <w:b/>
        </w:rPr>
        <w:t>carpetas</w:t>
      </w:r>
      <w:r>
        <w:rPr>
          <w:b/>
          <w:spacing w:val="-52"/>
        </w:rPr>
        <w:t xml:space="preserve"> </w:t>
      </w:r>
      <w:r>
        <w:rPr>
          <w:b/>
        </w:rPr>
        <w:t>de investigación o bien, la intervención de comunicaciones privadas; aunado a que</w:t>
      </w:r>
      <w:r>
        <w:rPr>
          <w:b/>
          <w:spacing w:val="1"/>
        </w:rPr>
        <w:t xml:space="preserve"> </w:t>
      </w:r>
      <w:r>
        <w:rPr>
          <w:b/>
        </w:rPr>
        <w:t>tampoco</w:t>
      </w:r>
      <w:r>
        <w:rPr>
          <w:b/>
          <w:spacing w:val="-4"/>
        </w:rPr>
        <w:t xml:space="preserve"> </w:t>
      </w:r>
      <w:r>
        <w:rPr>
          <w:b/>
        </w:rPr>
        <w:t>revela</w:t>
      </w:r>
      <w:r>
        <w:rPr>
          <w:b/>
          <w:spacing w:val="-1"/>
        </w:rPr>
        <w:t xml:space="preserve"> </w:t>
      </w:r>
      <w:r>
        <w:rPr>
          <w:b/>
        </w:rPr>
        <w:t>el estado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fuerza</w:t>
      </w:r>
      <w:r>
        <w:rPr>
          <w:b/>
          <w:spacing w:val="-2"/>
        </w:rPr>
        <w:t xml:space="preserve"> </w:t>
      </w:r>
      <w:r>
        <w:rPr>
          <w:b/>
        </w:rPr>
        <w:t>real</w:t>
      </w:r>
      <w:r>
        <w:rPr>
          <w:b/>
          <w:spacing w:val="-1"/>
        </w:rPr>
        <w:t xml:space="preserve"> </w:t>
      </w:r>
      <w:r>
        <w:rPr>
          <w:b/>
        </w:rPr>
        <w:t>con el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funciona el</w:t>
      </w:r>
      <w:r>
        <w:rPr>
          <w:b/>
          <w:spacing w:val="-3"/>
        </w:rPr>
        <w:t xml:space="preserve"> </w:t>
      </w:r>
      <w:r>
        <w:rPr>
          <w:b/>
        </w:rPr>
        <w:t>Ayuntamiento.</w:t>
      </w:r>
    </w:p>
    <w:p w:rsidR="00354A37" w:rsidRDefault="00354A37">
      <w:pPr>
        <w:pStyle w:val="Textoindependiente"/>
        <w:rPr>
          <w:b/>
        </w:rPr>
      </w:pPr>
    </w:p>
    <w:p w:rsidR="00354A37" w:rsidRDefault="001C35C6">
      <w:pPr>
        <w:pStyle w:val="Textoindependiente"/>
        <w:spacing w:before="150" w:line="360" w:lineRule="auto"/>
        <w:ind w:left="682" w:right="115"/>
        <w:jc w:val="both"/>
      </w:pPr>
      <w:r>
        <w:t>Además,</w:t>
      </w:r>
      <w:r>
        <w:rPr>
          <w:spacing w:val="-5"/>
        </w:rPr>
        <w:t xml:space="preserve"> </w:t>
      </w:r>
      <w:r>
        <w:t>debo</w:t>
      </w:r>
      <w:r>
        <w:rPr>
          <w:spacing w:val="-4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hincapié</w:t>
      </w:r>
      <w:r>
        <w:rPr>
          <w:spacing w:val="-1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aunque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clasifiquen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cargo</w:t>
      </w:r>
      <w:r>
        <w:rPr>
          <w:spacing w:val="-53"/>
        </w:rPr>
        <w:t xml:space="preserve"> </w:t>
      </w:r>
      <w:r>
        <w:t>de los elementos operativos, esto no impide conocer el estado de fuerza municipal, pues</w:t>
      </w:r>
      <w:r>
        <w:rPr>
          <w:spacing w:val="1"/>
        </w:rPr>
        <w:t xml:space="preserve"> </w:t>
      </w:r>
      <w:r>
        <w:t>basta con contar el número de servidores públicos en donde se testaron dichos datos, para</w:t>
      </w:r>
      <w:r>
        <w:rPr>
          <w:spacing w:val="1"/>
        </w:rPr>
        <w:t xml:space="preserve"> </w:t>
      </w:r>
      <w:r>
        <w:t>que los Particulares puedan identificar el número total de policías y elemento</w:t>
      </w:r>
      <w:r>
        <w:t>s operativos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cuentan,</w:t>
      </w:r>
      <w:r>
        <w:rPr>
          <w:spacing w:val="-6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nómina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recibos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nómina,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salarios</w:t>
      </w:r>
      <w:r>
        <w:rPr>
          <w:spacing w:val="-3"/>
        </w:rPr>
        <w:t xml:space="preserve"> </w:t>
      </w:r>
      <w:r>
        <w:t>es pública.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 w:right="117"/>
        <w:jc w:val="both"/>
      </w:pPr>
      <w:r>
        <w:t>Por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recalco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Pleno,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exhaustivo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conocer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procede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</w:p>
    <w:p w:rsidR="00354A37" w:rsidRDefault="00354A37">
      <w:pPr>
        <w:spacing w:line="360" w:lineRule="auto"/>
        <w:jc w:val="both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354A37">
      <w:pPr>
        <w:pStyle w:val="Textoindependiente"/>
        <w:spacing w:before="2"/>
        <w:rPr>
          <w:sz w:val="24"/>
        </w:rPr>
      </w:pPr>
    </w:p>
    <w:p w:rsidR="00354A37" w:rsidRDefault="001C35C6">
      <w:pPr>
        <w:pStyle w:val="Textoindependiente"/>
        <w:spacing w:before="31" w:line="360" w:lineRule="auto"/>
        <w:ind w:left="682" w:right="240"/>
      </w:pPr>
      <w:r>
        <w:t>la</w:t>
      </w:r>
      <w:r>
        <w:rPr>
          <w:spacing w:val="26"/>
        </w:rPr>
        <w:t xml:space="preserve"> </w:t>
      </w:r>
      <w:r>
        <w:t>información,</w:t>
      </w:r>
      <w:r>
        <w:rPr>
          <w:spacing w:val="25"/>
        </w:rPr>
        <w:t xml:space="preserve"> </w:t>
      </w:r>
      <w:r>
        <w:t>toda</w:t>
      </w:r>
      <w:r>
        <w:rPr>
          <w:spacing w:val="25"/>
        </w:rPr>
        <w:t xml:space="preserve"> </w:t>
      </w:r>
      <w:r>
        <w:t>vez,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única</w:t>
      </w:r>
      <w:r>
        <w:rPr>
          <w:spacing w:val="25"/>
        </w:rPr>
        <w:t xml:space="preserve"> </w:t>
      </w:r>
      <w:r>
        <w:t>manera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sustentar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procedencia</w:t>
      </w:r>
      <w:r>
        <w:rPr>
          <w:spacing w:val="25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improcedencia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una clasificación.</w:t>
      </w:r>
    </w:p>
    <w:p w:rsidR="00354A37" w:rsidRDefault="00354A37">
      <w:pPr>
        <w:pStyle w:val="Textoindependiente"/>
        <w:spacing w:before="12"/>
        <w:rPr>
          <w:sz w:val="32"/>
        </w:rPr>
      </w:pPr>
    </w:p>
    <w:p w:rsidR="00354A37" w:rsidRDefault="001C35C6">
      <w:pPr>
        <w:pStyle w:val="Textoindependiente"/>
        <w:spacing w:line="360" w:lineRule="auto"/>
        <w:ind w:left="682"/>
      </w:pPr>
      <w:r>
        <w:pict>
          <v:group id="_x0000_s1030" style="position:absolute;left:0;text-align:left;margin-left:85.1pt;margin-top:35.75pt;width:442pt;height:402.1pt;z-index:-15947264;mso-position-horizontal-relative:page" coordorigin="1702,715" coordsize="8840,8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738;top:714;width:8440;height:8042">
              <v:imagedata r:id="rId10" o:title=""/>
            </v:shape>
            <v:line id="_x0000_s1035" style="position:absolute" from="1702,2848" to="7114,2848" strokeweight=".28144mm">
              <v:stroke dashstyle="3 1"/>
            </v:line>
            <v:line id="_x0000_s1034" style="position:absolute" from="7125,2848" to="10488,2848" strokeweight=".28144mm">
              <v:stroke dashstyle="3 1"/>
            </v:line>
            <v:line id="_x0000_s1033" style="position:absolute" from="1702,3295" to="9673,3295" strokeweight=".28144mm">
              <v:stroke dashstyle="3 1"/>
            </v:line>
            <v:line id="_x0000_s1032" style="position:absolute" from="9688,3295" to="10421,3295" strokeweight=".28144mm">
              <v:stroke dashstyle="3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702;top:714;width:8840;height:8042" filled="f" stroked="f">
              <v:textbox inset="0,0,0,0">
                <w:txbxContent>
                  <w:p w:rsidR="00354A37" w:rsidRDefault="001C35C6">
                    <w:pPr>
                      <w:spacing w:before="175" w:line="360" w:lineRule="auto"/>
                      <w:jc w:val="both"/>
                    </w:pPr>
                    <w:r>
                      <w:rPr>
                        <w:spacing w:val="-1"/>
                      </w:rPr>
                      <w:t>personales,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debe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garantizar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particulares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puedan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ejercer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sus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derechos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ser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partícipes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democrática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nuestro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nuestro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país,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contrario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corre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riesgo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Sujeto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Obligado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realice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clasificación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incorrecta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información;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que,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base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razonamientos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expuestos,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emite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Voto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Particular.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----------------------</w:t>
                    </w:r>
                  </w:p>
                </w:txbxContent>
              </v:textbox>
            </v:shape>
            <w10:wrap anchorx="page"/>
          </v:group>
        </w:pict>
      </w:r>
      <w:r>
        <w:t>Con</w:t>
      </w:r>
      <w:r>
        <w:rPr>
          <w:spacing w:val="32"/>
        </w:rPr>
        <w:t xml:space="preserve"> </w:t>
      </w:r>
      <w:r>
        <w:t>base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detallado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ambos</w:t>
      </w:r>
      <w:r>
        <w:rPr>
          <w:spacing w:val="32"/>
        </w:rPr>
        <w:t xml:space="preserve"> </w:t>
      </w:r>
      <w:r>
        <w:t>apartados,</w:t>
      </w:r>
      <w:r>
        <w:rPr>
          <w:spacing w:val="29"/>
        </w:rPr>
        <w:t xml:space="preserve"> </w:t>
      </w:r>
      <w:r>
        <w:t>considero</w:t>
      </w:r>
      <w:r>
        <w:rPr>
          <w:spacing w:val="29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Instituto</w:t>
      </w:r>
      <w:r>
        <w:rPr>
          <w:spacing w:val="31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máxima</w:t>
      </w:r>
      <w:r>
        <w:rPr>
          <w:spacing w:val="-52"/>
        </w:rPr>
        <w:t xml:space="preserve"> </w:t>
      </w:r>
      <w:r>
        <w:t>autoridad</w:t>
      </w:r>
      <w:r>
        <w:rPr>
          <w:spacing w:val="1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materia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derecho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acceso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protección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datos</w:t>
      </w:r>
    </w:p>
    <w:p w:rsidR="00354A37" w:rsidRDefault="00354A37">
      <w:pPr>
        <w:spacing w:line="360" w:lineRule="auto"/>
        <w:sectPr w:rsidR="00354A37">
          <w:pgSz w:w="12240" w:h="15840"/>
          <w:pgMar w:top="1920" w:right="1580" w:bottom="1200" w:left="1020" w:header="623" w:footer="1003" w:gutter="0"/>
          <w:cols w:space="720"/>
        </w:sectPr>
      </w:pPr>
    </w:p>
    <w:p w:rsidR="00354A37" w:rsidRDefault="001C35C6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47584;mso-position-horizontal-relative:page;mso-position-vertical-relative:page" coordorigin=",14567" coordsize="11621,1273">
            <v:shape id="_x0000_s1029" type="#_x0000_t75" style="position:absolute;top:14713;width:11621;height:1127">
              <v:imagedata r:id="rId11" o:title=""/>
            </v:shape>
            <v:shape id="_x0000_s1028" type="#_x0000_t202" style="position:absolute;left:9520;top:14567;width:1464;height:213" filled="f" stroked="f">
              <v:textbox inset="0,0,0,0">
                <w:txbxContent>
                  <w:p w:rsidR="00354A37" w:rsidRDefault="001C35C6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19 de 19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A37" w:rsidRDefault="00354A37">
      <w:pPr>
        <w:pStyle w:val="Textoindependiente"/>
        <w:spacing w:before="11"/>
        <w:rPr>
          <w:sz w:val="23"/>
        </w:rPr>
      </w:pPr>
    </w:p>
    <w:p w:rsidR="00354A37" w:rsidRDefault="001C35C6">
      <w:pPr>
        <w:pStyle w:val="Ttulo1"/>
        <w:spacing w:before="40" w:line="223" w:lineRule="auto"/>
        <w:ind w:left="27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354A37" w:rsidRDefault="001C35C6">
      <w:pPr>
        <w:spacing w:before="180"/>
        <w:ind w:left="2600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VP_15327_22</w:t>
      </w:r>
    </w:p>
    <w:p w:rsidR="00354A37" w:rsidRDefault="00354A37">
      <w:pPr>
        <w:pStyle w:val="Textoindependiente"/>
        <w:spacing w:before="11"/>
        <w:rPr>
          <w:sz w:val="16"/>
        </w:rPr>
      </w:pPr>
    </w:p>
    <w:p w:rsidR="00354A37" w:rsidRDefault="001C35C6">
      <w:pPr>
        <w:spacing w:before="55"/>
        <w:ind w:left="3680"/>
        <w:jc w:val="both"/>
        <w:rPr>
          <w:sz w:val="14"/>
        </w:rPr>
      </w:pPr>
      <w:r>
        <w:rPr>
          <w:sz w:val="14"/>
        </w:rPr>
        <w:t>48 99 a6 29 db bd 73 ec 3f 01 d0 ab 91 17 20 dc e1 cf</w:t>
      </w:r>
    </w:p>
    <w:p w:rsidR="00354A37" w:rsidRDefault="001C35C6">
      <w:pPr>
        <w:spacing w:before="11" w:line="254" w:lineRule="auto"/>
        <w:ind w:left="3680" w:right="2826"/>
        <w:jc w:val="both"/>
        <w:rPr>
          <w:sz w:val="14"/>
        </w:rPr>
      </w:pPr>
      <w:r>
        <w:rPr>
          <w:sz w:val="14"/>
        </w:rPr>
        <w:t xml:space="preserve">33 25 f9 e1 b6 8d f4 50 f1 f8 de 04 2d </w:t>
      </w:r>
      <w:r>
        <w:rPr>
          <w:sz w:val="14"/>
        </w:rPr>
        <w:t>31 74 60 bc 09</w:t>
      </w:r>
      <w:r>
        <w:rPr>
          <w:spacing w:val="1"/>
          <w:sz w:val="14"/>
        </w:rPr>
        <w:t xml:space="preserve"> </w:t>
      </w:r>
      <w:r>
        <w:rPr>
          <w:sz w:val="14"/>
        </w:rPr>
        <w:t>4f db f0 fe 8a 69 e3 f2 ad 55 c1 0e 26 cd 78 e5 c6 22</w:t>
      </w:r>
      <w:r>
        <w:rPr>
          <w:spacing w:val="1"/>
          <w:sz w:val="14"/>
        </w:rPr>
        <w:t xml:space="preserve"> </w:t>
      </w:r>
      <w:r>
        <w:rPr>
          <w:sz w:val="14"/>
        </w:rPr>
        <w:t>1e 39 8d cd eb 08 dc ff c8 1a 6c df 19 a1 f9 6b 2f 8b</w:t>
      </w:r>
      <w:r>
        <w:rPr>
          <w:spacing w:val="1"/>
          <w:sz w:val="14"/>
        </w:rPr>
        <w:t xml:space="preserve"> </w:t>
      </w:r>
      <w:r>
        <w:rPr>
          <w:sz w:val="14"/>
        </w:rPr>
        <w:t>6a</w:t>
      </w:r>
      <w:r>
        <w:rPr>
          <w:spacing w:val="-2"/>
          <w:sz w:val="14"/>
        </w:rPr>
        <w:t xml:space="preserve"> </w:t>
      </w:r>
      <w:r>
        <w:rPr>
          <w:sz w:val="14"/>
        </w:rPr>
        <w:t>3b</w:t>
      </w:r>
      <w:r>
        <w:rPr>
          <w:spacing w:val="-1"/>
          <w:sz w:val="14"/>
        </w:rPr>
        <w:t xml:space="preserve"> </w:t>
      </w:r>
      <w:r>
        <w:rPr>
          <w:sz w:val="14"/>
        </w:rPr>
        <w:t>33</w:t>
      </w:r>
      <w:r>
        <w:rPr>
          <w:spacing w:val="-1"/>
          <w:sz w:val="14"/>
        </w:rPr>
        <w:t xml:space="preserve"> </w:t>
      </w:r>
      <w:r>
        <w:rPr>
          <w:sz w:val="14"/>
        </w:rPr>
        <w:t>c0</w:t>
      </w:r>
      <w:r>
        <w:rPr>
          <w:spacing w:val="-1"/>
          <w:sz w:val="14"/>
        </w:rPr>
        <w:t xml:space="preserve"> </w:t>
      </w:r>
      <w:r>
        <w:rPr>
          <w:sz w:val="14"/>
        </w:rPr>
        <w:t>a4</w:t>
      </w:r>
      <w:r>
        <w:rPr>
          <w:spacing w:val="-1"/>
          <w:sz w:val="14"/>
        </w:rPr>
        <w:t xml:space="preserve"> </w:t>
      </w:r>
      <w:r>
        <w:rPr>
          <w:sz w:val="14"/>
        </w:rPr>
        <w:t>29</w:t>
      </w:r>
      <w:r>
        <w:rPr>
          <w:spacing w:val="-1"/>
          <w:sz w:val="14"/>
        </w:rPr>
        <w:t xml:space="preserve"> </w:t>
      </w:r>
      <w:r>
        <w:rPr>
          <w:sz w:val="14"/>
        </w:rPr>
        <w:t>96</w:t>
      </w:r>
      <w:r>
        <w:rPr>
          <w:spacing w:val="-1"/>
          <w:sz w:val="14"/>
        </w:rPr>
        <w:t xml:space="preserve"> </w:t>
      </w:r>
      <w:r>
        <w:rPr>
          <w:sz w:val="14"/>
        </w:rPr>
        <w:t>75</w:t>
      </w:r>
      <w:r>
        <w:rPr>
          <w:spacing w:val="-1"/>
          <w:sz w:val="14"/>
        </w:rPr>
        <w:t xml:space="preserve"> </w:t>
      </w:r>
      <w:r>
        <w:rPr>
          <w:sz w:val="14"/>
        </w:rPr>
        <w:t>96</w:t>
      </w:r>
      <w:r>
        <w:rPr>
          <w:spacing w:val="-1"/>
          <w:sz w:val="14"/>
        </w:rPr>
        <w:t xml:space="preserve"> </w:t>
      </w:r>
      <w:r>
        <w:rPr>
          <w:sz w:val="14"/>
        </w:rPr>
        <w:t>5d</w:t>
      </w:r>
      <w:r>
        <w:rPr>
          <w:spacing w:val="-1"/>
          <w:sz w:val="14"/>
        </w:rPr>
        <w:t xml:space="preserve"> </w:t>
      </w:r>
      <w:r>
        <w:rPr>
          <w:sz w:val="14"/>
        </w:rPr>
        <w:t>e1</w:t>
      </w:r>
      <w:r>
        <w:rPr>
          <w:spacing w:val="-1"/>
          <w:sz w:val="14"/>
        </w:rPr>
        <w:t xml:space="preserve"> </w:t>
      </w:r>
      <w:r>
        <w:rPr>
          <w:sz w:val="14"/>
        </w:rPr>
        <w:t>80</w:t>
      </w:r>
      <w:r>
        <w:rPr>
          <w:spacing w:val="-1"/>
          <w:sz w:val="14"/>
        </w:rPr>
        <w:t xml:space="preserve"> </w:t>
      </w:r>
      <w:r>
        <w:rPr>
          <w:sz w:val="14"/>
        </w:rPr>
        <w:t>d5</w:t>
      </w:r>
      <w:r>
        <w:rPr>
          <w:spacing w:val="-1"/>
          <w:sz w:val="14"/>
        </w:rPr>
        <w:t xml:space="preserve"> </w:t>
      </w:r>
      <w:r>
        <w:rPr>
          <w:sz w:val="14"/>
        </w:rPr>
        <w:t>d7</w:t>
      </w:r>
      <w:r>
        <w:rPr>
          <w:spacing w:val="-1"/>
          <w:sz w:val="14"/>
        </w:rPr>
        <w:t xml:space="preserve"> </w:t>
      </w:r>
      <w:r>
        <w:rPr>
          <w:sz w:val="14"/>
        </w:rPr>
        <w:t>06</w:t>
      </w:r>
      <w:r>
        <w:rPr>
          <w:spacing w:val="-1"/>
          <w:sz w:val="14"/>
        </w:rPr>
        <w:t xml:space="preserve"> </w:t>
      </w:r>
      <w:r>
        <w:rPr>
          <w:sz w:val="14"/>
        </w:rPr>
        <w:t>ac</w:t>
      </w:r>
      <w:r>
        <w:rPr>
          <w:spacing w:val="-1"/>
          <w:sz w:val="14"/>
        </w:rPr>
        <w:t xml:space="preserve"> </w:t>
      </w:r>
      <w:r>
        <w:rPr>
          <w:sz w:val="14"/>
        </w:rPr>
        <w:t>6b</w:t>
      </w:r>
      <w:r>
        <w:rPr>
          <w:spacing w:val="-1"/>
          <w:sz w:val="14"/>
        </w:rPr>
        <w:t xml:space="preserve"> </w:t>
      </w:r>
      <w:r>
        <w:rPr>
          <w:sz w:val="14"/>
        </w:rPr>
        <w:t>fe</w:t>
      </w:r>
    </w:p>
    <w:p w:rsidR="00354A37" w:rsidRDefault="001C35C6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c6 42 15 27 43 26 76 91 a8 b0 3a 84 aa e9 db 1a 72 08</w:t>
      </w:r>
    </w:p>
    <w:p w:rsidR="00354A37" w:rsidRDefault="001C35C6">
      <w:pPr>
        <w:spacing w:before="11"/>
        <w:ind w:left="3680"/>
        <w:jc w:val="both"/>
        <w:rPr>
          <w:sz w:val="14"/>
        </w:rPr>
      </w:pPr>
      <w:r>
        <w:rPr>
          <w:sz w:val="14"/>
        </w:rPr>
        <w:t>ef 41 56 c8 d9 38 92 5c 5</w:t>
      </w:r>
      <w:r>
        <w:rPr>
          <w:sz w:val="14"/>
        </w:rPr>
        <w:t>5 41 72 1f 41 98 04 4d c2 35</w:t>
      </w:r>
    </w:p>
    <w:p w:rsidR="00354A37" w:rsidRDefault="001C35C6">
      <w:pPr>
        <w:spacing w:before="11" w:line="254" w:lineRule="auto"/>
        <w:ind w:left="3680" w:right="2749"/>
        <w:rPr>
          <w:sz w:val="14"/>
        </w:rPr>
      </w:pPr>
      <w:r>
        <w:rPr>
          <w:sz w:val="14"/>
        </w:rPr>
        <w:t>3f 72 88 1f 7a fd f1 ea a7 e3 74 9d 98 9a f4 f1 0d 08 a5</w:t>
      </w:r>
      <w:r>
        <w:rPr>
          <w:spacing w:val="-33"/>
          <w:sz w:val="14"/>
        </w:rPr>
        <w:t xml:space="preserve"> </w:t>
      </w:r>
      <w:r>
        <w:rPr>
          <w:sz w:val="14"/>
        </w:rPr>
        <w:t>b5 f1 fa 21 fa 68 40 73 60 b2 43 ce f6 c1 ce 1e 48 2e 5a</w:t>
      </w:r>
    </w:p>
    <w:p w:rsidR="00354A37" w:rsidRDefault="001C35C6">
      <w:pPr>
        <w:spacing w:line="254" w:lineRule="auto"/>
        <w:ind w:left="3680" w:right="2755"/>
        <w:rPr>
          <w:sz w:val="14"/>
        </w:rPr>
      </w:pPr>
      <w:r>
        <w:rPr>
          <w:sz w:val="14"/>
        </w:rPr>
        <w:t>23 4d c7 3f 1e 78 ee 19 af 9f 86 0c 74 fd 87 a4 f6 eb a8</w:t>
      </w:r>
      <w:r>
        <w:rPr>
          <w:spacing w:val="-33"/>
          <w:sz w:val="14"/>
        </w:rPr>
        <w:t xml:space="preserve"> </w:t>
      </w:r>
      <w:r>
        <w:rPr>
          <w:sz w:val="14"/>
        </w:rPr>
        <w:t>cc d1 56 d9 66 cb ee 7e 1d d1 a5 34 1c 49 4a e4 9a 16</w:t>
      </w:r>
      <w:r>
        <w:rPr>
          <w:spacing w:val="1"/>
          <w:sz w:val="14"/>
        </w:rPr>
        <w:t xml:space="preserve"> </w:t>
      </w:r>
      <w:r>
        <w:rPr>
          <w:sz w:val="14"/>
        </w:rPr>
        <w:t>af 09 4c 0e e0 ce be b5 e9 46 e1 35 8a 2b 24 c7 27 4a</w:t>
      </w:r>
      <w:r>
        <w:rPr>
          <w:spacing w:val="1"/>
          <w:sz w:val="14"/>
        </w:rPr>
        <w:t xml:space="preserve"> </w:t>
      </w:r>
      <w:r>
        <w:rPr>
          <w:sz w:val="14"/>
        </w:rPr>
        <w:t>c2 35 ad 50 1d 13 13 f6 06 a3 04 ff 09 86 33 95 ab 31</w:t>
      </w:r>
    </w:p>
    <w:p w:rsidR="00354A37" w:rsidRDefault="001C35C6">
      <w:pPr>
        <w:spacing w:line="188" w:lineRule="exact"/>
        <w:ind w:left="3680"/>
        <w:rPr>
          <w:sz w:val="14"/>
        </w:rPr>
      </w:pPr>
      <w:r>
        <w:rPr>
          <w:sz w:val="14"/>
        </w:rPr>
        <w:t>7a 79 8c 94 76 52 e4 93 41 d9 61 75 e6 57 6d ea 50 55</w:t>
      </w:r>
    </w:p>
    <w:p w:rsidR="00354A37" w:rsidRDefault="001C35C6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61</w:t>
      </w:r>
      <w:r>
        <w:rPr>
          <w:sz w:val="14"/>
          <w:u w:val="single" w:color="231F20"/>
        </w:rPr>
        <w:tab/>
      </w:r>
    </w:p>
    <w:p w:rsidR="00354A37" w:rsidRDefault="001C35C6">
      <w:pPr>
        <w:spacing w:before="131" w:line="237" w:lineRule="auto"/>
        <w:ind w:left="4400" w:right="326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354A37" w:rsidRDefault="001C35C6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  <w:bookmarkStart w:id="0" w:name="_GoBack"/>
      <w:bookmarkEnd w:id="0"/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rPr>
          <w:sz w:val="20"/>
        </w:rPr>
      </w:pPr>
    </w:p>
    <w:p w:rsidR="00354A37" w:rsidRDefault="00354A37">
      <w:pPr>
        <w:pStyle w:val="Textoindependiente"/>
        <w:spacing w:before="9"/>
        <w:rPr>
          <w:sz w:val="23"/>
        </w:rPr>
      </w:pPr>
    </w:p>
    <w:p w:rsidR="00354A37" w:rsidRDefault="001C35C6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VP_15327_22</w:t>
      </w:r>
    </w:p>
    <w:sectPr w:rsidR="00354A37">
      <w:headerReference w:type="default" r:id="rId14"/>
      <w:footerReference w:type="default" r:id="rId15"/>
      <w:pgSz w:w="12240" w:h="15840"/>
      <w:pgMar w:top="620" w:right="158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C6" w:rsidRDefault="001C35C6">
      <w:r>
        <w:separator/>
      </w:r>
    </w:p>
  </w:endnote>
  <w:endnote w:type="continuationSeparator" w:id="0">
    <w:p w:rsidR="001C35C6" w:rsidRDefault="001C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37" w:rsidRDefault="001C35C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65pt;margin-top:730.85pt;width:75.7pt;height:13.05pt;z-index:-15963648;mso-position-horizontal-relative:page;mso-position-vertical-relative:page" filled="f" stroked="f">
          <v:textbox inset="0,0,0,0">
            <w:txbxContent>
              <w:p w:rsidR="00354A37" w:rsidRDefault="001C35C6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87357C">
                  <w:rPr>
                    <w:rFonts w:ascii="Calibri" w:hAnsi="Calibri"/>
                    <w:b/>
                    <w:noProof/>
                  </w:rPr>
                  <w:t>18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37" w:rsidRDefault="00354A3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C6" w:rsidRDefault="001C35C6">
      <w:r>
        <w:separator/>
      </w:r>
    </w:p>
  </w:footnote>
  <w:footnote w:type="continuationSeparator" w:id="0">
    <w:p w:rsidR="001C35C6" w:rsidRDefault="001C3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37" w:rsidRDefault="001C35C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351808" behindDoc="1" locked="0" layoutInCell="1" allowOverlap="1">
          <wp:simplePos x="0" y="0"/>
          <wp:positionH relativeFrom="page">
            <wp:posOffset>1120534</wp:posOffset>
          </wp:positionH>
          <wp:positionV relativeFrom="page">
            <wp:posOffset>395829</wp:posOffset>
          </wp:positionV>
          <wp:extent cx="1418630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630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pt;margin-top:40.1pt;width:283.4pt;height:57.8pt;z-index:-15964160;mso-position-horizontal-relative:page;mso-position-vertical-relative:page" filled="f" stroked="f">
          <v:textbox inset="0,0,0,0">
            <w:txbxContent>
              <w:p w:rsidR="00354A37" w:rsidRDefault="001C35C6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354A37" w:rsidRDefault="001C35C6">
                <w:pPr>
                  <w:ind w:left="20"/>
                </w:pPr>
                <w:r>
                  <w:rPr>
                    <w:b/>
                  </w:rPr>
                  <w:t xml:space="preserve">Recurso de Revisión: </w:t>
                </w:r>
                <w:r>
                  <w:t>15327/INFOEM/ICR-33/IP/RR/2022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 xml:space="preserve">Sujeto Obligado: </w:t>
                </w:r>
                <w:r>
                  <w:t>Ayuntamiento de Zinacantepec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Sharon</w:t>
                </w:r>
                <w:r>
                  <w:rPr>
                    <w:spacing w:val="-3"/>
                  </w:rPr>
                  <w:t xml:space="preserve"> </w:t>
                </w:r>
                <w:r>
                  <w:t>Cristina</w:t>
                </w:r>
                <w:r>
                  <w:rPr>
                    <w:spacing w:val="-3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37" w:rsidRDefault="00354A3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25C85"/>
    <w:multiLevelType w:val="hybridMultilevel"/>
    <w:tmpl w:val="6820FBDE"/>
    <w:lvl w:ilvl="0" w:tplc="F73A2CCC">
      <w:start w:val="1"/>
      <w:numFmt w:val="upperRoman"/>
      <w:lvlText w:val="%1."/>
      <w:lvlJc w:val="left"/>
      <w:pPr>
        <w:ind w:left="1248" w:hanging="176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DB28131E">
      <w:numFmt w:val="bullet"/>
      <w:lvlText w:val="•"/>
      <w:lvlJc w:val="left"/>
      <w:pPr>
        <w:ind w:left="2080" w:hanging="176"/>
      </w:pPr>
      <w:rPr>
        <w:rFonts w:hint="default"/>
        <w:lang w:val="es-ES" w:eastAsia="en-US" w:bidi="ar-SA"/>
      </w:rPr>
    </w:lvl>
    <w:lvl w:ilvl="2" w:tplc="A1DE5DC8">
      <w:numFmt w:val="bullet"/>
      <w:lvlText w:val="•"/>
      <w:lvlJc w:val="left"/>
      <w:pPr>
        <w:ind w:left="2920" w:hanging="176"/>
      </w:pPr>
      <w:rPr>
        <w:rFonts w:hint="default"/>
        <w:lang w:val="es-ES" w:eastAsia="en-US" w:bidi="ar-SA"/>
      </w:rPr>
    </w:lvl>
    <w:lvl w:ilvl="3" w:tplc="4BC41574">
      <w:numFmt w:val="bullet"/>
      <w:lvlText w:val="•"/>
      <w:lvlJc w:val="left"/>
      <w:pPr>
        <w:ind w:left="3760" w:hanging="176"/>
      </w:pPr>
      <w:rPr>
        <w:rFonts w:hint="default"/>
        <w:lang w:val="es-ES" w:eastAsia="en-US" w:bidi="ar-SA"/>
      </w:rPr>
    </w:lvl>
    <w:lvl w:ilvl="4" w:tplc="4DEEFBE2">
      <w:numFmt w:val="bullet"/>
      <w:lvlText w:val="•"/>
      <w:lvlJc w:val="left"/>
      <w:pPr>
        <w:ind w:left="4600" w:hanging="176"/>
      </w:pPr>
      <w:rPr>
        <w:rFonts w:hint="default"/>
        <w:lang w:val="es-ES" w:eastAsia="en-US" w:bidi="ar-SA"/>
      </w:rPr>
    </w:lvl>
    <w:lvl w:ilvl="5" w:tplc="D55A6C3A">
      <w:numFmt w:val="bullet"/>
      <w:lvlText w:val="•"/>
      <w:lvlJc w:val="left"/>
      <w:pPr>
        <w:ind w:left="5440" w:hanging="176"/>
      </w:pPr>
      <w:rPr>
        <w:rFonts w:hint="default"/>
        <w:lang w:val="es-ES" w:eastAsia="en-US" w:bidi="ar-SA"/>
      </w:rPr>
    </w:lvl>
    <w:lvl w:ilvl="6" w:tplc="574C6684">
      <w:numFmt w:val="bullet"/>
      <w:lvlText w:val="•"/>
      <w:lvlJc w:val="left"/>
      <w:pPr>
        <w:ind w:left="6280" w:hanging="176"/>
      </w:pPr>
      <w:rPr>
        <w:rFonts w:hint="default"/>
        <w:lang w:val="es-ES" w:eastAsia="en-US" w:bidi="ar-SA"/>
      </w:rPr>
    </w:lvl>
    <w:lvl w:ilvl="7" w:tplc="5AD069A8">
      <w:numFmt w:val="bullet"/>
      <w:lvlText w:val="•"/>
      <w:lvlJc w:val="left"/>
      <w:pPr>
        <w:ind w:left="7120" w:hanging="176"/>
      </w:pPr>
      <w:rPr>
        <w:rFonts w:hint="default"/>
        <w:lang w:val="es-ES" w:eastAsia="en-US" w:bidi="ar-SA"/>
      </w:rPr>
    </w:lvl>
    <w:lvl w:ilvl="8" w:tplc="D8442DCC">
      <w:numFmt w:val="bullet"/>
      <w:lvlText w:val="•"/>
      <w:lvlJc w:val="left"/>
      <w:pPr>
        <w:ind w:left="7960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2EE70A22"/>
    <w:multiLevelType w:val="hybridMultilevel"/>
    <w:tmpl w:val="D1DEC0F0"/>
    <w:lvl w:ilvl="0" w:tplc="4D8ED568">
      <w:start w:val="1"/>
      <w:numFmt w:val="upperLetter"/>
      <w:lvlText w:val="%1)"/>
      <w:lvlJc w:val="left"/>
      <w:pPr>
        <w:ind w:left="984" w:hanging="303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848C7EFC">
      <w:start w:val="1"/>
      <w:numFmt w:val="upperRoman"/>
      <w:lvlText w:val="%2."/>
      <w:lvlJc w:val="left"/>
      <w:pPr>
        <w:ind w:left="1415" w:hanging="168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2" w:tplc="24DA3D94">
      <w:numFmt w:val="bullet"/>
      <w:lvlText w:val="•"/>
      <w:lvlJc w:val="left"/>
      <w:pPr>
        <w:ind w:left="1540" w:hanging="168"/>
      </w:pPr>
      <w:rPr>
        <w:rFonts w:hint="default"/>
        <w:lang w:val="es-ES" w:eastAsia="en-US" w:bidi="ar-SA"/>
      </w:rPr>
    </w:lvl>
    <w:lvl w:ilvl="3" w:tplc="A54CE348">
      <w:numFmt w:val="bullet"/>
      <w:lvlText w:val="•"/>
      <w:lvlJc w:val="left"/>
      <w:pPr>
        <w:ind w:left="2552" w:hanging="168"/>
      </w:pPr>
      <w:rPr>
        <w:rFonts w:hint="default"/>
        <w:lang w:val="es-ES" w:eastAsia="en-US" w:bidi="ar-SA"/>
      </w:rPr>
    </w:lvl>
    <w:lvl w:ilvl="4" w:tplc="C86C5488">
      <w:numFmt w:val="bullet"/>
      <w:lvlText w:val="•"/>
      <w:lvlJc w:val="left"/>
      <w:pPr>
        <w:ind w:left="3565" w:hanging="168"/>
      </w:pPr>
      <w:rPr>
        <w:rFonts w:hint="default"/>
        <w:lang w:val="es-ES" w:eastAsia="en-US" w:bidi="ar-SA"/>
      </w:rPr>
    </w:lvl>
    <w:lvl w:ilvl="5" w:tplc="69D23B66">
      <w:numFmt w:val="bullet"/>
      <w:lvlText w:val="•"/>
      <w:lvlJc w:val="left"/>
      <w:pPr>
        <w:ind w:left="4577" w:hanging="168"/>
      </w:pPr>
      <w:rPr>
        <w:rFonts w:hint="default"/>
        <w:lang w:val="es-ES" w:eastAsia="en-US" w:bidi="ar-SA"/>
      </w:rPr>
    </w:lvl>
    <w:lvl w:ilvl="6" w:tplc="3C7CDE1E">
      <w:numFmt w:val="bullet"/>
      <w:lvlText w:val="•"/>
      <w:lvlJc w:val="left"/>
      <w:pPr>
        <w:ind w:left="5590" w:hanging="168"/>
      </w:pPr>
      <w:rPr>
        <w:rFonts w:hint="default"/>
        <w:lang w:val="es-ES" w:eastAsia="en-US" w:bidi="ar-SA"/>
      </w:rPr>
    </w:lvl>
    <w:lvl w:ilvl="7" w:tplc="AC7ED42C">
      <w:numFmt w:val="bullet"/>
      <w:lvlText w:val="•"/>
      <w:lvlJc w:val="left"/>
      <w:pPr>
        <w:ind w:left="6602" w:hanging="168"/>
      </w:pPr>
      <w:rPr>
        <w:rFonts w:hint="default"/>
        <w:lang w:val="es-ES" w:eastAsia="en-US" w:bidi="ar-SA"/>
      </w:rPr>
    </w:lvl>
    <w:lvl w:ilvl="8" w:tplc="19CE54BE">
      <w:numFmt w:val="bullet"/>
      <w:lvlText w:val="•"/>
      <w:lvlJc w:val="left"/>
      <w:pPr>
        <w:ind w:left="7615" w:hanging="168"/>
      </w:pPr>
      <w:rPr>
        <w:rFonts w:hint="default"/>
        <w:lang w:val="es-ES" w:eastAsia="en-US" w:bidi="ar-SA"/>
      </w:rPr>
    </w:lvl>
  </w:abstractNum>
  <w:abstractNum w:abstractNumId="2" w15:restartNumberingAfterBreak="0">
    <w:nsid w:val="32D26F23"/>
    <w:multiLevelType w:val="hybridMultilevel"/>
    <w:tmpl w:val="E7D8C662"/>
    <w:lvl w:ilvl="0" w:tplc="403CAD70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ADEB736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08C82ADE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09601B84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ECFE7D70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D8FCD66E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DB6C6628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89980E5A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D724051A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67033B3"/>
    <w:multiLevelType w:val="hybridMultilevel"/>
    <w:tmpl w:val="09708178"/>
    <w:lvl w:ilvl="0" w:tplc="4F2478C2">
      <w:start w:val="4"/>
      <w:numFmt w:val="upperRoman"/>
      <w:lvlText w:val="%1."/>
      <w:lvlJc w:val="left"/>
      <w:pPr>
        <w:ind w:left="1248" w:hanging="308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3A4E356A">
      <w:numFmt w:val="bullet"/>
      <w:lvlText w:val="•"/>
      <w:lvlJc w:val="left"/>
      <w:pPr>
        <w:ind w:left="2080" w:hanging="308"/>
      </w:pPr>
      <w:rPr>
        <w:rFonts w:hint="default"/>
        <w:lang w:val="es-ES" w:eastAsia="en-US" w:bidi="ar-SA"/>
      </w:rPr>
    </w:lvl>
    <w:lvl w:ilvl="2" w:tplc="B48252AA">
      <w:numFmt w:val="bullet"/>
      <w:lvlText w:val="•"/>
      <w:lvlJc w:val="left"/>
      <w:pPr>
        <w:ind w:left="2920" w:hanging="308"/>
      </w:pPr>
      <w:rPr>
        <w:rFonts w:hint="default"/>
        <w:lang w:val="es-ES" w:eastAsia="en-US" w:bidi="ar-SA"/>
      </w:rPr>
    </w:lvl>
    <w:lvl w:ilvl="3" w:tplc="C8AE5EAA">
      <w:numFmt w:val="bullet"/>
      <w:lvlText w:val="•"/>
      <w:lvlJc w:val="left"/>
      <w:pPr>
        <w:ind w:left="3760" w:hanging="308"/>
      </w:pPr>
      <w:rPr>
        <w:rFonts w:hint="default"/>
        <w:lang w:val="es-ES" w:eastAsia="en-US" w:bidi="ar-SA"/>
      </w:rPr>
    </w:lvl>
    <w:lvl w:ilvl="4" w:tplc="292E54BC">
      <w:numFmt w:val="bullet"/>
      <w:lvlText w:val="•"/>
      <w:lvlJc w:val="left"/>
      <w:pPr>
        <w:ind w:left="4600" w:hanging="308"/>
      </w:pPr>
      <w:rPr>
        <w:rFonts w:hint="default"/>
        <w:lang w:val="es-ES" w:eastAsia="en-US" w:bidi="ar-SA"/>
      </w:rPr>
    </w:lvl>
    <w:lvl w:ilvl="5" w:tplc="43686248">
      <w:numFmt w:val="bullet"/>
      <w:lvlText w:val="•"/>
      <w:lvlJc w:val="left"/>
      <w:pPr>
        <w:ind w:left="5440" w:hanging="308"/>
      </w:pPr>
      <w:rPr>
        <w:rFonts w:hint="default"/>
        <w:lang w:val="es-ES" w:eastAsia="en-US" w:bidi="ar-SA"/>
      </w:rPr>
    </w:lvl>
    <w:lvl w:ilvl="6" w:tplc="F7425702">
      <w:numFmt w:val="bullet"/>
      <w:lvlText w:val="•"/>
      <w:lvlJc w:val="left"/>
      <w:pPr>
        <w:ind w:left="6280" w:hanging="308"/>
      </w:pPr>
      <w:rPr>
        <w:rFonts w:hint="default"/>
        <w:lang w:val="es-ES" w:eastAsia="en-US" w:bidi="ar-SA"/>
      </w:rPr>
    </w:lvl>
    <w:lvl w:ilvl="7" w:tplc="794007A2">
      <w:numFmt w:val="bullet"/>
      <w:lvlText w:val="•"/>
      <w:lvlJc w:val="left"/>
      <w:pPr>
        <w:ind w:left="7120" w:hanging="308"/>
      </w:pPr>
      <w:rPr>
        <w:rFonts w:hint="default"/>
        <w:lang w:val="es-ES" w:eastAsia="en-US" w:bidi="ar-SA"/>
      </w:rPr>
    </w:lvl>
    <w:lvl w:ilvl="8" w:tplc="51604F98">
      <w:numFmt w:val="bullet"/>
      <w:lvlText w:val="•"/>
      <w:lvlJc w:val="left"/>
      <w:pPr>
        <w:ind w:left="7960" w:hanging="308"/>
      </w:pPr>
      <w:rPr>
        <w:rFonts w:hint="default"/>
        <w:lang w:val="es-ES" w:eastAsia="en-US" w:bidi="ar-SA"/>
      </w:rPr>
    </w:lvl>
  </w:abstractNum>
  <w:abstractNum w:abstractNumId="4" w15:restartNumberingAfterBreak="0">
    <w:nsid w:val="3DBF0B77"/>
    <w:multiLevelType w:val="hybridMultilevel"/>
    <w:tmpl w:val="150A6904"/>
    <w:lvl w:ilvl="0" w:tplc="47E21B5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1CAB5C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784A527E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2BC4719E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3EBC3E10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4D8A144E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372E6ED0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A552E04C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439AF7EA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C69117E"/>
    <w:multiLevelType w:val="hybridMultilevel"/>
    <w:tmpl w:val="9FB0AF08"/>
    <w:lvl w:ilvl="0" w:tplc="3A9AAC8A">
      <w:start w:val="1"/>
      <w:numFmt w:val="upperLetter"/>
      <w:lvlText w:val="%1.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s-ES" w:eastAsia="en-US" w:bidi="ar-SA"/>
      </w:rPr>
    </w:lvl>
    <w:lvl w:ilvl="1" w:tplc="B6BCE8E4">
      <w:start w:val="1"/>
      <w:numFmt w:val="lowerRoman"/>
      <w:lvlText w:val="%2."/>
      <w:lvlJc w:val="left"/>
      <w:pPr>
        <w:ind w:left="1675" w:hanging="197"/>
        <w:jc w:val="right"/>
      </w:pPr>
      <w:rPr>
        <w:rFonts w:ascii="Palatino Linotype" w:eastAsia="Palatino Linotype" w:hAnsi="Palatino Linotype" w:cs="Palatino Linotype" w:hint="default"/>
        <w:w w:val="69"/>
        <w:sz w:val="22"/>
        <w:szCs w:val="22"/>
        <w:lang w:val="es-ES" w:eastAsia="en-US" w:bidi="ar-SA"/>
      </w:rPr>
    </w:lvl>
    <w:lvl w:ilvl="2" w:tplc="32682C30">
      <w:numFmt w:val="bullet"/>
      <w:lvlText w:val="•"/>
      <w:lvlJc w:val="left"/>
      <w:pPr>
        <w:ind w:left="2564" w:hanging="197"/>
      </w:pPr>
      <w:rPr>
        <w:rFonts w:hint="default"/>
        <w:lang w:val="es-ES" w:eastAsia="en-US" w:bidi="ar-SA"/>
      </w:rPr>
    </w:lvl>
    <w:lvl w:ilvl="3" w:tplc="8DE061AC">
      <w:numFmt w:val="bullet"/>
      <w:lvlText w:val="•"/>
      <w:lvlJc w:val="left"/>
      <w:pPr>
        <w:ind w:left="3448" w:hanging="197"/>
      </w:pPr>
      <w:rPr>
        <w:rFonts w:hint="default"/>
        <w:lang w:val="es-ES" w:eastAsia="en-US" w:bidi="ar-SA"/>
      </w:rPr>
    </w:lvl>
    <w:lvl w:ilvl="4" w:tplc="7D4E8792">
      <w:numFmt w:val="bullet"/>
      <w:lvlText w:val="•"/>
      <w:lvlJc w:val="left"/>
      <w:pPr>
        <w:ind w:left="4333" w:hanging="197"/>
      </w:pPr>
      <w:rPr>
        <w:rFonts w:hint="default"/>
        <w:lang w:val="es-ES" w:eastAsia="en-US" w:bidi="ar-SA"/>
      </w:rPr>
    </w:lvl>
    <w:lvl w:ilvl="5" w:tplc="5F56BF9E">
      <w:numFmt w:val="bullet"/>
      <w:lvlText w:val="•"/>
      <w:lvlJc w:val="left"/>
      <w:pPr>
        <w:ind w:left="5217" w:hanging="197"/>
      </w:pPr>
      <w:rPr>
        <w:rFonts w:hint="default"/>
        <w:lang w:val="es-ES" w:eastAsia="en-US" w:bidi="ar-SA"/>
      </w:rPr>
    </w:lvl>
    <w:lvl w:ilvl="6" w:tplc="A45257AA">
      <w:numFmt w:val="bullet"/>
      <w:lvlText w:val="•"/>
      <w:lvlJc w:val="left"/>
      <w:pPr>
        <w:ind w:left="6102" w:hanging="197"/>
      </w:pPr>
      <w:rPr>
        <w:rFonts w:hint="default"/>
        <w:lang w:val="es-ES" w:eastAsia="en-US" w:bidi="ar-SA"/>
      </w:rPr>
    </w:lvl>
    <w:lvl w:ilvl="7" w:tplc="701A064A">
      <w:numFmt w:val="bullet"/>
      <w:lvlText w:val="•"/>
      <w:lvlJc w:val="left"/>
      <w:pPr>
        <w:ind w:left="6986" w:hanging="197"/>
      </w:pPr>
      <w:rPr>
        <w:rFonts w:hint="default"/>
        <w:lang w:val="es-ES" w:eastAsia="en-US" w:bidi="ar-SA"/>
      </w:rPr>
    </w:lvl>
    <w:lvl w:ilvl="8" w:tplc="8266276A">
      <w:numFmt w:val="bullet"/>
      <w:lvlText w:val="•"/>
      <w:lvlJc w:val="left"/>
      <w:pPr>
        <w:ind w:left="7871" w:hanging="19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4A37"/>
    <w:rsid w:val="001C35C6"/>
    <w:rsid w:val="00354A37"/>
    <w:rsid w:val="0087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4D103F4-27B0-4127-8935-1335A66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49"/>
      <w:ind w:left="20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49"/>
      <w:ind w:left="14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5081</Words>
  <Characters>27946</Characters>
  <Application>Microsoft Office Word</Application>
  <DocSecurity>0</DocSecurity>
  <Lines>232</Lines>
  <Paragraphs>65</Paragraphs>
  <ScaleCrop>false</ScaleCrop>
  <Company>HP Inc.</Company>
  <LinksUpToDate>false</LinksUpToDate>
  <CharactersWithSpaces>32962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2024-02-07T17:26:00Z</dcterms:created>
  <dcterms:modified xsi:type="dcterms:W3CDTF">2024-02-07T17:46:00Z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