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39FBE" w14:textId="074F6B87" w:rsidR="0090184E" w:rsidRPr="00CA4C44" w:rsidRDefault="00727266" w:rsidP="006737CE">
      <w:pPr>
        <w:spacing w:after="0" w:line="360" w:lineRule="auto"/>
        <w:ind w:right="139"/>
        <w:jc w:val="both"/>
        <w:rPr>
          <w:rFonts w:ascii="Palatino Linotype" w:eastAsia="Palatino Linotype" w:hAnsi="Palatino Linotype" w:cs="Palatino Linotype"/>
          <w:b/>
          <w:sz w:val="24"/>
          <w:szCs w:val="24"/>
        </w:rPr>
      </w:pPr>
      <w:bookmarkStart w:id="0" w:name="_heading=h.gjdgxs" w:colFirst="0" w:colLast="0"/>
      <w:bookmarkEnd w:id="0"/>
      <w:r w:rsidRPr="00CA4C44">
        <w:rPr>
          <w:rFonts w:ascii="Palatino Linotype" w:eastAsia="Palatino Linotype" w:hAnsi="Palatino Linotype" w:cs="Palatino Linotype"/>
          <w:b/>
          <w:sz w:val="24"/>
          <w:szCs w:val="24"/>
        </w:rPr>
        <w:t>VOTO PARTICULAR CONCURRENTE QUE FORMULAN LAS COMISIONADAS SHARON CRISTINA MORALES MARTÍNEZ Y GUADALUPE RAMÍREZ PEÑA, EN RELACIÓN CON LA RESOLUCIÓN DICTADA POR EL PLENO DEL INSTITUTO DE TRANSPARENCIA, ACCESO A LA INFORMACIÓN PÚBLICA Y PROTECCIÓN DE DATOS PERSONALES DEL ESTADO DE MÉXICO Y MUNICIPIOS, EN LA TRIGÉSIMA TERCERA SESIÓN ORDINARIA CELEBRADA EL TRECE DE SEPTIEMBRE DE DOS MIL VEINTITRÉS, EN EL RECURSO DE REVISIÓN 00264/INFOEM/IP/RR/2023.</w:t>
      </w:r>
    </w:p>
    <w:p w14:paraId="50A3EA7A" w14:textId="77777777" w:rsidR="0090184E" w:rsidRPr="00CA4C44" w:rsidRDefault="0090184E" w:rsidP="006737CE">
      <w:pPr>
        <w:spacing w:after="0" w:line="360" w:lineRule="auto"/>
        <w:ind w:right="139"/>
        <w:jc w:val="both"/>
        <w:rPr>
          <w:rFonts w:ascii="Palatino Linotype" w:eastAsia="Palatino Linotype" w:hAnsi="Palatino Linotype" w:cs="Palatino Linotype"/>
          <w:b/>
          <w:sz w:val="24"/>
          <w:szCs w:val="24"/>
        </w:rPr>
      </w:pPr>
    </w:p>
    <w:p w14:paraId="46C076AB" w14:textId="6900D2EB" w:rsidR="00727266" w:rsidRPr="00CA4C44" w:rsidRDefault="0090184E" w:rsidP="006737CE">
      <w:pPr>
        <w:spacing w:after="0" w:line="360" w:lineRule="auto"/>
        <w:ind w:right="139"/>
        <w:jc w:val="both"/>
        <w:rPr>
          <w:rFonts w:ascii="Palatino Linotype" w:eastAsia="Palatino Linotype" w:hAnsi="Palatino Linotype" w:cs="Palatino Linotype"/>
          <w:b/>
          <w:sz w:val="24"/>
          <w:szCs w:val="24"/>
        </w:rPr>
      </w:pPr>
      <w:r w:rsidRPr="00CA4C44">
        <w:rPr>
          <w:rFonts w:ascii="Palatino Linotype" w:eastAsia="Palatino Linotype" w:hAnsi="Palatino Linotype" w:cs="Palatino Linotype"/>
          <w:sz w:val="24"/>
          <w:szCs w:val="24"/>
        </w:rPr>
        <w:t>Con fundamento en lo dispuesto por el artículo 14, fracciones X y XI, del Reglamento del Instituto de Transparencia, Acceso a la Información Pública y Protección de Datos Personales del Estado de México y Municipios, las que</w:t>
      </w:r>
      <w:r w:rsidR="00082457" w:rsidRPr="00CA4C44">
        <w:rPr>
          <w:rFonts w:ascii="Palatino Linotype" w:eastAsia="Palatino Linotype" w:hAnsi="Palatino Linotype" w:cs="Palatino Linotype"/>
          <w:sz w:val="24"/>
          <w:szCs w:val="24"/>
        </w:rPr>
        <w:t xml:space="preserve"> las que suscriben </w:t>
      </w:r>
      <w:r w:rsidR="00082457" w:rsidRPr="00CA4C44">
        <w:rPr>
          <w:rFonts w:ascii="Palatino Linotype" w:eastAsia="Palatino Linotype" w:hAnsi="Palatino Linotype" w:cs="Palatino Linotype"/>
          <w:b/>
          <w:sz w:val="24"/>
          <w:szCs w:val="24"/>
        </w:rPr>
        <w:t xml:space="preserve">Sharon Cristina Morales Martínez y Guadalupe Ramírez Peña </w:t>
      </w:r>
      <w:r w:rsidR="00082457" w:rsidRPr="00CA4C44">
        <w:rPr>
          <w:rFonts w:ascii="Palatino Linotype" w:eastAsia="Palatino Linotype" w:hAnsi="Palatino Linotype" w:cs="Palatino Linotype"/>
          <w:sz w:val="24"/>
          <w:szCs w:val="24"/>
        </w:rPr>
        <w:t>emiten</w:t>
      </w:r>
    </w:p>
    <w:p w14:paraId="3B673BD6" w14:textId="0E40B693" w:rsidR="0090184E" w:rsidRPr="00CA4C44" w:rsidRDefault="00E14064" w:rsidP="006737CE">
      <w:pPr>
        <w:spacing w:after="0" w:line="360" w:lineRule="auto"/>
        <w:ind w:right="139"/>
        <w:jc w:val="both"/>
        <w:rPr>
          <w:rFonts w:ascii="Palatino Linotype" w:eastAsia="Palatino Linotype" w:hAnsi="Palatino Linotype" w:cs="Palatino Linotype"/>
          <w:sz w:val="24"/>
          <w:szCs w:val="24"/>
        </w:rPr>
      </w:pPr>
      <w:r w:rsidRPr="00CA4C44">
        <w:rPr>
          <w:rFonts w:ascii="Palatino Linotype" w:eastAsia="Palatino Linotype" w:hAnsi="Palatino Linotype" w:cs="Palatino Linotype"/>
          <w:b/>
          <w:sz w:val="24"/>
          <w:szCs w:val="24"/>
        </w:rPr>
        <w:t>Voto Particular Concurrente</w:t>
      </w:r>
      <w:r w:rsidR="0090184E" w:rsidRPr="00CA4C44">
        <w:rPr>
          <w:rFonts w:ascii="Palatino Linotype" w:hAnsi="Palatino Linotype"/>
          <w:sz w:val="24"/>
          <w:szCs w:val="24"/>
        </w:rPr>
        <w:t xml:space="preserve"> </w:t>
      </w:r>
      <w:r w:rsidR="0090184E" w:rsidRPr="00CA4C44">
        <w:rPr>
          <w:rFonts w:ascii="Palatino Linotype" w:eastAsia="Palatino Linotype" w:hAnsi="Palatino Linotype" w:cs="Palatino Linotype"/>
          <w:sz w:val="24"/>
          <w:szCs w:val="24"/>
        </w:rPr>
        <w:t xml:space="preserve">respecto a la resolución dictada en el </w:t>
      </w:r>
      <w:r w:rsidR="00727266" w:rsidRPr="00CA4C44">
        <w:rPr>
          <w:rFonts w:ascii="Palatino Linotype" w:eastAsia="Palatino Linotype" w:hAnsi="Palatino Linotype" w:cs="Palatino Linotype"/>
          <w:sz w:val="24"/>
          <w:szCs w:val="24"/>
        </w:rPr>
        <w:t xml:space="preserve">Recurso </w:t>
      </w:r>
      <w:r w:rsidR="0090184E" w:rsidRPr="00CA4C44">
        <w:rPr>
          <w:rFonts w:ascii="Palatino Linotype" w:eastAsia="Palatino Linotype" w:hAnsi="Palatino Linotype" w:cs="Palatino Linotype"/>
          <w:sz w:val="24"/>
          <w:szCs w:val="24"/>
        </w:rPr>
        <w:t xml:space="preserve">de </w:t>
      </w:r>
      <w:r w:rsidR="00727266" w:rsidRPr="00CA4C44">
        <w:rPr>
          <w:rFonts w:ascii="Palatino Linotype" w:eastAsia="Palatino Linotype" w:hAnsi="Palatino Linotype" w:cs="Palatino Linotype"/>
          <w:sz w:val="24"/>
          <w:szCs w:val="24"/>
        </w:rPr>
        <w:t xml:space="preserve">Revisión </w:t>
      </w:r>
      <w:r w:rsidR="002B5B7D" w:rsidRPr="00CA4C44">
        <w:rPr>
          <w:rFonts w:ascii="Palatino Linotype" w:eastAsia="Palatino Linotype" w:hAnsi="Palatino Linotype" w:cs="Palatino Linotype"/>
          <w:b/>
          <w:sz w:val="24"/>
          <w:szCs w:val="24"/>
        </w:rPr>
        <w:t>00264/INFOEM/IP/RR/2023</w:t>
      </w:r>
      <w:r w:rsidR="0090184E" w:rsidRPr="00CA4C44">
        <w:rPr>
          <w:rFonts w:ascii="Palatino Linotype" w:eastAsia="Palatino Linotype" w:hAnsi="Palatino Linotype" w:cs="Palatino Linotype"/>
          <w:sz w:val="24"/>
          <w:szCs w:val="24"/>
        </w:rPr>
        <w:t>,</w:t>
      </w:r>
      <w:r w:rsidR="0090184E" w:rsidRPr="00CA4C44">
        <w:rPr>
          <w:rFonts w:ascii="Palatino Linotype" w:eastAsia="Palatino Linotype" w:hAnsi="Palatino Linotype" w:cs="Palatino Linotype"/>
          <w:b/>
          <w:sz w:val="24"/>
          <w:szCs w:val="24"/>
        </w:rPr>
        <w:t xml:space="preserve"> </w:t>
      </w:r>
      <w:r w:rsidR="0090184E" w:rsidRPr="00CA4C44">
        <w:rPr>
          <w:rFonts w:ascii="Palatino Linotype" w:eastAsia="Palatino Linotype" w:hAnsi="Palatino Linotype" w:cs="Palatino Linotype"/>
          <w:sz w:val="24"/>
          <w:szCs w:val="24"/>
        </w:rPr>
        <w:t xml:space="preserve">pronunciada por el Pleno de este Instituto ante el proyecto </w:t>
      </w:r>
      <w:r w:rsidR="00933AF9" w:rsidRPr="00CA4C44">
        <w:rPr>
          <w:rFonts w:ascii="Palatino Linotype" w:eastAsia="Palatino Linotype" w:hAnsi="Palatino Linotype" w:cs="Palatino Linotype"/>
          <w:sz w:val="24"/>
          <w:szCs w:val="24"/>
        </w:rPr>
        <w:t xml:space="preserve">por engrose </w:t>
      </w:r>
      <w:r w:rsidR="0090184E" w:rsidRPr="00CA4C44">
        <w:rPr>
          <w:rFonts w:ascii="Palatino Linotype" w:eastAsia="Palatino Linotype" w:hAnsi="Palatino Linotype" w:cs="Palatino Linotype"/>
          <w:sz w:val="24"/>
          <w:szCs w:val="24"/>
        </w:rPr>
        <w:t xml:space="preserve">presentado por </w:t>
      </w:r>
      <w:r w:rsidR="009A2F34" w:rsidRPr="00CA4C44">
        <w:rPr>
          <w:rFonts w:ascii="Palatino Linotype" w:eastAsia="Palatino Linotype" w:hAnsi="Palatino Linotype" w:cs="Palatino Linotype"/>
          <w:sz w:val="24"/>
          <w:szCs w:val="24"/>
        </w:rPr>
        <w:t>la</w:t>
      </w:r>
      <w:r w:rsidR="0090184E" w:rsidRPr="00CA4C44">
        <w:rPr>
          <w:rFonts w:ascii="Palatino Linotype" w:eastAsia="Palatino Linotype" w:hAnsi="Palatino Linotype" w:cs="Palatino Linotype"/>
          <w:sz w:val="24"/>
          <w:szCs w:val="24"/>
        </w:rPr>
        <w:t xml:space="preserve"> </w:t>
      </w:r>
      <w:r w:rsidR="00D13E2C" w:rsidRPr="00CA4C44">
        <w:rPr>
          <w:rFonts w:ascii="Palatino Linotype" w:eastAsia="Palatino Linotype" w:hAnsi="Palatino Linotype" w:cs="Palatino Linotype"/>
          <w:b/>
          <w:sz w:val="24"/>
          <w:szCs w:val="24"/>
        </w:rPr>
        <w:t>Comisionada</w:t>
      </w:r>
      <w:r w:rsidR="002B34F6" w:rsidRPr="00CA4C44">
        <w:rPr>
          <w:rFonts w:ascii="Palatino Linotype" w:eastAsia="Palatino Linotype" w:hAnsi="Palatino Linotype" w:cs="Palatino Linotype"/>
          <w:b/>
          <w:sz w:val="24"/>
          <w:szCs w:val="24"/>
        </w:rPr>
        <w:t xml:space="preserve"> </w:t>
      </w:r>
      <w:r w:rsidR="002B5B7D" w:rsidRPr="00CA4C44">
        <w:rPr>
          <w:rFonts w:ascii="Palatino Linotype" w:eastAsia="Palatino Linotype" w:hAnsi="Palatino Linotype" w:cs="Palatino Linotype"/>
          <w:b/>
          <w:sz w:val="24"/>
          <w:szCs w:val="24"/>
        </w:rPr>
        <w:t>Guadalupe Ramírez Peña</w:t>
      </w:r>
      <w:r w:rsidR="0090184E" w:rsidRPr="00CA4C44">
        <w:rPr>
          <w:rFonts w:ascii="Palatino Linotype" w:eastAsia="Palatino Linotype" w:hAnsi="Palatino Linotype" w:cs="Palatino Linotype"/>
          <w:sz w:val="24"/>
          <w:szCs w:val="24"/>
        </w:rPr>
        <w:t xml:space="preserve">, conforme al criterio mayoritario que es del tenor siguiente: </w:t>
      </w:r>
    </w:p>
    <w:p w14:paraId="63A8D97A" w14:textId="5FAC0060" w:rsidR="00727266" w:rsidRPr="00CA4C44" w:rsidRDefault="00727266" w:rsidP="006737CE">
      <w:pPr>
        <w:spacing w:after="0" w:line="360" w:lineRule="auto"/>
        <w:ind w:right="139"/>
        <w:jc w:val="both"/>
        <w:rPr>
          <w:rFonts w:ascii="Palatino Linotype" w:eastAsia="Palatino Linotype" w:hAnsi="Palatino Linotype" w:cs="Palatino Linotype"/>
          <w:sz w:val="24"/>
          <w:szCs w:val="24"/>
        </w:rPr>
      </w:pPr>
    </w:p>
    <w:p w14:paraId="649741A8" w14:textId="19BEC19F" w:rsidR="00727266" w:rsidRPr="00CA4C44" w:rsidRDefault="00727266" w:rsidP="006737CE">
      <w:pPr>
        <w:spacing w:after="0" w:line="360" w:lineRule="auto"/>
        <w:ind w:right="139"/>
        <w:jc w:val="both"/>
        <w:rPr>
          <w:rFonts w:ascii="Palatino Linotype" w:eastAsia="Palatino Linotype" w:hAnsi="Palatino Linotype" w:cs="Palatino Linotype"/>
          <w:sz w:val="24"/>
          <w:szCs w:val="24"/>
        </w:rPr>
      </w:pPr>
    </w:p>
    <w:p w14:paraId="4616A057" w14:textId="77777777" w:rsidR="00727266" w:rsidRPr="00CA4C44" w:rsidRDefault="00727266" w:rsidP="006737CE">
      <w:pPr>
        <w:spacing w:after="0" w:line="360" w:lineRule="auto"/>
        <w:ind w:right="139"/>
        <w:jc w:val="both"/>
        <w:rPr>
          <w:rFonts w:ascii="Palatino Linotype" w:eastAsia="Palatino Linotype" w:hAnsi="Palatino Linotype" w:cs="Palatino Linotype"/>
          <w:sz w:val="24"/>
          <w:szCs w:val="24"/>
        </w:rPr>
      </w:pPr>
    </w:p>
    <w:p w14:paraId="409044FD" w14:textId="77777777" w:rsidR="00114240" w:rsidRPr="00CA4C44" w:rsidRDefault="00114240" w:rsidP="006737CE">
      <w:pPr>
        <w:spacing w:after="0" w:line="360" w:lineRule="auto"/>
        <w:ind w:right="139"/>
        <w:jc w:val="both"/>
        <w:rPr>
          <w:rFonts w:ascii="Palatino Linotype" w:eastAsia="Palatino Linotype" w:hAnsi="Palatino Linotype" w:cs="Palatino Linotype"/>
          <w:sz w:val="24"/>
          <w:szCs w:val="24"/>
        </w:rPr>
      </w:pPr>
    </w:p>
    <w:p w14:paraId="0603EB85" w14:textId="77777777" w:rsidR="0090184E" w:rsidRPr="00CA4C44" w:rsidRDefault="0090184E" w:rsidP="006737CE">
      <w:pPr>
        <w:numPr>
          <w:ilvl w:val="0"/>
          <w:numId w:val="20"/>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sz w:val="24"/>
          <w:szCs w:val="24"/>
        </w:rPr>
      </w:pPr>
      <w:r w:rsidRPr="00CA4C44">
        <w:rPr>
          <w:rFonts w:ascii="Palatino Linotype" w:eastAsia="Palatino Linotype" w:hAnsi="Palatino Linotype" w:cs="Palatino Linotype"/>
          <w:b/>
          <w:sz w:val="24"/>
          <w:szCs w:val="24"/>
        </w:rPr>
        <w:lastRenderedPageBreak/>
        <w:t>Antecedentes.</w:t>
      </w:r>
    </w:p>
    <w:p w14:paraId="1241F356" w14:textId="77777777" w:rsidR="00FC03C2" w:rsidRPr="00CA4C44" w:rsidRDefault="00FC03C2" w:rsidP="006737CE">
      <w:pPr>
        <w:spacing w:after="0" w:line="360" w:lineRule="auto"/>
        <w:jc w:val="both"/>
        <w:rPr>
          <w:rFonts w:ascii="Palatino Linotype" w:eastAsia="Palatino Linotype" w:hAnsi="Palatino Linotype" w:cs="Palatino Linotype"/>
          <w:sz w:val="24"/>
          <w:szCs w:val="24"/>
        </w:rPr>
      </w:pPr>
      <w:r w:rsidRPr="00CA4C44">
        <w:rPr>
          <w:rFonts w:ascii="Palatino Linotype" w:eastAsia="Palatino Linotype" w:hAnsi="Palatino Linotype" w:cs="Palatino Linotype"/>
          <w:sz w:val="24"/>
          <w:szCs w:val="24"/>
        </w:rPr>
        <w:t>A través de la solicitud de acceso a la información que nos ocupa, la persona solicitante requirió lo siguiente:</w:t>
      </w:r>
    </w:p>
    <w:p w14:paraId="3620734E" w14:textId="77777777" w:rsidR="006737CE" w:rsidRPr="00CA4C44" w:rsidRDefault="006737CE" w:rsidP="006737CE">
      <w:pPr>
        <w:spacing w:after="0" w:line="240" w:lineRule="auto"/>
        <w:jc w:val="both"/>
        <w:rPr>
          <w:rFonts w:ascii="Palatino Linotype" w:eastAsia="Palatino Linotype" w:hAnsi="Palatino Linotype" w:cs="Palatino Linotype"/>
          <w:szCs w:val="24"/>
        </w:rPr>
      </w:pPr>
    </w:p>
    <w:p w14:paraId="1A85A42B" w14:textId="128186AD" w:rsidR="00FC03C2" w:rsidRPr="00CA4C44" w:rsidRDefault="002B5B7D" w:rsidP="006737CE">
      <w:pPr>
        <w:pStyle w:val="Prrafodelista"/>
        <w:ind w:left="851" w:right="616"/>
        <w:contextualSpacing w:val="0"/>
        <w:jc w:val="both"/>
        <w:rPr>
          <w:rFonts w:ascii="Palatino Linotype" w:eastAsia="Palatino Linotype" w:hAnsi="Palatino Linotype" w:cs="Palatino Linotype"/>
          <w:i/>
          <w:sz w:val="22"/>
        </w:rPr>
      </w:pPr>
      <w:r w:rsidRPr="00CA4C44">
        <w:rPr>
          <w:rFonts w:ascii="Palatino Linotype" w:eastAsia="Palatino Linotype" w:hAnsi="Palatino Linotype" w:cs="Palatino Linotype"/>
          <w:i/>
          <w:sz w:val="22"/>
        </w:rPr>
        <w:t xml:space="preserve">“Con </w:t>
      </w:r>
      <w:r w:rsidRPr="00CA4C44">
        <w:rPr>
          <w:rFonts w:ascii="Palatino Linotype" w:hAnsi="Palatino Linotype"/>
          <w:i/>
          <w:sz w:val="22"/>
        </w:rPr>
        <w:t>fundamento</w:t>
      </w:r>
      <w:r w:rsidRPr="00CA4C44">
        <w:rPr>
          <w:rFonts w:ascii="Palatino Linotype" w:eastAsia="Palatino Linotype" w:hAnsi="Palatino Linotype" w:cs="Palatino Linotype"/>
          <w:i/>
          <w:sz w:val="22"/>
        </w:rPr>
        <w:t xml:space="preserve"> en el artículo 6° de la Constitución Política de los Estados Unidos Mexicanos y el artículo 5° de la Constitución Política del Estado Libre y Soberano de México, solicito </w:t>
      </w:r>
      <w:r w:rsidRPr="00CA4C44">
        <w:rPr>
          <w:rFonts w:ascii="Palatino Linotype" w:eastAsia="Palatino Linotype" w:hAnsi="Palatino Linotype" w:cs="Palatino Linotype"/>
          <w:b/>
          <w:i/>
          <w:sz w:val="22"/>
          <w:u w:val="single"/>
        </w:rPr>
        <w:t>se me proporcione el resguardo de los bienes que tiene bajo su custodia la C. Cristina Jiménez López, así mismo, solicito saber la marca, modelo y consumo de combustible desglosado por meses de la Unidad Vehicular asignada a la C. Cristina Jiménez López, de igual manera solicito se me proporcionen las bitácoras de control vehicular firmadas de la Unidad asignada a la C. Cristina Jiménez López.</w:t>
      </w:r>
      <w:r w:rsidRPr="00CA4C44">
        <w:rPr>
          <w:rFonts w:ascii="Palatino Linotype" w:eastAsia="Palatino Linotype" w:hAnsi="Palatino Linotype" w:cs="Palatino Linotype"/>
          <w:i/>
          <w:sz w:val="22"/>
        </w:rPr>
        <w:t>” (Sic) (Énfasis añadido)</w:t>
      </w:r>
    </w:p>
    <w:p w14:paraId="15F440FE" w14:textId="77777777" w:rsidR="006737CE" w:rsidRPr="00CA4C44" w:rsidRDefault="006737CE" w:rsidP="006737CE">
      <w:pPr>
        <w:pStyle w:val="Prrafodelista"/>
        <w:tabs>
          <w:tab w:val="left" w:pos="7938"/>
        </w:tabs>
        <w:ind w:left="851" w:right="902"/>
        <w:contextualSpacing w:val="0"/>
        <w:jc w:val="both"/>
        <w:rPr>
          <w:rFonts w:ascii="Palatino Linotype" w:hAnsi="Palatino Linotype"/>
          <w:sz w:val="22"/>
        </w:rPr>
      </w:pPr>
    </w:p>
    <w:p w14:paraId="712DC322" w14:textId="65A9A669" w:rsidR="007012F1" w:rsidRPr="00CA4C44" w:rsidRDefault="007012F1" w:rsidP="006737CE">
      <w:pPr>
        <w:spacing w:after="0" w:line="360" w:lineRule="auto"/>
        <w:jc w:val="both"/>
        <w:rPr>
          <w:rFonts w:ascii="Palatino Linotype" w:eastAsia="Palatino Linotype" w:hAnsi="Palatino Linotype" w:cs="Palatino Linotype"/>
          <w:sz w:val="24"/>
          <w:szCs w:val="24"/>
        </w:rPr>
      </w:pPr>
      <w:r w:rsidRPr="00CA4C44">
        <w:rPr>
          <w:rFonts w:ascii="Palatino Linotype" w:eastAsia="Palatino Linotype" w:hAnsi="Palatino Linotype" w:cs="Palatino Linotype"/>
          <w:sz w:val="24"/>
          <w:szCs w:val="24"/>
        </w:rPr>
        <w:t xml:space="preserve">En respuesta, el </w:t>
      </w:r>
      <w:r w:rsidRPr="00CA4C44">
        <w:rPr>
          <w:rFonts w:ascii="Palatino Linotype" w:eastAsia="Palatino Linotype" w:hAnsi="Palatino Linotype" w:cs="Palatino Linotype"/>
          <w:b/>
          <w:sz w:val="24"/>
          <w:szCs w:val="24"/>
        </w:rPr>
        <w:t xml:space="preserve">Sujeto Obligado </w:t>
      </w:r>
      <w:r w:rsidR="00FB639E" w:rsidRPr="00CA4C44">
        <w:rPr>
          <w:rFonts w:ascii="Palatino Linotype" w:eastAsia="Palatino Linotype" w:hAnsi="Palatino Linotype" w:cs="Palatino Linotype"/>
          <w:sz w:val="24"/>
          <w:szCs w:val="24"/>
        </w:rPr>
        <w:t>manifestó</w:t>
      </w:r>
      <w:r w:rsidRPr="00CA4C44">
        <w:rPr>
          <w:rFonts w:ascii="Palatino Linotype" w:eastAsia="Palatino Linotype" w:hAnsi="Palatino Linotype" w:cs="Palatino Linotype"/>
          <w:sz w:val="24"/>
          <w:szCs w:val="24"/>
        </w:rPr>
        <w:t xml:space="preserve"> lo siguiente:</w:t>
      </w:r>
    </w:p>
    <w:p w14:paraId="566E18F4" w14:textId="77777777" w:rsidR="006737CE" w:rsidRPr="00CA4C44" w:rsidRDefault="006737CE" w:rsidP="009B2C54">
      <w:pPr>
        <w:spacing w:after="0" w:line="240" w:lineRule="auto"/>
        <w:jc w:val="both"/>
        <w:rPr>
          <w:rFonts w:ascii="Palatino Linotype" w:eastAsia="Palatino Linotype" w:hAnsi="Palatino Linotype" w:cs="Palatino Linotype"/>
        </w:rPr>
      </w:pPr>
    </w:p>
    <w:p w14:paraId="6F75DEA1" w14:textId="3408035D" w:rsidR="002B5B7D" w:rsidRPr="00CA4C44" w:rsidRDefault="00FB639E" w:rsidP="009B2C54">
      <w:pPr>
        <w:pStyle w:val="Prrafodelista"/>
        <w:tabs>
          <w:tab w:val="left" w:pos="0"/>
        </w:tabs>
        <w:ind w:left="851" w:right="616"/>
        <w:contextualSpacing w:val="0"/>
        <w:jc w:val="both"/>
        <w:rPr>
          <w:rFonts w:ascii="Palatino Linotype" w:eastAsia="Palatino Linotype" w:hAnsi="Palatino Linotype" w:cs="Palatino Linotype"/>
          <w:i/>
          <w:sz w:val="22"/>
          <w:szCs w:val="22"/>
        </w:rPr>
      </w:pPr>
      <w:r w:rsidRPr="00CA4C44">
        <w:rPr>
          <w:rFonts w:ascii="Palatino Linotype" w:hAnsi="Palatino Linotype" w:cs="Arial"/>
          <w:i/>
          <w:sz w:val="22"/>
          <w:szCs w:val="22"/>
        </w:rPr>
        <w:t>“</w:t>
      </w:r>
      <w:r w:rsidR="002B5B7D" w:rsidRPr="00CA4C4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EAC725" w14:textId="77777777" w:rsidR="002B5B7D" w:rsidRPr="00CA4C44" w:rsidRDefault="002B5B7D" w:rsidP="009B2C54">
      <w:pPr>
        <w:pStyle w:val="Prrafodelista"/>
        <w:tabs>
          <w:tab w:val="left" w:pos="0"/>
        </w:tabs>
        <w:ind w:left="851" w:right="902"/>
        <w:contextualSpacing w:val="0"/>
        <w:jc w:val="both"/>
        <w:rPr>
          <w:rFonts w:ascii="Palatino Linotype" w:eastAsia="Palatino Linotype" w:hAnsi="Palatino Linotype" w:cs="Palatino Linotype"/>
          <w:i/>
          <w:sz w:val="22"/>
          <w:szCs w:val="22"/>
        </w:rPr>
      </w:pPr>
      <w:r w:rsidRPr="00CA4C44">
        <w:rPr>
          <w:rFonts w:ascii="Palatino Linotype" w:eastAsia="Palatino Linotype" w:hAnsi="Palatino Linotype" w:cs="Palatino Linotype"/>
          <w:i/>
          <w:sz w:val="22"/>
          <w:szCs w:val="22"/>
        </w:rPr>
        <w:t>Adjunto respuesta.</w:t>
      </w:r>
    </w:p>
    <w:p w14:paraId="24E68546" w14:textId="77777777" w:rsidR="002B5B7D" w:rsidRPr="00CA4C44" w:rsidRDefault="002B5B7D" w:rsidP="009B2C54">
      <w:pPr>
        <w:pStyle w:val="Prrafodelista"/>
        <w:tabs>
          <w:tab w:val="left" w:pos="0"/>
        </w:tabs>
        <w:ind w:left="851" w:right="902"/>
        <w:contextualSpacing w:val="0"/>
        <w:jc w:val="both"/>
        <w:rPr>
          <w:rFonts w:ascii="Palatino Linotype" w:eastAsia="Palatino Linotype" w:hAnsi="Palatino Linotype" w:cs="Palatino Linotype"/>
          <w:i/>
          <w:sz w:val="22"/>
          <w:szCs w:val="22"/>
        </w:rPr>
      </w:pPr>
      <w:r w:rsidRPr="00CA4C44">
        <w:rPr>
          <w:rFonts w:ascii="Palatino Linotype" w:eastAsia="Palatino Linotype" w:hAnsi="Palatino Linotype" w:cs="Palatino Linotype"/>
          <w:i/>
          <w:sz w:val="22"/>
          <w:szCs w:val="22"/>
        </w:rPr>
        <w:t>ATENTAMENTE</w:t>
      </w:r>
    </w:p>
    <w:p w14:paraId="3A939610" w14:textId="77777777" w:rsidR="002B5B7D" w:rsidRPr="00CA4C44" w:rsidRDefault="002B5B7D" w:rsidP="009B2C54">
      <w:pPr>
        <w:pStyle w:val="Prrafodelista"/>
        <w:tabs>
          <w:tab w:val="left" w:pos="0"/>
        </w:tabs>
        <w:ind w:left="851" w:right="902"/>
        <w:contextualSpacing w:val="0"/>
        <w:jc w:val="both"/>
        <w:rPr>
          <w:rFonts w:ascii="Palatino Linotype" w:eastAsia="Palatino Linotype" w:hAnsi="Palatino Linotype" w:cs="Palatino Linotype"/>
          <w:i/>
          <w:sz w:val="22"/>
          <w:szCs w:val="22"/>
        </w:rPr>
      </w:pPr>
      <w:r w:rsidRPr="00CA4C44">
        <w:rPr>
          <w:rFonts w:ascii="Palatino Linotype" w:eastAsia="Palatino Linotype" w:hAnsi="Palatino Linotype" w:cs="Palatino Linotype"/>
          <w:i/>
          <w:sz w:val="22"/>
          <w:szCs w:val="22"/>
        </w:rPr>
        <w:t xml:space="preserve">LIC. FELIPE DE JESÚS RODRIGUEZ SALAZAR” (Sic) </w:t>
      </w:r>
    </w:p>
    <w:p w14:paraId="31BEA338" w14:textId="77777777" w:rsidR="002B5B7D" w:rsidRPr="00CA4C44" w:rsidRDefault="002B5B7D" w:rsidP="009B2C54">
      <w:pPr>
        <w:tabs>
          <w:tab w:val="left" w:pos="0"/>
        </w:tabs>
        <w:spacing w:after="0" w:line="240" w:lineRule="auto"/>
        <w:ind w:right="902"/>
        <w:jc w:val="both"/>
        <w:rPr>
          <w:rFonts w:ascii="Palatino Linotype" w:eastAsia="Palatino Linotype" w:hAnsi="Palatino Linotype" w:cs="Palatino Linotype"/>
          <w:b/>
        </w:rPr>
      </w:pPr>
    </w:p>
    <w:p w14:paraId="4AF0B02A" w14:textId="77777777" w:rsidR="002B5B7D" w:rsidRPr="00CA4C44" w:rsidRDefault="002B5B7D" w:rsidP="006737CE">
      <w:pPr>
        <w:tabs>
          <w:tab w:val="left" w:pos="0"/>
        </w:tabs>
        <w:spacing w:after="0" w:line="360" w:lineRule="auto"/>
        <w:ind w:right="902"/>
        <w:jc w:val="both"/>
        <w:rPr>
          <w:rFonts w:ascii="Palatino Linotype" w:eastAsia="Palatino Linotype" w:hAnsi="Palatino Linotype" w:cs="Palatino Linotype"/>
          <w:b/>
          <w:sz w:val="24"/>
          <w:szCs w:val="24"/>
        </w:rPr>
      </w:pPr>
      <w:r w:rsidRPr="00CA4C44">
        <w:rPr>
          <w:rFonts w:ascii="Palatino Linotype" w:eastAsia="Palatino Linotype" w:hAnsi="Palatino Linotype" w:cs="Palatino Linotype"/>
          <w:b/>
          <w:sz w:val="24"/>
          <w:szCs w:val="24"/>
        </w:rPr>
        <w:t xml:space="preserve">Archivos adjuntos: </w:t>
      </w:r>
    </w:p>
    <w:p w14:paraId="76E97B29" w14:textId="77777777" w:rsidR="006737CE" w:rsidRPr="00CA4C44" w:rsidRDefault="006737CE" w:rsidP="006737CE">
      <w:pPr>
        <w:tabs>
          <w:tab w:val="left" w:pos="0"/>
        </w:tabs>
        <w:spacing w:after="0" w:line="360" w:lineRule="auto"/>
        <w:ind w:right="902"/>
        <w:jc w:val="both"/>
        <w:rPr>
          <w:rFonts w:ascii="Palatino Linotype" w:eastAsia="Palatino Linotype" w:hAnsi="Palatino Linotype" w:cs="Palatino Linotype"/>
          <w:b/>
          <w:sz w:val="24"/>
          <w:szCs w:val="24"/>
        </w:rPr>
      </w:pPr>
    </w:p>
    <w:p w14:paraId="0EA3189F" w14:textId="79886286" w:rsidR="002B5B7D" w:rsidRPr="00CA4C44" w:rsidRDefault="002B5B7D" w:rsidP="009B2C54">
      <w:pPr>
        <w:pStyle w:val="Prrafodelista"/>
        <w:numPr>
          <w:ilvl w:val="0"/>
          <w:numId w:val="22"/>
        </w:numPr>
        <w:spacing w:line="360" w:lineRule="auto"/>
        <w:ind w:right="49"/>
        <w:jc w:val="both"/>
        <w:rPr>
          <w:rFonts w:ascii="Palatino Linotype" w:eastAsia="Palatino Linotype" w:hAnsi="Palatino Linotype" w:cs="Palatino Linotype"/>
        </w:rPr>
      </w:pPr>
      <w:r w:rsidRPr="00CA4C44">
        <w:rPr>
          <w:rFonts w:ascii="Palatino Linotype" w:eastAsia="Palatino Linotype" w:hAnsi="Palatino Linotype" w:cs="Palatino Linotype"/>
          <w:b/>
          <w:i/>
        </w:rPr>
        <w:t xml:space="preserve">20230113171306685.pdf: </w:t>
      </w:r>
      <w:r w:rsidRPr="00CA4C44">
        <w:rPr>
          <w:rFonts w:ascii="Palatino Linotype" w:eastAsia="Palatino Linotype" w:hAnsi="Palatino Linotype" w:cs="Palatino Linotype"/>
        </w:rPr>
        <w:t>Oficio signado por el Director de Administración, quien refiere adjuntar la relación de los bienes a resguardo de la servidora pública referida por el peticionario y que obran en los expedientes del Departamento de Patrimonio y Archivo adscrito a la Dirección de Administración, posteriormente en la segunda foja se aprecia una relación de bienes que se encuentran a resguardo de la servidora pública en comento.</w:t>
      </w:r>
    </w:p>
    <w:p w14:paraId="7626D465" w14:textId="77777777" w:rsidR="006737CE" w:rsidRPr="00CA4C44" w:rsidRDefault="006737CE" w:rsidP="006737CE">
      <w:pPr>
        <w:pStyle w:val="Prrafodelista"/>
        <w:spacing w:line="360" w:lineRule="auto"/>
        <w:ind w:right="902"/>
        <w:jc w:val="both"/>
        <w:rPr>
          <w:rFonts w:ascii="Palatino Linotype" w:eastAsia="Palatino Linotype" w:hAnsi="Palatino Linotype" w:cs="Palatino Linotype"/>
        </w:rPr>
      </w:pPr>
    </w:p>
    <w:p w14:paraId="65EA1AE6" w14:textId="77777777" w:rsidR="002B5B7D" w:rsidRPr="00CA4C44" w:rsidRDefault="002B5B7D" w:rsidP="009B2C54">
      <w:pPr>
        <w:pStyle w:val="Prrafodelista"/>
        <w:numPr>
          <w:ilvl w:val="0"/>
          <w:numId w:val="22"/>
        </w:numPr>
        <w:spacing w:line="360" w:lineRule="auto"/>
        <w:ind w:right="49"/>
        <w:jc w:val="both"/>
        <w:rPr>
          <w:rFonts w:ascii="Palatino Linotype" w:eastAsia="Palatino Linotype" w:hAnsi="Palatino Linotype" w:cs="Palatino Linotype"/>
        </w:rPr>
      </w:pPr>
      <w:r w:rsidRPr="00CA4C44">
        <w:rPr>
          <w:rFonts w:ascii="Palatino Linotype" w:eastAsia="Palatino Linotype" w:hAnsi="Palatino Linotype" w:cs="Palatino Linotype"/>
          <w:b/>
          <w:i/>
        </w:rPr>
        <w:t xml:space="preserve">“00234DIFHUIXQUIIP2022.pdf”: </w:t>
      </w:r>
      <w:r w:rsidRPr="00CA4C44">
        <w:rPr>
          <w:rFonts w:ascii="Palatino Linotype" w:eastAsia="Palatino Linotype" w:hAnsi="Palatino Linotype" w:cs="Palatino Linotype"/>
        </w:rPr>
        <w:t>Oficio signado por la Encargada de Despacho de la Dirección de Servicios Generales del SMDIF Huixquilucan, mediante el cual señala que se realizó una búsqueda en los archivos que integran la Dirección, sin que se localizara documento de resguardo de los bienes que tiene bajo su custodia la C. Cristina Jiménez López, por no ser atribución de esa Dependencia, también informa que no tiene asignada unidad vehicular, por lo tanto, no se cuenta con la información solicitada de dicha unidad.</w:t>
      </w:r>
    </w:p>
    <w:p w14:paraId="39AB1103" w14:textId="77777777" w:rsidR="006737CE" w:rsidRPr="00CA4C44" w:rsidRDefault="006737CE" w:rsidP="006737CE">
      <w:pPr>
        <w:pStyle w:val="Prrafodelista"/>
        <w:rPr>
          <w:rFonts w:ascii="Palatino Linotype" w:eastAsia="Palatino Linotype" w:hAnsi="Palatino Linotype" w:cs="Palatino Linotype"/>
        </w:rPr>
      </w:pPr>
    </w:p>
    <w:p w14:paraId="6B5C7654" w14:textId="77777777" w:rsidR="0073176A" w:rsidRPr="00CA4C44" w:rsidRDefault="00FB639E" w:rsidP="006737CE">
      <w:pPr>
        <w:spacing w:after="0" w:line="360" w:lineRule="auto"/>
        <w:jc w:val="both"/>
        <w:rPr>
          <w:rFonts w:ascii="Palatino Linotype" w:eastAsia="Palatino Linotype" w:hAnsi="Palatino Linotype" w:cs="Palatino Linotype"/>
          <w:sz w:val="24"/>
          <w:szCs w:val="24"/>
        </w:rPr>
      </w:pPr>
      <w:r w:rsidRPr="00CA4C44">
        <w:rPr>
          <w:rFonts w:ascii="Palatino Linotype" w:eastAsia="Palatino Linotype" w:hAnsi="Palatino Linotype" w:cs="Palatino Linotype"/>
          <w:sz w:val="24"/>
          <w:szCs w:val="24"/>
        </w:rPr>
        <w:t xml:space="preserve">Una vez conocida la respuesta del </w:t>
      </w:r>
      <w:r w:rsidRPr="00CA4C44">
        <w:rPr>
          <w:rFonts w:ascii="Palatino Linotype" w:eastAsia="Palatino Linotype" w:hAnsi="Palatino Linotype" w:cs="Palatino Linotype"/>
          <w:b/>
          <w:sz w:val="24"/>
          <w:szCs w:val="24"/>
        </w:rPr>
        <w:t>Sujeto Obligado</w:t>
      </w:r>
      <w:r w:rsidRPr="00CA4C44">
        <w:rPr>
          <w:rFonts w:ascii="Palatino Linotype" w:eastAsia="Palatino Linotype" w:hAnsi="Palatino Linotype" w:cs="Palatino Linotype"/>
          <w:sz w:val="24"/>
          <w:szCs w:val="24"/>
        </w:rPr>
        <w:t xml:space="preserve">, la parte </w:t>
      </w:r>
      <w:r w:rsidRPr="00CA4C44">
        <w:rPr>
          <w:rFonts w:ascii="Palatino Linotype" w:eastAsia="Palatino Linotype" w:hAnsi="Palatino Linotype" w:cs="Palatino Linotype"/>
          <w:b/>
          <w:sz w:val="24"/>
          <w:szCs w:val="24"/>
        </w:rPr>
        <w:t>Recurrente</w:t>
      </w:r>
      <w:r w:rsidRPr="00CA4C44">
        <w:rPr>
          <w:rFonts w:ascii="Palatino Linotype" w:eastAsia="Palatino Linotype" w:hAnsi="Palatino Linotype" w:cs="Palatino Linotype"/>
          <w:sz w:val="24"/>
          <w:szCs w:val="24"/>
        </w:rPr>
        <w:t xml:space="preserve"> interpuso el medio de impugnación citado al rubro, manifestado como</w:t>
      </w:r>
      <w:r w:rsidR="0073176A" w:rsidRPr="00CA4C44">
        <w:rPr>
          <w:rFonts w:ascii="Palatino Linotype" w:eastAsia="Palatino Linotype" w:hAnsi="Palatino Linotype" w:cs="Palatino Linotype"/>
          <w:sz w:val="24"/>
          <w:szCs w:val="24"/>
        </w:rPr>
        <w:t xml:space="preserve">: </w:t>
      </w:r>
    </w:p>
    <w:p w14:paraId="3CDB880E" w14:textId="77777777" w:rsidR="009B2C54" w:rsidRPr="00CA4C44" w:rsidRDefault="009B2C54" w:rsidP="006737CE">
      <w:pPr>
        <w:spacing w:after="0" w:line="360" w:lineRule="auto"/>
        <w:jc w:val="both"/>
        <w:rPr>
          <w:rFonts w:ascii="Palatino Linotype" w:eastAsia="Palatino Linotype" w:hAnsi="Palatino Linotype" w:cs="Palatino Linotype"/>
          <w:sz w:val="24"/>
          <w:szCs w:val="24"/>
        </w:rPr>
      </w:pPr>
    </w:p>
    <w:p w14:paraId="4CFF4E09" w14:textId="77777777" w:rsidR="009B2C54" w:rsidRPr="00CA4C44" w:rsidRDefault="0073176A" w:rsidP="006737CE">
      <w:pPr>
        <w:tabs>
          <w:tab w:val="left" w:pos="2745"/>
        </w:tabs>
        <w:spacing w:after="0" w:line="360" w:lineRule="auto"/>
        <w:jc w:val="both"/>
        <w:rPr>
          <w:rFonts w:ascii="Palatino Linotype" w:eastAsia="Palatino Linotype" w:hAnsi="Palatino Linotype" w:cs="Palatino Linotype"/>
          <w:b/>
          <w:sz w:val="24"/>
          <w:szCs w:val="24"/>
        </w:rPr>
      </w:pPr>
      <w:r w:rsidRPr="00CA4C44">
        <w:rPr>
          <w:rFonts w:ascii="Palatino Linotype" w:eastAsia="Palatino Linotype" w:hAnsi="Palatino Linotype" w:cs="Palatino Linotype"/>
          <w:b/>
          <w:sz w:val="24"/>
          <w:szCs w:val="24"/>
        </w:rPr>
        <w:t xml:space="preserve">Acto impugnado: </w:t>
      </w:r>
    </w:p>
    <w:p w14:paraId="76F9C388" w14:textId="79619E03" w:rsidR="0073176A" w:rsidRPr="00CA4C44" w:rsidRDefault="0073176A" w:rsidP="009B2C54">
      <w:pPr>
        <w:tabs>
          <w:tab w:val="left" w:pos="2745"/>
        </w:tabs>
        <w:spacing w:after="0" w:line="240" w:lineRule="auto"/>
        <w:jc w:val="both"/>
        <w:rPr>
          <w:rFonts w:ascii="Palatino Linotype" w:eastAsia="Palatino Linotype" w:hAnsi="Palatino Linotype" w:cs="Palatino Linotype"/>
          <w:b/>
        </w:rPr>
      </w:pPr>
      <w:r w:rsidRPr="00CA4C44">
        <w:rPr>
          <w:rFonts w:ascii="Palatino Linotype" w:eastAsia="Palatino Linotype" w:hAnsi="Palatino Linotype" w:cs="Palatino Linotype"/>
          <w:b/>
        </w:rPr>
        <w:tab/>
      </w:r>
    </w:p>
    <w:p w14:paraId="66CF3FCD" w14:textId="77777777" w:rsidR="0073176A" w:rsidRPr="00CA4C44" w:rsidRDefault="0073176A" w:rsidP="009B2C54">
      <w:pPr>
        <w:spacing w:after="0" w:line="240" w:lineRule="auto"/>
        <w:ind w:left="851" w:right="616"/>
        <w:jc w:val="both"/>
        <w:rPr>
          <w:rFonts w:ascii="Palatino Linotype" w:eastAsia="Palatino Linotype" w:hAnsi="Palatino Linotype" w:cs="Palatino Linotype"/>
          <w:i/>
        </w:rPr>
      </w:pPr>
      <w:r w:rsidRPr="00CA4C44">
        <w:rPr>
          <w:rFonts w:ascii="Palatino Linotype" w:eastAsia="Palatino Linotype" w:hAnsi="Palatino Linotype" w:cs="Palatino Linotype"/>
          <w:i/>
        </w:rPr>
        <w:t>“La entrega de información incompleta y el oficio SMDH/DSG/010/2023 suscrito por la encargada del Despacho de la Dirección de Servicios Generales del SMDIF Huixquilucan.” (Sic)</w:t>
      </w:r>
    </w:p>
    <w:p w14:paraId="37CF7E01" w14:textId="77777777" w:rsidR="0073176A" w:rsidRPr="00CA4C44" w:rsidRDefault="0073176A" w:rsidP="009B2C54">
      <w:pPr>
        <w:spacing w:after="0" w:line="240" w:lineRule="auto"/>
        <w:ind w:left="851" w:right="902"/>
        <w:jc w:val="both"/>
        <w:rPr>
          <w:rFonts w:ascii="Palatino Linotype" w:eastAsia="Palatino Linotype" w:hAnsi="Palatino Linotype" w:cs="Palatino Linotype"/>
          <w:i/>
        </w:rPr>
      </w:pPr>
    </w:p>
    <w:p w14:paraId="2E21C0BC" w14:textId="06F9E662" w:rsidR="0073176A" w:rsidRPr="00CA4C44" w:rsidRDefault="0073176A" w:rsidP="006737CE">
      <w:pPr>
        <w:spacing w:after="0" w:line="360" w:lineRule="auto"/>
        <w:jc w:val="both"/>
        <w:rPr>
          <w:rFonts w:ascii="Palatino Linotype" w:eastAsia="Palatino Linotype" w:hAnsi="Palatino Linotype" w:cs="Palatino Linotype"/>
          <w:sz w:val="24"/>
          <w:szCs w:val="24"/>
        </w:rPr>
      </w:pPr>
      <w:r w:rsidRPr="00CA4C44">
        <w:rPr>
          <w:rFonts w:ascii="Palatino Linotype" w:eastAsia="Palatino Linotype" w:hAnsi="Palatino Linotype" w:cs="Palatino Linotype"/>
          <w:b/>
          <w:sz w:val="24"/>
          <w:szCs w:val="24"/>
        </w:rPr>
        <w:t>Razones o motivos de inconformidad</w:t>
      </w:r>
      <w:r w:rsidRPr="00CA4C44">
        <w:rPr>
          <w:rFonts w:ascii="Palatino Linotype" w:eastAsia="Palatino Linotype" w:hAnsi="Palatino Linotype" w:cs="Palatino Linotype"/>
          <w:sz w:val="24"/>
          <w:szCs w:val="24"/>
        </w:rPr>
        <w:t>:</w:t>
      </w:r>
    </w:p>
    <w:p w14:paraId="52751197" w14:textId="77777777" w:rsidR="009B2C54" w:rsidRPr="00CA4C44" w:rsidRDefault="009B2C54" w:rsidP="009B2C54">
      <w:pPr>
        <w:spacing w:after="0" w:line="240" w:lineRule="auto"/>
        <w:jc w:val="both"/>
        <w:rPr>
          <w:rFonts w:ascii="Palatino Linotype" w:eastAsia="Palatino Linotype" w:hAnsi="Palatino Linotype" w:cs="Palatino Linotype"/>
        </w:rPr>
      </w:pPr>
    </w:p>
    <w:p w14:paraId="5FEBB400" w14:textId="77777777" w:rsidR="0073176A" w:rsidRPr="00CA4C44" w:rsidRDefault="0073176A" w:rsidP="009B2C54">
      <w:pPr>
        <w:spacing w:after="0" w:line="240" w:lineRule="auto"/>
        <w:ind w:left="567" w:right="902"/>
        <w:jc w:val="both"/>
        <w:rPr>
          <w:rFonts w:ascii="Palatino Linotype" w:eastAsia="Palatino Linotype" w:hAnsi="Palatino Linotype" w:cs="Palatino Linotype"/>
          <w:i/>
        </w:rPr>
      </w:pPr>
      <w:bookmarkStart w:id="1" w:name="_heading=h.30j0zll" w:colFirst="0" w:colLast="0"/>
      <w:bookmarkEnd w:id="1"/>
      <w:r w:rsidRPr="00CA4C44">
        <w:rPr>
          <w:rFonts w:ascii="Palatino Linotype" w:eastAsia="Palatino Linotype" w:hAnsi="Palatino Linotype" w:cs="Palatino Linotype"/>
          <w:i/>
        </w:rPr>
        <w:t xml:space="preserve"> “En el oficio SMDH/DSG/010/2023 suscrito por la encargada del Despacho de la Dirección de Servicios Generales del SMDIF Huixquilucan, </w:t>
      </w:r>
      <w:r w:rsidRPr="00CA4C44">
        <w:rPr>
          <w:rFonts w:ascii="Palatino Linotype" w:eastAsia="Palatino Linotype" w:hAnsi="Palatino Linotype" w:cs="Palatino Linotype"/>
          <w:b/>
          <w:i/>
          <w:u w:val="single"/>
        </w:rPr>
        <w:t xml:space="preserve">menciona que el resguardo de los bienes no obra en sus archivos debido a que no es atribución de la Dependencia (entiéndase por dependencia el DIF HUIXQUILUCAN), lo cual no es posible debido a que todas las dependencias cuentan con inventarios y resguardos para llevar el control de los bienes muebles; así mismo, menciona que no tiene asignada unidad </w:t>
      </w:r>
      <w:proofErr w:type="spellStart"/>
      <w:r w:rsidRPr="00CA4C44">
        <w:rPr>
          <w:rFonts w:ascii="Palatino Linotype" w:eastAsia="Palatino Linotype" w:hAnsi="Palatino Linotype" w:cs="Palatino Linotype"/>
          <w:b/>
          <w:i/>
          <w:u w:val="single"/>
        </w:rPr>
        <w:t>vehícular</w:t>
      </w:r>
      <w:proofErr w:type="spellEnd"/>
      <w:r w:rsidRPr="00CA4C44">
        <w:rPr>
          <w:rFonts w:ascii="Palatino Linotype" w:eastAsia="Palatino Linotype" w:hAnsi="Palatino Linotype" w:cs="Palatino Linotype"/>
          <w:b/>
          <w:i/>
          <w:u w:val="single"/>
        </w:rPr>
        <w:t>, no obstante, a través del oficio SMDH/DSG/010/2023 suscrito por el Director de Administración se adjunta la relación de bienes que tiene resguardados la C. Cristina Jiménez López, en la cual se encuentra una unidad vehicular marca NISSAN, modelo 2022.</w:t>
      </w:r>
      <w:r w:rsidRPr="00CA4C44">
        <w:rPr>
          <w:rFonts w:ascii="Palatino Linotype" w:eastAsia="Palatino Linotype" w:hAnsi="Palatino Linotype" w:cs="Palatino Linotype"/>
          <w:i/>
        </w:rPr>
        <w:t xml:space="preserve"> Por lo antes expuesto, solicito saber el consumo de combustible desglosado por meses de la Unidad Vehicular asignada a la C. Cristina Jiménez López, de igual manera solicito se me proporcionen las bitácoras de control vehicular firmadas de la Unidad asignada a la C. Cristina Jiménez López.”</w:t>
      </w:r>
      <w:r w:rsidRPr="00CA4C44">
        <w:rPr>
          <w:rFonts w:ascii="Palatino Linotype" w:eastAsia="Palatino Linotype" w:hAnsi="Palatino Linotype" w:cs="Palatino Linotype"/>
          <w:b/>
          <w:i/>
        </w:rPr>
        <w:t xml:space="preserve"> </w:t>
      </w:r>
      <w:r w:rsidRPr="00CA4C44">
        <w:rPr>
          <w:rFonts w:ascii="Palatino Linotype" w:eastAsia="Palatino Linotype" w:hAnsi="Palatino Linotype" w:cs="Palatino Linotype"/>
          <w:i/>
        </w:rPr>
        <w:t>(Sic) (Énfasis añadido)</w:t>
      </w:r>
    </w:p>
    <w:p w14:paraId="70655DAE" w14:textId="77777777" w:rsidR="0073176A" w:rsidRPr="00CA4C44" w:rsidRDefault="0073176A" w:rsidP="009B2C54">
      <w:pPr>
        <w:spacing w:after="0" w:line="240" w:lineRule="auto"/>
        <w:ind w:left="567" w:right="902"/>
        <w:jc w:val="both"/>
        <w:rPr>
          <w:rFonts w:ascii="Palatino Linotype" w:eastAsia="Palatino Linotype" w:hAnsi="Palatino Linotype" w:cs="Palatino Linotype"/>
          <w:i/>
        </w:rPr>
      </w:pPr>
    </w:p>
    <w:p w14:paraId="7BC7DBCF" w14:textId="77777777" w:rsidR="0073176A" w:rsidRPr="00CA4C44" w:rsidRDefault="0073176A" w:rsidP="006737CE">
      <w:pPr>
        <w:spacing w:after="0" w:line="360" w:lineRule="auto"/>
        <w:ind w:right="902"/>
        <w:jc w:val="both"/>
        <w:rPr>
          <w:rFonts w:ascii="Palatino Linotype" w:eastAsia="Palatino Linotype" w:hAnsi="Palatino Linotype" w:cs="Palatino Linotype"/>
          <w:b/>
          <w:sz w:val="24"/>
          <w:szCs w:val="24"/>
        </w:rPr>
      </w:pPr>
      <w:r w:rsidRPr="00CA4C44">
        <w:rPr>
          <w:rFonts w:ascii="Palatino Linotype" w:eastAsia="Palatino Linotype" w:hAnsi="Palatino Linotype" w:cs="Palatino Linotype"/>
          <w:b/>
          <w:sz w:val="24"/>
          <w:szCs w:val="24"/>
        </w:rPr>
        <w:t>Archivos adjuntos:</w:t>
      </w:r>
    </w:p>
    <w:p w14:paraId="3D48A14A" w14:textId="77777777" w:rsidR="0073176A" w:rsidRPr="00CA4C44" w:rsidRDefault="0073176A" w:rsidP="009B2C54">
      <w:pPr>
        <w:pStyle w:val="Prrafodelista"/>
        <w:numPr>
          <w:ilvl w:val="0"/>
          <w:numId w:val="22"/>
        </w:numPr>
        <w:spacing w:line="360" w:lineRule="auto"/>
        <w:ind w:right="49"/>
        <w:jc w:val="both"/>
        <w:rPr>
          <w:rFonts w:ascii="Palatino Linotype" w:eastAsia="Palatino Linotype" w:hAnsi="Palatino Linotype" w:cs="Palatino Linotype"/>
        </w:rPr>
      </w:pPr>
      <w:r w:rsidRPr="00CA4C44">
        <w:rPr>
          <w:rFonts w:ascii="Palatino Linotype" w:eastAsia="Palatino Linotype" w:hAnsi="Palatino Linotype" w:cs="Palatino Linotype"/>
          <w:b/>
          <w:i/>
        </w:rPr>
        <w:t xml:space="preserve">“20230113171306685.pdf” y “00234DIFHUIXQUIIP2022.pdf”: </w:t>
      </w:r>
      <w:r w:rsidRPr="00CA4C44">
        <w:rPr>
          <w:rFonts w:ascii="Palatino Linotype" w:eastAsia="Palatino Linotype" w:hAnsi="Palatino Linotype" w:cs="Palatino Linotype"/>
        </w:rPr>
        <w:t xml:space="preserve">Consisten en los documentos remitidos por el </w:t>
      </w:r>
      <w:r w:rsidRPr="00CA4C44">
        <w:rPr>
          <w:rFonts w:ascii="Palatino Linotype" w:eastAsia="Palatino Linotype" w:hAnsi="Palatino Linotype" w:cs="Palatino Linotype"/>
          <w:b/>
        </w:rPr>
        <w:t>Sujeto Obligado</w:t>
      </w:r>
      <w:r w:rsidRPr="00CA4C44">
        <w:rPr>
          <w:rFonts w:ascii="Palatino Linotype" w:eastAsia="Palatino Linotype" w:hAnsi="Palatino Linotype" w:cs="Palatino Linotype"/>
        </w:rPr>
        <w:t xml:space="preserve"> en su respuesta.</w:t>
      </w:r>
    </w:p>
    <w:p w14:paraId="15893A56" w14:textId="77777777" w:rsidR="009B2C54" w:rsidRPr="00CA4C44" w:rsidRDefault="009B2C54" w:rsidP="009B2C54">
      <w:pPr>
        <w:pStyle w:val="Prrafodelista"/>
        <w:spacing w:line="360" w:lineRule="auto"/>
        <w:ind w:right="49"/>
        <w:jc w:val="both"/>
        <w:rPr>
          <w:rFonts w:ascii="Palatino Linotype" w:eastAsia="Palatino Linotype" w:hAnsi="Palatino Linotype" w:cs="Palatino Linotype"/>
        </w:rPr>
      </w:pPr>
    </w:p>
    <w:p w14:paraId="7F633A89" w14:textId="66C31EFF" w:rsidR="0073176A" w:rsidRPr="00CA4C44" w:rsidRDefault="00727266" w:rsidP="006737C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CA4C44">
        <w:rPr>
          <w:rFonts w:ascii="Palatino Linotype" w:eastAsia="Palatino Linotype" w:hAnsi="Palatino Linotype" w:cs="Palatino Linotype"/>
          <w:sz w:val="24"/>
          <w:szCs w:val="24"/>
        </w:rPr>
        <w:t>Ante la respuesta del Sujeto Obligado el Recurrente i</w:t>
      </w:r>
      <w:r w:rsidR="00FB639E" w:rsidRPr="00CA4C44">
        <w:rPr>
          <w:rFonts w:ascii="Palatino Linotype" w:eastAsia="Palatino Linotype" w:hAnsi="Palatino Linotype" w:cs="Palatino Linotype"/>
          <w:sz w:val="24"/>
          <w:szCs w:val="24"/>
        </w:rPr>
        <w:t xml:space="preserve">nterpuesto el recurso de revisión, </w:t>
      </w:r>
      <w:r w:rsidRPr="00CA4C44">
        <w:rPr>
          <w:rFonts w:ascii="Palatino Linotype" w:eastAsia="Palatino Linotype" w:hAnsi="Palatino Linotype" w:cs="Palatino Linotype"/>
          <w:sz w:val="24"/>
          <w:szCs w:val="24"/>
        </w:rPr>
        <w:t xml:space="preserve">por tanto, </w:t>
      </w:r>
      <w:r w:rsidR="00FB639E" w:rsidRPr="00CA4C44">
        <w:rPr>
          <w:rFonts w:ascii="Palatino Linotype" w:eastAsia="Palatino Linotype" w:hAnsi="Palatino Linotype" w:cs="Palatino Linotype"/>
          <w:sz w:val="24"/>
          <w:szCs w:val="24"/>
        </w:rPr>
        <w:t xml:space="preserve">de las constancias que obran en el expediente en el SAIMEX, se advierte que el </w:t>
      </w:r>
      <w:r w:rsidR="00FB639E" w:rsidRPr="00CA4C44">
        <w:rPr>
          <w:rFonts w:ascii="Palatino Linotype" w:eastAsia="Palatino Linotype" w:hAnsi="Palatino Linotype" w:cs="Palatino Linotype"/>
          <w:b/>
          <w:sz w:val="24"/>
          <w:szCs w:val="24"/>
        </w:rPr>
        <w:t xml:space="preserve">Sujeto Obligado </w:t>
      </w:r>
      <w:r w:rsidR="0073176A" w:rsidRPr="00CA4C44">
        <w:rPr>
          <w:rFonts w:ascii="Palatino Linotype" w:eastAsia="Palatino Linotype" w:hAnsi="Palatino Linotype" w:cs="Palatino Linotype"/>
          <w:sz w:val="24"/>
          <w:szCs w:val="24"/>
        </w:rPr>
        <w:t xml:space="preserve">mediante </w:t>
      </w:r>
      <w:r w:rsidR="00FB639E" w:rsidRPr="00CA4C44">
        <w:rPr>
          <w:rFonts w:ascii="Palatino Linotype" w:eastAsia="Palatino Linotype" w:hAnsi="Palatino Linotype" w:cs="Palatino Linotype"/>
          <w:sz w:val="24"/>
          <w:szCs w:val="24"/>
        </w:rPr>
        <w:t>informe justificado</w:t>
      </w:r>
      <w:r w:rsidR="0073176A" w:rsidRPr="00CA4C44">
        <w:rPr>
          <w:rFonts w:ascii="Palatino Linotype" w:eastAsia="Palatino Linotype" w:hAnsi="Palatino Linotype" w:cs="Palatino Linotype"/>
          <w:sz w:val="24"/>
          <w:szCs w:val="24"/>
        </w:rPr>
        <w:t xml:space="preserve"> remitió los siguientes archivos: </w:t>
      </w:r>
    </w:p>
    <w:p w14:paraId="4C8FB455" w14:textId="77777777" w:rsidR="009B2C54" w:rsidRPr="00CA4C44" w:rsidRDefault="009B2C54" w:rsidP="006737C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3064281" w14:textId="77777777" w:rsidR="0073176A" w:rsidRPr="00CA4C44" w:rsidRDefault="0073176A" w:rsidP="009B2C54">
      <w:pPr>
        <w:pStyle w:val="Prrafodelista"/>
        <w:numPr>
          <w:ilvl w:val="0"/>
          <w:numId w:val="22"/>
        </w:numPr>
        <w:spacing w:line="360" w:lineRule="auto"/>
        <w:ind w:right="49"/>
        <w:jc w:val="both"/>
        <w:rPr>
          <w:rFonts w:ascii="Palatino Linotype" w:eastAsia="Palatino Linotype" w:hAnsi="Palatino Linotype" w:cs="Palatino Linotype"/>
          <w:b/>
          <w:u w:val="single"/>
        </w:rPr>
      </w:pPr>
      <w:r w:rsidRPr="00CA4C44">
        <w:rPr>
          <w:rFonts w:ascii="Palatino Linotype" w:eastAsia="Palatino Linotype" w:hAnsi="Palatino Linotype" w:cs="Palatino Linotype"/>
          <w:b/>
          <w:i/>
        </w:rPr>
        <w:t>“IJ UT RR 00264 2023.pdf”:</w:t>
      </w:r>
      <w:r w:rsidRPr="00CA4C44">
        <w:rPr>
          <w:rFonts w:ascii="Palatino Linotype" w:eastAsia="Palatino Linotype" w:hAnsi="Palatino Linotype" w:cs="Palatino Linotype"/>
        </w:rPr>
        <w:t xml:space="preserve"> Oficio suscrito por el Titular de la Unidad de Transparencia, dirigido a la Comisionada Ponente, mediante el cual refiere que el servidor público habilitado manifestó que si bien es cierto existe una unidad vehicular </w:t>
      </w:r>
      <w:r w:rsidRPr="00CA4C44">
        <w:rPr>
          <w:rFonts w:ascii="Palatino Linotype" w:eastAsia="Palatino Linotype" w:hAnsi="Palatino Linotype" w:cs="Palatino Linotype"/>
          <w:b/>
          <w:u w:val="single"/>
        </w:rPr>
        <w:t>bajo su resguardo</w:t>
      </w:r>
      <w:r w:rsidRPr="00CA4C44">
        <w:rPr>
          <w:rFonts w:ascii="Palatino Linotype" w:eastAsia="Palatino Linotype" w:hAnsi="Palatino Linotype" w:cs="Palatino Linotype"/>
        </w:rPr>
        <w:t xml:space="preserve"> ésta no se encuentra asignada a ella, es decir </w:t>
      </w:r>
      <w:r w:rsidRPr="00CA4C44">
        <w:rPr>
          <w:rFonts w:ascii="Palatino Linotype" w:eastAsia="Palatino Linotype" w:hAnsi="Palatino Linotype" w:cs="Palatino Linotype"/>
          <w:b/>
          <w:u w:val="single"/>
        </w:rPr>
        <w:t>no la tiene asignada</w:t>
      </w:r>
      <w:r w:rsidRPr="00CA4C44">
        <w:rPr>
          <w:rFonts w:ascii="Palatino Linotype" w:eastAsia="Palatino Linotype" w:hAnsi="Palatino Linotype" w:cs="Palatino Linotype"/>
        </w:rPr>
        <w:t xml:space="preserve"> personalmente para el desempeño de sus funciones, el vehículo se utiliza para cumplir funciones de su dependencia de adscripción en general; además </w:t>
      </w:r>
      <w:r w:rsidRPr="00CA4C44">
        <w:rPr>
          <w:rFonts w:ascii="Palatino Linotype" w:eastAsia="Palatino Linotype" w:hAnsi="Palatino Linotype" w:cs="Palatino Linotype"/>
          <w:b/>
          <w:u w:val="single"/>
        </w:rPr>
        <w:t>exhorta al peticionario para que pueda discernir entre los términos “asignar” (</w:t>
      </w:r>
      <w:r w:rsidRPr="00CA4C44">
        <w:rPr>
          <w:rFonts w:ascii="Palatino Linotype" w:eastAsia="Palatino Linotype" w:hAnsi="Palatino Linotype" w:cs="Palatino Linotype"/>
        </w:rPr>
        <w:t xml:space="preserve">descrito explícitamente en su solicitud de acceso a la información), y </w:t>
      </w:r>
      <w:r w:rsidRPr="00CA4C44">
        <w:rPr>
          <w:rFonts w:ascii="Palatino Linotype" w:eastAsia="Palatino Linotype" w:hAnsi="Palatino Linotype" w:cs="Palatino Linotype"/>
          <w:b/>
          <w:u w:val="single"/>
        </w:rPr>
        <w:t>“bajo resguardo”.</w:t>
      </w:r>
    </w:p>
    <w:p w14:paraId="32321F30" w14:textId="77777777" w:rsidR="0073176A" w:rsidRPr="00CA4C44" w:rsidRDefault="0073176A" w:rsidP="009B2C54">
      <w:pPr>
        <w:pStyle w:val="Prrafodelista"/>
        <w:numPr>
          <w:ilvl w:val="0"/>
          <w:numId w:val="22"/>
        </w:numPr>
        <w:spacing w:line="360" w:lineRule="auto"/>
        <w:ind w:right="49"/>
        <w:jc w:val="both"/>
        <w:rPr>
          <w:rFonts w:ascii="Palatino Linotype" w:eastAsia="Palatino Linotype" w:hAnsi="Palatino Linotype" w:cs="Palatino Linotype"/>
          <w:b/>
          <w:i/>
        </w:rPr>
      </w:pPr>
      <w:r w:rsidRPr="00CA4C44">
        <w:rPr>
          <w:rFonts w:ascii="Palatino Linotype" w:eastAsia="Palatino Linotype" w:hAnsi="Palatino Linotype" w:cs="Palatino Linotype"/>
          <w:b/>
          <w:i/>
        </w:rPr>
        <w:t xml:space="preserve">“Oficio a SPH </w:t>
      </w:r>
      <w:proofErr w:type="spellStart"/>
      <w:r w:rsidRPr="00CA4C44">
        <w:rPr>
          <w:rFonts w:ascii="Palatino Linotype" w:eastAsia="Palatino Linotype" w:hAnsi="Palatino Linotype" w:cs="Palatino Linotype"/>
          <w:b/>
          <w:i/>
        </w:rPr>
        <w:t>Serv</w:t>
      </w:r>
      <w:proofErr w:type="spellEnd"/>
      <w:r w:rsidRPr="00CA4C44">
        <w:rPr>
          <w:rFonts w:ascii="Palatino Linotype" w:eastAsia="Palatino Linotype" w:hAnsi="Palatino Linotype" w:cs="Palatino Linotype"/>
          <w:b/>
          <w:i/>
        </w:rPr>
        <w:t xml:space="preserve"> </w:t>
      </w:r>
      <w:proofErr w:type="spellStart"/>
      <w:r w:rsidRPr="00CA4C44">
        <w:rPr>
          <w:rFonts w:ascii="Palatino Linotype" w:eastAsia="Palatino Linotype" w:hAnsi="Palatino Linotype" w:cs="Palatino Linotype"/>
          <w:b/>
          <w:i/>
        </w:rPr>
        <w:t>Grales</w:t>
      </w:r>
      <w:proofErr w:type="spellEnd"/>
      <w:r w:rsidRPr="00CA4C44">
        <w:rPr>
          <w:rFonts w:ascii="Palatino Linotype" w:eastAsia="Palatino Linotype" w:hAnsi="Palatino Linotype" w:cs="Palatino Linotype"/>
          <w:b/>
          <w:i/>
        </w:rPr>
        <w:t xml:space="preserve"> RR 00264 2023.pdf”: </w:t>
      </w:r>
      <w:r w:rsidRPr="00CA4C44">
        <w:rPr>
          <w:rFonts w:ascii="Palatino Linotype" w:eastAsia="Palatino Linotype" w:hAnsi="Palatino Linotype" w:cs="Palatino Linotype"/>
        </w:rPr>
        <w:t>Oficio de turno signado por el Titular de la Unidad de Transparencia, dirigido a la Encargada de Despacho de la Dirección de Servicios Generales, mediante el cual le solicita remita sus manifestaciones para integrar el informe justificado para el presente medio de impugnación.</w:t>
      </w:r>
      <w:r w:rsidRPr="00CA4C44">
        <w:rPr>
          <w:rFonts w:ascii="Palatino Linotype" w:eastAsia="Palatino Linotype" w:hAnsi="Palatino Linotype" w:cs="Palatino Linotype"/>
          <w:b/>
          <w:i/>
        </w:rPr>
        <w:tab/>
      </w:r>
      <w:r w:rsidRPr="00CA4C44">
        <w:rPr>
          <w:rFonts w:ascii="Palatino Linotype" w:eastAsia="Palatino Linotype" w:hAnsi="Palatino Linotype" w:cs="Palatino Linotype"/>
          <w:b/>
          <w:i/>
        </w:rPr>
        <w:tab/>
      </w:r>
    </w:p>
    <w:p w14:paraId="47E3437D" w14:textId="77777777" w:rsidR="0073176A" w:rsidRPr="00CA4C44" w:rsidRDefault="0073176A" w:rsidP="009B2C54">
      <w:pPr>
        <w:pStyle w:val="Prrafodelista"/>
        <w:numPr>
          <w:ilvl w:val="0"/>
          <w:numId w:val="22"/>
        </w:numPr>
        <w:spacing w:line="360" w:lineRule="auto"/>
        <w:ind w:right="49"/>
        <w:jc w:val="both"/>
        <w:rPr>
          <w:rFonts w:ascii="Palatino Linotype" w:eastAsia="Palatino Linotype" w:hAnsi="Palatino Linotype" w:cs="Palatino Linotype"/>
        </w:rPr>
      </w:pPr>
      <w:r w:rsidRPr="00CA4C44">
        <w:rPr>
          <w:rFonts w:ascii="Palatino Linotype" w:eastAsia="Palatino Linotype" w:hAnsi="Palatino Linotype" w:cs="Palatino Linotype"/>
          <w:b/>
          <w:i/>
        </w:rPr>
        <w:t xml:space="preserve">“Manifestaciones del SPH </w:t>
      </w:r>
      <w:proofErr w:type="spellStart"/>
      <w:r w:rsidRPr="00CA4C44">
        <w:rPr>
          <w:rFonts w:ascii="Palatino Linotype" w:eastAsia="Palatino Linotype" w:hAnsi="Palatino Linotype" w:cs="Palatino Linotype"/>
          <w:b/>
          <w:i/>
        </w:rPr>
        <w:t>Serv</w:t>
      </w:r>
      <w:proofErr w:type="spellEnd"/>
      <w:r w:rsidRPr="00CA4C44">
        <w:rPr>
          <w:rFonts w:ascii="Palatino Linotype" w:eastAsia="Palatino Linotype" w:hAnsi="Palatino Linotype" w:cs="Palatino Linotype"/>
          <w:b/>
          <w:i/>
        </w:rPr>
        <w:t xml:space="preserve"> </w:t>
      </w:r>
      <w:proofErr w:type="spellStart"/>
      <w:r w:rsidRPr="00CA4C44">
        <w:rPr>
          <w:rFonts w:ascii="Palatino Linotype" w:eastAsia="Palatino Linotype" w:hAnsi="Palatino Linotype" w:cs="Palatino Linotype"/>
          <w:b/>
          <w:i/>
        </w:rPr>
        <w:t>Grales</w:t>
      </w:r>
      <w:proofErr w:type="spellEnd"/>
      <w:r w:rsidRPr="00CA4C44">
        <w:rPr>
          <w:rFonts w:ascii="Palatino Linotype" w:eastAsia="Palatino Linotype" w:hAnsi="Palatino Linotype" w:cs="Palatino Linotype"/>
          <w:b/>
          <w:i/>
        </w:rPr>
        <w:t xml:space="preserve"> RR 000264 2023.pdf”: </w:t>
      </w:r>
      <w:r w:rsidRPr="00CA4C44">
        <w:rPr>
          <w:rFonts w:ascii="Palatino Linotype" w:eastAsia="Palatino Linotype" w:hAnsi="Palatino Linotype" w:cs="Palatino Linotype"/>
        </w:rPr>
        <w:t xml:space="preserve">Archivo electrónico que se compone de tres fojas, suscrito por la Encargada de Despacho de la Dirección de Servicios Generales, quien manifiesta que remite copia simple del formato denominado “Tarjeta de Resguardo según Organigrama número 4388”, perteneciente al vehículo con número de inventario HUI-3-095-D00-003587”, unidad documentada de acuerdo a lo establecido en los Lineamientos para el Registro y Control del Inventario y la Conciliación y Desincorporación de Bienes Muebles e Inmuebles para las Entidades Fiscalizables Municipales del Estado de México, Reglamentación que contiene la definición de los términos bien mueble, </w:t>
      </w:r>
      <w:proofErr w:type="spellStart"/>
      <w:r w:rsidRPr="00CA4C44">
        <w:rPr>
          <w:rFonts w:ascii="Palatino Linotype" w:eastAsia="Palatino Linotype" w:hAnsi="Palatino Linotype" w:cs="Palatino Linotype"/>
        </w:rPr>
        <w:t>resguardatario</w:t>
      </w:r>
      <w:proofErr w:type="spellEnd"/>
      <w:r w:rsidRPr="00CA4C44">
        <w:rPr>
          <w:rFonts w:ascii="Palatino Linotype" w:eastAsia="Palatino Linotype" w:hAnsi="Palatino Linotype" w:cs="Palatino Linotype"/>
        </w:rPr>
        <w:t xml:space="preserve"> y tarjetas de resguardo; es de precisar que adjunta la tarjeta de resguardo señalada con anterioridad.</w:t>
      </w:r>
    </w:p>
    <w:p w14:paraId="7A6756C2" w14:textId="77777777" w:rsidR="0073176A" w:rsidRPr="00CA4C44" w:rsidRDefault="0073176A" w:rsidP="006737C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0452797" w14:textId="741888D6" w:rsidR="00FB639E" w:rsidRPr="00CA4C44" w:rsidRDefault="0073176A" w:rsidP="009B2C5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CA4C44">
        <w:rPr>
          <w:rFonts w:ascii="Palatino Linotype" w:eastAsia="Palatino Linotype" w:hAnsi="Palatino Linotype" w:cs="Palatino Linotype"/>
          <w:sz w:val="24"/>
          <w:szCs w:val="24"/>
        </w:rPr>
        <w:t>P</w:t>
      </w:r>
      <w:r w:rsidR="00FB639E" w:rsidRPr="00CA4C44">
        <w:rPr>
          <w:rFonts w:ascii="Palatino Linotype" w:eastAsia="Palatino Linotype" w:hAnsi="Palatino Linotype" w:cs="Palatino Linotype"/>
          <w:sz w:val="24"/>
          <w:szCs w:val="24"/>
        </w:rPr>
        <w:t xml:space="preserve">or su parte, la </w:t>
      </w:r>
      <w:r w:rsidR="002B34F6" w:rsidRPr="00CA4C44">
        <w:rPr>
          <w:rFonts w:ascii="Palatino Linotype" w:eastAsia="Palatino Linotype" w:hAnsi="Palatino Linotype" w:cs="Palatino Linotype"/>
          <w:sz w:val="24"/>
          <w:szCs w:val="24"/>
        </w:rPr>
        <w:t xml:space="preserve">persona </w:t>
      </w:r>
      <w:r w:rsidR="00FB639E" w:rsidRPr="00CA4C44">
        <w:rPr>
          <w:rFonts w:ascii="Palatino Linotype" w:eastAsia="Palatino Linotype" w:hAnsi="Palatino Linotype" w:cs="Palatino Linotype"/>
          <w:b/>
          <w:sz w:val="24"/>
          <w:szCs w:val="24"/>
        </w:rPr>
        <w:t xml:space="preserve">Recurrente </w:t>
      </w:r>
      <w:r w:rsidR="00FB639E" w:rsidRPr="00CA4C44">
        <w:rPr>
          <w:rFonts w:ascii="Palatino Linotype" w:eastAsia="Palatino Linotype" w:hAnsi="Palatino Linotype" w:cs="Palatino Linotype"/>
          <w:sz w:val="24"/>
          <w:szCs w:val="24"/>
        </w:rPr>
        <w:t xml:space="preserve">no realizó manifestaciones, formuló alegatos ni ofreció algún medio de prueba en el tiempo procesal establecido para tal efecto. </w:t>
      </w:r>
    </w:p>
    <w:p w14:paraId="3D477F95" w14:textId="77777777" w:rsidR="009B2C54" w:rsidRPr="00CA4C44" w:rsidRDefault="009B2C54" w:rsidP="009B2C5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D708CD5" w14:textId="6C46632A" w:rsidR="00FB639E" w:rsidRPr="00CA4C44" w:rsidRDefault="00FB639E" w:rsidP="009B2C5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CA4C44">
        <w:rPr>
          <w:rFonts w:ascii="Palatino Linotype" w:eastAsia="Palatino Linotype" w:hAnsi="Palatino Linotype" w:cs="Palatino Linotype"/>
          <w:sz w:val="24"/>
          <w:szCs w:val="24"/>
        </w:rPr>
        <w:t xml:space="preserve">Así las cosas, el Instituto consideró que las razones o motivos de inconformidad hechos valer por la parte </w:t>
      </w:r>
      <w:r w:rsidRPr="00CA4C44">
        <w:rPr>
          <w:rFonts w:ascii="Palatino Linotype" w:eastAsia="Palatino Linotype" w:hAnsi="Palatino Linotype" w:cs="Palatino Linotype"/>
          <w:b/>
          <w:sz w:val="24"/>
          <w:szCs w:val="24"/>
        </w:rPr>
        <w:t xml:space="preserve">Recurrente </w:t>
      </w:r>
      <w:r w:rsidRPr="00CA4C44">
        <w:rPr>
          <w:rFonts w:ascii="Palatino Linotype" w:eastAsia="Palatino Linotype" w:hAnsi="Palatino Linotype" w:cs="Palatino Linotype"/>
          <w:sz w:val="24"/>
          <w:szCs w:val="24"/>
        </w:rPr>
        <w:t xml:space="preserve">resultan </w:t>
      </w:r>
      <w:r w:rsidR="0073176A" w:rsidRPr="00CA4C44">
        <w:rPr>
          <w:rFonts w:ascii="Palatino Linotype" w:eastAsia="Palatino Linotype" w:hAnsi="Palatino Linotype" w:cs="Palatino Linotype"/>
          <w:sz w:val="24"/>
          <w:szCs w:val="24"/>
        </w:rPr>
        <w:t xml:space="preserve">parcialmente </w:t>
      </w:r>
      <w:r w:rsidRPr="00CA4C44">
        <w:rPr>
          <w:rFonts w:ascii="Palatino Linotype" w:eastAsia="Palatino Linotype" w:hAnsi="Palatino Linotype" w:cs="Palatino Linotype"/>
          <w:sz w:val="24"/>
          <w:szCs w:val="24"/>
        </w:rPr>
        <w:t xml:space="preserve">fundados, y determinó revocar la respuesta del </w:t>
      </w:r>
      <w:r w:rsidRPr="00CA4C44">
        <w:rPr>
          <w:rFonts w:ascii="Palatino Linotype" w:eastAsia="Palatino Linotype" w:hAnsi="Palatino Linotype" w:cs="Palatino Linotype"/>
          <w:b/>
          <w:sz w:val="24"/>
          <w:szCs w:val="24"/>
        </w:rPr>
        <w:t>Sujeto Obligado</w:t>
      </w:r>
      <w:r w:rsidRPr="00CA4C44">
        <w:rPr>
          <w:rFonts w:ascii="Palatino Linotype" w:eastAsia="Palatino Linotype" w:hAnsi="Palatino Linotype" w:cs="Palatino Linotype"/>
          <w:sz w:val="24"/>
          <w:szCs w:val="24"/>
        </w:rPr>
        <w:t>, ordenando lo siguiente:</w:t>
      </w:r>
    </w:p>
    <w:p w14:paraId="7AF642CE" w14:textId="77777777" w:rsidR="009B2C54" w:rsidRPr="00CA4C44" w:rsidRDefault="009B2C54" w:rsidP="009B2C54">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14:paraId="334EDE5C" w14:textId="2979F037" w:rsidR="0073176A" w:rsidRPr="00CA4C44" w:rsidRDefault="00166F3A" w:rsidP="009B2C54">
      <w:pPr>
        <w:spacing w:after="0" w:line="240" w:lineRule="auto"/>
        <w:ind w:left="851" w:right="616"/>
        <w:jc w:val="both"/>
        <w:rPr>
          <w:rFonts w:ascii="Palatino Linotype" w:eastAsia="Palatino Linotype" w:hAnsi="Palatino Linotype" w:cs="Palatino Linotype"/>
          <w:b/>
          <w:i/>
          <w:sz w:val="24"/>
          <w:szCs w:val="24"/>
        </w:rPr>
      </w:pPr>
      <w:r w:rsidRPr="00CA4C44">
        <w:rPr>
          <w:rFonts w:ascii="Palatino Linotype" w:eastAsia="Palatino Linotype" w:hAnsi="Palatino Linotype" w:cs="Palatino Linotype"/>
          <w:i/>
          <w:sz w:val="24"/>
          <w:szCs w:val="24"/>
        </w:rPr>
        <w:t>“</w:t>
      </w:r>
      <w:bookmarkStart w:id="2" w:name="_Toc503891607"/>
      <w:bookmarkStart w:id="3" w:name="_Toc511647757"/>
      <w:bookmarkStart w:id="4" w:name="_Toc511647818"/>
      <w:bookmarkStart w:id="5" w:name="_Toc477891768"/>
      <w:bookmarkStart w:id="6" w:name="_Toc477891858"/>
      <w:bookmarkStart w:id="7" w:name="_Toc481576259"/>
      <w:bookmarkStart w:id="8" w:name="_Toc492590391"/>
      <w:bookmarkStart w:id="9" w:name="_Toc462653937"/>
      <w:bookmarkStart w:id="10" w:name="_Toc453696502"/>
      <w:bookmarkStart w:id="11" w:name="_Toc454301155"/>
      <w:r w:rsidR="0073176A" w:rsidRPr="00CA4C44">
        <w:rPr>
          <w:rFonts w:ascii="Palatino Linotype" w:eastAsia="Palatino Linotype" w:hAnsi="Palatino Linotype" w:cs="Palatino Linotype"/>
          <w:b/>
          <w:i/>
          <w:sz w:val="24"/>
          <w:szCs w:val="24"/>
        </w:rPr>
        <w:t xml:space="preserve">Segundo. </w:t>
      </w:r>
      <w:r w:rsidR="0073176A" w:rsidRPr="00CA4C44">
        <w:rPr>
          <w:rFonts w:ascii="Palatino Linotype" w:eastAsia="Palatino Linotype" w:hAnsi="Palatino Linotype" w:cs="Palatino Linotype"/>
          <w:i/>
          <w:sz w:val="24"/>
          <w:szCs w:val="24"/>
        </w:rPr>
        <w:t xml:space="preserve">Se </w:t>
      </w:r>
      <w:r w:rsidR="0073176A" w:rsidRPr="00CA4C44">
        <w:rPr>
          <w:rFonts w:ascii="Palatino Linotype" w:eastAsia="Palatino Linotype" w:hAnsi="Palatino Linotype" w:cs="Palatino Linotype"/>
          <w:b/>
          <w:i/>
          <w:sz w:val="24"/>
          <w:szCs w:val="24"/>
        </w:rPr>
        <w:t xml:space="preserve">Ordena </w:t>
      </w:r>
      <w:r w:rsidR="0073176A" w:rsidRPr="00CA4C44">
        <w:rPr>
          <w:rFonts w:ascii="Palatino Linotype" w:eastAsia="Palatino Linotype" w:hAnsi="Palatino Linotype" w:cs="Palatino Linotype"/>
          <w:i/>
          <w:sz w:val="24"/>
          <w:szCs w:val="24"/>
        </w:rPr>
        <w:t xml:space="preserve">al </w:t>
      </w:r>
      <w:r w:rsidR="0073176A" w:rsidRPr="00CA4C44">
        <w:rPr>
          <w:rFonts w:ascii="Palatino Linotype" w:eastAsia="Palatino Linotype" w:hAnsi="Palatino Linotype" w:cs="Palatino Linotype"/>
          <w:b/>
          <w:i/>
          <w:sz w:val="24"/>
          <w:szCs w:val="24"/>
        </w:rPr>
        <w:t>Sujeto Obligado</w:t>
      </w:r>
      <w:r w:rsidR="0073176A" w:rsidRPr="00CA4C44">
        <w:rPr>
          <w:rFonts w:ascii="Palatino Linotype" w:eastAsia="Palatino Linotype" w:hAnsi="Palatino Linotype" w:cs="Palatino Linotype"/>
          <w:i/>
          <w:sz w:val="24"/>
          <w:szCs w:val="24"/>
        </w:rPr>
        <w:t xml:space="preserve"> entregue, a</w:t>
      </w:r>
      <w:r w:rsidR="0073176A" w:rsidRPr="00CA4C44">
        <w:rPr>
          <w:rFonts w:ascii="Palatino Linotype" w:eastAsia="Palatino Linotype" w:hAnsi="Palatino Linotype" w:cs="Palatino Linotype"/>
          <w:b/>
          <w:i/>
          <w:sz w:val="24"/>
          <w:szCs w:val="24"/>
        </w:rPr>
        <w:t xml:space="preserve"> la parte</w:t>
      </w:r>
      <w:r w:rsidR="0073176A" w:rsidRPr="00CA4C44">
        <w:rPr>
          <w:rFonts w:ascii="Palatino Linotype" w:eastAsia="Palatino Linotype" w:hAnsi="Palatino Linotype" w:cs="Palatino Linotype"/>
          <w:i/>
          <w:sz w:val="24"/>
          <w:szCs w:val="24"/>
        </w:rPr>
        <w:t xml:space="preserve"> </w:t>
      </w:r>
      <w:r w:rsidR="0073176A" w:rsidRPr="00CA4C44">
        <w:rPr>
          <w:rFonts w:ascii="Palatino Linotype" w:eastAsia="Palatino Linotype" w:hAnsi="Palatino Linotype" w:cs="Palatino Linotype"/>
          <w:b/>
          <w:i/>
          <w:sz w:val="24"/>
          <w:szCs w:val="24"/>
        </w:rPr>
        <w:t>Recurrente</w:t>
      </w:r>
      <w:r w:rsidR="0073176A" w:rsidRPr="00CA4C44">
        <w:rPr>
          <w:rFonts w:ascii="Palatino Linotype" w:eastAsia="Palatino Linotype" w:hAnsi="Palatino Linotype" w:cs="Palatino Linotype"/>
          <w:i/>
          <w:sz w:val="24"/>
          <w:szCs w:val="24"/>
        </w:rPr>
        <w:t xml:space="preserve">, </w:t>
      </w:r>
      <w:r w:rsidR="0073176A" w:rsidRPr="00CA4C44">
        <w:rPr>
          <w:rFonts w:ascii="Palatino Linotype" w:eastAsia="Palatino Linotype" w:hAnsi="Palatino Linotype" w:cs="Palatino Linotype"/>
          <w:b/>
          <w:i/>
          <w:sz w:val="24"/>
          <w:szCs w:val="24"/>
        </w:rPr>
        <w:t>vía SAIMEX,</w:t>
      </w:r>
      <w:r w:rsidR="0073176A" w:rsidRPr="00CA4C44">
        <w:rPr>
          <w:rFonts w:ascii="Palatino Linotype" w:eastAsia="Palatino Linotype" w:hAnsi="Palatino Linotype" w:cs="Palatino Linotype"/>
          <w:i/>
          <w:sz w:val="24"/>
          <w:szCs w:val="24"/>
        </w:rPr>
        <w:t xml:space="preserve"> en términos de </w:t>
      </w:r>
      <w:r w:rsidR="0073176A" w:rsidRPr="00CA4C44">
        <w:rPr>
          <w:rFonts w:ascii="Palatino Linotype" w:eastAsia="Palatino Linotype" w:hAnsi="Palatino Linotype" w:cs="Palatino Linotype"/>
          <w:b/>
          <w:i/>
          <w:sz w:val="24"/>
          <w:szCs w:val="24"/>
        </w:rPr>
        <w:t>los Considerandos</w:t>
      </w:r>
      <w:r w:rsidR="0073176A" w:rsidRPr="00CA4C44">
        <w:rPr>
          <w:rFonts w:ascii="Palatino Linotype" w:eastAsia="Palatino Linotype" w:hAnsi="Palatino Linotype" w:cs="Palatino Linotype"/>
          <w:i/>
          <w:sz w:val="24"/>
          <w:szCs w:val="24"/>
        </w:rPr>
        <w:t xml:space="preserve"> </w:t>
      </w:r>
      <w:r w:rsidR="0073176A" w:rsidRPr="00CA4C44">
        <w:rPr>
          <w:rFonts w:ascii="Palatino Linotype" w:eastAsia="Palatino Linotype" w:hAnsi="Palatino Linotype" w:cs="Palatino Linotype"/>
          <w:b/>
          <w:i/>
          <w:sz w:val="24"/>
          <w:szCs w:val="24"/>
        </w:rPr>
        <w:t xml:space="preserve">Cuarto y Quinto, </w:t>
      </w:r>
      <w:r w:rsidR="0073176A" w:rsidRPr="00CA4C44">
        <w:rPr>
          <w:rFonts w:ascii="Palatino Linotype" w:eastAsia="Palatino Linotype" w:hAnsi="Palatino Linotype" w:cs="Palatino Linotype"/>
          <w:i/>
          <w:sz w:val="24"/>
          <w:szCs w:val="24"/>
        </w:rPr>
        <w:t>previa búsqueda exhaustiva y razonable, en versión pública</w:t>
      </w:r>
      <w:r w:rsidR="0073176A" w:rsidRPr="00CA4C44">
        <w:rPr>
          <w:rFonts w:ascii="Palatino Linotype" w:eastAsia="Palatino Linotype" w:hAnsi="Palatino Linotype" w:cs="Palatino Linotype"/>
          <w:b/>
          <w:i/>
          <w:sz w:val="24"/>
          <w:szCs w:val="24"/>
        </w:rPr>
        <w:t xml:space="preserve"> lo siguiente:</w:t>
      </w:r>
    </w:p>
    <w:p w14:paraId="73B5479C" w14:textId="77777777" w:rsidR="0073176A" w:rsidRPr="00CA4C44" w:rsidRDefault="0073176A" w:rsidP="009B2C54">
      <w:pPr>
        <w:numPr>
          <w:ilvl w:val="0"/>
          <w:numId w:val="23"/>
        </w:numPr>
        <w:pBdr>
          <w:top w:val="nil"/>
          <w:left w:val="nil"/>
          <w:bottom w:val="nil"/>
          <w:right w:val="nil"/>
          <w:between w:val="nil"/>
        </w:pBdr>
        <w:spacing w:after="0" w:line="240" w:lineRule="auto"/>
        <w:ind w:left="1134" w:right="616" w:hanging="283"/>
        <w:jc w:val="both"/>
        <w:rPr>
          <w:rFonts w:ascii="Palatino Linotype" w:eastAsia="Palatino Linotype" w:hAnsi="Palatino Linotype" w:cs="Palatino Linotype"/>
          <w:b/>
          <w:i/>
          <w:color w:val="000000"/>
          <w:sz w:val="24"/>
          <w:szCs w:val="24"/>
        </w:rPr>
      </w:pPr>
      <w:r w:rsidRPr="00CA4C44">
        <w:rPr>
          <w:rFonts w:ascii="Palatino Linotype" w:eastAsia="Palatino Linotype" w:hAnsi="Palatino Linotype" w:cs="Palatino Linotype"/>
          <w:b/>
          <w:i/>
          <w:color w:val="000000"/>
          <w:sz w:val="24"/>
          <w:szCs w:val="24"/>
        </w:rPr>
        <w:t>Documento donde conste el resguardo de los bienes faltantes que tiene bajo su resguardo o custodia la servidora pública referida en la solicitud de información, vigente al siete de diciembre de dos mil veintidós.</w:t>
      </w:r>
    </w:p>
    <w:p w14:paraId="0C8923DC" w14:textId="77777777" w:rsidR="0073176A" w:rsidRPr="00CA4C44" w:rsidRDefault="0073176A" w:rsidP="009B2C54">
      <w:pPr>
        <w:pBdr>
          <w:top w:val="nil"/>
          <w:left w:val="nil"/>
          <w:bottom w:val="nil"/>
          <w:right w:val="nil"/>
          <w:between w:val="nil"/>
        </w:pBdr>
        <w:spacing w:after="0" w:line="240" w:lineRule="auto"/>
        <w:ind w:left="1134" w:right="616" w:hanging="283"/>
        <w:jc w:val="both"/>
        <w:rPr>
          <w:rFonts w:ascii="Palatino Linotype" w:eastAsia="Palatino Linotype" w:hAnsi="Palatino Linotype" w:cs="Palatino Linotype"/>
          <w:b/>
          <w:i/>
          <w:color w:val="000000"/>
          <w:sz w:val="24"/>
          <w:szCs w:val="24"/>
        </w:rPr>
      </w:pPr>
    </w:p>
    <w:p w14:paraId="04316FE4" w14:textId="77777777" w:rsidR="0073176A" w:rsidRPr="00CA4C44" w:rsidRDefault="0073176A" w:rsidP="009B2C54">
      <w:pPr>
        <w:numPr>
          <w:ilvl w:val="0"/>
          <w:numId w:val="23"/>
        </w:numPr>
        <w:pBdr>
          <w:top w:val="nil"/>
          <w:left w:val="nil"/>
          <w:bottom w:val="nil"/>
          <w:right w:val="nil"/>
          <w:between w:val="nil"/>
        </w:pBdr>
        <w:spacing w:after="0" w:line="240" w:lineRule="auto"/>
        <w:ind w:left="1134" w:right="616" w:hanging="283"/>
        <w:jc w:val="both"/>
        <w:rPr>
          <w:rFonts w:ascii="Palatino Linotype" w:eastAsia="Palatino Linotype" w:hAnsi="Palatino Linotype" w:cs="Palatino Linotype"/>
          <w:b/>
          <w:i/>
          <w:color w:val="000000"/>
          <w:sz w:val="24"/>
          <w:szCs w:val="24"/>
        </w:rPr>
      </w:pPr>
      <w:r w:rsidRPr="00CA4C44">
        <w:rPr>
          <w:rFonts w:ascii="Palatino Linotype" w:eastAsia="Palatino Linotype" w:hAnsi="Palatino Linotype" w:cs="Palatino Linotype"/>
          <w:b/>
          <w:i/>
          <w:color w:val="000000"/>
          <w:sz w:val="24"/>
          <w:szCs w:val="24"/>
        </w:rPr>
        <w:t>Bitácora de consumo de gasolina de la unidad vehicular que se encuentra bajo resguardo de la servidora pública en mención, generadas del treinta de agosto al siete de diciembre de dos mil veintidós.</w:t>
      </w:r>
    </w:p>
    <w:p w14:paraId="779E1D72" w14:textId="77777777" w:rsidR="0073176A" w:rsidRPr="00CA4C44" w:rsidRDefault="0073176A" w:rsidP="009B2C54">
      <w:pPr>
        <w:pBdr>
          <w:top w:val="nil"/>
          <w:left w:val="nil"/>
          <w:bottom w:val="nil"/>
          <w:right w:val="nil"/>
          <w:between w:val="nil"/>
        </w:pBdr>
        <w:spacing w:after="0" w:line="240" w:lineRule="auto"/>
        <w:ind w:left="1134" w:right="616" w:hanging="283"/>
        <w:rPr>
          <w:rFonts w:ascii="Palatino Linotype" w:eastAsia="Palatino Linotype" w:hAnsi="Palatino Linotype" w:cs="Palatino Linotype"/>
          <w:b/>
          <w:i/>
          <w:color w:val="000000"/>
          <w:sz w:val="24"/>
          <w:szCs w:val="24"/>
        </w:rPr>
      </w:pPr>
    </w:p>
    <w:p w14:paraId="07DC9148" w14:textId="77777777" w:rsidR="0073176A" w:rsidRPr="00CA4C44" w:rsidRDefault="0073176A" w:rsidP="009B2C54">
      <w:pPr>
        <w:numPr>
          <w:ilvl w:val="0"/>
          <w:numId w:val="23"/>
        </w:numPr>
        <w:pBdr>
          <w:top w:val="nil"/>
          <w:left w:val="nil"/>
          <w:bottom w:val="nil"/>
          <w:right w:val="nil"/>
          <w:between w:val="nil"/>
        </w:pBdr>
        <w:spacing w:after="0" w:line="240" w:lineRule="auto"/>
        <w:ind w:left="1134" w:right="616" w:hanging="283"/>
        <w:jc w:val="both"/>
        <w:rPr>
          <w:rFonts w:ascii="Palatino Linotype" w:eastAsia="Palatino Linotype" w:hAnsi="Palatino Linotype" w:cs="Palatino Linotype"/>
          <w:b/>
          <w:i/>
          <w:color w:val="000000"/>
          <w:sz w:val="24"/>
          <w:szCs w:val="24"/>
        </w:rPr>
      </w:pPr>
      <w:r w:rsidRPr="00CA4C44">
        <w:rPr>
          <w:rFonts w:ascii="Palatino Linotype" w:eastAsia="Palatino Linotype" w:hAnsi="Palatino Linotype" w:cs="Palatino Linotype"/>
          <w:b/>
          <w:i/>
          <w:color w:val="000000"/>
          <w:sz w:val="24"/>
          <w:szCs w:val="24"/>
        </w:rPr>
        <w:t>Bitácoras de control vehicular o de recorrido del vehículo bajo resguardo de la servidora pública en mención, generadas del treinta de agosto al siete de diciembre de dos mil veintidós.</w:t>
      </w:r>
    </w:p>
    <w:p w14:paraId="063FF7F1" w14:textId="247DBC10" w:rsidR="00166F3A" w:rsidRPr="00CA4C44" w:rsidRDefault="0073176A" w:rsidP="009B2C54">
      <w:pPr>
        <w:spacing w:after="0" w:line="240" w:lineRule="auto"/>
        <w:ind w:left="1134" w:right="616"/>
        <w:jc w:val="both"/>
        <w:rPr>
          <w:rFonts w:ascii="Palatino Linotype" w:hAnsi="Palatino Linotype" w:cs="Arial"/>
          <w:i/>
          <w:sz w:val="24"/>
          <w:szCs w:val="24"/>
        </w:rPr>
      </w:pPr>
      <w:r w:rsidRPr="00CA4C44">
        <w:rPr>
          <w:rFonts w:ascii="Palatino Linotype" w:eastAsia="Palatino Linotype" w:hAnsi="Palatino Linotype" w:cs="Palatino Linotype"/>
          <w:i/>
          <w:sz w:val="24"/>
          <w:szCs w:val="24"/>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CA4C44">
        <w:rPr>
          <w:rFonts w:ascii="Palatino Linotype" w:eastAsia="Palatino Linotype" w:hAnsi="Palatino Linotype" w:cs="Palatino Linotype"/>
          <w:b/>
          <w:i/>
          <w:sz w:val="24"/>
          <w:szCs w:val="24"/>
        </w:rPr>
        <w:t>la parte Recurrente</w:t>
      </w:r>
      <w:r w:rsidRPr="00CA4C44">
        <w:rPr>
          <w:rFonts w:ascii="Palatino Linotype" w:eastAsia="Palatino Linotype" w:hAnsi="Palatino Linotype" w:cs="Palatino Linotype"/>
          <w:i/>
          <w:sz w:val="24"/>
          <w:szCs w:val="24"/>
        </w:rPr>
        <w:t>.</w:t>
      </w:r>
      <w:bookmarkEnd w:id="2"/>
      <w:bookmarkEnd w:id="3"/>
      <w:bookmarkEnd w:id="4"/>
      <w:bookmarkEnd w:id="5"/>
      <w:bookmarkEnd w:id="6"/>
      <w:bookmarkEnd w:id="7"/>
      <w:bookmarkEnd w:id="8"/>
      <w:bookmarkEnd w:id="9"/>
      <w:bookmarkEnd w:id="10"/>
      <w:bookmarkEnd w:id="11"/>
    </w:p>
    <w:p w14:paraId="16A0CA1A" w14:textId="77777777" w:rsidR="0090184E" w:rsidRPr="00CA4C44" w:rsidRDefault="0090184E" w:rsidP="009B2C54">
      <w:pPr>
        <w:spacing w:after="0" w:line="240" w:lineRule="auto"/>
        <w:ind w:left="851" w:right="900"/>
        <w:jc w:val="both"/>
        <w:rPr>
          <w:rFonts w:ascii="Palatino Linotype" w:eastAsia="Palatino Linotype" w:hAnsi="Palatino Linotype" w:cs="Palatino Linotype"/>
          <w:i/>
          <w:sz w:val="24"/>
          <w:szCs w:val="24"/>
        </w:rPr>
      </w:pPr>
    </w:p>
    <w:p w14:paraId="31760B8F" w14:textId="51B6C52D" w:rsidR="0090184E" w:rsidRPr="00CA4C44" w:rsidRDefault="0090184E" w:rsidP="006737CE">
      <w:pPr>
        <w:numPr>
          <w:ilvl w:val="0"/>
          <w:numId w:val="20"/>
        </w:num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r w:rsidRPr="00CA4C44">
        <w:rPr>
          <w:rFonts w:ascii="Palatino Linotype" w:eastAsia="Palatino Linotype" w:hAnsi="Palatino Linotype" w:cs="Palatino Linotype"/>
          <w:b/>
          <w:sz w:val="24"/>
          <w:szCs w:val="24"/>
        </w:rPr>
        <w:t>Razones del Voto Particular.</w:t>
      </w:r>
      <w:r w:rsidR="006B2F3C" w:rsidRPr="00CA4C44">
        <w:rPr>
          <w:rFonts w:ascii="Palatino Linotype" w:eastAsia="Palatino Linotype" w:hAnsi="Palatino Linotype" w:cs="Palatino Linotype"/>
          <w:b/>
          <w:sz w:val="24"/>
          <w:szCs w:val="24"/>
        </w:rPr>
        <w:t xml:space="preserve"> </w:t>
      </w:r>
    </w:p>
    <w:p w14:paraId="50702031" w14:textId="38D979E3" w:rsidR="00B66456" w:rsidRPr="00CA4C44" w:rsidRDefault="00585283" w:rsidP="00B66456">
      <w:pPr>
        <w:spacing w:after="0" w:line="360" w:lineRule="auto"/>
        <w:jc w:val="both"/>
        <w:rPr>
          <w:rFonts w:ascii="Palatino Linotype" w:hAnsi="Palatino Linotype" w:cs="Arial"/>
          <w:sz w:val="24"/>
          <w:szCs w:val="24"/>
        </w:rPr>
      </w:pPr>
      <w:bookmarkStart w:id="12" w:name="_heading=h.1fob9te" w:colFirst="0" w:colLast="0"/>
      <w:bookmarkEnd w:id="12"/>
      <w:r w:rsidRPr="00CA4C44">
        <w:rPr>
          <w:rFonts w:ascii="Palatino Linotype" w:hAnsi="Palatino Linotype" w:cs="Arial"/>
          <w:sz w:val="24"/>
          <w:szCs w:val="24"/>
        </w:rPr>
        <w:t>R</w:t>
      </w:r>
      <w:r w:rsidR="0090184E" w:rsidRPr="00CA4C44">
        <w:rPr>
          <w:rFonts w:ascii="Palatino Linotype" w:hAnsi="Palatino Linotype" w:cs="Arial"/>
          <w:sz w:val="24"/>
          <w:szCs w:val="24"/>
        </w:rPr>
        <w:t>esulta oportuno referir que</w:t>
      </w:r>
      <w:r w:rsidR="006B2F3C" w:rsidRPr="00CA4C44">
        <w:rPr>
          <w:rFonts w:ascii="Palatino Linotype" w:hAnsi="Palatino Linotype" w:cs="Arial"/>
          <w:sz w:val="24"/>
          <w:szCs w:val="24"/>
        </w:rPr>
        <w:t xml:space="preserve"> si</w:t>
      </w:r>
      <w:r w:rsidRPr="00CA4C44">
        <w:rPr>
          <w:rFonts w:ascii="Palatino Linotype" w:hAnsi="Palatino Linotype" w:cs="Arial"/>
          <w:sz w:val="24"/>
          <w:szCs w:val="24"/>
        </w:rPr>
        <w:t xml:space="preserve"> bien, para el caso que nos ocupa, se ordena información </w:t>
      </w:r>
      <w:r w:rsidR="00DB2339" w:rsidRPr="00CA4C44">
        <w:rPr>
          <w:rFonts w:ascii="Palatino Linotype" w:hAnsi="Palatino Linotype" w:cs="Arial"/>
          <w:sz w:val="24"/>
          <w:szCs w:val="24"/>
        </w:rPr>
        <w:t>que,</w:t>
      </w:r>
      <w:r w:rsidRPr="00CA4C44">
        <w:rPr>
          <w:rFonts w:ascii="Palatino Linotype" w:hAnsi="Palatino Linotype" w:cs="Arial"/>
          <w:sz w:val="24"/>
          <w:szCs w:val="24"/>
        </w:rPr>
        <w:t xml:space="preserve"> dada su propia y especial naturaleza, podría contener </w:t>
      </w:r>
      <w:r w:rsidR="008C03C6" w:rsidRPr="00CA4C44">
        <w:rPr>
          <w:rFonts w:ascii="Palatino Linotype" w:hAnsi="Palatino Linotype" w:cs="Arial"/>
          <w:sz w:val="24"/>
          <w:szCs w:val="24"/>
        </w:rPr>
        <w:t xml:space="preserve">datos de identificación de los vehículos propiedad del </w:t>
      </w:r>
      <w:r w:rsidR="00B66456" w:rsidRPr="00CA4C44">
        <w:rPr>
          <w:rFonts w:ascii="Palatino Linotype" w:hAnsi="Palatino Linotype" w:cs="Arial"/>
          <w:sz w:val="24"/>
          <w:szCs w:val="24"/>
        </w:rPr>
        <w:t>Sistema Municipal Para el Desarrollo</w:t>
      </w:r>
    </w:p>
    <w:p w14:paraId="4D00F784" w14:textId="35E5FCC2" w:rsidR="008C03C6" w:rsidRPr="00CA4C44" w:rsidRDefault="00B66456" w:rsidP="00B66456">
      <w:pPr>
        <w:spacing w:after="0" w:line="360" w:lineRule="auto"/>
        <w:jc w:val="both"/>
        <w:rPr>
          <w:rFonts w:ascii="Palatino Linotype" w:hAnsi="Palatino Linotype"/>
          <w:color w:val="000000"/>
          <w:sz w:val="24"/>
          <w:szCs w:val="24"/>
        </w:rPr>
      </w:pPr>
      <w:r w:rsidRPr="00CA4C44">
        <w:rPr>
          <w:rFonts w:ascii="Palatino Linotype" w:hAnsi="Palatino Linotype" w:cs="Arial"/>
          <w:sz w:val="24"/>
          <w:szCs w:val="24"/>
        </w:rPr>
        <w:t>Integral de la Familia de Huixquilucan</w:t>
      </w:r>
      <w:r w:rsidR="008C03C6" w:rsidRPr="00CA4C44">
        <w:rPr>
          <w:rFonts w:ascii="Palatino Linotype" w:hAnsi="Palatino Linotype" w:cs="Arial"/>
          <w:sz w:val="24"/>
          <w:szCs w:val="24"/>
        </w:rPr>
        <w:t xml:space="preserve">; sin embargo, se debió precisar en la resolución que la entrega de número de placa, debe ser clasificada como reservada, </w:t>
      </w:r>
      <w:r w:rsidR="006F6D7A" w:rsidRPr="00CA4C44">
        <w:rPr>
          <w:rFonts w:ascii="Palatino Linotype" w:hAnsi="Palatino Linotype" w:cs="Arial"/>
          <w:sz w:val="24"/>
          <w:szCs w:val="24"/>
        </w:rPr>
        <w:t>pues</w:t>
      </w:r>
      <w:r w:rsidR="008C03C6" w:rsidRPr="00CA4C44">
        <w:rPr>
          <w:rFonts w:ascii="Palatino Linotype" w:hAnsi="Palatino Linotype" w:cs="Arial"/>
          <w:sz w:val="24"/>
          <w:szCs w:val="24"/>
        </w:rPr>
        <w:t xml:space="preserve"> con </w:t>
      </w:r>
      <w:r w:rsidR="006F6D7A" w:rsidRPr="00CA4C44">
        <w:rPr>
          <w:rFonts w:ascii="Palatino Linotype" w:hAnsi="Palatino Linotype" w:cs="Arial"/>
          <w:sz w:val="24"/>
          <w:szCs w:val="24"/>
        </w:rPr>
        <w:t>ese dato</w:t>
      </w:r>
      <w:r w:rsidR="008C03C6" w:rsidRPr="00CA4C44">
        <w:rPr>
          <w:rFonts w:ascii="Palatino Linotype" w:hAnsi="Palatino Linotype" w:cs="Arial"/>
          <w:sz w:val="24"/>
          <w:szCs w:val="24"/>
        </w:rPr>
        <w:t>, en lo individual o en su conjunto, hacen plenamente identificable a un vehículo</w:t>
      </w:r>
      <w:r w:rsidR="006F6D7A" w:rsidRPr="00CA4C44">
        <w:rPr>
          <w:rFonts w:ascii="Palatino Linotype" w:hAnsi="Palatino Linotype" w:cs="Arial"/>
          <w:sz w:val="24"/>
          <w:szCs w:val="24"/>
        </w:rPr>
        <w:t xml:space="preserve"> y</w:t>
      </w:r>
      <w:r w:rsidR="008C03C6" w:rsidRPr="00CA4C44">
        <w:rPr>
          <w:rFonts w:ascii="Palatino Linotype" w:hAnsi="Palatino Linotype" w:cs="Arial"/>
          <w:sz w:val="24"/>
          <w:szCs w:val="24"/>
        </w:rPr>
        <w:t xml:space="preserve"> a sus tripulantes</w:t>
      </w:r>
      <w:r w:rsidR="008C03C6" w:rsidRPr="00CA4C44">
        <w:rPr>
          <w:rFonts w:ascii="Palatino Linotype" w:hAnsi="Palatino Linotype"/>
          <w:color w:val="000000"/>
          <w:sz w:val="24"/>
          <w:szCs w:val="24"/>
        </w:rPr>
        <w:t>.</w:t>
      </w:r>
    </w:p>
    <w:p w14:paraId="3924731F" w14:textId="77777777" w:rsidR="008C03C6" w:rsidRPr="00CA4C44" w:rsidRDefault="008C03C6" w:rsidP="006737CE">
      <w:pPr>
        <w:spacing w:after="0" w:line="360" w:lineRule="auto"/>
        <w:jc w:val="both"/>
        <w:rPr>
          <w:rFonts w:ascii="Palatino Linotype" w:hAnsi="Palatino Linotype" w:cs="Arial"/>
          <w:sz w:val="24"/>
          <w:szCs w:val="24"/>
        </w:rPr>
      </w:pPr>
    </w:p>
    <w:p w14:paraId="466142E1" w14:textId="2E6912AC" w:rsidR="008C03C6" w:rsidRPr="00CA4C44" w:rsidRDefault="006F6D7A" w:rsidP="006737CE">
      <w:pPr>
        <w:spacing w:after="0" w:line="360" w:lineRule="auto"/>
        <w:jc w:val="both"/>
        <w:rPr>
          <w:rFonts w:ascii="Palatino Linotype" w:hAnsi="Palatino Linotype" w:cs="Arial"/>
          <w:sz w:val="24"/>
          <w:szCs w:val="24"/>
        </w:rPr>
      </w:pPr>
      <w:r w:rsidRPr="00CA4C44">
        <w:rPr>
          <w:rFonts w:ascii="Palatino Linotype" w:hAnsi="Palatino Linotype" w:cs="Arial"/>
          <w:sz w:val="24"/>
          <w:szCs w:val="24"/>
        </w:rPr>
        <w:t>Por otra parte,</w:t>
      </w:r>
      <w:r w:rsidR="008C03C6" w:rsidRPr="00CA4C44">
        <w:rPr>
          <w:rFonts w:ascii="Palatino Linotype" w:hAnsi="Palatino Linotype" w:cs="Arial"/>
          <w:sz w:val="24"/>
          <w:szCs w:val="24"/>
        </w:rPr>
        <w:t xml:space="preserve"> conforme a la Ley de Transparencia y Acceso a la Información Pública del Estado de México y Municipios, la clasificación de la información es el proceso mediante el cual el sujeto obligado determina que la información en su poder, actualiza alguno de los supuestos de reserva o confidencialidad. </w:t>
      </w:r>
    </w:p>
    <w:p w14:paraId="1C4F8AAE" w14:textId="77777777" w:rsidR="008C03C6" w:rsidRPr="00CA4C44" w:rsidRDefault="008C03C6" w:rsidP="006737CE">
      <w:pPr>
        <w:spacing w:after="0" w:line="360" w:lineRule="auto"/>
        <w:jc w:val="both"/>
        <w:rPr>
          <w:rFonts w:ascii="Palatino Linotype" w:hAnsi="Palatino Linotype" w:cs="Arial"/>
          <w:sz w:val="24"/>
          <w:szCs w:val="24"/>
        </w:rPr>
      </w:pPr>
    </w:p>
    <w:p w14:paraId="3287FFFE" w14:textId="77777777" w:rsidR="008C03C6" w:rsidRPr="00CA4C44" w:rsidRDefault="008C03C6" w:rsidP="006737CE">
      <w:pPr>
        <w:spacing w:after="0" w:line="360" w:lineRule="auto"/>
        <w:jc w:val="both"/>
        <w:rPr>
          <w:rFonts w:ascii="Palatino Linotype" w:hAnsi="Palatino Linotype" w:cs="Arial"/>
          <w:sz w:val="24"/>
          <w:szCs w:val="24"/>
        </w:rPr>
      </w:pPr>
      <w:r w:rsidRPr="00CA4C44">
        <w:rPr>
          <w:rFonts w:ascii="Palatino Linotype" w:hAnsi="Palatino Linotype" w:cs="Arial"/>
          <w:sz w:val="24"/>
          <w:szCs w:val="24"/>
        </w:rPr>
        <w:t>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14:paraId="26747164" w14:textId="77777777" w:rsidR="008C03C6" w:rsidRPr="00CA4C44" w:rsidRDefault="008C03C6" w:rsidP="006737CE">
      <w:pPr>
        <w:spacing w:after="0" w:line="360" w:lineRule="auto"/>
        <w:jc w:val="both"/>
        <w:rPr>
          <w:rFonts w:ascii="Palatino Linotype" w:hAnsi="Palatino Linotype" w:cs="Arial"/>
          <w:sz w:val="24"/>
          <w:szCs w:val="24"/>
        </w:rPr>
      </w:pPr>
    </w:p>
    <w:p w14:paraId="5C2ED30E" w14:textId="77777777" w:rsidR="008C03C6" w:rsidRPr="00CA4C44" w:rsidRDefault="008C03C6" w:rsidP="006737CE">
      <w:pPr>
        <w:spacing w:after="0" w:line="360" w:lineRule="auto"/>
        <w:jc w:val="both"/>
        <w:rPr>
          <w:rFonts w:ascii="Palatino Linotype" w:hAnsi="Palatino Linotype" w:cs="Arial"/>
          <w:sz w:val="24"/>
          <w:szCs w:val="24"/>
        </w:rPr>
      </w:pPr>
      <w:r w:rsidRPr="00CA4C44">
        <w:rPr>
          <w:rFonts w:ascii="Palatino Linotype" w:hAnsi="Palatino Linotype" w:cs="Arial"/>
          <w:sz w:val="24"/>
          <w:szCs w:val="24"/>
        </w:rPr>
        <w:t>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14:paraId="0B63B61A" w14:textId="77777777" w:rsidR="008C03C6" w:rsidRPr="00CA4C44" w:rsidRDefault="008C03C6" w:rsidP="006737CE">
      <w:pPr>
        <w:spacing w:after="0" w:line="360" w:lineRule="auto"/>
        <w:jc w:val="both"/>
        <w:rPr>
          <w:rFonts w:ascii="Palatino Linotype" w:hAnsi="Palatino Linotype" w:cs="Arial"/>
          <w:sz w:val="24"/>
          <w:szCs w:val="24"/>
        </w:rPr>
      </w:pPr>
    </w:p>
    <w:p w14:paraId="0B4DBA26" w14:textId="77777777" w:rsidR="008C03C6" w:rsidRPr="00CA4C44" w:rsidRDefault="008C03C6" w:rsidP="006737CE">
      <w:pPr>
        <w:spacing w:after="0" w:line="360" w:lineRule="auto"/>
        <w:jc w:val="both"/>
        <w:rPr>
          <w:rFonts w:ascii="Palatino Linotype" w:hAnsi="Palatino Linotype" w:cs="Arial"/>
          <w:sz w:val="24"/>
          <w:szCs w:val="24"/>
        </w:rPr>
      </w:pPr>
      <w:r w:rsidRPr="00CA4C44">
        <w:rPr>
          <w:rFonts w:ascii="Palatino Linotype" w:hAnsi="Palatino Linotype" w:cs="Arial"/>
          <w:sz w:val="24"/>
          <w:szCs w:val="24"/>
        </w:rPr>
        <w:t>En tanto que se clasificará como información confidencial, entre otras y atendiendo al caso que nos ocupa, la información privada, datos personales concernientes a una persona física o jurídico colectiva identificada o identificable.</w:t>
      </w:r>
    </w:p>
    <w:p w14:paraId="3FEAE7D8" w14:textId="77777777" w:rsidR="008C03C6" w:rsidRPr="00CA4C44" w:rsidRDefault="008C03C6" w:rsidP="006737CE">
      <w:pPr>
        <w:spacing w:after="0" w:line="360" w:lineRule="auto"/>
        <w:jc w:val="both"/>
        <w:rPr>
          <w:rFonts w:ascii="Palatino Linotype" w:hAnsi="Palatino Linotype" w:cs="Arial"/>
          <w:sz w:val="24"/>
          <w:szCs w:val="24"/>
        </w:rPr>
      </w:pPr>
    </w:p>
    <w:p w14:paraId="31CD3178" w14:textId="201EF674" w:rsidR="008C03C6" w:rsidRPr="00CA4C44" w:rsidRDefault="008C03C6" w:rsidP="006737CE">
      <w:pPr>
        <w:spacing w:after="0" w:line="360" w:lineRule="auto"/>
        <w:jc w:val="both"/>
        <w:rPr>
          <w:rFonts w:ascii="Palatino Linotype" w:hAnsi="Palatino Linotype" w:cs="Arial"/>
          <w:sz w:val="24"/>
          <w:szCs w:val="24"/>
        </w:rPr>
      </w:pPr>
      <w:r w:rsidRPr="00CA4C44">
        <w:rPr>
          <w:rFonts w:ascii="Palatino Linotype" w:hAnsi="Palatino Linotype" w:cs="Arial"/>
          <w:sz w:val="24"/>
          <w:szCs w:val="24"/>
        </w:rPr>
        <w:t xml:space="preserve">De acuerdo a lo anterior y conforme al estudio de las documentales que integran el Recurso de Revisión que motiva el presente voto, la información que entregue el sujeto obligado pudiera contener los datos de identificación de los vehículos que son utilizados por la </w:t>
      </w:r>
      <w:r w:rsidR="006737CE" w:rsidRPr="00CA4C44">
        <w:rPr>
          <w:rFonts w:ascii="Palatino Linotype" w:hAnsi="Palatino Linotype" w:cs="Arial"/>
          <w:sz w:val="24"/>
          <w:szCs w:val="24"/>
        </w:rPr>
        <w:t>servidora pública precisada en la solicitud,</w:t>
      </w:r>
      <w:r w:rsidRPr="00CA4C44">
        <w:rPr>
          <w:rFonts w:ascii="Palatino Linotype" w:hAnsi="Palatino Linotype" w:cs="Arial"/>
          <w:sz w:val="24"/>
          <w:szCs w:val="24"/>
        </w:rPr>
        <w:t xml:space="preserve"> para el desarrollo de sus funciones, que de ser el caso, dichos vehículos pertenecerían a una entidad pública; por lo que, originariamente, dicha información es pública.</w:t>
      </w:r>
    </w:p>
    <w:p w14:paraId="27EFA6EE" w14:textId="77777777" w:rsidR="008C03C6" w:rsidRPr="00CA4C44" w:rsidRDefault="008C03C6" w:rsidP="006737CE">
      <w:pPr>
        <w:spacing w:after="0" w:line="360" w:lineRule="auto"/>
        <w:jc w:val="both"/>
        <w:rPr>
          <w:rFonts w:ascii="Palatino Linotype" w:hAnsi="Palatino Linotype" w:cs="Arial"/>
          <w:sz w:val="24"/>
          <w:szCs w:val="24"/>
        </w:rPr>
      </w:pPr>
    </w:p>
    <w:p w14:paraId="2FE3C63D" w14:textId="77777777" w:rsidR="008C03C6" w:rsidRPr="00CA4C44" w:rsidRDefault="008C03C6" w:rsidP="006737CE">
      <w:pPr>
        <w:spacing w:after="0" w:line="360" w:lineRule="auto"/>
        <w:jc w:val="both"/>
        <w:rPr>
          <w:rFonts w:ascii="Palatino Linotype" w:hAnsi="Palatino Linotype" w:cs="Arial"/>
          <w:sz w:val="24"/>
          <w:szCs w:val="24"/>
        </w:rPr>
      </w:pPr>
      <w:r w:rsidRPr="00CA4C44">
        <w:rPr>
          <w:rFonts w:ascii="Palatino Linotype" w:hAnsi="Palatino Linotype" w:cs="Arial"/>
          <w:sz w:val="24"/>
          <w:szCs w:val="24"/>
        </w:rPr>
        <w:t>Sin embargo, excepcionalmente esa información debía ser reservada por acreditar alguna de las causales señaladas en el artículo 140 de la Ley de la materia.</w:t>
      </w:r>
    </w:p>
    <w:p w14:paraId="5038DA77" w14:textId="77777777" w:rsidR="008C03C6" w:rsidRPr="00CA4C44" w:rsidRDefault="008C03C6" w:rsidP="006737CE">
      <w:pPr>
        <w:spacing w:after="0" w:line="360" w:lineRule="auto"/>
        <w:jc w:val="both"/>
        <w:rPr>
          <w:rFonts w:ascii="Palatino Linotype" w:hAnsi="Palatino Linotype" w:cs="Arial"/>
          <w:sz w:val="24"/>
          <w:szCs w:val="24"/>
        </w:rPr>
      </w:pPr>
    </w:p>
    <w:p w14:paraId="3021EBEF" w14:textId="0BF53A98" w:rsidR="008C03C6" w:rsidRPr="00CA4C44" w:rsidRDefault="008C03C6" w:rsidP="006F6D7A">
      <w:pPr>
        <w:spacing w:after="0" w:line="360" w:lineRule="auto"/>
        <w:jc w:val="both"/>
        <w:rPr>
          <w:rFonts w:ascii="Palatino Linotype" w:hAnsi="Palatino Linotype" w:cs="Arial"/>
          <w:sz w:val="24"/>
          <w:szCs w:val="24"/>
        </w:rPr>
      </w:pPr>
      <w:r w:rsidRPr="00CA4C44">
        <w:rPr>
          <w:rFonts w:ascii="Palatino Linotype" w:hAnsi="Palatino Linotype" w:cs="Arial"/>
          <w:sz w:val="24"/>
          <w:szCs w:val="24"/>
        </w:rPr>
        <w:t xml:space="preserve">Al respecto, es de precisar que los vehículos a los que hace alusión en su petición el ciudadano, con independencia de que sean particulares o pertenezcan al parque vehicular del </w:t>
      </w:r>
      <w:r w:rsidR="006F6D7A" w:rsidRPr="00CA4C44">
        <w:rPr>
          <w:rFonts w:ascii="Palatino Linotype" w:hAnsi="Palatino Linotype" w:cs="Arial"/>
          <w:sz w:val="24"/>
          <w:szCs w:val="24"/>
        </w:rPr>
        <w:t>Sistema Municipal Para el Desarrollo Integral de la Familia de Huixquilucan</w:t>
      </w:r>
      <w:r w:rsidRPr="00CA4C44">
        <w:rPr>
          <w:rFonts w:ascii="Palatino Linotype" w:hAnsi="Palatino Linotype" w:cs="Arial"/>
          <w:sz w:val="24"/>
          <w:szCs w:val="24"/>
        </w:rPr>
        <w:t xml:space="preserve">, son utilizados para el desarrollo de las actividades de la </w:t>
      </w:r>
      <w:r w:rsidR="006737CE" w:rsidRPr="00CA4C44">
        <w:rPr>
          <w:rFonts w:ascii="Palatino Linotype" w:hAnsi="Palatino Linotype" w:cs="Arial"/>
          <w:sz w:val="24"/>
          <w:szCs w:val="24"/>
        </w:rPr>
        <w:t>servidora pública referida en la solicitud</w:t>
      </w:r>
      <w:r w:rsidRPr="00CA4C44">
        <w:rPr>
          <w:rFonts w:ascii="Palatino Linotype" w:hAnsi="Palatino Linotype" w:cs="Arial"/>
          <w:sz w:val="24"/>
          <w:szCs w:val="24"/>
        </w:rPr>
        <w:t>, que a diferencia de cualquier otro vehículo utilitario, en la que asiste a los eventos públicos derivado de sus funciones y se trasladan de sus oficinas a su domicilio.</w:t>
      </w:r>
    </w:p>
    <w:p w14:paraId="20650E76" w14:textId="77777777" w:rsidR="008C03C6" w:rsidRPr="00CA4C44" w:rsidRDefault="008C03C6" w:rsidP="006737CE">
      <w:pPr>
        <w:spacing w:after="0" w:line="360" w:lineRule="auto"/>
        <w:jc w:val="both"/>
        <w:rPr>
          <w:rFonts w:ascii="Palatino Linotype" w:hAnsi="Palatino Linotype" w:cs="Arial"/>
          <w:sz w:val="24"/>
          <w:szCs w:val="24"/>
        </w:rPr>
      </w:pPr>
    </w:p>
    <w:p w14:paraId="5FE88827" w14:textId="77777777" w:rsidR="008C03C6" w:rsidRPr="00CA4C44" w:rsidRDefault="008C03C6" w:rsidP="006737CE">
      <w:pPr>
        <w:spacing w:after="0" w:line="360" w:lineRule="auto"/>
        <w:jc w:val="both"/>
        <w:rPr>
          <w:rFonts w:ascii="Palatino Linotype" w:hAnsi="Palatino Linotype" w:cs="Arial"/>
          <w:sz w:val="24"/>
          <w:szCs w:val="24"/>
        </w:rPr>
      </w:pPr>
      <w:r w:rsidRPr="00CA4C44">
        <w:rPr>
          <w:rFonts w:ascii="Palatino Linotype" w:hAnsi="Palatino Linotype" w:cs="Arial"/>
          <w:sz w:val="24"/>
          <w:szCs w:val="24"/>
        </w:rPr>
        <w:t>Lo que puede poner en riesgo sus funciones, dada la investidura que ostenta, aunado a que el domicilio es un dato personal que solo concierne a la persona física, con independencia de que tenga un cargo en el servicio público.</w:t>
      </w:r>
    </w:p>
    <w:p w14:paraId="76BC1E5A" w14:textId="77777777" w:rsidR="008C03C6" w:rsidRPr="00CA4C44" w:rsidRDefault="008C03C6" w:rsidP="006737CE">
      <w:pPr>
        <w:spacing w:after="0" w:line="360" w:lineRule="auto"/>
        <w:jc w:val="both"/>
        <w:rPr>
          <w:rFonts w:ascii="Palatino Linotype" w:hAnsi="Palatino Linotype" w:cs="Arial"/>
          <w:sz w:val="24"/>
          <w:szCs w:val="24"/>
        </w:rPr>
      </w:pPr>
    </w:p>
    <w:p w14:paraId="29E548E6" w14:textId="10AE7B03" w:rsidR="008C03C6" w:rsidRPr="00CA4C44" w:rsidRDefault="008C03C6" w:rsidP="006737CE">
      <w:pPr>
        <w:spacing w:after="0" w:line="360" w:lineRule="auto"/>
        <w:jc w:val="both"/>
        <w:rPr>
          <w:rFonts w:ascii="Palatino Linotype" w:hAnsi="Palatino Linotype" w:cs="Arial"/>
          <w:sz w:val="24"/>
          <w:szCs w:val="24"/>
        </w:rPr>
      </w:pPr>
      <w:r w:rsidRPr="00CA4C44">
        <w:rPr>
          <w:rFonts w:ascii="Palatino Linotype" w:hAnsi="Palatino Linotype" w:cs="Arial"/>
          <w:sz w:val="24"/>
          <w:szCs w:val="24"/>
        </w:rPr>
        <w:t xml:space="preserve">Por lo que, </w:t>
      </w:r>
      <w:r w:rsidR="006737CE" w:rsidRPr="00CA4C44">
        <w:rPr>
          <w:rFonts w:ascii="Palatino Linotype" w:hAnsi="Palatino Linotype" w:cs="Arial"/>
          <w:sz w:val="24"/>
          <w:szCs w:val="24"/>
        </w:rPr>
        <w:t>de</w:t>
      </w:r>
      <w:r w:rsidRPr="00CA4C44">
        <w:rPr>
          <w:rFonts w:ascii="Palatino Linotype" w:hAnsi="Palatino Linotype" w:cs="Arial"/>
          <w:sz w:val="24"/>
          <w:szCs w:val="24"/>
        </w:rPr>
        <w:t xml:space="preserve"> proporcionar la información de identificación de un vehículo como son número de placas y número de serie, aun perteneciendo al servicio público, atenta contra la seguridad de los servidores públicos que en ellos se trasladan, máxime de aquellos que a nivel municipal representan la mayor autoridad; incluso, se pone en riesgo a su familia, al vulnerar su esfera privada.</w:t>
      </w:r>
    </w:p>
    <w:p w14:paraId="5C2A701A" w14:textId="77777777" w:rsidR="008C03C6" w:rsidRPr="00CA4C44" w:rsidRDefault="008C03C6" w:rsidP="006737CE">
      <w:pPr>
        <w:spacing w:after="0" w:line="360" w:lineRule="auto"/>
        <w:jc w:val="both"/>
        <w:rPr>
          <w:rFonts w:ascii="Palatino Linotype" w:hAnsi="Palatino Linotype" w:cs="Arial"/>
          <w:sz w:val="24"/>
          <w:szCs w:val="24"/>
        </w:rPr>
      </w:pPr>
    </w:p>
    <w:p w14:paraId="631B7966" w14:textId="77777777" w:rsidR="008C03C6" w:rsidRPr="00CA4C44" w:rsidRDefault="008C03C6" w:rsidP="006737CE">
      <w:pPr>
        <w:spacing w:after="0" w:line="360" w:lineRule="auto"/>
        <w:jc w:val="both"/>
        <w:rPr>
          <w:rFonts w:ascii="Palatino Linotype" w:hAnsi="Palatino Linotype" w:cs="Arial"/>
          <w:sz w:val="24"/>
          <w:szCs w:val="24"/>
        </w:rPr>
      </w:pPr>
      <w:r w:rsidRPr="00CA4C44">
        <w:rPr>
          <w:rFonts w:ascii="Palatino Linotype" w:hAnsi="Palatino Linotype" w:cs="Arial"/>
          <w:sz w:val="24"/>
          <w:szCs w:val="24"/>
        </w:rPr>
        <w:t xml:space="preserve">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municipal,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Fiscalías General de las entidades federativas, en el caso del fuero común y por la Fiscalía General de la República en el fuero federal, en el que se advierte </w:t>
      </w:r>
    </w:p>
    <w:p w14:paraId="300D23BC" w14:textId="77777777" w:rsidR="008C03C6" w:rsidRPr="00CA4C44" w:rsidRDefault="008C03C6" w:rsidP="006737CE">
      <w:pPr>
        <w:spacing w:after="0" w:line="360" w:lineRule="auto"/>
        <w:jc w:val="both"/>
        <w:rPr>
          <w:rFonts w:ascii="Palatino Linotype" w:hAnsi="Palatino Linotype" w:cs="Arial"/>
          <w:sz w:val="24"/>
          <w:szCs w:val="24"/>
        </w:rPr>
      </w:pPr>
    </w:p>
    <w:p w14:paraId="0320A96F" w14:textId="77777777" w:rsidR="008C03C6" w:rsidRPr="00CA4C44" w:rsidRDefault="008C03C6" w:rsidP="006737CE">
      <w:pPr>
        <w:spacing w:after="0" w:line="360" w:lineRule="auto"/>
        <w:jc w:val="both"/>
        <w:rPr>
          <w:rFonts w:ascii="Palatino Linotype" w:hAnsi="Palatino Linotype" w:cs="Arial"/>
          <w:sz w:val="24"/>
          <w:szCs w:val="24"/>
        </w:rPr>
      </w:pPr>
      <w:r w:rsidRPr="00CA4C44">
        <w:rPr>
          <w:rFonts w:ascii="Palatino Linotype" w:hAnsi="Palatino Linotype" w:cs="Arial"/>
          <w:sz w:val="24"/>
          <w:szCs w:val="24"/>
        </w:rPr>
        <w:t>Sirve de apoyo a lo anterior, el Criterio 9/2008 que sustenta por unanimidad de votos, el Comité de Acceso a la Información y de Protección de Datos Personales de la Suprema Corte de Justicia de la Nación, que cuenta con el siguiente rubro SERVIDORES PÚBLICOS DE LA SUPREMA CORTE DE JUSTICIA DE LA NACIÓN. LA INFORMACIÓN RELATIVA A LOS VEHÍCULOS QUE LES SON ASIGNADOS ES PÚBLICA SALVO POR LO QUE SE REFIERE A LOS DATOS QUE PERMITAN IDENTIFICAR CUÁL CORRESPONDE A CADA UNO DE ELLOS, la cual señala:</w:t>
      </w:r>
    </w:p>
    <w:p w14:paraId="1710BB67" w14:textId="77777777" w:rsidR="008C03C6" w:rsidRPr="00CA4C44" w:rsidRDefault="008C03C6" w:rsidP="009B2C54">
      <w:pPr>
        <w:spacing w:after="0" w:line="240" w:lineRule="auto"/>
        <w:jc w:val="both"/>
        <w:rPr>
          <w:rFonts w:ascii="Palatino Linotype" w:hAnsi="Palatino Linotype" w:cs="Arial"/>
          <w:sz w:val="24"/>
          <w:szCs w:val="24"/>
        </w:rPr>
      </w:pPr>
    </w:p>
    <w:p w14:paraId="77F21B1C" w14:textId="77777777" w:rsidR="008C03C6" w:rsidRPr="00CA4C44" w:rsidRDefault="008C03C6" w:rsidP="009B2C54">
      <w:pPr>
        <w:pBdr>
          <w:top w:val="nil"/>
          <w:left w:val="nil"/>
          <w:bottom w:val="nil"/>
          <w:right w:val="nil"/>
          <w:between w:val="nil"/>
        </w:pBdr>
        <w:spacing w:after="0" w:line="240" w:lineRule="auto"/>
        <w:ind w:left="567" w:right="616"/>
        <w:contextualSpacing/>
        <w:jc w:val="both"/>
        <w:rPr>
          <w:rFonts w:ascii="Palatino Linotype" w:hAnsi="Palatino Linotype" w:cs="Tahoma"/>
          <w:i/>
          <w:sz w:val="24"/>
          <w:szCs w:val="24"/>
        </w:rPr>
      </w:pPr>
      <w:r w:rsidRPr="00CA4C44">
        <w:rPr>
          <w:rFonts w:ascii="Palatino Linotype" w:hAnsi="Palatino Linotype" w:cs="Tahoma"/>
          <w:i/>
          <w:sz w:val="24"/>
          <w:szCs w:val="24"/>
        </w:rPr>
        <w:t>“La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 Por lo tanto, el dato de su nombre relacionado con el de los vehículos de su asignación constituye un dato personal que trasciende a su vida privada que debe ser objeto de protección, ya que su difusión pondría en riesgo el derecho fundamental a la vida privada.”</w:t>
      </w:r>
    </w:p>
    <w:p w14:paraId="1E06F6F6" w14:textId="77777777" w:rsidR="008C03C6" w:rsidRPr="00CA4C44" w:rsidRDefault="008C03C6" w:rsidP="009B2C54">
      <w:pPr>
        <w:autoSpaceDE w:val="0"/>
        <w:autoSpaceDN w:val="0"/>
        <w:adjustRightInd w:val="0"/>
        <w:spacing w:after="0" w:line="240" w:lineRule="auto"/>
        <w:ind w:right="49"/>
        <w:contextualSpacing/>
        <w:jc w:val="both"/>
        <w:rPr>
          <w:rFonts w:ascii="Palatino Linotype" w:hAnsi="Palatino Linotype"/>
          <w:color w:val="000000"/>
          <w:sz w:val="24"/>
          <w:szCs w:val="24"/>
        </w:rPr>
      </w:pPr>
    </w:p>
    <w:p w14:paraId="0C3D0387" w14:textId="5476439A" w:rsidR="008C03C6" w:rsidRPr="00CA4C44" w:rsidRDefault="008C03C6" w:rsidP="006737CE">
      <w:pPr>
        <w:spacing w:after="0" w:line="360" w:lineRule="auto"/>
        <w:jc w:val="both"/>
        <w:rPr>
          <w:rFonts w:ascii="Palatino Linotype" w:hAnsi="Palatino Linotype"/>
          <w:color w:val="000000"/>
          <w:sz w:val="24"/>
          <w:szCs w:val="24"/>
        </w:rPr>
      </w:pPr>
      <w:r w:rsidRPr="00CA4C44">
        <w:rPr>
          <w:rFonts w:ascii="Palatino Linotype" w:hAnsi="Palatino Linotype"/>
          <w:color w:val="000000"/>
          <w:sz w:val="24"/>
          <w:szCs w:val="24"/>
        </w:rPr>
        <w:t>Del criterio en cita, se advierte que no debe proporcionarse</w:t>
      </w:r>
      <w:r w:rsidR="006737CE" w:rsidRPr="00CA4C44">
        <w:rPr>
          <w:rFonts w:ascii="Palatino Linotype" w:hAnsi="Palatino Linotype"/>
          <w:color w:val="000000"/>
          <w:sz w:val="24"/>
          <w:szCs w:val="24"/>
        </w:rPr>
        <w:t xml:space="preserve"> datos de vehículos que tienen asignado el </w:t>
      </w:r>
      <w:r w:rsidRPr="00CA4C44">
        <w:rPr>
          <w:rFonts w:ascii="Palatino Linotype" w:hAnsi="Palatino Linotype"/>
          <w:color w:val="000000"/>
          <w:sz w:val="24"/>
          <w:szCs w:val="24"/>
        </w:rPr>
        <w:t xml:space="preserve">servidor público, por hacerlo identificable y trascender a su vida privada, garantizando con ello su protección. </w:t>
      </w:r>
    </w:p>
    <w:p w14:paraId="1BBD0273" w14:textId="77777777" w:rsidR="008C03C6" w:rsidRPr="00CA4C44" w:rsidRDefault="008C03C6" w:rsidP="006737CE">
      <w:pPr>
        <w:spacing w:after="0" w:line="360" w:lineRule="auto"/>
        <w:jc w:val="both"/>
        <w:rPr>
          <w:rFonts w:ascii="Palatino Linotype" w:hAnsi="Palatino Linotype"/>
          <w:color w:val="000000"/>
          <w:sz w:val="24"/>
          <w:szCs w:val="24"/>
        </w:rPr>
      </w:pPr>
    </w:p>
    <w:p w14:paraId="3D13B64B" w14:textId="7F841EAB" w:rsidR="008C03C6" w:rsidRPr="00CA4C44" w:rsidRDefault="008C03C6" w:rsidP="006737CE">
      <w:pPr>
        <w:spacing w:after="0" w:line="360" w:lineRule="auto"/>
        <w:jc w:val="both"/>
        <w:rPr>
          <w:rFonts w:ascii="Palatino Linotype" w:hAnsi="Palatino Linotype"/>
          <w:color w:val="000000"/>
          <w:sz w:val="24"/>
          <w:szCs w:val="24"/>
        </w:rPr>
      </w:pPr>
      <w:r w:rsidRPr="00CA4C44">
        <w:rPr>
          <w:rFonts w:ascii="Palatino Linotype" w:hAnsi="Palatino Linotype"/>
          <w:color w:val="000000"/>
          <w:sz w:val="24"/>
          <w:szCs w:val="24"/>
        </w:rPr>
        <w:t xml:space="preserve">Es por las razones expuestas que se emite </w:t>
      </w:r>
      <w:r w:rsidRPr="00CA4C44">
        <w:rPr>
          <w:rFonts w:ascii="Palatino Linotype" w:hAnsi="Palatino Linotype"/>
          <w:b/>
          <w:color w:val="000000"/>
          <w:sz w:val="24"/>
          <w:szCs w:val="24"/>
        </w:rPr>
        <w:t xml:space="preserve">VOTO </w:t>
      </w:r>
      <w:r w:rsidR="006737CE" w:rsidRPr="00CA4C44">
        <w:rPr>
          <w:rFonts w:ascii="Palatino Linotype" w:hAnsi="Palatino Linotype"/>
          <w:b/>
          <w:color w:val="000000"/>
          <w:sz w:val="24"/>
          <w:szCs w:val="24"/>
        </w:rPr>
        <w:t>PARTICUILAR CONCURRENTE</w:t>
      </w:r>
      <w:r w:rsidRPr="00CA4C44">
        <w:rPr>
          <w:rFonts w:ascii="Palatino Linotype" w:hAnsi="Palatino Linotype"/>
          <w:b/>
          <w:color w:val="000000"/>
          <w:sz w:val="24"/>
          <w:szCs w:val="24"/>
        </w:rPr>
        <w:t>,</w:t>
      </w:r>
      <w:r w:rsidRPr="00CA4C44">
        <w:rPr>
          <w:rFonts w:ascii="Palatino Linotype" w:hAnsi="Palatino Linotype"/>
          <w:color w:val="000000"/>
          <w:sz w:val="24"/>
          <w:szCs w:val="24"/>
        </w:rPr>
        <w:t xml:space="preserve"> pues se debió </w:t>
      </w:r>
      <w:r w:rsidR="006737CE" w:rsidRPr="00CA4C44">
        <w:rPr>
          <w:rFonts w:ascii="Palatino Linotype" w:hAnsi="Palatino Linotype"/>
          <w:color w:val="000000"/>
          <w:sz w:val="24"/>
          <w:szCs w:val="24"/>
        </w:rPr>
        <w:t xml:space="preserve">considerar en el estudio la </w:t>
      </w:r>
      <w:r w:rsidRPr="00CA4C44">
        <w:rPr>
          <w:rFonts w:ascii="Palatino Linotype" w:hAnsi="Palatino Linotype"/>
          <w:color w:val="000000"/>
          <w:sz w:val="24"/>
          <w:szCs w:val="24"/>
        </w:rPr>
        <w:t xml:space="preserve">reservar los datos relativos al número de placa de los vehículos oficiales asignados a la </w:t>
      </w:r>
      <w:r w:rsidR="006737CE" w:rsidRPr="00CA4C44">
        <w:rPr>
          <w:rFonts w:ascii="Palatino Linotype" w:hAnsi="Palatino Linotype"/>
          <w:color w:val="000000"/>
          <w:sz w:val="24"/>
          <w:szCs w:val="24"/>
        </w:rPr>
        <w:t>servidora pública referida por el recurrente en la solicitud</w:t>
      </w:r>
      <w:r w:rsidRPr="00CA4C44">
        <w:rPr>
          <w:rFonts w:ascii="Palatino Linotype" w:hAnsi="Palatino Linotype"/>
          <w:color w:val="000000"/>
          <w:sz w:val="24"/>
          <w:szCs w:val="24"/>
        </w:rPr>
        <w:t xml:space="preserve">,  por considerarse que hacen identificable al servidor público que lo utiliza, trascendiendo en su vida privada, cuyo ámbito de protección es mucho más amplio, al ponderar los derechos que se protegen con la reserva, como la vida, integridad personal, el pleno ejercicio del servicio público, contra el acceso a la información de un particular, resulta proporcional clasificar esta información. </w:t>
      </w:r>
    </w:p>
    <w:p w14:paraId="21E140BE" w14:textId="77777777" w:rsidR="009B2C54" w:rsidRDefault="009B2C54" w:rsidP="009B2C54">
      <w:pPr>
        <w:spacing w:line="360" w:lineRule="auto"/>
        <w:jc w:val="both"/>
        <w:rPr>
          <w:rFonts w:ascii="Palatino Linotype" w:hAnsi="Palatino Linotype" w:cs="Arial"/>
          <w:color w:val="000000" w:themeColor="text1"/>
          <w:sz w:val="18"/>
        </w:rPr>
      </w:pPr>
      <w:r w:rsidRPr="00CA4C44">
        <w:rPr>
          <w:rFonts w:ascii="Palatino Linotype" w:hAnsi="Palatino Linotype" w:cs="Arial"/>
          <w:color w:val="000000" w:themeColor="text1"/>
          <w:sz w:val="18"/>
        </w:rPr>
        <w:t>SCMM/BLA/DEMF/RPG</w:t>
      </w:r>
      <w:bookmarkStart w:id="13" w:name="_GoBack"/>
      <w:bookmarkEnd w:id="13"/>
    </w:p>
    <w:p w14:paraId="05551C04" w14:textId="77777777" w:rsidR="004E12F6" w:rsidRDefault="004E12F6" w:rsidP="006737CE">
      <w:pPr>
        <w:spacing w:after="0" w:line="360" w:lineRule="auto"/>
        <w:rPr>
          <w:rFonts w:ascii="Palatino Linotype" w:hAnsi="Palatino Linotype"/>
          <w:sz w:val="24"/>
          <w:szCs w:val="24"/>
        </w:rPr>
      </w:pPr>
    </w:p>
    <w:p w14:paraId="7454A544" w14:textId="77777777" w:rsidR="009B2C54" w:rsidRPr="006737CE" w:rsidRDefault="009B2C54" w:rsidP="006737CE">
      <w:pPr>
        <w:spacing w:after="0" w:line="360" w:lineRule="auto"/>
        <w:rPr>
          <w:rFonts w:ascii="Palatino Linotype" w:hAnsi="Palatino Linotype"/>
          <w:sz w:val="24"/>
          <w:szCs w:val="24"/>
        </w:rPr>
      </w:pPr>
    </w:p>
    <w:sectPr w:rsidR="009B2C54" w:rsidRPr="006737CE">
      <w:headerReference w:type="default" r:id="rId9"/>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738D0" w14:textId="77777777" w:rsidR="00D2428B" w:rsidRDefault="00D2428B">
      <w:pPr>
        <w:spacing w:after="0" w:line="240" w:lineRule="auto"/>
      </w:pPr>
      <w:r>
        <w:separator/>
      </w:r>
    </w:p>
  </w:endnote>
  <w:endnote w:type="continuationSeparator" w:id="0">
    <w:p w14:paraId="2AA204CE" w14:textId="77777777" w:rsidR="00D2428B" w:rsidRDefault="00D2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0BE66" w14:textId="77777777" w:rsidR="00D2428B" w:rsidRDefault="00D2428B">
      <w:pPr>
        <w:spacing w:after="0" w:line="240" w:lineRule="auto"/>
      </w:pPr>
      <w:r>
        <w:separator/>
      </w:r>
    </w:p>
  </w:footnote>
  <w:footnote w:type="continuationSeparator" w:id="0">
    <w:p w14:paraId="276E4B58" w14:textId="77777777" w:rsidR="00D2428B" w:rsidRDefault="00D24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998D" w14:textId="77777777" w:rsidR="000422FF" w:rsidRDefault="000422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6FFE6184" w14:textId="77777777" w:rsidR="0094263D" w:rsidRDefault="00C466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r>
      <w:rPr>
        <w:noProof/>
      </w:rPr>
      <w:drawing>
        <wp:anchor distT="0" distB="0" distL="0" distR="0" simplePos="0" relativeHeight="251660288" behindDoc="1" locked="0" layoutInCell="1" hidden="0" allowOverlap="1" wp14:anchorId="40EEB0F0" wp14:editId="2006B68A">
          <wp:simplePos x="0" y="0"/>
          <wp:positionH relativeFrom="column">
            <wp:posOffset>-857249</wp:posOffset>
          </wp:positionH>
          <wp:positionV relativeFrom="paragraph">
            <wp:posOffset>-690244</wp:posOffset>
          </wp:positionV>
          <wp:extent cx="7510628"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691B6786" w14:textId="2A352410" w:rsidR="000422FF" w:rsidRPr="00933AF9" w:rsidRDefault="00C466DB"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sidR="002B5B7D" w:rsidRPr="002B5B7D">
      <w:rPr>
        <w:rFonts w:ascii="Palatino Linotype" w:eastAsia="Palatino Linotype" w:hAnsi="Palatino Linotype" w:cs="Palatino Linotype"/>
        <w:b/>
        <w:color w:val="000000" w:themeColor="text1"/>
        <w:sz w:val="20"/>
        <w:szCs w:val="20"/>
      </w:rPr>
      <w:t>00264/INFOEM/IP/RR/2023</w:t>
    </w: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1">
    <w:nsid w:val="15812058"/>
    <w:multiLevelType w:val="hybridMultilevel"/>
    <w:tmpl w:val="2C9CD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4">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A740E65"/>
    <w:multiLevelType w:val="hybridMultilevel"/>
    <w:tmpl w:val="BBBC9C9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A6A3808"/>
    <w:multiLevelType w:val="multilevel"/>
    <w:tmpl w:val="A0545FA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6"/>
  </w:num>
  <w:num w:numId="5">
    <w:abstractNumId w:val="2"/>
  </w:num>
  <w:num w:numId="6">
    <w:abstractNumId w:val="5"/>
  </w:num>
  <w:num w:numId="7">
    <w:abstractNumId w:val="8"/>
  </w:num>
  <w:num w:numId="8">
    <w:abstractNumId w:val="18"/>
  </w:num>
  <w:num w:numId="9">
    <w:abstractNumId w:val="9"/>
  </w:num>
  <w:num w:numId="10">
    <w:abstractNumId w:val="22"/>
  </w:num>
  <w:num w:numId="11">
    <w:abstractNumId w:val="4"/>
  </w:num>
  <w:num w:numId="12">
    <w:abstractNumId w:val="11"/>
  </w:num>
  <w:num w:numId="13">
    <w:abstractNumId w:val="17"/>
  </w:num>
  <w:num w:numId="14">
    <w:abstractNumId w:val="13"/>
  </w:num>
  <w:num w:numId="15">
    <w:abstractNumId w:val="16"/>
  </w:num>
  <w:num w:numId="16">
    <w:abstractNumId w:val="10"/>
  </w:num>
  <w:num w:numId="17">
    <w:abstractNumId w:val="21"/>
  </w:num>
  <w:num w:numId="18">
    <w:abstractNumId w:val="15"/>
  </w:num>
  <w:num w:numId="19">
    <w:abstractNumId w:val="20"/>
  </w:num>
  <w:num w:numId="20">
    <w:abstractNumId w:val="12"/>
  </w:num>
  <w:num w:numId="21">
    <w:abstractNumId w:val="14"/>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3D"/>
    <w:rsid w:val="000422FF"/>
    <w:rsid w:val="00045CA8"/>
    <w:rsid w:val="0006250D"/>
    <w:rsid w:val="00072506"/>
    <w:rsid w:val="00073327"/>
    <w:rsid w:val="00075193"/>
    <w:rsid w:val="00082457"/>
    <w:rsid w:val="00084B91"/>
    <w:rsid w:val="00097FA2"/>
    <w:rsid w:val="000C51EB"/>
    <w:rsid w:val="00114240"/>
    <w:rsid w:val="00126427"/>
    <w:rsid w:val="001269F7"/>
    <w:rsid w:val="00166F3A"/>
    <w:rsid w:val="001906CC"/>
    <w:rsid w:val="001C0792"/>
    <w:rsid w:val="001C3D28"/>
    <w:rsid w:val="001F5A98"/>
    <w:rsid w:val="00207B87"/>
    <w:rsid w:val="00211256"/>
    <w:rsid w:val="002524E1"/>
    <w:rsid w:val="002B34F6"/>
    <w:rsid w:val="002B5B7D"/>
    <w:rsid w:val="003148DE"/>
    <w:rsid w:val="003232B5"/>
    <w:rsid w:val="00346081"/>
    <w:rsid w:val="003B5C25"/>
    <w:rsid w:val="003C13F5"/>
    <w:rsid w:val="0042471F"/>
    <w:rsid w:val="00426F38"/>
    <w:rsid w:val="00427A2E"/>
    <w:rsid w:val="00481A51"/>
    <w:rsid w:val="004A03BB"/>
    <w:rsid w:val="004B1A3E"/>
    <w:rsid w:val="004C2212"/>
    <w:rsid w:val="004E12F6"/>
    <w:rsid w:val="004F6FB2"/>
    <w:rsid w:val="005408D5"/>
    <w:rsid w:val="0055778A"/>
    <w:rsid w:val="00564CEF"/>
    <w:rsid w:val="00570E35"/>
    <w:rsid w:val="005756CB"/>
    <w:rsid w:val="0058223B"/>
    <w:rsid w:val="00585283"/>
    <w:rsid w:val="00596CB2"/>
    <w:rsid w:val="005B7D2D"/>
    <w:rsid w:val="006165CC"/>
    <w:rsid w:val="0062639A"/>
    <w:rsid w:val="00642B3A"/>
    <w:rsid w:val="00655A6C"/>
    <w:rsid w:val="006737CE"/>
    <w:rsid w:val="006814C5"/>
    <w:rsid w:val="006B2F3C"/>
    <w:rsid w:val="006D371D"/>
    <w:rsid w:val="006F6D7A"/>
    <w:rsid w:val="007012F1"/>
    <w:rsid w:val="00727266"/>
    <w:rsid w:val="0073176A"/>
    <w:rsid w:val="007501B2"/>
    <w:rsid w:val="00751B2E"/>
    <w:rsid w:val="00762340"/>
    <w:rsid w:val="0078706E"/>
    <w:rsid w:val="007B1852"/>
    <w:rsid w:val="007E0EC2"/>
    <w:rsid w:val="007F6FB0"/>
    <w:rsid w:val="008024C4"/>
    <w:rsid w:val="008074CD"/>
    <w:rsid w:val="008567DB"/>
    <w:rsid w:val="00895B3A"/>
    <w:rsid w:val="008B50BE"/>
    <w:rsid w:val="008C03C6"/>
    <w:rsid w:val="008D055D"/>
    <w:rsid w:val="008D4A39"/>
    <w:rsid w:val="008D63E3"/>
    <w:rsid w:val="008F3F42"/>
    <w:rsid w:val="0090184E"/>
    <w:rsid w:val="00933AF9"/>
    <w:rsid w:val="00941EC7"/>
    <w:rsid w:val="0094263D"/>
    <w:rsid w:val="009A2F34"/>
    <w:rsid w:val="009B1725"/>
    <w:rsid w:val="009B2C54"/>
    <w:rsid w:val="009B4154"/>
    <w:rsid w:val="009B634E"/>
    <w:rsid w:val="009D4A68"/>
    <w:rsid w:val="009F0249"/>
    <w:rsid w:val="009F64E4"/>
    <w:rsid w:val="00A20112"/>
    <w:rsid w:val="00A47AA8"/>
    <w:rsid w:val="00A539F2"/>
    <w:rsid w:val="00A57569"/>
    <w:rsid w:val="00A62BC1"/>
    <w:rsid w:val="00A94208"/>
    <w:rsid w:val="00AD3D1F"/>
    <w:rsid w:val="00B25073"/>
    <w:rsid w:val="00B41D4B"/>
    <w:rsid w:val="00B46D9F"/>
    <w:rsid w:val="00B66456"/>
    <w:rsid w:val="00B82F01"/>
    <w:rsid w:val="00BC63A1"/>
    <w:rsid w:val="00C466DB"/>
    <w:rsid w:val="00CA4C44"/>
    <w:rsid w:val="00CB1747"/>
    <w:rsid w:val="00CF760B"/>
    <w:rsid w:val="00D03735"/>
    <w:rsid w:val="00D04B9D"/>
    <w:rsid w:val="00D132CC"/>
    <w:rsid w:val="00D13E2C"/>
    <w:rsid w:val="00D2428B"/>
    <w:rsid w:val="00D739D8"/>
    <w:rsid w:val="00D800C6"/>
    <w:rsid w:val="00D914F4"/>
    <w:rsid w:val="00DB2339"/>
    <w:rsid w:val="00DF0495"/>
    <w:rsid w:val="00E00DC8"/>
    <w:rsid w:val="00E14064"/>
    <w:rsid w:val="00E500CF"/>
    <w:rsid w:val="00E708EF"/>
    <w:rsid w:val="00EC029C"/>
    <w:rsid w:val="00EC3DDF"/>
    <w:rsid w:val="00ED700A"/>
    <w:rsid w:val="00F00502"/>
    <w:rsid w:val="00F177AB"/>
    <w:rsid w:val="00F324CB"/>
    <w:rsid w:val="00F34FAD"/>
    <w:rsid w:val="00F35BFF"/>
    <w:rsid w:val="00F43034"/>
    <w:rsid w:val="00F5102C"/>
    <w:rsid w:val="00F54A89"/>
    <w:rsid w:val="00F819C2"/>
    <w:rsid w:val="00F86520"/>
    <w:rsid w:val="00FA1FBD"/>
    <w:rsid w:val="00FA59FB"/>
    <w:rsid w:val="00FB0776"/>
    <w:rsid w:val="00FB2F23"/>
    <w:rsid w:val="00FB639E"/>
    <w:rsid w:val="00FC03C2"/>
    <w:rsid w:val="00FD1726"/>
    <w:rsid w:val="00FD6FBA"/>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59"/>
    <w:rsid w:val="0004438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3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2CC"/>
    <w:rPr>
      <w:rFonts w:ascii="Segoe UI" w:hAnsi="Segoe UI" w:cs="Segoe UI"/>
      <w:sz w:val="18"/>
      <w:szCs w:val="18"/>
    </w:rPr>
  </w:style>
  <w:style w:type="character" w:styleId="nfasis">
    <w:name w:val="Emphasis"/>
    <w:basedOn w:val="Fuentedeprrafopredeter"/>
    <w:uiPriority w:val="20"/>
    <w:qFormat/>
    <w:rsid w:val="00D132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745566880">
      <w:bodyDiv w:val="1"/>
      <w:marLeft w:val="0"/>
      <w:marRight w:val="0"/>
      <w:marTop w:val="0"/>
      <w:marBottom w:val="0"/>
      <w:divBdr>
        <w:top w:val="none" w:sz="0" w:space="0" w:color="auto"/>
        <w:left w:val="none" w:sz="0" w:space="0" w:color="auto"/>
        <w:bottom w:val="none" w:sz="0" w:space="0" w:color="auto"/>
        <w:right w:val="none" w:sz="0" w:space="0" w:color="auto"/>
      </w:divBdr>
    </w:div>
    <w:div w:id="1175341057">
      <w:bodyDiv w:val="1"/>
      <w:marLeft w:val="0"/>
      <w:marRight w:val="0"/>
      <w:marTop w:val="0"/>
      <w:marBottom w:val="0"/>
      <w:divBdr>
        <w:top w:val="none" w:sz="0" w:space="0" w:color="auto"/>
        <w:left w:val="none" w:sz="0" w:space="0" w:color="auto"/>
        <w:bottom w:val="none" w:sz="0" w:space="0" w:color="auto"/>
        <w:right w:val="none" w:sz="0" w:space="0" w:color="auto"/>
      </w:divBdr>
    </w:div>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 w:id="1387024369">
      <w:bodyDiv w:val="1"/>
      <w:marLeft w:val="0"/>
      <w:marRight w:val="0"/>
      <w:marTop w:val="0"/>
      <w:marBottom w:val="0"/>
      <w:divBdr>
        <w:top w:val="none" w:sz="0" w:space="0" w:color="auto"/>
        <w:left w:val="none" w:sz="0" w:space="0" w:color="auto"/>
        <w:bottom w:val="none" w:sz="0" w:space="0" w:color="auto"/>
        <w:right w:val="none" w:sz="0" w:space="0" w:color="auto"/>
      </w:divBdr>
    </w:div>
    <w:div w:id="1571579589">
      <w:bodyDiv w:val="1"/>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5D142F-E298-4C6B-B1FF-42483616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2435</Words>
  <Characters>13395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Rocío Popoca</cp:lastModifiedBy>
  <cp:revision>2</cp:revision>
  <cp:lastPrinted>2023-09-04T17:12:00Z</cp:lastPrinted>
  <dcterms:created xsi:type="dcterms:W3CDTF">2023-09-18T10:26:00Z</dcterms:created>
  <dcterms:modified xsi:type="dcterms:W3CDTF">2023-09-18T10:26:00Z</dcterms:modified>
</cp:coreProperties>
</file>