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8825F3" w14:textId="523C3445" w:rsidR="00F1670B" w:rsidRDefault="00642E0D" w:rsidP="007F24B9">
      <w:pPr>
        <w:spacing w:line="360" w:lineRule="auto"/>
        <w:jc w:val="both"/>
        <w:rPr>
          <w:rFonts w:ascii="Palatino Linotype" w:hAnsi="Palatino Linotype" w:cs="Tahoma"/>
          <w:sz w:val="22"/>
          <w:szCs w:val="22"/>
        </w:rPr>
      </w:pPr>
      <w:r w:rsidRPr="000D7476">
        <w:rPr>
          <w:rFonts w:ascii="Palatino Linotype" w:hAnsi="Palatino Linotype" w:cs="Tahoma"/>
          <w:b/>
        </w:rPr>
        <w:t xml:space="preserve">VOTO PARTICULAR QUE FORMULA LA COMISIONADA MARÍA DEL ROSARIO MEJÍA AYALA, CON </w:t>
      </w:r>
      <w:r w:rsidR="00FA5431" w:rsidRPr="00FA5431">
        <w:rPr>
          <w:rFonts w:ascii="Palatino Linotype" w:hAnsi="Palatino Linotype" w:cs="Tahoma"/>
          <w:b/>
        </w:rPr>
        <w:t xml:space="preserve">RELACIÓN A LA RESOLUCIÓN EMITIDA POR EL PLENO DEL INSTITUTO DE TRANSPARENCIA, ACCESO A LA INFORMACIÓN PÚBLICA Y PROTECCIÓN DE DATOS PERSONALES DEL ESTADO DE MÉXICO Y MUNICIPIOS AL RECURSO DE REVISIÓN </w:t>
      </w:r>
      <w:r w:rsidR="00FA5431" w:rsidRPr="00FA5431">
        <w:rPr>
          <w:rFonts w:ascii="Palatino Linotype" w:hAnsi="Palatino Linotype" w:cs="Tahoma"/>
          <w:b/>
          <w:color w:val="0D0D0D" w:themeColor="text1" w:themeTint="F2"/>
          <w:sz w:val="22"/>
          <w:szCs w:val="22"/>
        </w:rPr>
        <w:t>02321/INFOEM/IP/RR/2023 Y ACUMULADO</w:t>
      </w:r>
      <w:r w:rsidR="00FA5431" w:rsidRPr="00FA5431">
        <w:rPr>
          <w:rFonts w:ascii="Palatino Linotype" w:hAnsi="Palatino Linotype" w:cs="Tahoma"/>
          <w:b/>
        </w:rPr>
        <w:t xml:space="preserve">, PROMOVIDO EN CONTRA DEL </w:t>
      </w:r>
      <w:r w:rsidR="00FA5431" w:rsidRPr="00FA5431">
        <w:rPr>
          <w:rFonts w:ascii="Palatino Linotype" w:hAnsi="Palatino Linotype" w:cs="Tahoma"/>
          <w:b/>
          <w:sz w:val="22"/>
          <w:szCs w:val="22"/>
        </w:rPr>
        <w:t>AYUNTAMIENTO DE ATIZAPÁN DE ZARAGOZA</w:t>
      </w:r>
      <w:r w:rsidR="00B95712">
        <w:rPr>
          <w:rFonts w:ascii="Palatino Linotype" w:hAnsi="Palatino Linotype" w:cs="Tahoma"/>
          <w:b/>
        </w:rPr>
        <w:t>.</w:t>
      </w:r>
    </w:p>
    <w:p w14:paraId="677F22C1" w14:textId="77777777" w:rsidR="005A2858" w:rsidRPr="000D7476" w:rsidRDefault="005A2858" w:rsidP="007F24B9">
      <w:pPr>
        <w:spacing w:line="360" w:lineRule="auto"/>
        <w:jc w:val="both"/>
        <w:rPr>
          <w:rFonts w:ascii="Palatino Linotype" w:hAnsi="Palatino Linotype" w:cs="Arial"/>
          <w:b/>
        </w:rPr>
      </w:pPr>
    </w:p>
    <w:p w14:paraId="51A10ACA" w14:textId="77777777" w:rsidR="007B1CFA" w:rsidRPr="000D7476" w:rsidRDefault="007B1CFA" w:rsidP="00E661AA">
      <w:pPr>
        <w:pStyle w:val="Ttulo1"/>
        <w:numPr>
          <w:ilvl w:val="0"/>
          <w:numId w:val="1"/>
        </w:numPr>
        <w:spacing w:before="0" w:line="360" w:lineRule="auto"/>
        <w:ind w:left="567" w:hanging="567"/>
        <w:rPr>
          <w:rFonts w:ascii="Palatino Linotype" w:hAnsi="Palatino Linotype"/>
          <w:color w:val="000000" w:themeColor="text1"/>
          <w:sz w:val="24"/>
          <w:szCs w:val="24"/>
        </w:rPr>
      </w:pPr>
      <w:bookmarkStart w:id="0" w:name="_Toc70345222"/>
      <w:r w:rsidRPr="000D7476">
        <w:rPr>
          <w:rFonts w:ascii="Palatino Linotype" w:hAnsi="Palatino Linotype"/>
          <w:color w:val="000000" w:themeColor="text1"/>
          <w:sz w:val="24"/>
          <w:szCs w:val="24"/>
        </w:rPr>
        <w:t>Consideraciones Generales.</w:t>
      </w:r>
      <w:bookmarkEnd w:id="0"/>
    </w:p>
    <w:p w14:paraId="2A27C14C" w14:textId="77777777" w:rsidR="007B1CFA" w:rsidRPr="000D7476" w:rsidRDefault="007B1CFA" w:rsidP="007F24B9">
      <w:pPr>
        <w:spacing w:line="360" w:lineRule="auto"/>
        <w:rPr>
          <w:rFonts w:ascii="Palatino Linotype" w:hAnsi="Palatino Linotype"/>
        </w:rPr>
      </w:pPr>
    </w:p>
    <w:p w14:paraId="60F0E591" w14:textId="4F8B3DF3" w:rsidR="00530898" w:rsidRPr="005A2858" w:rsidRDefault="00CF3F65" w:rsidP="007F24B9">
      <w:pPr>
        <w:spacing w:line="360" w:lineRule="auto"/>
        <w:jc w:val="both"/>
        <w:rPr>
          <w:rFonts w:ascii="Palatino Linotype" w:hAnsi="Palatino Linotype" w:cs="Arial"/>
        </w:rPr>
      </w:pPr>
      <w:r w:rsidRPr="000D7476">
        <w:rPr>
          <w:rFonts w:ascii="Palatino Linotype" w:hAnsi="Palatino Linotype" w:cs="Arial"/>
        </w:rPr>
        <w:t>En términos de lo dispuesto por los artículos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se emite el presente Voto Particular, por no compartir en su totalidad las consideraciones</w:t>
      </w:r>
      <w:r w:rsidR="00EF3513" w:rsidRPr="000D7476">
        <w:rPr>
          <w:rFonts w:ascii="Palatino Linotype" w:hAnsi="Palatino Linotype" w:cs="Arial"/>
        </w:rPr>
        <w:t xml:space="preserve"> que sustentan la Resolución del</w:t>
      </w:r>
      <w:r w:rsidR="006A7AB7" w:rsidRPr="000D7476">
        <w:rPr>
          <w:rFonts w:ascii="Palatino Linotype" w:hAnsi="Palatino Linotype" w:cs="Arial"/>
        </w:rPr>
        <w:t xml:space="preserve"> </w:t>
      </w:r>
      <w:r w:rsidRPr="000D7476">
        <w:rPr>
          <w:rFonts w:ascii="Palatino Linotype" w:hAnsi="Palatino Linotype" w:cs="Arial"/>
        </w:rPr>
        <w:t xml:space="preserve">Recurso de Revisión </w:t>
      </w:r>
      <w:r w:rsidR="00FA5431" w:rsidRPr="00FA5431">
        <w:rPr>
          <w:rFonts w:ascii="Palatino Linotype" w:hAnsi="Palatino Linotype" w:cs="Arial"/>
        </w:rPr>
        <w:t>02321/INFOEM/IP/RR/2023 y acumulado</w:t>
      </w:r>
      <w:r w:rsidR="007B578D" w:rsidRPr="00FA5431">
        <w:rPr>
          <w:rFonts w:ascii="Palatino Linotype" w:hAnsi="Palatino Linotype" w:cs="Arial"/>
        </w:rPr>
        <w:t xml:space="preserve">, </w:t>
      </w:r>
      <w:r w:rsidR="008B0A68" w:rsidRPr="000D7476">
        <w:rPr>
          <w:rFonts w:ascii="Palatino Linotype" w:hAnsi="Palatino Linotype" w:cs="Arial"/>
        </w:rPr>
        <w:t xml:space="preserve">presentado conforme al criterio mayoritario del Pleno, </w:t>
      </w:r>
      <w:r w:rsidRPr="000D7476">
        <w:rPr>
          <w:rFonts w:ascii="Palatino Linotype" w:hAnsi="Palatino Linotype" w:cs="Arial"/>
        </w:rPr>
        <w:t>promovido en contra de</w:t>
      </w:r>
      <w:r w:rsidR="0068101D" w:rsidRPr="000D7476">
        <w:rPr>
          <w:rFonts w:ascii="Palatino Linotype" w:hAnsi="Palatino Linotype" w:cs="Arial"/>
        </w:rPr>
        <w:t xml:space="preserve">l </w:t>
      </w:r>
      <w:r w:rsidR="00BC1756" w:rsidRPr="000D7476">
        <w:rPr>
          <w:rFonts w:ascii="Palatino Linotype" w:hAnsi="Palatino Linotype" w:cs="Arial"/>
        </w:rPr>
        <w:t xml:space="preserve"> </w:t>
      </w:r>
      <w:r w:rsidR="00FA5431" w:rsidRPr="00FA5431">
        <w:rPr>
          <w:rFonts w:ascii="Palatino Linotype" w:hAnsi="Palatino Linotype" w:cs="Arial"/>
        </w:rPr>
        <w:t>Ayuntamiento de Atizapán de Zaragoza</w:t>
      </w:r>
      <w:r w:rsidR="00E119BC" w:rsidRPr="002A790D">
        <w:rPr>
          <w:rFonts w:ascii="Palatino Linotype" w:hAnsi="Palatino Linotype" w:cs="Arial"/>
        </w:rPr>
        <w:t>.</w:t>
      </w:r>
    </w:p>
    <w:p w14:paraId="66D32CD4" w14:textId="77777777" w:rsidR="00EF3513" w:rsidRPr="000D7476" w:rsidRDefault="00EF3513" w:rsidP="007F24B9">
      <w:pPr>
        <w:spacing w:line="360" w:lineRule="auto"/>
        <w:jc w:val="both"/>
        <w:rPr>
          <w:rFonts w:ascii="Palatino Linotype" w:eastAsia="Palatino Linotype" w:hAnsi="Palatino Linotype" w:cs="Palatino Linotype"/>
          <w:b/>
        </w:rPr>
      </w:pPr>
    </w:p>
    <w:p w14:paraId="17AEA9F0" w14:textId="77B0EC7E" w:rsidR="0039131A" w:rsidRPr="000D7476" w:rsidRDefault="00A765FA" w:rsidP="007F24B9">
      <w:pPr>
        <w:spacing w:line="360" w:lineRule="auto"/>
        <w:jc w:val="both"/>
        <w:rPr>
          <w:rFonts w:ascii="Palatino Linotype" w:hAnsi="Palatino Linotype" w:cs="Arial"/>
        </w:rPr>
      </w:pPr>
      <w:r w:rsidRPr="000D7476">
        <w:rPr>
          <w:rFonts w:ascii="Palatino Linotype" w:eastAsia="Calibri" w:hAnsi="Palatino Linotype"/>
          <w:bCs/>
        </w:rPr>
        <w:t>La parte</w:t>
      </w:r>
      <w:r w:rsidRPr="000D7476">
        <w:rPr>
          <w:rFonts w:ascii="Palatino Linotype" w:eastAsia="Calibri" w:hAnsi="Palatino Linotype"/>
          <w:b/>
        </w:rPr>
        <w:t xml:space="preserve"> </w:t>
      </w:r>
      <w:r w:rsidR="00EF3513" w:rsidRPr="000D7476">
        <w:rPr>
          <w:rFonts w:ascii="Palatino Linotype" w:eastAsia="Calibri" w:hAnsi="Palatino Linotype"/>
          <w:b/>
        </w:rPr>
        <w:t xml:space="preserve">RECURRENTE </w:t>
      </w:r>
      <w:r w:rsidR="00EF3513" w:rsidRPr="000D7476">
        <w:rPr>
          <w:rFonts w:ascii="Palatino Linotype" w:eastAsia="Calibri" w:hAnsi="Palatino Linotype"/>
          <w:bCs/>
        </w:rPr>
        <w:t>presentó</w:t>
      </w:r>
      <w:r w:rsidR="00EF3513" w:rsidRPr="000D7476">
        <w:rPr>
          <w:rFonts w:ascii="Palatino Linotype" w:eastAsia="Calibri" w:hAnsi="Palatino Linotype" w:cs="Arial"/>
        </w:rPr>
        <w:t xml:space="preserve"> vía Sistema de Acceso a la Información Mexiquense (</w:t>
      </w:r>
      <w:r w:rsidR="00EF3513" w:rsidRPr="000D7476">
        <w:rPr>
          <w:rFonts w:ascii="Palatino Linotype" w:eastAsia="Calibri" w:hAnsi="Palatino Linotype" w:cs="Arial"/>
          <w:b/>
        </w:rPr>
        <w:t>SAIMEX)</w:t>
      </w:r>
      <w:r w:rsidR="00EF3513" w:rsidRPr="000D7476">
        <w:rPr>
          <w:rFonts w:ascii="Palatino Linotype" w:eastAsia="Calibri" w:hAnsi="Palatino Linotype" w:cs="Arial"/>
        </w:rPr>
        <w:t>,</w:t>
      </w:r>
      <w:r w:rsidR="00A11D40" w:rsidRPr="000D7476">
        <w:rPr>
          <w:rFonts w:ascii="Palatino Linotype" w:eastAsia="Calibri" w:hAnsi="Palatino Linotype" w:cs="Arial"/>
        </w:rPr>
        <w:t xml:space="preserve"> </w:t>
      </w:r>
      <w:r w:rsidR="00BF358F" w:rsidRPr="000D7476">
        <w:rPr>
          <w:rFonts w:ascii="Palatino Linotype" w:eastAsia="Calibri" w:hAnsi="Palatino Linotype" w:cs="Arial"/>
        </w:rPr>
        <w:t>la</w:t>
      </w:r>
      <w:r w:rsidR="008C19BE" w:rsidRPr="000D7476">
        <w:rPr>
          <w:rFonts w:ascii="Palatino Linotype" w:eastAsia="Calibri" w:hAnsi="Palatino Linotype" w:cs="Arial"/>
        </w:rPr>
        <w:t xml:space="preserve"> solicitud</w:t>
      </w:r>
      <w:r w:rsidR="00BF358F" w:rsidRPr="000D7476">
        <w:rPr>
          <w:rFonts w:ascii="Palatino Linotype" w:eastAsia="Calibri" w:hAnsi="Palatino Linotype" w:cs="Arial"/>
        </w:rPr>
        <w:t xml:space="preserve"> de información pública</w:t>
      </w:r>
      <w:r w:rsidR="00B64C7A" w:rsidRPr="000D7476">
        <w:rPr>
          <w:rFonts w:ascii="Palatino Linotype" w:hAnsi="Palatino Linotype"/>
          <w:b/>
          <w:bCs/>
        </w:rPr>
        <w:t>,</w:t>
      </w:r>
      <w:r w:rsidR="00BF358F" w:rsidRPr="000D7476">
        <w:rPr>
          <w:rFonts w:ascii="Palatino Linotype" w:hAnsi="Palatino Linotype" w:cs="Arial"/>
          <w:b/>
          <w:lang w:eastAsia="es-MX"/>
        </w:rPr>
        <w:t xml:space="preserve"> </w:t>
      </w:r>
      <w:r w:rsidR="00E00BE5" w:rsidRPr="000D7476">
        <w:rPr>
          <w:rFonts w:ascii="Palatino Linotype" w:hAnsi="Palatino Linotype" w:cs="Arial"/>
        </w:rPr>
        <w:t>mediante la</w:t>
      </w:r>
      <w:r w:rsidR="00BF358F" w:rsidRPr="000D7476">
        <w:rPr>
          <w:rFonts w:ascii="Palatino Linotype" w:hAnsi="Palatino Linotype" w:cs="Arial"/>
        </w:rPr>
        <w:t xml:space="preserve"> cual </w:t>
      </w:r>
      <w:r w:rsidR="00B03386" w:rsidRPr="000D7476">
        <w:rPr>
          <w:rFonts w:ascii="Palatino Linotype" w:hAnsi="Palatino Linotype" w:cs="Arial"/>
        </w:rPr>
        <w:t xml:space="preserve">se </w:t>
      </w:r>
      <w:r w:rsidRPr="000D7476">
        <w:rPr>
          <w:rFonts w:ascii="Palatino Linotype" w:hAnsi="Palatino Linotype" w:cs="Arial"/>
        </w:rPr>
        <w:t>requiere</w:t>
      </w:r>
      <w:r w:rsidR="0039131A" w:rsidRPr="000D7476">
        <w:rPr>
          <w:rFonts w:ascii="Palatino Linotype" w:hAnsi="Palatino Linotype" w:cs="Arial"/>
        </w:rPr>
        <w:t>:</w:t>
      </w:r>
    </w:p>
    <w:p w14:paraId="52CCE3F4" w14:textId="77777777" w:rsidR="0039131A" w:rsidRPr="000D7476" w:rsidRDefault="0039131A" w:rsidP="007F24B9">
      <w:pPr>
        <w:spacing w:line="360" w:lineRule="auto"/>
        <w:ind w:right="758"/>
        <w:jc w:val="both"/>
        <w:rPr>
          <w:rFonts w:ascii="Palatino Linotype" w:hAnsi="Palatino Linotype" w:cs="Arial"/>
        </w:rPr>
      </w:pPr>
    </w:p>
    <w:p w14:paraId="08AA55A0" w14:textId="77777777" w:rsidR="00FA5431" w:rsidRDefault="00FA5431" w:rsidP="00FA5431">
      <w:pPr>
        <w:tabs>
          <w:tab w:val="left" w:pos="4667"/>
        </w:tabs>
        <w:spacing w:line="360" w:lineRule="auto"/>
        <w:ind w:left="567" w:right="567"/>
        <w:contextualSpacing/>
        <w:jc w:val="both"/>
        <w:rPr>
          <w:rFonts w:ascii="Palatino Linotype" w:hAnsi="Palatino Linotype" w:cs="Tahoma"/>
          <w:b/>
          <w:bCs/>
          <w:i/>
          <w:lang w:val="es-MX"/>
        </w:rPr>
      </w:pPr>
      <w:bookmarkStart w:id="1" w:name="_heading=h.gjdgxs" w:colFirst="0" w:colLast="0"/>
      <w:bookmarkEnd w:id="1"/>
      <w:r>
        <w:rPr>
          <w:rFonts w:ascii="Palatino Linotype" w:hAnsi="Palatino Linotype"/>
          <w:b/>
          <w:bCs/>
          <w:i/>
          <w:color w:val="000000" w:themeColor="text1"/>
        </w:rPr>
        <w:t>Solicitud de Información 00209/ATIZARA/IP/2023</w:t>
      </w:r>
    </w:p>
    <w:p w14:paraId="09A3852A" w14:textId="77777777" w:rsidR="00FA5431" w:rsidRDefault="00FA5431" w:rsidP="00FA5431">
      <w:pPr>
        <w:tabs>
          <w:tab w:val="left" w:pos="4667"/>
        </w:tabs>
        <w:spacing w:line="360" w:lineRule="auto"/>
        <w:ind w:left="567" w:right="567"/>
        <w:contextualSpacing/>
        <w:jc w:val="both"/>
        <w:rPr>
          <w:rFonts w:ascii="Palatino Linotype" w:hAnsi="Palatino Linotype" w:cs="Tahoma"/>
          <w:b/>
          <w:bCs/>
          <w:i/>
        </w:rPr>
      </w:pPr>
      <w:r>
        <w:rPr>
          <w:rFonts w:ascii="Palatino Linotype" w:hAnsi="Palatino Linotype" w:cs="Tahoma"/>
          <w:b/>
          <w:bCs/>
          <w:i/>
        </w:rPr>
        <w:t>“DESCRIPCIÓN CLARA Y PRECISA DE LA INFORMACIÓN SOLICITADA:</w:t>
      </w:r>
    </w:p>
    <w:p w14:paraId="61384BE9" w14:textId="77777777" w:rsidR="00FA5431" w:rsidRDefault="00FA5431" w:rsidP="00FA5431">
      <w:pPr>
        <w:spacing w:line="360" w:lineRule="auto"/>
        <w:ind w:left="567" w:right="567"/>
        <w:contextualSpacing/>
        <w:jc w:val="both"/>
        <w:rPr>
          <w:rFonts w:ascii="Palatino Linotype" w:hAnsi="Palatino Linotype" w:cs="Tahoma"/>
          <w:bCs/>
          <w:i/>
        </w:rPr>
      </w:pPr>
      <w:r>
        <w:rPr>
          <w:rFonts w:ascii="Palatino Linotype" w:hAnsi="Palatino Linotype"/>
          <w:i/>
          <w:lang w:eastAsia="es-MX"/>
        </w:rPr>
        <w:t xml:space="preserve">Solicito el último listado de nómina enviado al </w:t>
      </w:r>
      <w:proofErr w:type="spellStart"/>
      <w:r>
        <w:rPr>
          <w:rFonts w:ascii="Palatino Linotype" w:hAnsi="Palatino Linotype"/>
          <w:i/>
          <w:lang w:eastAsia="es-MX"/>
        </w:rPr>
        <w:t>osfem</w:t>
      </w:r>
      <w:proofErr w:type="spellEnd"/>
      <w:r>
        <w:rPr>
          <w:rFonts w:ascii="Palatino Linotype" w:hAnsi="Palatino Linotype"/>
          <w:i/>
          <w:lang w:eastAsia="es-MX"/>
        </w:rPr>
        <w:t xml:space="preserve"> tal y como se entregó, lo podrán encontrar en los archivos de la tesorería municipal</w:t>
      </w:r>
      <w:r>
        <w:rPr>
          <w:rFonts w:ascii="Palatino Linotype" w:hAnsi="Palatino Linotype" w:cs="Tahoma"/>
          <w:bCs/>
          <w:i/>
        </w:rPr>
        <w:t>” (Sic)</w:t>
      </w:r>
    </w:p>
    <w:p w14:paraId="47C51790" w14:textId="77777777" w:rsidR="00FA5431" w:rsidRDefault="00FA5431" w:rsidP="00FA5431">
      <w:pPr>
        <w:spacing w:line="360" w:lineRule="auto"/>
        <w:ind w:left="567" w:right="567"/>
        <w:contextualSpacing/>
        <w:jc w:val="both"/>
        <w:rPr>
          <w:rFonts w:ascii="Palatino Linotype" w:hAnsi="Palatino Linotype"/>
          <w:i/>
          <w:lang w:eastAsia="es-MX"/>
        </w:rPr>
      </w:pPr>
    </w:p>
    <w:p w14:paraId="4FA56A22" w14:textId="77777777" w:rsidR="00FA5431" w:rsidRDefault="00FA5431" w:rsidP="00FA5431">
      <w:pPr>
        <w:tabs>
          <w:tab w:val="left" w:pos="4667"/>
        </w:tabs>
        <w:spacing w:line="360" w:lineRule="auto"/>
        <w:ind w:left="567" w:right="567"/>
        <w:contextualSpacing/>
        <w:jc w:val="both"/>
        <w:rPr>
          <w:rFonts w:ascii="Palatino Linotype" w:hAnsi="Palatino Linotype" w:cs="Tahoma"/>
          <w:b/>
          <w:bCs/>
          <w:i/>
          <w:lang w:val="es-MX"/>
        </w:rPr>
      </w:pPr>
      <w:r>
        <w:rPr>
          <w:rFonts w:ascii="Palatino Linotype" w:hAnsi="Palatino Linotype"/>
          <w:b/>
          <w:bCs/>
          <w:i/>
          <w:color w:val="000000" w:themeColor="text1"/>
        </w:rPr>
        <w:t>Solicitud de Información 00233/ATIZARA/IP/2023</w:t>
      </w:r>
    </w:p>
    <w:p w14:paraId="17E577CA" w14:textId="77777777" w:rsidR="00FA5431" w:rsidRDefault="00FA5431" w:rsidP="00FA5431">
      <w:pPr>
        <w:tabs>
          <w:tab w:val="left" w:pos="4667"/>
        </w:tabs>
        <w:spacing w:line="360" w:lineRule="auto"/>
        <w:ind w:left="567" w:right="567"/>
        <w:contextualSpacing/>
        <w:jc w:val="both"/>
        <w:rPr>
          <w:rFonts w:ascii="Palatino Linotype" w:hAnsi="Palatino Linotype" w:cs="Tahoma"/>
          <w:b/>
          <w:bCs/>
          <w:i/>
        </w:rPr>
      </w:pPr>
      <w:r>
        <w:rPr>
          <w:rFonts w:ascii="Palatino Linotype" w:hAnsi="Palatino Linotype" w:cs="Tahoma"/>
          <w:b/>
          <w:bCs/>
          <w:i/>
        </w:rPr>
        <w:t>“DESCRIPCIÓN CLARA Y PRECISA DE LA INFORMACIÓN SOLICITADA:</w:t>
      </w:r>
    </w:p>
    <w:p w14:paraId="59314744" w14:textId="77777777" w:rsidR="00FA5431" w:rsidRDefault="00FA5431" w:rsidP="00FA5431">
      <w:pPr>
        <w:spacing w:line="360" w:lineRule="auto"/>
        <w:ind w:left="567" w:right="567"/>
        <w:contextualSpacing/>
        <w:jc w:val="both"/>
        <w:rPr>
          <w:rFonts w:ascii="Palatino Linotype" w:hAnsi="Palatino Linotype" w:cs="Tahoma"/>
          <w:bCs/>
          <w:i/>
        </w:rPr>
      </w:pPr>
      <w:r>
        <w:rPr>
          <w:rFonts w:ascii="Palatino Linotype" w:hAnsi="Palatino Linotype"/>
          <w:i/>
          <w:color w:val="000000"/>
        </w:rPr>
        <w:t xml:space="preserve">Solicito listado de nómina en </w:t>
      </w:r>
      <w:proofErr w:type="spellStart"/>
      <w:r>
        <w:rPr>
          <w:rFonts w:ascii="Palatino Linotype" w:hAnsi="Palatino Linotype"/>
          <w:i/>
          <w:color w:val="000000"/>
        </w:rPr>
        <w:t>excel</w:t>
      </w:r>
      <w:proofErr w:type="spellEnd"/>
      <w:r>
        <w:rPr>
          <w:rFonts w:ascii="Palatino Linotype" w:hAnsi="Palatino Linotype"/>
          <w:i/>
          <w:color w:val="000000"/>
        </w:rPr>
        <w:t xml:space="preserve"> o en caso recibos de nómina de la primera quincena de abril</w:t>
      </w:r>
      <w:r>
        <w:rPr>
          <w:rFonts w:ascii="Palatino Linotype" w:hAnsi="Palatino Linotype" w:cs="Tahoma"/>
          <w:bCs/>
          <w:i/>
        </w:rPr>
        <w:t>” (Sic)</w:t>
      </w:r>
    </w:p>
    <w:p w14:paraId="3FB0E5BF" w14:textId="77777777" w:rsidR="002A790D" w:rsidRDefault="002A790D" w:rsidP="002A790D">
      <w:pPr>
        <w:autoSpaceDE w:val="0"/>
        <w:autoSpaceDN w:val="0"/>
        <w:adjustRightInd w:val="0"/>
        <w:spacing w:line="360" w:lineRule="auto"/>
        <w:contextualSpacing/>
        <w:rPr>
          <w:rFonts w:eastAsia="Calibri" w:cs="Tahoma"/>
          <w:color w:val="000000"/>
        </w:rPr>
      </w:pPr>
    </w:p>
    <w:p w14:paraId="5B2251F1" w14:textId="3F20D24A" w:rsidR="005A2858" w:rsidRPr="00FA5431" w:rsidRDefault="005A2858" w:rsidP="005A2858">
      <w:pPr>
        <w:autoSpaceDE w:val="0"/>
        <w:autoSpaceDN w:val="0"/>
        <w:adjustRightInd w:val="0"/>
        <w:spacing w:line="360" w:lineRule="auto"/>
        <w:jc w:val="both"/>
        <w:rPr>
          <w:rFonts w:ascii="Palatino Linotype" w:hAnsi="Palatino Linotype" w:cs="Arial"/>
        </w:rPr>
      </w:pPr>
      <w:r w:rsidRPr="00FA5431">
        <w:rPr>
          <w:rFonts w:ascii="Palatino Linotype" w:hAnsi="Palatino Linotype" w:cs="Arial"/>
        </w:rPr>
        <w:t xml:space="preserve">El Sujeto Obligado dio respuesta a la solicitud de acceso a la información a través del Sistema de Acceso a la Información Mexiquense (SAIMEX), a través del Titular de la Unidad de Transparencia, </w:t>
      </w:r>
      <w:r w:rsidR="00FA5431" w:rsidRPr="00FA5431">
        <w:rPr>
          <w:rFonts w:ascii="Palatino Linotype" w:hAnsi="Palatino Linotype" w:cs="Arial"/>
        </w:rPr>
        <w:t>mediante los siguientes</w:t>
      </w:r>
      <w:r w:rsidRPr="00FA5431">
        <w:rPr>
          <w:rFonts w:ascii="Palatino Linotype" w:hAnsi="Palatino Linotype" w:cs="Arial"/>
        </w:rPr>
        <w:t xml:space="preserve"> documentos que dan cuenta de la siguiente información:</w:t>
      </w:r>
    </w:p>
    <w:p w14:paraId="4EAE7087" w14:textId="77777777" w:rsidR="005A2858" w:rsidRPr="00FA5431" w:rsidRDefault="005A2858" w:rsidP="005A2858">
      <w:pPr>
        <w:autoSpaceDE w:val="0"/>
        <w:autoSpaceDN w:val="0"/>
        <w:adjustRightInd w:val="0"/>
        <w:spacing w:line="360" w:lineRule="auto"/>
        <w:jc w:val="both"/>
        <w:rPr>
          <w:rFonts w:ascii="Palatino Linotype" w:hAnsi="Palatino Linotype" w:cs="Arial"/>
        </w:rPr>
      </w:pPr>
    </w:p>
    <w:p w14:paraId="66EE3646" w14:textId="77777777" w:rsidR="00FA5431" w:rsidRDefault="00FA5431" w:rsidP="00FA5431">
      <w:pPr>
        <w:tabs>
          <w:tab w:val="left" w:pos="4667"/>
        </w:tabs>
        <w:spacing w:line="360" w:lineRule="auto"/>
        <w:ind w:right="567"/>
        <w:contextualSpacing/>
        <w:jc w:val="both"/>
        <w:rPr>
          <w:rFonts w:ascii="Palatino Linotype" w:hAnsi="Palatino Linotype"/>
          <w:b/>
          <w:bCs/>
          <w:i/>
          <w:color w:val="000000" w:themeColor="text1"/>
          <w:sz w:val="20"/>
          <w:szCs w:val="20"/>
        </w:rPr>
      </w:pPr>
      <w:r>
        <w:rPr>
          <w:rFonts w:ascii="Palatino Linotype" w:hAnsi="Palatino Linotype"/>
          <w:b/>
          <w:bCs/>
          <w:i/>
          <w:color w:val="000000" w:themeColor="text1"/>
        </w:rPr>
        <w:t>Solicitud de Información 00209/ATIZARA/IP/2023</w:t>
      </w:r>
    </w:p>
    <w:p w14:paraId="5BA50A9F" w14:textId="77777777" w:rsidR="00FA5431" w:rsidRDefault="00FA5431" w:rsidP="00FA5431">
      <w:pPr>
        <w:tabs>
          <w:tab w:val="left" w:pos="4667"/>
        </w:tabs>
        <w:spacing w:line="360" w:lineRule="auto"/>
        <w:ind w:right="567"/>
        <w:contextualSpacing/>
        <w:jc w:val="both"/>
        <w:rPr>
          <w:rFonts w:ascii="Palatino Linotype" w:hAnsi="Palatino Linotype"/>
          <w:b/>
          <w:bCs/>
          <w:i/>
          <w:color w:val="000000" w:themeColor="text1"/>
        </w:rPr>
      </w:pPr>
    </w:p>
    <w:p w14:paraId="659564E1" w14:textId="77777777" w:rsidR="00FA5431" w:rsidRDefault="00FA5431" w:rsidP="00FA5431">
      <w:pPr>
        <w:autoSpaceDE w:val="0"/>
        <w:autoSpaceDN w:val="0"/>
        <w:adjustRightInd w:val="0"/>
        <w:spacing w:line="360" w:lineRule="auto"/>
        <w:jc w:val="both"/>
        <w:rPr>
          <w:rFonts w:ascii="Palatino Linotype" w:hAnsi="Palatino Linotype" w:cs="Tahoma"/>
          <w:sz w:val="22"/>
          <w:szCs w:val="22"/>
        </w:rPr>
      </w:pPr>
      <w:r>
        <w:rPr>
          <w:rFonts w:ascii="Palatino Linotype" w:hAnsi="Palatino Linotype" w:cs="Tahoma"/>
          <w:sz w:val="22"/>
          <w:szCs w:val="22"/>
        </w:rPr>
        <w:t>i) Oficio número TM/1341/2023, de fecha veintiséis de abril de dos mil veintitrés, suscrito por el Tesorero Municipal y dirigido al Titular de la Unidad de Transparencia y Acceso a la Información Pública, por medio del cual informó esencialmente lo siguiente:</w:t>
      </w:r>
    </w:p>
    <w:p w14:paraId="2F4BF3E4" w14:textId="77777777" w:rsidR="00FA5431" w:rsidRDefault="00FA5431" w:rsidP="00FA5431">
      <w:pPr>
        <w:autoSpaceDE w:val="0"/>
        <w:autoSpaceDN w:val="0"/>
        <w:adjustRightInd w:val="0"/>
        <w:spacing w:line="360" w:lineRule="auto"/>
        <w:ind w:left="567" w:right="567"/>
        <w:contextualSpacing/>
        <w:jc w:val="both"/>
        <w:rPr>
          <w:rFonts w:ascii="Palatino Linotype" w:hAnsi="Palatino Linotype" w:cs="Tahoma"/>
          <w:sz w:val="22"/>
          <w:szCs w:val="22"/>
        </w:rPr>
      </w:pPr>
    </w:p>
    <w:p w14:paraId="0FD837BD" w14:textId="77777777" w:rsidR="00FA5431" w:rsidRDefault="00FA5431" w:rsidP="00FA5431">
      <w:pPr>
        <w:tabs>
          <w:tab w:val="left" w:pos="4667"/>
        </w:tabs>
        <w:spacing w:line="360" w:lineRule="auto"/>
        <w:ind w:left="567" w:right="567"/>
        <w:contextualSpacing/>
        <w:jc w:val="both"/>
        <w:rPr>
          <w:rFonts w:ascii="Palatino Linotype" w:hAnsi="Palatino Linotype" w:cs="Tahoma"/>
          <w:bCs/>
          <w:i/>
          <w:sz w:val="20"/>
          <w:szCs w:val="20"/>
        </w:rPr>
      </w:pPr>
      <w:r>
        <w:rPr>
          <w:rFonts w:ascii="Palatino Linotype" w:hAnsi="Palatino Linotype" w:cs="Tahoma"/>
          <w:bCs/>
          <w:i/>
        </w:rPr>
        <w:t xml:space="preserve">“… </w:t>
      </w:r>
      <w:r>
        <w:rPr>
          <w:rFonts w:ascii="Palatino Linotype" w:hAnsi="Palatino Linotype"/>
          <w:i/>
          <w:color w:val="000000"/>
          <w:spacing w:val="2"/>
        </w:rPr>
        <w:t>Derivado de lo anterior,</w:t>
      </w:r>
      <w:r>
        <w:rPr>
          <w:rFonts w:ascii="Palatino Linotype" w:hAnsi="Palatino Linotype"/>
          <w:b/>
          <w:i/>
          <w:color w:val="000000"/>
          <w:spacing w:val="2"/>
        </w:rPr>
        <w:t xml:space="preserve"> planteando la necesidad de </w:t>
      </w:r>
      <w:proofErr w:type="spellStart"/>
      <w:r>
        <w:rPr>
          <w:rFonts w:ascii="Palatino Linotype" w:hAnsi="Palatino Linotype"/>
          <w:b/>
          <w:i/>
          <w:color w:val="000000"/>
          <w:spacing w:val="2"/>
        </w:rPr>
        <w:t>Ilevar</w:t>
      </w:r>
      <w:proofErr w:type="spellEnd"/>
      <w:r>
        <w:rPr>
          <w:rFonts w:ascii="Palatino Linotype" w:hAnsi="Palatino Linotype"/>
          <w:b/>
          <w:i/>
          <w:color w:val="000000"/>
          <w:spacing w:val="2"/>
        </w:rPr>
        <w:t xml:space="preserve"> a cabo procedimientos de </w:t>
      </w:r>
      <w:r>
        <w:rPr>
          <w:rFonts w:ascii="Palatino Linotype" w:hAnsi="Palatino Linotype"/>
          <w:b/>
          <w:i/>
          <w:color w:val="000000"/>
          <w:spacing w:val="1"/>
        </w:rPr>
        <w:t xml:space="preserve">análisis, estudio y procesamiento, la cual tienen un peso 5GB, de </w:t>
      </w:r>
      <w:proofErr w:type="spellStart"/>
      <w:r>
        <w:rPr>
          <w:rFonts w:ascii="Palatino Linotype" w:hAnsi="Palatino Linotype"/>
          <w:b/>
          <w:i/>
          <w:color w:val="000000"/>
          <w:spacing w:val="1"/>
        </w:rPr>
        <w:t>Ia</w:t>
      </w:r>
      <w:proofErr w:type="spellEnd"/>
      <w:r>
        <w:rPr>
          <w:rFonts w:ascii="Palatino Linotype" w:hAnsi="Palatino Linotype"/>
          <w:b/>
          <w:i/>
          <w:color w:val="000000"/>
          <w:spacing w:val="1"/>
        </w:rPr>
        <w:t xml:space="preserve"> información requerida, </w:t>
      </w:r>
      <w:r>
        <w:rPr>
          <w:rFonts w:ascii="Palatino Linotype" w:hAnsi="Palatino Linotype"/>
          <w:b/>
          <w:i/>
          <w:color w:val="000000"/>
          <w:spacing w:val="7"/>
        </w:rPr>
        <w:t>lo cual sobrepasa las capacidades técnicas del sistema SAIMEX</w:t>
      </w:r>
      <w:r>
        <w:rPr>
          <w:rFonts w:ascii="Palatino Linotype" w:hAnsi="Palatino Linotype"/>
          <w:i/>
          <w:color w:val="000000"/>
          <w:spacing w:val="7"/>
        </w:rPr>
        <w:t xml:space="preserve">, </w:t>
      </w:r>
      <w:r>
        <w:rPr>
          <w:rFonts w:ascii="Palatino Linotype" w:hAnsi="Palatino Linotype"/>
          <w:b/>
          <w:i/>
          <w:color w:val="000000"/>
          <w:spacing w:val="7"/>
        </w:rPr>
        <w:t xml:space="preserve">administrativas y </w:t>
      </w:r>
      <w:r>
        <w:rPr>
          <w:rFonts w:ascii="Palatino Linotype" w:hAnsi="Palatino Linotype"/>
          <w:b/>
          <w:i/>
          <w:color w:val="000000"/>
          <w:spacing w:val="2"/>
        </w:rPr>
        <w:t xml:space="preserve">humanas, al no contar con un equipo especializado para escanear, así como un software </w:t>
      </w:r>
      <w:r>
        <w:rPr>
          <w:rFonts w:ascii="Palatino Linotype" w:hAnsi="Palatino Linotype"/>
          <w:b/>
          <w:i/>
          <w:color w:val="000000"/>
          <w:spacing w:val="4"/>
        </w:rPr>
        <w:t xml:space="preserve">para ordenar dicho número de documentos, ni el capital humano a disposición para </w:t>
      </w:r>
      <w:proofErr w:type="spellStart"/>
      <w:r>
        <w:rPr>
          <w:rFonts w:ascii="Palatino Linotype" w:hAnsi="Palatino Linotype"/>
          <w:b/>
          <w:i/>
          <w:color w:val="000000"/>
          <w:spacing w:val="4"/>
        </w:rPr>
        <w:t>Ilevar</w:t>
      </w:r>
      <w:proofErr w:type="spellEnd"/>
      <w:r>
        <w:rPr>
          <w:rFonts w:ascii="Palatino Linotype" w:hAnsi="Palatino Linotype"/>
          <w:b/>
          <w:i/>
          <w:color w:val="000000"/>
          <w:spacing w:val="4"/>
        </w:rPr>
        <w:t xml:space="preserve"> </w:t>
      </w:r>
      <w:r>
        <w:rPr>
          <w:rFonts w:ascii="Palatino Linotype" w:hAnsi="Palatino Linotype"/>
          <w:b/>
          <w:i/>
          <w:color w:val="000000"/>
          <w:spacing w:val="2"/>
        </w:rPr>
        <w:t>a cabo dichas tareas ya que además de fungir como Enlace de Transparencia</w:t>
      </w:r>
      <w:r>
        <w:rPr>
          <w:rFonts w:ascii="Palatino Linotype" w:hAnsi="Palatino Linotype"/>
          <w:i/>
          <w:color w:val="000000"/>
          <w:spacing w:val="2"/>
        </w:rPr>
        <w:t>, también cuentan con otras atribuciones y funciones establecidas en la Tesorería Municipal.</w:t>
      </w:r>
    </w:p>
    <w:p w14:paraId="74DF1331" w14:textId="77777777" w:rsidR="00FA5431" w:rsidRDefault="00FA5431" w:rsidP="00FA5431">
      <w:pPr>
        <w:spacing w:line="360" w:lineRule="auto"/>
        <w:ind w:left="567" w:right="567"/>
        <w:contextualSpacing/>
        <w:jc w:val="both"/>
        <w:rPr>
          <w:rFonts w:ascii="Palatino Linotype" w:hAnsi="Palatino Linotype"/>
          <w:i/>
          <w:color w:val="000000"/>
          <w:spacing w:val="2"/>
          <w:lang w:val="es-MX"/>
        </w:rPr>
      </w:pPr>
    </w:p>
    <w:p w14:paraId="2CF02E38" w14:textId="77777777" w:rsidR="00FA5431" w:rsidRDefault="00FA5431" w:rsidP="00FA5431">
      <w:pPr>
        <w:spacing w:line="360" w:lineRule="auto"/>
        <w:ind w:left="567" w:right="567"/>
        <w:contextualSpacing/>
        <w:jc w:val="both"/>
        <w:rPr>
          <w:rFonts w:ascii="Palatino Linotype" w:hAnsi="Palatino Linotype"/>
          <w:b/>
          <w:i/>
          <w:color w:val="000000"/>
          <w:spacing w:val="2"/>
          <w:lang w:eastAsia="en-US"/>
        </w:rPr>
      </w:pPr>
      <w:r>
        <w:rPr>
          <w:rFonts w:ascii="Palatino Linotype" w:hAnsi="Palatino Linotype"/>
          <w:b/>
          <w:i/>
          <w:color w:val="000000"/>
          <w:spacing w:val="2"/>
        </w:rPr>
        <w:t xml:space="preserve">Le comento para la consulta directa debe hacer vita para presentarse en las oficinas de la </w:t>
      </w:r>
      <w:r>
        <w:rPr>
          <w:rFonts w:ascii="Palatino Linotype" w:hAnsi="Palatino Linotype"/>
          <w:b/>
          <w:i/>
          <w:color w:val="000000"/>
          <w:spacing w:val="7"/>
        </w:rPr>
        <w:t xml:space="preserve">Tesorería Municipal, ya que existen oficios con el contenido de datos personales y se </w:t>
      </w:r>
      <w:r>
        <w:rPr>
          <w:rFonts w:ascii="Palatino Linotype" w:hAnsi="Palatino Linotype"/>
          <w:b/>
          <w:i/>
          <w:color w:val="000000"/>
          <w:spacing w:val="1"/>
        </w:rPr>
        <w:t xml:space="preserve">tendría que someter a clasificación con el Comité de Trasparencia, para la versión </w:t>
      </w:r>
      <w:proofErr w:type="spellStart"/>
      <w:r>
        <w:rPr>
          <w:rFonts w:ascii="Palatino Linotype" w:hAnsi="Palatino Linotype"/>
          <w:b/>
          <w:i/>
          <w:color w:val="000000"/>
          <w:spacing w:val="1"/>
        </w:rPr>
        <w:t>publica</w:t>
      </w:r>
      <w:proofErr w:type="spellEnd"/>
      <w:r>
        <w:rPr>
          <w:rFonts w:ascii="Palatino Linotype" w:hAnsi="Palatino Linotype"/>
          <w:b/>
          <w:i/>
          <w:color w:val="000000"/>
          <w:spacing w:val="1"/>
        </w:rPr>
        <w:t>.</w:t>
      </w:r>
    </w:p>
    <w:p w14:paraId="1529F815" w14:textId="77777777" w:rsidR="00FA5431" w:rsidRDefault="00FA5431" w:rsidP="00FA5431">
      <w:pPr>
        <w:tabs>
          <w:tab w:val="left" w:pos="4667"/>
        </w:tabs>
        <w:spacing w:line="360" w:lineRule="auto"/>
        <w:ind w:left="567" w:right="567"/>
        <w:contextualSpacing/>
        <w:jc w:val="both"/>
        <w:rPr>
          <w:rFonts w:ascii="Palatino Linotype" w:hAnsi="Palatino Linotype" w:cs="Tahoma"/>
          <w:i/>
        </w:rPr>
      </w:pPr>
    </w:p>
    <w:p w14:paraId="061EFA06" w14:textId="77777777" w:rsidR="00FA5431" w:rsidRDefault="00FA5431" w:rsidP="00FA5431">
      <w:pPr>
        <w:spacing w:before="252" w:line="360" w:lineRule="auto"/>
        <w:ind w:left="567" w:right="567"/>
        <w:contextualSpacing/>
        <w:rPr>
          <w:rFonts w:ascii="Palatino Linotype" w:hAnsi="Palatino Linotype"/>
          <w:i/>
          <w:color w:val="000000"/>
          <w:spacing w:val="-2"/>
          <w:lang w:val="es-MX" w:eastAsia="en-US"/>
        </w:rPr>
      </w:pPr>
      <w:r>
        <w:rPr>
          <w:rFonts w:ascii="Palatino Linotype" w:hAnsi="Palatino Linotype"/>
          <w:i/>
          <w:color w:val="000000"/>
          <w:spacing w:val="-2"/>
        </w:rPr>
        <w:t xml:space="preserve">Por lo antes expuesto, </w:t>
      </w:r>
      <w:proofErr w:type="spellStart"/>
      <w:r>
        <w:rPr>
          <w:rFonts w:ascii="Palatino Linotype" w:hAnsi="Palatino Linotype"/>
          <w:i/>
          <w:color w:val="000000"/>
          <w:spacing w:val="-2"/>
        </w:rPr>
        <w:t>Ia</w:t>
      </w:r>
      <w:proofErr w:type="spellEnd"/>
      <w:r>
        <w:rPr>
          <w:rFonts w:ascii="Palatino Linotype" w:hAnsi="Palatino Linotype"/>
          <w:i/>
          <w:color w:val="000000"/>
          <w:spacing w:val="-2"/>
        </w:rPr>
        <w:t xml:space="preserve"> información solicitada se pone a disposición del peticionario para </w:t>
      </w:r>
      <w:r>
        <w:rPr>
          <w:rFonts w:ascii="Palatino Linotype" w:hAnsi="Palatino Linotype"/>
          <w:i/>
          <w:color w:val="000000"/>
        </w:rPr>
        <w:t>consulta directa en:</w:t>
      </w:r>
    </w:p>
    <w:p w14:paraId="6D6A7B17" w14:textId="77777777" w:rsidR="00FA5431" w:rsidRDefault="00FA5431" w:rsidP="00FA5431">
      <w:pPr>
        <w:tabs>
          <w:tab w:val="left" w:pos="4667"/>
        </w:tabs>
        <w:spacing w:line="360" w:lineRule="auto"/>
        <w:ind w:left="567" w:right="567"/>
        <w:contextualSpacing/>
        <w:jc w:val="both"/>
        <w:rPr>
          <w:rFonts w:ascii="Palatino Linotype" w:hAnsi="Palatino Linotype" w:cs="Tahoma"/>
          <w:i/>
        </w:rPr>
      </w:pPr>
    </w:p>
    <w:p w14:paraId="29010310" w14:textId="77777777" w:rsidR="00FA5431" w:rsidRDefault="00FA5431" w:rsidP="00FA5431">
      <w:pPr>
        <w:spacing w:before="252" w:line="360" w:lineRule="auto"/>
        <w:ind w:left="567" w:right="567"/>
        <w:contextualSpacing/>
        <w:rPr>
          <w:rFonts w:ascii="Palatino Linotype" w:hAnsi="Palatino Linotype"/>
          <w:i/>
          <w:color w:val="000000"/>
          <w:spacing w:val="3"/>
          <w:lang w:val="es-MX" w:eastAsia="en-US"/>
        </w:rPr>
      </w:pPr>
      <w:r>
        <w:rPr>
          <w:rFonts w:ascii="Palatino Linotype" w:hAnsi="Palatino Linotype"/>
          <w:i/>
          <w:color w:val="000000"/>
          <w:spacing w:val="3"/>
        </w:rPr>
        <w:t>Lugar: Oficinas que ocupa la Tesorería Municipal</w:t>
      </w:r>
    </w:p>
    <w:p w14:paraId="26DF5142" w14:textId="77777777" w:rsidR="00FA5431" w:rsidRDefault="00FA5431" w:rsidP="00FA5431">
      <w:pPr>
        <w:tabs>
          <w:tab w:val="left" w:pos="4667"/>
        </w:tabs>
        <w:spacing w:line="360" w:lineRule="auto"/>
        <w:ind w:left="567" w:right="567"/>
        <w:contextualSpacing/>
        <w:jc w:val="both"/>
        <w:rPr>
          <w:rFonts w:ascii="Palatino Linotype" w:hAnsi="Palatino Linotype"/>
          <w:i/>
          <w:color w:val="000000"/>
          <w:spacing w:val="-1"/>
        </w:rPr>
      </w:pPr>
      <w:r>
        <w:rPr>
          <w:rFonts w:ascii="Palatino Linotype" w:hAnsi="Palatino Linotype"/>
          <w:i/>
          <w:color w:val="000000"/>
          <w:spacing w:val="-1"/>
        </w:rPr>
        <w:t>Dirección: Adolfo López Mateo No. 91, Col. El Potrero</w:t>
      </w:r>
    </w:p>
    <w:p w14:paraId="603D1FA6" w14:textId="77777777" w:rsidR="00FA5431" w:rsidRDefault="00FA5431" w:rsidP="00FA5431">
      <w:pPr>
        <w:spacing w:line="360" w:lineRule="auto"/>
        <w:ind w:left="567" w:right="567"/>
        <w:contextualSpacing/>
        <w:rPr>
          <w:rFonts w:ascii="Palatino Linotype" w:hAnsi="Palatino Linotype"/>
          <w:i/>
          <w:color w:val="000000"/>
          <w:spacing w:val="-1"/>
          <w:lang w:eastAsia="en-US"/>
        </w:rPr>
      </w:pPr>
      <w:r>
        <w:rPr>
          <w:rFonts w:ascii="Palatino Linotype" w:hAnsi="Palatino Linotype"/>
          <w:i/>
          <w:color w:val="000000"/>
          <w:spacing w:val="-1"/>
        </w:rPr>
        <w:t xml:space="preserve">Atizapán de Zaragoza </w:t>
      </w:r>
      <w:r>
        <w:rPr>
          <w:rFonts w:ascii="Palatino Linotype" w:hAnsi="Palatino Linotype"/>
          <w:i/>
          <w:color w:val="000000"/>
          <w:spacing w:val="2"/>
        </w:rPr>
        <w:t xml:space="preserve">Horario: de 09:00 a 18.00 </w:t>
      </w:r>
      <w:proofErr w:type="spellStart"/>
      <w:r>
        <w:rPr>
          <w:rFonts w:ascii="Palatino Linotype" w:hAnsi="Palatino Linotype"/>
          <w:i/>
          <w:color w:val="000000"/>
          <w:spacing w:val="2"/>
        </w:rPr>
        <w:t>hrs</w:t>
      </w:r>
      <w:proofErr w:type="spellEnd"/>
      <w:r>
        <w:rPr>
          <w:rFonts w:ascii="Palatino Linotype" w:hAnsi="Palatino Linotype"/>
          <w:i/>
          <w:color w:val="000000"/>
          <w:spacing w:val="2"/>
        </w:rPr>
        <w:t>. de lunes a viernes</w:t>
      </w:r>
    </w:p>
    <w:p w14:paraId="23F418DF" w14:textId="77777777" w:rsidR="00FA5431" w:rsidRDefault="00FA5431" w:rsidP="00FA5431">
      <w:pPr>
        <w:spacing w:before="36" w:line="360" w:lineRule="auto"/>
        <w:ind w:left="567" w:right="567"/>
        <w:contextualSpacing/>
        <w:rPr>
          <w:rFonts w:ascii="Palatino Linotype" w:hAnsi="Palatino Linotype"/>
          <w:i/>
          <w:color w:val="000000"/>
          <w:spacing w:val="2"/>
        </w:rPr>
      </w:pPr>
      <w:r>
        <w:rPr>
          <w:rFonts w:ascii="Palatino Linotype" w:hAnsi="Palatino Linotype"/>
          <w:i/>
          <w:color w:val="000000"/>
          <w:spacing w:val="2"/>
        </w:rPr>
        <w:t>Funcionario Responsable: Cp. José Luis López Cruz</w:t>
      </w:r>
    </w:p>
    <w:p w14:paraId="666AD643" w14:textId="77777777" w:rsidR="00FA5431" w:rsidRDefault="00FA5431" w:rsidP="00FA5431">
      <w:pPr>
        <w:spacing w:line="360" w:lineRule="auto"/>
        <w:ind w:left="567" w:right="567"/>
        <w:contextualSpacing/>
        <w:rPr>
          <w:rFonts w:ascii="Palatino Linotype" w:hAnsi="Palatino Linotype"/>
          <w:i/>
          <w:color w:val="000000"/>
          <w:spacing w:val="2"/>
        </w:rPr>
      </w:pPr>
      <w:r>
        <w:rPr>
          <w:rFonts w:ascii="Palatino Linotype" w:hAnsi="Palatino Linotype"/>
          <w:i/>
          <w:color w:val="000000"/>
          <w:spacing w:val="2"/>
        </w:rPr>
        <w:lastRenderedPageBreak/>
        <w:t>Teléfono: 55 36 22 27 00 ext. 2764</w:t>
      </w:r>
    </w:p>
    <w:p w14:paraId="2BAAAB79" w14:textId="77777777" w:rsidR="00FA5431" w:rsidRDefault="00FA5431" w:rsidP="00FA5431">
      <w:pPr>
        <w:tabs>
          <w:tab w:val="left" w:pos="4667"/>
        </w:tabs>
        <w:spacing w:line="360" w:lineRule="auto"/>
        <w:ind w:left="567" w:right="567"/>
        <w:contextualSpacing/>
        <w:jc w:val="both"/>
        <w:rPr>
          <w:rFonts w:ascii="Palatino Linotype" w:hAnsi="Palatino Linotype" w:cs="Tahoma"/>
          <w:b/>
          <w:i/>
        </w:rPr>
      </w:pPr>
    </w:p>
    <w:p w14:paraId="4D810059" w14:textId="77777777" w:rsidR="00FA5431" w:rsidRDefault="00FA5431" w:rsidP="00FA5431">
      <w:pPr>
        <w:spacing w:before="216" w:line="360" w:lineRule="auto"/>
        <w:ind w:left="567" w:right="567"/>
        <w:contextualSpacing/>
        <w:jc w:val="both"/>
        <w:rPr>
          <w:rFonts w:ascii="Palatino Linotype" w:hAnsi="Palatino Linotype"/>
          <w:color w:val="000000"/>
          <w:spacing w:val="1"/>
          <w:lang w:val="es-MX"/>
        </w:rPr>
      </w:pPr>
      <w:r>
        <w:rPr>
          <w:rFonts w:ascii="Palatino Linotype" w:hAnsi="Palatino Linotype"/>
          <w:b/>
          <w:i/>
          <w:color w:val="000000"/>
          <w:spacing w:val="3"/>
        </w:rPr>
        <w:t xml:space="preserve">Asimismo, le comento que en caso de solicitar copia simple de algún oficio, se procederá </w:t>
      </w:r>
      <w:r>
        <w:rPr>
          <w:rFonts w:ascii="Palatino Linotype" w:hAnsi="Palatino Linotype"/>
          <w:b/>
          <w:i/>
          <w:color w:val="000000"/>
          <w:spacing w:val="5"/>
        </w:rPr>
        <w:t xml:space="preserve">a generar la orden de pago de las copias simples de su interés en las oficinas de la </w:t>
      </w:r>
      <w:r>
        <w:rPr>
          <w:rFonts w:ascii="Palatino Linotype" w:hAnsi="Palatino Linotype"/>
          <w:b/>
          <w:i/>
          <w:color w:val="000000"/>
          <w:spacing w:val="1"/>
        </w:rPr>
        <w:t xml:space="preserve">Tesorería Municipal en los horarios ya mencionados, deberá cubrir el pago correspondiente </w:t>
      </w:r>
      <w:r>
        <w:rPr>
          <w:rFonts w:ascii="Palatino Linotype" w:hAnsi="Palatino Linotype"/>
          <w:b/>
          <w:i/>
          <w:color w:val="000000"/>
          <w:spacing w:val="-4"/>
        </w:rPr>
        <w:t xml:space="preserve">de acuerdo al artículo 148 del Código Financiero del Estado de México y Municipios, en las </w:t>
      </w:r>
      <w:r>
        <w:rPr>
          <w:rFonts w:ascii="Palatino Linotype" w:hAnsi="Palatino Linotype"/>
          <w:b/>
          <w:i/>
          <w:color w:val="000000"/>
          <w:spacing w:val="2"/>
        </w:rPr>
        <w:t>rajas de la Tesorería Municipal</w:t>
      </w:r>
      <w:r>
        <w:rPr>
          <w:rFonts w:ascii="Palatino Linotype" w:hAnsi="Palatino Linotype"/>
          <w:i/>
          <w:color w:val="000000"/>
          <w:spacing w:val="2"/>
        </w:rPr>
        <w:t xml:space="preserve">, una vez cubierto el pago de derechos se procede a </w:t>
      </w:r>
      <w:proofErr w:type="spellStart"/>
      <w:r>
        <w:rPr>
          <w:rFonts w:ascii="Palatino Linotype" w:hAnsi="Palatino Linotype"/>
          <w:i/>
          <w:color w:val="000000"/>
          <w:spacing w:val="2"/>
        </w:rPr>
        <w:t>Ia</w:t>
      </w:r>
      <w:proofErr w:type="spellEnd"/>
      <w:r>
        <w:rPr>
          <w:rFonts w:ascii="Palatino Linotype" w:hAnsi="Palatino Linotype"/>
          <w:i/>
          <w:color w:val="000000"/>
          <w:spacing w:val="2"/>
        </w:rPr>
        <w:t xml:space="preserve"> </w:t>
      </w:r>
      <w:r>
        <w:rPr>
          <w:rFonts w:ascii="Palatino Linotype" w:hAnsi="Palatino Linotype"/>
          <w:i/>
          <w:color w:val="000000"/>
          <w:spacing w:val="-1"/>
        </w:rPr>
        <w:t xml:space="preserve">realización de las versiones públicas de los documentos requeridos de conformidad con el </w:t>
      </w:r>
      <w:r>
        <w:rPr>
          <w:rFonts w:ascii="Palatino Linotype" w:hAnsi="Palatino Linotype"/>
          <w:i/>
          <w:color w:val="000000"/>
          <w:spacing w:val="1"/>
        </w:rPr>
        <w:t xml:space="preserve">Acuerdo de Clasificación </w:t>
      </w:r>
      <w:r>
        <w:rPr>
          <w:rFonts w:ascii="Palatino Linotype" w:hAnsi="Palatino Linotype"/>
          <w:i/>
          <w:color w:val="000000"/>
          <w:spacing w:val="-9"/>
        </w:rPr>
        <w:t xml:space="preserve">emitido </w:t>
      </w:r>
      <w:r>
        <w:rPr>
          <w:rFonts w:ascii="Palatino Linotype" w:hAnsi="Palatino Linotype"/>
          <w:i/>
          <w:color w:val="000000"/>
          <w:spacing w:val="1"/>
        </w:rPr>
        <w:t>por el Comi</w:t>
      </w:r>
      <w:r>
        <w:rPr>
          <w:rFonts w:ascii="Palatino Linotype" w:hAnsi="Palatino Linotype"/>
          <w:color w:val="000000"/>
          <w:spacing w:val="1"/>
        </w:rPr>
        <w:t>té de Transparencia…”</w:t>
      </w:r>
    </w:p>
    <w:p w14:paraId="68F7236E" w14:textId="77777777" w:rsidR="00FA5431" w:rsidRDefault="00FA5431" w:rsidP="00FA5431">
      <w:pPr>
        <w:spacing w:before="216" w:line="360" w:lineRule="auto"/>
        <w:ind w:right="567"/>
        <w:contextualSpacing/>
        <w:jc w:val="both"/>
        <w:rPr>
          <w:rFonts w:ascii="Palatino Linotype" w:hAnsi="Palatino Linotype"/>
          <w:color w:val="000000"/>
          <w:spacing w:val="3"/>
          <w:lang w:eastAsia="en-US"/>
        </w:rPr>
      </w:pPr>
    </w:p>
    <w:p w14:paraId="6C172FA4" w14:textId="77777777" w:rsidR="00FA5431" w:rsidRDefault="00FA5431" w:rsidP="00FA5431">
      <w:pPr>
        <w:autoSpaceDE w:val="0"/>
        <w:autoSpaceDN w:val="0"/>
        <w:adjustRightInd w:val="0"/>
        <w:spacing w:line="360" w:lineRule="auto"/>
        <w:jc w:val="both"/>
        <w:rPr>
          <w:rFonts w:ascii="Palatino Linotype" w:hAnsi="Palatino Linotype" w:cs="Tahoma"/>
          <w:sz w:val="22"/>
          <w:szCs w:val="22"/>
        </w:rPr>
      </w:pPr>
      <w:r>
        <w:rPr>
          <w:rFonts w:ascii="Palatino Linotype" w:hAnsi="Palatino Linotype"/>
          <w:color w:val="000000"/>
          <w:spacing w:val="3"/>
          <w:lang w:eastAsia="en-US"/>
        </w:rPr>
        <w:t xml:space="preserve">ii) Oficio número INFOEM/DGI/359/2023 de fecha veinticinco de abril de dos mil veintitrés, suscrito por el Director General de Informática de este Instituto, dirigido al </w:t>
      </w:r>
      <w:r>
        <w:rPr>
          <w:rFonts w:ascii="Palatino Linotype" w:hAnsi="Palatino Linotype" w:cs="Tahoma"/>
          <w:sz w:val="22"/>
          <w:szCs w:val="22"/>
        </w:rPr>
        <w:t>Titular de la Unidad de Transparencia y Acceso a la Información Pública, por medio del cual informó esencialmente lo siguiente:</w:t>
      </w:r>
    </w:p>
    <w:p w14:paraId="508B8A02" w14:textId="77777777" w:rsidR="00FA5431" w:rsidRDefault="00FA5431" w:rsidP="00FA5431">
      <w:pPr>
        <w:spacing w:before="216" w:line="360" w:lineRule="auto"/>
        <w:ind w:right="567"/>
        <w:contextualSpacing/>
        <w:jc w:val="both"/>
        <w:rPr>
          <w:rFonts w:ascii="Palatino Linotype" w:hAnsi="Palatino Linotype"/>
          <w:color w:val="000000"/>
          <w:spacing w:val="3"/>
          <w:sz w:val="20"/>
          <w:szCs w:val="20"/>
          <w:lang w:eastAsia="en-US"/>
        </w:rPr>
      </w:pPr>
    </w:p>
    <w:p w14:paraId="143A4A11" w14:textId="77777777" w:rsidR="00FA5431" w:rsidRDefault="00FA5431" w:rsidP="00FA5431">
      <w:pPr>
        <w:spacing w:line="360" w:lineRule="auto"/>
        <w:ind w:left="567" w:right="567"/>
        <w:contextualSpacing/>
        <w:jc w:val="both"/>
        <w:rPr>
          <w:rFonts w:cs="Tahoma"/>
          <w:i/>
          <w:iCs/>
        </w:rPr>
      </w:pPr>
      <w:r>
        <w:rPr>
          <w:rFonts w:cs="Tahoma"/>
          <w:i/>
          <w:iCs/>
        </w:rPr>
        <w:t xml:space="preserve">“…al respecto me permito comunicarle a Usted que dicha incidencia técnica ha quedado registrada en la bitácora de incidencias, toda vez que trata de subir un peso de </w:t>
      </w:r>
      <w:r>
        <w:rPr>
          <w:rFonts w:cs="Tahoma"/>
          <w:b/>
          <w:bCs/>
          <w:i/>
          <w:iCs/>
        </w:rPr>
        <w:t>5GB</w:t>
      </w:r>
      <w:r>
        <w:rPr>
          <w:rFonts w:cs="Tahoma"/>
          <w:i/>
          <w:iCs/>
        </w:rPr>
        <w:t xml:space="preserve">, lo cual sobrepasa las capacidades técnicas del sistema </w:t>
      </w:r>
      <w:proofErr w:type="spellStart"/>
      <w:r>
        <w:rPr>
          <w:rFonts w:cs="Tahoma"/>
          <w:i/>
          <w:iCs/>
        </w:rPr>
        <w:t>Saimex</w:t>
      </w:r>
      <w:proofErr w:type="spellEnd"/>
      <w:r>
        <w:rPr>
          <w:rFonts w:cs="Tahoma"/>
          <w:i/>
          <w:iCs/>
        </w:rPr>
        <w:t>.</w:t>
      </w:r>
    </w:p>
    <w:p w14:paraId="1B3831C4" w14:textId="77777777" w:rsidR="00FA5431" w:rsidRDefault="00FA5431" w:rsidP="00FA5431">
      <w:pPr>
        <w:spacing w:line="360" w:lineRule="auto"/>
        <w:ind w:left="567" w:right="567"/>
        <w:contextualSpacing/>
        <w:jc w:val="both"/>
        <w:rPr>
          <w:rFonts w:cs="Tahoma"/>
          <w:i/>
          <w:iCs/>
        </w:rPr>
      </w:pPr>
    </w:p>
    <w:p w14:paraId="55D9D989" w14:textId="77777777" w:rsidR="00FA5431" w:rsidRDefault="00FA5431" w:rsidP="00FA5431">
      <w:pPr>
        <w:spacing w:line="360" w:lineRule="auto"/>
        <w:ind w:left="567" w:right="567"/>
        <w:contextualSpacing/>
        <w:jc w:val="both"/>
        <w:rPr>
          <w:rFonts w:cs="Tahoma"/>
          <w:b/>
          <w:bCs/>
          <w:i/>
          <w:iCs/>
        </w:rPr>
      </w:pPr>
      <w:r>
        <w:rPr>
          <w:rFonts w:cs="Tahoma"/>
          <w:b/>
          <w:bCs/>
          <w:i/>
          <w:iCs/>
        </w:rPr>
        <w:t xml:space="preserve">Es importante hacer mención que el cúmulo de fojas referido en el párrafo anterior, así como lo expresado en su solicitud para el cambio de modalidad, considerando los supuestos de su justificación con base en los artículos 158 y </w:t>
      </w:r>
      <w:r>
        <w:rPr>
          <w:rFonts w:cs="Tahoma"/>
          <w:b/>
          <w:bCs/>
          <w:i/>
          <w:iCs/>
        </w:rPr>
        <w:lastRenderedPageBreak/>
        <w:t>164 de la Ley de Transparencia y Acceso a la Información Pública del Estado de México y Municipios, es responsabilidad del Sujeto Obligado.</w:t>
      </w:r>
    </w:p>
    <w:p w14:paraId="217B327D" w14:textId="77777777" w:rsidR="00FA5431" w:rsidRDefault="00FA5431" w:rsidP="00FA5431">
      <w:pPr>
        <w:spacing w:line="360" w:lineRule="auto"/>
        <w:ind w:left="567" w:right="567"/>
        <w:contextualSpacing/>
        <w:jc w:val="both"/>
        <w:rPr>
          <w:rFonts w:cs="Tahoma"/>
          <w:i/>
          <w:iCs/>
        </w:rPr>
      </w:pPr>
    </w:p>
    <w:p w14:paraId="0E4CB776" w14:textId="77777777" w:rsidR="00FA5431" w:rsidRDefault="00FA5431" w:rsidP="00FA5431">
      <w:pPr>
        <w:spacing w:line="360" w:lineRule="auto"/>
        <w:ind w:left="567" w:right="567"/>
        <w:contextualSpacing/>
        <w:jc w:val="both"/>
        <w:rPr>
          <w:rFonts w:cs="Tahoma"/>
          <w:i/>
          <w:iCs/>
        </w:rPr>
      </w:pPr>
      <w:r>
        <w:rPr>
          <w:rFonts w:cs="Tahoma"/>
          <w:i/>
          <w:iCs/>
        </w:rPr>
        <w:t xml:space="preserve">Por otro lado, para el escaneo de fojas le recomendamos utilizar una resolución alta de 150 </w:t>
      </w:r>
      <w:proofErr w:type="spellStart"/>
      <w:r>
        <w:rPr>
          <w:rFonts w:cs="Tahoma"/>
          <w:i/>
          <w:iCs/>
        </w:rPr>
        <w:t>Dpi's</w:t>
      </w:r>
      <w:proofErr w:type="spellEnd"/>
      <w:r>
        <w:rPr>
          <w:rFonts w:cs="Tahoma"/>
          <w:i/>
          <w:iCs/>
        </w:rPr>
        <w:t>, en escala de grises y formato "PDF"; extraído directamente del escáner…”</w:t>
      </w:r>
    </w:p>
    <w:p w14:paraId="3026D95F" w14:textId="77777777" w:rsidR="00FA5431" w:rsidRDefault="00FA5431" w:rsidP="00FA5431">
      <w:pPr>
        <w:spacing w:before="216" w:line="360" w:lineRule="auto"/>
        <w:ind w:right="567"/>
        <w:contextualSpacing/>
        <w:jc w:val="both"/>
        <w:rPr>
          <w:rFonts w:ascii="Palatino Linotype" w:hAnsi="Palatino Linotype"/>
          <w:color w:val="000000"/>
          <w:spacing w:val="3"/>
          <w:lang w:eastAsia="en-US"/>
        </w:rPr>
      </w:pPr>
      <w:r>
        <w:rPr>
          <w:rFonts w:ascii="Palatino Linotype" w:hAnsi="Palatino Linotype"/>
          <w:color w:val="000000"/>
          <w:spacing w:val="3"/>
          <w:lang w:eastAsia="en-US"/>
        </w:rPr>
        <w:t xml:space="preserve"> </w:t>
      </w:r>
    </w:p>
    <w:p w14:paraId="5D6DF17E" w14:textId="77777777" w:rsidR="00FA5431" w:rsidRDefault="00FA5431" w:rsidP="00FA5431">
      <w:pPr>
        <w:tabs>
          <w:tab w:val="left" w:pos="4667"/>
        </w:tabs>
        <w:spacing w:line="360" w:lineRule="auto"/>
        <w:ind w:right="567"/>
        <w:contextualSpacing/>
        <w:jc w:val="both"/>
        <w:rPr>
          <w:rFonts w:ascii="Palatino Linotype" w:hAnsi="Palatino Linotype"/>
          <w:b/>
          <w:bCs/>
          <w:i/>
          <w:color w:val="000000" w:themeColor="text1"/>
        </w:rPr>
      </w:pPr>
      <w:r>
        <w:rPr>
          <w:rFonts w:ascii="Palatino Linotype" w:hAnsi="Palatino Linotype"/>
          <w:b/>
          <w:bCs/>
          <w:i/>
          <w:color w:val="000000" w:themeColor="text1"/>
        </w:rPr>
        <w:t>Solicitud de Información 00233/ATIZARA/IP/2023</w:t>
      </w:r>
    </w:p>
    <w:p w14:paraId="5DD662C3" w14:textId="77777777" w:rsidR="00FA5431" w:rsidRDefault="00FA5431" w:rsidP="00FA5431">
      <w:pPr>
        <w:tabs>
          <w:tab w:val="left" w:pos="4667"/>
        </w:tabs>
        <w:spacing w:line="360" w:lineRule="auto"/>
        <w:ind w:right="567"/>
        <w:contextualSpacing/>
        <w:jc w:val="both"/>
        <w:rPr>
          <w:rFonts w:ascii="Palatino Linotype" w:hAnsi="Palatino Linotype"/>
          <w:b/>
          <w:bCs/>
          <w:i/>
          <w:color w:val="000000" w:themeColor="text1"/>
        </w:rPr>
      </w:pPr>
    </w:p>
    <w:p w14:paraId="0497B394" w14:textId="77777777" w:rsidR="00FA5431" w:rsidRDefault="00FA5431" w:rsidP="00FA5431">
      <w:pPr>
        <w:autoSpaceDE w:val="0"/>
        <w:autoSpaceDN w:val="0"/>
        <w:adjustRightInd w:val="0"/>
        <w:spacing w:line="360" w:lineRule="auto"/>
        <w:jc w:val="both"/>
        <w:rPr>
          <w:rFonts w:ascii="Palatino Linotype" w:hAnsi="Palatino Linotype" w:cs="Tahoma"/>
          <w:sz w:val="22"/>
          <w:szCs w:val="22"/>
        </w:rPr>
      </w:pPr>
      <w:r>
        <w:rPr>
          <w:rFonts w:ascii="Palatino Linotype" w:hAnsi="Palatino Linotype" w:cs="Tahoma"/>
          <w:sz w:val="22"/>
          <w:szCs w:val="22"/>
        </w:rPr>
        <w:t>i) Memorándum número SRH/074/2023, de fecha tres de mayo de dos mil veintitrés, suscrito por la Subdirectora de Derechos Humanos, por medio del cual informó que daba respuesta a la solicitud de información.</w:t>
      </w:r>
    </w:p>
    <w:p w14:paraId="4AD0D4FC" w14:textId="77777777" w:rsidR="00FA5431" w:rsidRDefault="00FA5431" w:rsidP="00FA5431">
      <w:pPr>
        <w:autoSpaceDE w:val="0"/>
        <w:autoSpaceDN w:val="0"/>
        <w:adjustRightInd w:val="0"/>
        <w:spacing w:line="360" w:lineRule="auto"/>
        <w:jc w:val="both"/>
        <w:rPr>
          <w:rFonts w:ascii="Palatino Linotype" w:hAnsi="Palatino Linotype" w:cs="Tahoma"/>
          <w:sz w:val="22"/>
          <w:szCs w:val="22"/>
        </w:rPr>
      </w:pPr>
    </w:p>
    <w:p w14:paraId="4887A56F" w14:textId="77777777" w:rsidR="00FA5431" w:rsidRDefault="00FA5431" w:rsidP="00FA5431">
      <w:pPr>
        <w:spacing w:before="216" w:line="360" w:lineRule="auto"/>
        <w:contextualSpacing/>
        <w:jc w:val="both"/>
        <w:rPr>
          <w:rFonts w:ascii="Palatino Linotype" w:hAnsi="Palatino Linotype" w:cs="Tahoma"/>
          <w:sz w:val="22"/>
          <w:szCs w:val="22"/>
        </w:rPr>
      </w:pPr>
      <w:r>
        <w:rPr>
          <w:rFonts w:ascii="Palatino Linotype" w:hAnsi="Palatino Linotype"/>
          <w:color w:val="000000"/>
          <w:spacing w:val="3"/>
          <w:sz w:val="22"/>
          <w:szCs w:val="22"/>
          <w:lang w:eastAsia="en-US"/>
        </w:rPr>
        <w:t xml:space="preserve">ii) El Sujeto Obligado proporcionó un listado de personal activo correspondiente a la segunda quincena de abril de dos mil veintitrés, con </w:t>
      </w:r>
      <w:r>
        <w:rPr>
          <w:rFonts w:ascii="Palatino Linotype" w:hAnsi="Palatino Linotype" w:cs="Tahoma"/>
          <w:sz w:val="22"/>
          <w:szCs w:val="22"/>
        </w:rPr>
        <w:t>nombre, puesto, dependencia, tipo de nómina, total de  percepciones mensuales brutas, total de deducciones, y total de percepciones netas.</w:t>
      </w:r>
    </w:p>
    <w:p w14:paraId="4097AD29" w14:textId="77777777" w:rsidR="00FA5431" w:rsidRDefault="00FA5431" w:rsidP="00FA5431">
      <w:pPr>
        <w:spacing w:before="216" w:line="360" w:lineRule="auto"/>
        <w:contextualSpacing/>
        <w:jc w:val="both"/>
        <w:rPr>
          <w:rFonts w:ascii="Palatino Linotype" w:hAnsi="Palatino Linotype"/>
          <w:color w:val="000000"/>
          <w:spacing w:val="3"/>
          <w:sz w:val="22"/>
          <w:szCs w:val="22"/>
          <w:lang w:eastAsia="en-US"/>
        </w:rPr>
      </w:pPr>
    </w:p>
    <w:p w14:paraId="254AB880" w14:textId="3770C110" w:rsidR="00E642A9" w:rsidRPr="000D7476" w:rsidRDefault="00E642A9" w:rsidP="007F24B9">
      <w:pPr>
        <w:tabs>
          <w:tab w:val="left" w:pos="284"/>
          <w:tab w:val="left" w:pos="426"/>
        </w:tabs>
        <w:spacing w:line="360" w:lineRule="auto"/>
        <w:contextualSpacing/>
        <w:jc w:val="both"/>
        <w:rPr>
          <w:rFonts w:ascii="Palatino Linotype" w:hAnsi="Palatino Linotype" w:cs="Arial"/>
          <w:color w:val="000000" w:themeColor="text1"/>
        </w:rPr>
      </w:pPr>
      <w:r w:rsidRPr="000D7476">
        <w:rPr>
          <w:rFonts w:ascii="Palatino Linotype" w:hAnsi="Palatino Linotype" w:cs="Arial"/>
          <w:color w:val="000000" w:themeColor="text1"/>
        </w:rPr>
        <w:t xml:space="preserve">Derivado de la respuesta emitida por el </w:t>
      </w:r>
      <w:r w:rsidRPr="000D7476">
        <w:rPr>
          <w:rFonts w:ascii="Palatino Linotype" w:hAnsi="Palatino Linotype" w:cs="Arial"/>
          <w:b/>
          <w:color w:val="000000" w:themeColor="text1"/>
        </w:rPr>
        <w:t>SUJETO OBLIGADO</w:t>
      </w:r>
      <w:r w:rsidR="000D7476" w:rsidRPr="000D7476">
        <w:rPr>
          <w:rFonts w:ascii="Palatino Linotype" w:hAnsi="Palatino Linotype" w:cs="Arial"/>
          <w:color w:val="000000" w:themeColor="text1"/>
        </w:rPr>
        <w:t xml:space="preserve">, </w:t>
      </w:r>
      <w:r w:rsidR="00E73F61">
        <w:rPr>
          <w:rFonts w:ascii="Palatino Linotype" w:hAnsi="Palatino Linotype" w:cs="Arial"/>
          <w:color w:val="000000" w:themeColor="text1"/>
        </w:rPr>
        <w:t xml:space="preserve">el particular interpuso </w:t>
      </w:r>
      <w:r w:rsidR="00F1670B">
        <w:rPr>
          <w:rFonts w:ascii="Palatino Linotype" w:hAnsi="Palatino Linotype" w:cs="Arial"/>
          <w:color w:val="000000" w:themeColor="text1"/>
        </w:rPr>
        <w:t xml:space="preserve">el </w:t>
      </w:r>
      <w:r w:rsidRPr="000D7476">
        <w:rPr>
          <w:rFonts w:ascii="Palatino Linotype" w:hAnsi="Palatino Linotype" w:cs="Arial"/>
          <w:color w:val="000000" w:themeColor="text1"/>
        </w:rPr>
        <w:t>recurso de revisión</w:t>
      </w:r>
      <w:r w:rsidRPr="000D7476">
        <w:rPr>
          <w:rFonts w:ascii="Palatino Linotype" w:eastAsia="Calibri" w:hAnsi="Palatino Linotype" w:cs="Arial"/>
          <w:color w:val="000000" w:themeColor="text1"/>
        </w:rPr>
        <w:t>;</w:t>
      </w:r>
      <w:r w:rsidRPr="000D7476">
        <w:rPr>
          <w:rFonts w:ascii="Palatino Linotype" w:hAnsi="Palatino Linotype" w:cs="Arial"/>
          <w:color w:val="000000" w:themeColor="text1"/>
        </w:rPr>
        <w:t xml:space="preserve"> impugnación en la que refirió lo siguiente:</w:t>
      </w:r>
    </w:p>
    <w:p w14:paraId="42BBB24D" w14:textId="77777777" w:rsidR="00E73F61" w:rsidRDefault="00E73F61" w:rsidP="00E73F61">
      <w:pPr>
        <w:spacing w:line="360" w:lineRule="auto"/>
        <w:jc w:val="both"/>
        <w:rPr>
          <w:rFonts w:ascii="Palatino Linotype" w:hAnsi="Palatino Linotype" w:cs="Arial"/>
          <w:b/>
        </w:rPr>
      </w:pPr>
    </w:p>
    <w:p w14:paraId="022AE970" w14:textId="77777777" w:rsidR="00FA5431" w:rsidRDefault="00FA5431" w:rsidP="00FA5431">
      <w:pPr>
        <w:autoSpaceDE w:val="0"/>
        <w:autoSpaceDN w:val="0"/>
        <w:adjustRightInd w:val="0"/>
        <w:spacing w:line="360" w:lineRule="auto"/>
        <w:ind w:right="-28"/>
        <w:jc w:val="both"/>
        <w:rPr>
          <w:rFonts w:ascii="Palatino Linotype" w:hAnsi="Palatino Linotype" w:cs="Tahoma"/>
          <w:b/>
          <w:sz w:val="22"/>
          <w:szCs w:val="22"/>
          <w:lang w:val="es-MX"/>
        </w:rPr>
      </w:pPr>
      <w:r>
        <w:rPr>
          <w:rFonts w:ascii="Palatino Linotype" w:hAnsi="Palatino Linotype" w:cs="Tahoma"/>
          <w:b/>
          <w:sz w:val="22"/>
          <w:szCs w:val="22"/>
        </w:rPr>
        <w:t xml:space="preserve">RECURSO DE REVISIÓN </w:t>
      </w:r>
      <w:r>
        <w:rPr>
          <w:rFonts w:ascii="Palatino Linotype" w:hAnsi="Palatino Linotype" w:cs="Tahoma"/>
          <w:b/>
          <w:color w:val="0D0D0D" w:themeColor="text1" w:themeTint="F2"/>
          <w:sz w:val="22"/>
          <w:szCs w:val="22"/>
        </w:rPr>
        <w:t>02321/INFOEM/IP/RR/2023</w:t>
      </w:r>
    </w:p>
    <w:p w14:paraId="434A2FA0" w14:textId="77777777" w:rsidR="00FA5431" w:rsidRDefault="00FA5431" w:rsidP="00FA5431">
      <w:pPr>
        <w:autoSpaceDE w:val="0"/>
        <w:autoSpaceDN w:val="0"/>
        <w:adjustRightInd w:val="0"/>
        <w:spacing w:line="360" w:lineRule="auto"/>
        <w:ind w:right="-28"/>
        <w:jc w:val="both"/>
        <w:rPr>
          <w:rFonts w:ascii="Palatino Linotype" w:hAnsi="Palatino Linotype" w:cs="Tahoma"/>
          <w:sz w:val="22"/>
          <w:szCs w:val="22"/>
        </w:rPr>
      </w:pPr>
    </w:p>
    <w:p w14:paraId="1011E0FA" w14:textId="77777777" w:rsidR="00FA5431" w:rsidRDefault="00FA5431" w:rsidP="00FA5431">
      <w:pPr>
        <w:tabs>
          <w:tab w:val="left" w:pos="4667"/>
        </w:tabs>
        <w:spacing w:line="360" w:lineRule="auto"/>
        <w:ind w:left="567" w:right="567"/>
        <w:jc w:val="both"/>
        <w:rPr>
          <w:rFonts w:ascii="Palatino Linotype" w:hAnsi="Palatino Linotype" w:cs="Tahoma"/>
          <w:b/>
          <w:bCs/>
          <w:i/>
          <w:sz w:val="20"/>
          <w:szCs w:val="20"/>
          <w:lang w:val="es-MX"/>
        </w:rPr>
      </w:pPr>
      <w:r>
        <w:rPr>
          <w:rFonts w:ascii="Palatino Linotype" w:hAnsi="Palatino Linotype" w:cs="Tahoma"/>
          <w:b/>
          <w:bCs/>
          <w:i/>
        </w:rPr>
        <w:t>“ACTO IMPUGNADO</w:t>
      </w:r>
    </w:p>
    <w:p w14:paraId="18F084C1" w14:textId="77777777" w:rsidR="00FA5431" w:rsidRDefault="00FA5431" w:rsidP="00FA5431">
      <w:pPr>
        <w:tabs>
          <w:tab w:val="left" w:pos="4667"/>
        </w:tabs>
        <w:spacing w:line="360" w:lineRule="auto"/>
        <w:ind w:left="567" w:right="567"/>
        <w:jc w:val="both"/>
        <w:rPr>
          <w:rFonts w:ascii="Palatino Linotype" w:hAnsi="Palatino Linotype" w:cs="Tahoma"/>
          <w:bCs/>
          <w:i/>
        </w:rPr>
      </w:pPr>
      <w:r>
        <w:rPr>
          <w:rFonts w:ascii="Palatino Linotype" w:hAnsi="Palatino Linotype"/>
          <w:i/>
          <w:iCs/>
          <w:color w:val="000000"/>
        </w:rPr>
        <w:lastRenderedPageBreak/>
        <w:t>Respuesta.</w:t>
      </w:r>
      <w:r>
        <w:rPr>
          <w:rFonts w:ascii="Palatino Linotype" w:hAnsi="Palatino Linotype" w:cs="Tahoma"/>
          <w:bCs/>
          <w:i/>
        </w:rPr>
        <w:t>” (Sic.)</w:t>
      </w:r>
    </w:p>
    <w:p w14:paraId="5E21A0DA" w14:textId="77777777" w:rsidR="00FA5431" w:rsidRDefault="00FA5431" w:rsidP="00FA5431">
      <w:pPr>
        <w:tabs>
          <w:tab w:val="left" w:pos="4667"/>
        </w:tabs>
        <w:spacing w:line="360" w:lineRule="auto"/>
        <w:ind w:left="567" w:right="567"/>
        <w:jc w:val="both"/>
        <w:rPr>
          <w:rFonts w:ascii="Palatino Linotype" w:hAnsi="Palatino Linotype" w:cs="Tahoma"/>
          <w:bCs/>
          <w:i/>
        </w:rPr>
      </w:pPr>
    </w:p>
    <w:p w14:paraId="4B24A2A3" w14:textId="77777777" w:rsidR="00FA5431" w:rsidRDefault="00FA5431" w:rsidP="00FA5431">
      <w:pPr>
        <w:tabs>
          <w:tab w:val="left" w:pos="4667"/>
        </w:tabs>
        <w:spacing w:line="360" w:lineRule="auto"/>
        <w:ind w:left="567" w:right="567"/>
        <w:contextualSpacing/>
        <w:jc w:val="both"/>
        <w:rPr>
          <w:rFonts w:ascii="Palatino Linotype" w:hAnsi="Palatino Linotype" w:cs="Tahoma"/>
          <w:b/>
          <w:bCs/>
          <w:i/>
        </w:rPr>
      </w:pPr>
      <w:r>
        <w:rPr>
          <w:rFonts w:ascii="Palatino Linotype" w:hAnsi="Palatino Linotype" w:cs="Tahoma"/>
          <w:b/>
          <w:bCs/>
          <w:i/>
        </w:rPr>
        <w:t>“RAZONES O MOTIVOS DE LA INCONFORMIDAD</w:t>
      </w:r>
    </w:p>
    <w:p w14:paraId="57802014" w14:textId="77777777" w:rsidR="00FA5431" w:rsidRDefault="00FA5431" w:rsidP="00FA5431">
      <w:pPr>
        <w:spacing w:line="360" w:lineRule="auto"/>
        <w:ind w:left="567" w:right="567"/>
        <w:contextualSpacing/>
        <w:jc w:val="both"/>
        <w:rPr>
          <w:rFonts w:ascii="Palatino Linotype" w:hAnsi="Palatino Linotype"/>
          <w:i/>
          <w:lang w:eastAsia="es-MX"/>
        </w:rPr>
      </w:pPr>
      <w:r>
        <w:rPr>
          <w:rFonts w:ascii="Palatino Linotype" w:hAnsi="Palatino Linotype"/>
          <w:i/>
          <w:lang w:eastAsia="es-MX"/>
        </w:rPr>
        <w:t xml:space="preserve">Cambian de modalidad sin que yo lo autorice, los listados de nómina no cuentan con más de 8mil fojas o pesan más de 500mb, además su "cambio de modalidad" no cumple con los requisitos mínimos exigibles que señalan los lineamientos de clasificación y desclasificación. EL TITULAR de transparencia no sabe cómo dar atención a las solicitudes enserio el INFOEM certifica a ese tipo de </w:t>
      </w:r>
      <w:proofErr w:type="gramStart"/>
      <w:r>
        <w:rPr>
          <w:rFonts w:ascii="Palatino Linotype" w:hAnsi="Palatino Linotype"/>
          <w:i/>
          <w:lang w:eastAsia="es-MX"/>
        </w:rPr>
        <w:t>gente ?</w:t>
      </w:r>
      <w:proofErr w:type="gramEnd"/>
      <w:r>
        <w:rPr>
          <w:rFonts w:ascii="Palatino Linotype" w:hAnsi="Palatino Linotype"/>
          <w:i/>
          <w:lang w:eastAsia="es-MX"/>
        </w:rPr>
        <w:t xml:space="preserve"> Que no tienen la más mínima idea de lo que es transparencia y acceso a la información pública</w:t>
      </w:r>
      <w:r>
        <w:rPr>
          <w:rFonts w:ascii="Palatino Linotype" w:hAnsi="Palatino Linotype"/>
          <w:i/>
          <w:iCs/>
          <w:color w:val="000000"/>
        </w:rPr>
        <w:t>.</w:t>
      </w:r>
      <w:r>
        <w:rPr>
          <w:rFonts w:ascii="Palatino Linotype" w:hAnsi="Palatino Linotype" w:cs="Tahoma"/>
          <w:i/>
        </w:rPr>
        <w:t>” (Sic.)</w:t>
      </w:r>
    </w:p>
    <w:p w14:paraId="695B8970" w14:textId="77777777" w:rsidR="00FA5431" w:rsidRDefault="00FA5431" w:rsidP="00FA5431">
      <w:pPr>
        <w:autoSpaceDE w:val="0"/>
        <w:autoSpaceDN w:val="0"/>
        <w:adjustRightInd w:val="0"/>
        <w:spacing w:line="360" w:lineRule="auto"/>
        <w:ind w:right="-28"/>
        <w:jc w:val="both"/>
        <w:rPr>
          <w:rFonts w:ascii="Palatino Linotype" w:hAnsi="Palatino Linotype" w:cs="Tahoma"/>
          <w:sz w:val="22"/>
          <w:szCs w:val="22"/>
        </w:rPr>
      </w:pPr>
    </w:p>
    <w:p w14:paraId="77B47649" w14:textId="77777777" w:rsidR="00FA5431" w:rsidRDefault="00FA5431" w:rsidP="00FA5431">
      <w:pPr>
        <w:autoSpaceDE w:val="0"/>
        <w:autoSpaceDN w:val="0"/>
        <w:adjustRightInd w:val="0"/>
        <w:spacing w:line="360" w:lineRule="auto"/>
        <w:ind w:right="-28"/>
        <w:jc w:val="both"/>
        <w:rPr>
          <w:rFonts w:ascii="Palatino Linotype" w:hAnsi="Palatino Linotype" w:cs="Tahoma"/>
          <w:b/>
          <w:sz w:val="22"/>
          <w:szCs w:val="22"/>
        </w:rPr>
      </w:pPr>
      <w:r>
        <w:rPr>
          <w:rFonts w:ascii="Palatino Linotype" w:hAnsi="Palatino Linotype" w:cs="Tahoma"/>
          <w:b/>
          <w:sz w:val="22"/>
          <w:szCs w:val="22"/>
        </w:rPr>
        <w:t xml:space="preserve">RECURSO DE REVISIÓN </w:t>
      </w:r>
      <w:r>
        <w:rPr>
          <w:rFonts w:ascii="Palatino Linotype" w:hAnsi="Palatino Linotype" w:cs="Tahoma"/>
          <w:b/>
          <w:color w:val="0D0D0D" w:themeColor="text1" w:themeTint="F2"/>
          <w:sz w:val="22"/>
          <w:szCs w:val="22"/>
        </w:rPr>
        <w:t>02557/INFOEM/IP/RR/2023</w:t>
      </w:r>
    </w:p>
    <w:p w14:paraId="612ABE3C" w14:textId="77777777" w:rsidR="00FA5431" w:rsidRDefault="00FA5431" w:rsidP="00FA5431">
      <w:pPr>
        <w:autoSpaceDE w:val="0"/>
        <w:autoSpaceDN w:val="0"/>
        <w:adjustRightInd w:val="0"/>
        <w:spacing w:line="360" w:lineRule="auto"/>
        <w:ind w:right="-28"/>
        <w:jc w:val="both"/>
        <w:rPr>
          <w:rFonts w:ascii="Palatino Linotype" w:hAnsi="Palatino Linotype" w:cs="Tahoma"/>
          <w:sz w:val="22"/>
          <w:szCs w:val="22"/>
        </w:rPr>
      </w:pPr>
    </w:p>
    <w:p w14:paraId="3FD0FD68" w14:textId="77777777" w:rsidR="00FA5431" w:rsidRDefault="00FA5431" w:rsidP="00FA5431">
      <w:pPr>
        <w:tabs>
          <w:tab w:val="left" w:pos="4667"/>
        </w:tabs>
        <w:spacing w:line="360" w:lineRule="auto"/>
        <w:ind w:left="567" w:right="567"/>
        <w:jc w:val="both"/>
        <w:rPr>
          <w:rFonts w:ascii="Palatino Linotype" w:hAnsi="Palatino Linotype" w:cs="Tahoma"/>
          <w:b/>
          <w:bCs/>
          <w:i/>
          <w:sz w:val="20"/>
          <w:szCs w:val="20"/>
          <w:lang w:val="es-MX"/>
        </w:rPr>
      </w:pPr>
      <w:r>
        <w:rPr>
          <w:rFonts w:ascii="Palatino Linotype" w:hAnsi="Palatino Linotype" w:cs="Tahoma"/>
          <w:b/>
          <w:bCs/>
          <w:i/>
        </w:rPr>
        <w:t>“ACTO IMPUGNADO</w:t>
      </w:r>
    </w:p>
    <w:p w14:paraId="4F96510D" w14:textId="77777777" w:rsidR="00FA5431" w:rsidRDefault="00FA5431" w:rsidP="00FA5431">
      <w:pPr>
        <w:tabs>
          <w:tab w:val="left" w:pos="4667"/>
        </w:tabs>
        <w:spacing w:line="360" w:lineRule="auto"/>
        <w:ind w:left="567" w:right="567"/>
        <w:jc w:val="both"/>
        <w:rPr>
          <w:rFonts w:ascii="Palatino Linotype" w:hAnsi="Palatino Linotype" w:cs="Tahoma"/>
          <w:bCs/>
          <w:i/>
        </w:rPr>
      </w:pPr>
      <w:r>
        <w:rPr>
          <w:rFonts w:ascii="Palatino Linotype" w:hAnsi="Palatino Linotype"/>
          <w:i/>
          <w:iCs/>
          <w:color w:val="000000"/>
        </w:rPr>
        <w:t>Respuesta.</w:t>
      </w:r>
      <w:r>
        <w:rPr>
          <w:rFonts w:ascii="Palatino Linotype" w:hAnsi="Palatino Linotype" w:cs="Tahoma"/>
          <w:bCs/>
          <w:i/>
        </w:rPr>
        <w:t>” (Sic.)</w:t>
      </w:r>
    </w:p>
    <w:p w14:paraId="54B04A7F" w14:textId="77777777" w:rsidR="00FA5431" w:rsidRDefault="00FA5431" w:rsidP="00FA5431">
      <w:pPr>
        <w:tabs>
          <w:tab w:val="left" w:pos="4667"/>
        </w:tabs>
        <w:spacing w:line="360" w:lineRule="auto"/>
        <w:ind w:left="567" w:right="567"/>
        <w:jc w:val="both"/>
        <w:rPr>
          <w:rFonts w:ascii="Palatino Linotype" w:hAnsi="Palatino Linotype" w:cs="Tahoma"/>
          <w:bCs/>
          <w:i/>
        </w:rPr>
      </w:pPr>
    </w:p>
    <w:p w14:paraId="0A26BDC3" w14:textId="77777777" w:rsidR="00FA5431" w:rsidRDefault="00FA5431" w:rsidP="00FA5431">
      <w:pPr>
        <w:tabs>
          <w:tab w:val="left" w:pos="4667"/>
        </w:tabs>
        <w:spacing w:line="360" w:lineRule="auto"/>
        <w:ind w:left="567" w:right="567"/>
        <w:contextualSpacing/>
        <w:jc w:val="both"/>
        <w:rPr>
          <w:rFonts w:ascii="Palatino Linotype" w:hAnsi="Palatino Linotype" w:cs="Tahoma"/>
          <w:b/>
          <w:bCs/>
          <w:i/>
        </w:rPr>
      </w:pPr>
      <w:r>
        <w:rPr>
          <w:rFonts w:ascii="Palatino Linotype" w:hAnsi="Palatino Linotype" w:cs="Tahoma"/>
          <w:b/>
          <w:bCs/>
          <w:i/>
        </w:rPr>
        <w:t>“RAZONES O MOTIVOS DE LA INCONFORMIDAD</w:t>
      </w:r>
    </w:p>
    <w:p w14:paraId="0B4A8A3B" w14:textId="77777777" w:rsidR="00FA5431" w:rsidRDefault="00FA5431" w:rsidP="00FA5431">
      <w:pPr>
        <w:spacing w:line="360" w:lineRule="auto"/>
        <w:ind w:left="567" w:right="567"/>
        <w:contextualSpacing/>
        <w:jc w:val="both"/>
        <w:rPr>
          <w:rFonts w:ascii="Palatino Linotype" w:hAnsi="Palatino Linotype"/>
          <w:i/>
          <w:lang w:eastAsia="es-MX"/>
        </w:rPr>
      </w:pPr>
      <w:r>
        <w:rPr>
          <w:rFonts w:ascii="Palatino Linotype" w:hAnsi="Palatino Linotype"/>
          <w:i/>
          <w:lang w:eastAsia="es-MX"/>
        </w:rPr>
        <w:t xml:space="preserve">No remite lo solicitado pese a que el </w:t>
      </w:r>
      <w:proofErr w:type="spellStart"/>
      <w:r>
        <w:rPr>
          <w:rFonts w:ascii="Palatino Linotype" w:hAnsi="Palatino Linotype"/>
          <w:i/>
          <w:lang w:eastAsia="es-MX"/>
        </w:rPr>
        <w:t>osfem</w:t>
      </w:r>
      <w:proofErr w:type="spellEnd"/>
      <w:r>
        <w:rPr>
          <w:rFonts w:ascii="Palatino Linotype" w:hAnsi="Palatino Linotype"/>
          <w:i/>
          <w:lang w:eastAsia="es-MX"/>
        </w:rPr>
        <w:t xml:space="preserve"> les solicita el documento en formato </w:t>
      </w:r>
      <w:proofErr w:type="spellStart"/>
      <w:r>
        <w:rPr>
          <w:rFonts w:ascii="Palatino Linotype" w:hAnsi="Palatino Linotype"/>
          <w:i/>
          <w:lang w:eastAsia="es-MX"/>
        </w:rPr>
        <w:t>excel</w:t>
      </w:r>
      <w:proofErr w:type="spellEnd"/>
      <w:r>
        <w:rPr>
          <w:rFonts w:ascii="Palatino Linotype" w:hAnsi="Palatino Linotype"/>
          <w:i/>
          <w:lang w:eastAsia="es-MX"/>
        </w:rPr>
        <w:t>, además no hay acuerdo de clasificación</w:t>
      </w:r>
      <w:r>
        <w:rPr>
          <w:rFonts w:ascii="Palatino Linotype" w:hAnsi="Palatino Linotype"/>
          <w:i/>
          <w:iCs/>
          <w:color w:val="000000"/>
        </w:rPr>
        <w:t>.</w:t>
      </w:r>
      <w:r>
        <w:rPr>
          <w:rFonts w:ascii="Palatino Linotype" w:hAnsi="Palatino Linotype" w:cs="Tahoma"/>
          <w:i/>
        </w:rPr>
        <w:t>” (Sic.)</w:t>
      </w:r>
    </w:p>
    <w:p w14:paraId="08B84BC8" w14:textId="77777777" w:rsidR="00FA5431" w:rsidRDefault="00FA5431" w:rsidP="00FA5431">
      <w:pPr>
        <w:spacing w:line="360" w:lineRule="auto"/>
        <w:jc w:val="both"/>
        <w:rPr>
          <w:rFonts w:ascii="Palatino Linotype" w:hAnsi="Palatino Linotype" w:cs="Tahoma"/>
          <w:sz w:val="22"/>
          <w:szCs w:val="22"/>
        </w:rPr>
      </w:pPr>
    </w:p>
    <w:p w14:paraId="5BD84B63" w14:textId="0FB5C9FD" w:rsidR="00FA5431" w:rsidRDefault="00FA5431" w:rsidP="00FA5431">
      <w:pPr>
        <w:spacing w:line="360" w:lineRule="auto"/>
        <w:jc w:val="both"/>
        <w:rPr>
          <w:rFonts w:ascii="Palatino Linotype" w:hAnsi="Palatino Linotype" w:cs="Tahoma"/>
          <w:bCs/>
          <w:sz w:val="22"/>
          <w:szCs w:val="22"/>
          <w:lang w:val="es-MX"/>
        </w:rPr>
      </w:pPr>
      <w:r>
        <w:rPr>
          <w:rFonts w:ascii="Palatino Linotype" w:hAnsi="Palatino Linotype" w:cs="Tahoma"/>
          <w:bCs/>
          <w:sz w:val="22"/>
          <w:szCs w:val="22"/>
        </w:rPr>
        <w:t>El sujeto obligado presentó  a través del Sistema de Acceso a la Información Mexiquense (SAIMEX), los Informes Justificados, conforme a lo siguiente:</w:t>
      </w:r>
    </w:p>
    <w:p w14:paraId="13D10DD4" w14:textId="77777777" w:rsidR="00FA5431" w:rsidRDefault="00FA5431" w:rsidP="00FA5431">
      <w:pPr>
        <w:spacing w:line="360" w:lineRule="auto"/>
        <w:rPr>
          <w:rFonts w:cs="Tahoma"/>
          <w:bCs/>
          <w:sz w:val="20"/>
        </w:rPr>
      </w:pPr>
    </w:p>
    <w:p w14:paraId="560C30F7" w14:textId="77777777" w:rsidR="00FA5431" w:rsidRDefault="00FA5431" w:rsidP="00FA5431">
      <w:pPr>
        <w:autoSpaceDE w:val="0"/>
        <w:autoSpaceDN w:val="0"/>
        <w:adjustRightInd w:val="0"/>
        <w:spacing w:line="360" w:lineRule="auto"/>
        <w:ind w:right="567"/>
        <w:contextualSpacing/>
        <w:rPr>
          <w:rFonts w:ascii="Palatino Linotype" w:hAnsi="Palatino Linotype" w:cs="Tahoma"/>
          <w:b/>
          <w:bCs/>
          <w:sz w:val="22"/>
          <w:szCs w:val="22"/>
        </w:rPr>
      </w:pPr>
      <w:r>
        <w:rPr>
          <w:rFonts w:ascii="Palatino Linotype" w:hAnsi="Palatino Linotype" w:cs="Tahoma"/>
          <w:b/>
          <w:bCs/>
          <w:sz w:val="22"/>
          <w:szCs w:val="22"/>
        </w:rPr>
        <w:lastRenderedPageBreak/>
        <w:t xml:space="preserve">Recurso de Revisión 02321INFOEM/IP/RR/2023 </w:t>
      </w:r>
    </w:p>
    <w:p w14:paraId="2CBF615A" w14:textId="77777777" w:rsidR="00FA5431" w:rsidRDefault="00FA5431" w:rsidP="00FA5431">
      <w:pPr>
        <w:autoSpaceDE w:val="0"/>
        <w:autoSpaceDN w:val="0"/>
        <w:adjustRightInd w:val="0"/>
        <w:spacing w:line="360" w:lineRule="auto"/>
        <w:ind w:right="567"/>
        <w:contextualSpacing/>
        <w:rPr>
          <w:rFonts w:ascii="Palatino Linotype" w:hAnsi="Palatino Linotype" w:cs="Tahoma"/>
          <w:b/>
          <w:bCs/>
          <w:sz w:val="22"/>
          <w:szCs w:val="22"/>
        </w:rPr>
      </w:pPr>
    </w:p>
    <w:p w14:paraId="45068992" w14:textId="77777777" w:rsidR="00FA5431" w:rsidRDefault="00FA5431" w:rsidP="00FA5431">
      <w:pPr>
        <w:autoSpaceDE w:val="0"/>
        <w:autoSpaceDN w:val="0"/>
        <w:adjustRightInd w:val="0"/>
        <w:spacing w:line="360" w:lineRule="auto"/>
        <w:jc w:val="both"/>
        <w:rPr>
          <w:rFonts w:ascii="Palatino Linotype" w:hAnsi="Palatino Linotype" w:cs="Tahoma"/>
          <w:bCs/>
          <w:sz w:val="22"/>
          <w:szCs w:val="22"/>
        </w:rPr>
      </w:pPr>
      <w:r>
        <w:rPr>
          <w:rFonts w:ascii="Palatino Linotype" w:hAnsi="Palatino Linotype" w:cs="Tahoma"/>
          <w:sz w:val="22"/>
          <w:szCs w:val="22"/>
        </w:rPr>
        <w:t>i</w:t>
      </w:r>
      <w:r>
        <w:rPr>
          <w:rFonts w:ascii="Palatino Linotype" w:hAnsi="Palatino Linotype" w:cs="Tahoma"/>
          <w:bCs/>
          <w:sz w:val="22"/>
          <w:szCs w:val="22"/>
        </w:rPr>
        <w:t>) Oficio número PMA/UTI/1144/2023 de fecha veintiocho de abril de dos mil veintitrés, suscrito por el Titular de la Unidad de  Transparencia y Acceso a la Información Pública, dirigido al Tesorero Municipal, a través del cual requiere su informe justificado a la respuesta emitida.</w:t>
      </w:r>
    </w:p>
    <w:p w14:paraId="26D871A5" w14:textId="77777777" w:rsidR="00FA5431" w:rsidRDefault="00FA5431" w:rsidP="00FA5431">
      <w:pPr>
        <w:autoSpaceDE w:val="0"/>
        <w:autoSpaceDN w:val="0"/>
        <w:adjustRightInd w:val="0"/>
        <w:spacing w:line="360" w:lineRule="auto"/>
        <w:jc w:val="both"/>
        <w:rPr>
          <w:rFonts w:ascii="Palatino Linotype" w:hAnsi="Palatino Linotype" w:cs="Tahoma"/>
          <w:sz w:val="22"/>
          <w:szCs w:val="22"/>
        </w:rPr>
      </w:pPr>
    </w:p>
    <w:p w14:paraId="588C84FB" w14:textId="77777777" w:rsidR="00FA5431" w:rsidRDefault="00FA5431" w:rsidP="00FA5431">
      <w:pPr>
        <w:autoSpaceDE w:val="0"/>
        <w:autoSpaceDN w:val="0"/>
        <w:adjustRightInd w:val="0"/>
        <w:spacing w:line="360" w:lineRule="auto"/>
        <w:jc w:val="both"/>
        <w:rPr>
          <w:rFonts w:ascii="Palatino Linotype" w:hAnsi="Palatino Linotype" w:cs="Tahoma"/>
          <w:b/>
          <w:bCs/>
          <w:sz w:val="22"/>
          <w:szCs w:val="22"/>
        </w:rPr>
      </w:pPr>
      <w:r>
        <w:rPr>
          <w:rFonts w:ascii="Palatino Linotype" w:hAnsi="Palatino Linotype" w:cs="Tahoma"/>
          <w:sz w:val="22"/>
          <w:szCs w:val="22"/>
        </w:rPr>
        <w:t xml:space="preserve">ii) Oficio número </w:t>
      </w:r>
      <w:r>
        <w:rPr>
          <w:rFonts w:ascii="Palatino Linotype" w:hAnsi="Palatino Linotype"/>
          <w:iCs/>
          <w:sz w:val="22"/>
          <w:szCs w:val="22"/>
        </w:rPr>
        <w:t>TM/1381/2023 de fecha ocho de mayo de dos mil veintitrés, suscrito por el Tesorero Municipal, dirigido al Titular de la Unidad de  Transparencia y Acceso a la Información Pública, a través del cual ratifica su respuesta.</w:t>
      </w:r>
    </w:p>
    <w:p w14:paraId="21D67A4F" w14:textId="77777777" w:rsidR="00FA5431" w:rsidRDefault="00FA5431" w:rsidP="00FA5431">
      <w:pPr>
        <w:spacing w:line="360" w:lineRule="auto"/>
        <w:ind w:right="-28"/>
        <w:jc w:val="both"/>
        <w:rPr>
          <w:rFonts w:ascii="Palatino Linotype" w:hAnsi="Palatino Linotype" w:cs="Tahoma"/>
          <w:b/>
          <w:sz w:val="22"/>
          <w:szCs w:val="22"/>
        </w:rPr>
      </w:pPr>
    </w:p>
    <w:p w14:paraId="3C1EFC78" w14:textId="77777777" w:rsidR="00FA5431" w:rsidRDefault="00FA5431" w:rsidP="00FA5431">
      <w:pPr>
        <w:autoSpaceDE w:val="0"/>
        <w:autoSpaceDN w:val="0"/>
        <w:adjustRightInd w:val="0"/>
        <w:spacing w:line="360" w:lineRule="auto"/>
        <w:ind w:right="567"/>
        <w:contextualSpacing/>
        <w:rPr>
          <w:rFonts w:ascii="Palatino Linotype" w:hAnsi="Palatino Linotype" w:cs="Tahoma"/>
          <w:b/>
          <w:bCs/>
          <w:sz w:val="22"/>
          <w:szCs w:val="22"/>
        </w:rPr>
      </w:pPr>
      <w:r>
        <w:rPr>
          <w:rFonts w:ascii="Palatino Linotype" w:hAnsi="Palatino Linotype" w:cs="Tahoma"/>
          <w:b/>
          <w:bCs/>
          <w:sz w:val="22"/>
          <w:szCs w:val="22"/>
        </w:rPr>
        <w:t xml:space="preserve">Recurso de Revisión 02557INFOEM/IP/RR/2023 </w:t>
      </w:r>
    </w:p>
    <w:p w14:paraId="0BC86449" w14:textId="77777777" w:rsidR="00FA5431" w:rsidRDefault="00FA5431" w:rsidP="00FA5431">
      <w:pPr>
        <w:autoSpaceDE w:val="0"/>
        <w:autoSpaceDN w:val="0"/>
        <w:adjustRightInd w:val="0"/>
        <w:spacing w:line="360" w:lineRule="auto"/>
        <w:ind w:right="567"/>
        <w:contextualSpacing/>
        <w:rPr>
          <w:rFonts w:ascii="Palatino Linotype" w:hAnsi="Palatino Linotype" w:cs="Tahoma"/>
          <w:b/>
          <w:bCs/>
          <w:sz w:val="22"/>
          <w:szCs w:val="22"/>
        </w:rPr>
      </w:pPr>
    </w:p>
    <w:p w14:paraId="21BBEC15" w14:textId="77777777" w:rsidR="00FA5431" w:rsidRDefault="00FA5431" w:rsidP="00FA5431">
      <w:pPr>
        <w:autoSpaceDE w:val="0"/>
        <w:autoSpaceDN w:val="0"/>
        <w:adjustRightInd w:val="0"/>
        <w:spacing w:line="360" w:lineRule="auto"/>
        <w:jc w:val="both"/>
        <w:rPr>
          <w:rFonts w:ascii="Palatino Linotype" w:hAnsi="Palatino Linotype" w:cs="Tahoma"/>
          <w:sz w:val="22"/>
          <w:szCs w:val="22"/>
        </w:rPr>
      </w:pPr>
      <w:r>
        <w:rPr>
          <w:rFonts w:ascii="Palatino Linotype" w:hAnsi="Palatino Linotype" w:cs="Tahoma"/>
          <w:sz w:val="22"/>
          <w:szCs w:val="22"/>
        </w:rPr>
        <w:t xml:space="preserve">i) Oficio número </w:t>
      </w:r>
      <w:r>
        <w:rPr>
          <w:rFonts w:ascii="Palatino Linotype" w:hAnsi="Palatino Linotype"/>
          <w:iCs/>
          <w:sz w:val="22"/>
          <w:szCs w:val="22"/>
        </w:rPr>
        <w:t>PMA/UTI/1280/2023 de fecha doce de mayo de dos mil veintitrés, suscrito por el Titular de la Unidad de  Transparencia y Acceso a la Información Pública, dirigido al Director de Administración, a través del cual requiere su informe justificado a la respuesta emitida.</w:t>
      </w:r>
    </w:p>
    <w:p w14:paraId="415CB7DF" w14:textId="77777777" w:rsidR="00FA5431" w:rsidRDefault="00FA5431" w:rsidP="00FA5431">
      <w:pPr>
        <w:autoSpaceDE w:val="0"/>
        <w:autoSpaceDN w:val="0"/>
        <w:adjustRightInd w:val="0"/>
        <w:spacing w:line="360" w:lineRule="auto"/>
        <w:jc w:val="both"/>
        <w:rPr>
          <w:rFonts w:ascii="Palatino Linotype" w:hAnsi="Palatino Linotype" w:cs="Tahoma"/>
          <w:sz w:val="22"/>
          <w:szCs w:val="22"/>
        </w:rPr>
      </w:pPr>
    </w:p>
    <w:p w14:paraId="1D06C27A" w14:textId="77777777" w:rsidR="00FA5431" w:rsidRDefault="00FA5431" w:rsidP="00FA5431">
      <w:pPr>
        <w:autoSpaceDE w:val="0"/>
        <w:autoSpaceDN w:val="0"/>
        <w:adjustRightInd w:val="0"/>
        <w:spacing w:line="360" w:lineRule="auto"/>
        <w:jc w:val="both"/>
        <w:rPr>
          <w:rFonts w:ascii="Palatino Linotype" w:hAnsi="Palatino Linotype"/>
          <w:iCs/>
          <w:sz w:val="22"/>
          <w:szCs w:val="22"/>
        </w:rPr>
      </w:pPr>
      <w:r>
        <w:rPr>
          <w:rFonts w:ascii="Palatino Linotype" w:hAnsi="Palatino Linotype" w:cs="Tahoma"/>
          <w:sz w:val="22"/>
          <w:szCs w:val="22"/>
        </w:rPr>
        <w:t xml:space="preserve">ii) Oficio número </w:t>
      </w:r>
      <w:r>
        <w:rPr>
          <w:rFonts w:ascii="Palatino Linotype" w:hAnsi="Palatino Linotype"/>
          <w:iCs/>
          <w:sz w:val="22"/>
          <w:szCs w:val="22"/>
        </w:rPr>
        <w:t>DA/SRH/2384/2023 de fecha dieciséis de mayo de dos mil veintitrés, suscrito por el Director de Administración, dirigido al Titular de la Unidad de  Transparencia y Acceso a la Información Pública, a través del cual esencialmente ratifica su respuesta inicial.</w:t>
      </w:r>
    </w:p>
    <w:p w14:paraId="275F7B58" w14:textId="77777777" w:rsidR="00FA5431" w:rsidRDefault="00FA5431" w:rsidP="00FA5431">
      <w:pPr>
        <w:autoSpaceDE w:val="0"/>
        <w:autoSpaceDN w:val="0"/>
        <w:adjustRightInd w:val="0"/>
        <w:spacing w:line="360" w:lineRule="auto"/>
        <w:ind w:right="567"/>
        <w:contextualSpacing/>
        <w:jc w:val="both"/>
        <w:rPr>
          <w:rFonts w:ascii="Palatino Linotype" w:hAnsi="Palatino Linotype"/>
          <w:iCs/>
          <w:sz w:val="22"/>
          <w:szCs w:val="22"/>
        </w:rPr>
      </w:pPr>
    </w:p>
    <w:p w14:paraId="6EABB4B5" w14:textId="77777777" w:rsidR="005A2858" w:rsidRDefault="005A2858" w:rsidP="005A2858">
      <w:pPr>
        <w:tabs>
          <w:tab w:val="left" w:pos="4667"/>
        </w:tabs>
        <w:spacing w:line="360" w:lineRule="auto"/>
        <w:ind w:left="567" w:right="567"/>
        <w:jc w:val="both"/>
        <w:rPr>
          <w:rFonts w:ascii="Palatino Linotype" w:hAnsi="Palatino Linotype" w:cs="Tahoma"/>
          <w:bCs/>
          <w:i/>
        </w:rPr>
      </w:pPr>
    </w:p>
    <w:p w14:paraId="01E35B05" w14:textId="173EABFC" w:rsidR="00F10A06" w:rsidRPr="002A790D" w:rsidRDefault="004030C4" w:rsidP="007F24B9">
      <w:pPr>
        <w:spacing w:line="360" w:lineRule="auto"/>
        <w:jc w:val="both"/>
        <w:rPr>
          <w:rFonts w:ascii="Palatino Linotype" w:eastAsia="Calibri" w:hAnsi="Palatino Linotype" w:cs="Tahoma"/>
          <w:bCs/>
          <w:lang w:eastAsia="en-US"/>
        </w:rPr>
      </w:pPr>
      <w:r w:rsidRPr="000D7476">
        <w:rPr>
          <w:rFonts w:ascii="Palatino Linotype" w:hAnsi="Palatino Linotype"/>
        </w:rPr>
        <w:lastRenderedPageBreak/>
        <w:t>L</w:t>
      </w:r>
      <w:r w:rsidR="00F47FB5" w:rsidRPr="000D7476">
        <w:rPr>
          <w:rFonts w:ascii="Palatino Linotype" w:hAnsi="Palatino Linotype"/>
        </w:rPr>
        <w:t>a resolución determina</w:t>
      </w:r>
      <w:r w:rsidRPr="000D7476">
        <w:rPr>
          <w:rFonts w:ascii="Palatino Linotype" w:hAnsi="Palatino Linotype"/>
        </w:rPr>
        <w:t xml:space="preserve"> </w:t>
      </w:r>
      <w:r w:rsidR="00FA5431">
        <w:rPr>
          <w:rFonts w:ascii="Palatino Linotype" w:eastAsia="Calibri" w:hAnsi="Palatino Linotype"/>
          <w:b/>
          <w:bCs/>
          <w:sz w:val="22"/>
          <w:szCs w:val="22"/>
        </w:rPr>
        <w:t xml:space="preserve">REVOCAR </w:t>
      </w:r>
      <w:r w:rsidR="00FA5431">
        <w:rPr>
          <w:rFonts w:ascii="Palatino Linotype" w:eastAsia="Calibri" w:hAnsi="Palatino Linotype"/>
          <w:sz w:val="22"/>
          <w:szCs w:val="22"/>
        </w:rPr>
        <w:t>la</w:t>
      </w:r>
      <w:r w:rsidR="00FA5431">
        <w:rPr>
          <w:rFonts w:ascii="Palatino Linotype" w:eastAsia="Calibri" w:hAnsi="Palatino Linotype"/>
          <w:b/>
          <w:bCs/>
          <w:sz w:val="22"/>
          <w:szCs w:val="22"/>
        </w:rPr>
        <w:t xml:space="preserve"> </w:t>
      </w:r>
      <w:r w:rsidR="00FA5431">
        <w:rPr>
          <w:rFonts w:ascii="Palatino Linotype" w:eastAsia="Calibri" w:hAnsi="Palatino Linotype"/>
          <w:sz w:val="22"/>
          <w:szCs w:val="22"/>
        </w:rPr>
        <w:t xml:space="preserve">respuesta entregada por el Ayuntamiento de Atizapán de Zaragoza </w:t>
      </w:r>
      <w:r w:rsidR="00E642A9" w:rsidRPr="000D7476">
        <w:rPr>
          <w:rFonts w:ascii="Palatino Linotype" w:hAnsi="Palatino Linotype"/>
        </w:rPr>
        <w:t>y ordena</w:t>
      </w:r>
      <w:r w:rsidR="008D7B1C" w:rsidRPr="000D7476">
        <w:rPr>
          <w:rFonts w:ascii="Palatino Linotype" w:hAnsi="Palatino Linotype"/>
        </w:rPr>
        <w:t xml:space="preserve"> </w:t>
      </w:r>
      <w:r w:rsidR="00B03386" w:rsidRPr="000D7476">
        <w:rPr>
          <w:rFonts w:ascii="Palatino Linotype" w:hAnsi="Palatino Linotype"/>
        </w:rPr>
        <w:t>que</w:t>
      </w:r>
      <w:r w:rsidRPr="000D7476">
        <w:rPr>
          <w:rFonts w:ascii="Palatino Linotype" w:hAnsi="Palatino Linotype"/>
        </w:rPr>
        <w:t xml:space="preserve"> se</w:t>
      </w:r>
      <w:r w:rsidR="00B03386" w:rsidRPr="000D7476">
        <w:rPr>
          <w:rFonts w:ascii="Palatino Linotype" w:hAnsi="Palatino Linotype"/>
          <w:b/>
        </w:rPr>
        <w:t xml:space="preserve"> </w:t>
      </w:r>
      <w:r w:rsidR="00F10A06" w:rsidRPr="000D7476">
        <w:rPr>
          <w:rFonts w:ascii="Palatino Linotype" w:hAnsi="Palatino Linotype"/>
        </w:rPr>
        <w:t xml:space="preserve">haga entrega a </w:t>
      </w:r>
      <w:r w:rsidR="00B03386" w:rsidRPr="000D7476">
        <w:rPr>
          <w:rFonts w:ascii="Palatino Linotype" w:hAnsi="Palatino Linotype"/>
        </w:rPr>
        <w:t>la</w:t>
      </w:r>
      <w:r w:rsidR="00F10A06" w:rsidRPr="000D7476">
        <w:rPr>
          <w:rFonts w:ascii="Palatino Linotype" w:hAnsi="Palatino Linotype"/>
          <w:b/>
        </w:rPr>
        <w:t xml:space="preserve"> </w:t>
      </w:r>
      <w:r w:rsidR="00B03386" w:rsidRPr="000D7476">
        <w:rPr>
          <w:rFonts w:ascii="Palatino Linotype" w:hAnsi="Palatino Linotype"/>
          <w:b/>
        </w:rPr>
        <w:t xml:space="preserve">PARTE </w:t>
      </w:r>
      <w:r w:rsidR="00F10A06" w:rsidRPr="000D7476">
        <w:rPr>
          <w:rFonts w:ascii="Palatino Linotype" w:hAnsi="Palatino Linotype"/>
          <w:b/>
        </w:rPr>
        <w:t>RECURRENTE</w:t>
      </w:r>
      <w:r w:rsidR="00F10A06" w:rsidRPr="000D7476">
        <w:rPr>
          <w:rFonts w:ascii="Palatino Linotype" w:hAnsi="Palatino Linotype"/>
        </w:rPr>
        <w:t>, vía el Sistema de Acceso a la Información Mexiquense (SAIMEX</w:t>
      </w:r>
      <w:r w:rsidR="000F594E" w:rsidRPr="000D7476">
        <w:rPr>
          <w:rFonts w:ascii="Palatino Linotype" w:hAnsi="Palatino Linotype"/>
        </w:rPr>
        <w:t>)</w:t>
      </w:r>
      <w:r w:rsidR="00F10A06" w:rsidRPr="000D7476">
        <w:rPr>
          <w:rFonts w:ascii="Palatino Linotype" w:hAnsi="Palatino Linotype"/>
        </w:rPr>
        <w:t>,</w:t>
      </w:r>
      <w:r w:rsidR="007F24B9" w:rsidRPr="000D7476">
        <w:rPr>
          <w:rFonts w:ascii="Palatino Linotype" w:hAnsi="Palatino Linotype"/>
        </w:rPr>
        <w:t xml:space="preserve"> en versión pública, </w:t>
      </w:r>
      <w:r w:rsidR="00F10A06" w:rsidRPr="000D7476">
        <w:rPr>
          <w:rFonts w:ascii="Palatino Linotype" w:hAnsi="Palatino Linotype"/>
        </w:rPr>
        <w:t xml:space="preserve"> lo</w:t>
      </w:r>
      <w:r w:rsidR="00F10A06" w:rsidRPr="002A790D">
        <w:rPr>
          <w:rFonts w:ascii="Palatino Linotype" w:eastAsia="Calibri" w:hAnsi="Palatino Linotype" w:cs="Tahoma"/>
          <w:bCs/>
          <w:lang w:eastAsia="en-US"/>
        </w:rPr>
        <w:t xml:space="preserve"> siguiente:</w:t>
      </w:r>
    </w:p>
    <w:p w14:paraId="185CB3BD" w14:textId="77777777" w:rsidR="00FA5431" w:rsidRDefault="00FA5431" w:rsidP="00FA5431">
      <w:pPr>
        <w:autoSpaceDE w:val="0"/>
        <w:autoSpaceDN w:val="0"/>
        <w:adjustRightInd w:val="0"/>
        <w:spacing w:line="360" w:lineRule="auto"/>
        <w:ind w:right="-28"/>
        <w:jc w:val="both"/>
        <w:rPr>
          <w:rFonts w:ascii="Palatino Linotype" w:hAnsi="Palatino Linotype" w:cs="Tahoma"/>
          <w:bCs/>
          <w:iCs/>
          <w:sz w:val="22"/>
          <w:szCs w:val="22"/>
        </w:rPr>
      </w:pPr>
    </w:p>
    <w:p w14:paraId="5D77AACB" w14:textId="77777777" w:rsidR="00FA5431" w:rsidRPr="00FA5431" w:rsidRDefault="00FA5431" w:rsidP="00716867">
      <w:pPr>
        <w:pStyle w:val="Prrafodelista"/>
        <w:numPr>
          <w:ilvl w:val="0"/>
          <w:numId w:val="11"/>
        </w:numPr>
        <w:spacing w:before="100" w:beforeAutospacing="1" w:after="100" w:afterAutospacing="1" w:line="360" w:lineRule="auto"/>
        <w:jc w:val="both"/>
        <w:rPr>
          <w:rFonts w:ascii="Palatino Linotype" w:hAnsi="Palatino Linotype" w:cs="Tahoma"/>
          <w:bCs/>
          <w:iCs/>
          <w:szCs w:val="22"/>
        </w:rPr>
      </w:pPr>
      <w:r w:rsidRPr="00FA5431">
        <w:rPr>
          <w:rFonts w:ascii="Palatino Linotype" w:hAnsi="Palatino Linotype" w:cs="Tahoma"/>
          <w:iCs/>
          <w:szCs w:val="22"/>
        </w:rPr>
        <w:t>La Conciliación de Nómina de la segunda quincena de diciembre de dos mil veintidós.</w:t>
      </w:r>
    </w:p>
    <w:p w14:paraId="4C12A109" w14:textId="52E00AE2" w:rsidR="00FA5431" w:rsidRPr="00FA5431" w:rsidRDefault="00FA5431" w:rsidP="00716867">
      <w:pPr>
        <w:pStyle w:val="Prrafodelista"/>
        <w:numPr>
          <w:ilvl w:val="0"/>
          <w:numId w:val="11"/>
        </w:numPr>
        <w:spacing w:before="100" w:beforeAutospacing="1" w:after="100" w:afterAutospacing="1" w:line="360" w:lineRule="auto"/>
        <w:jc w:val="both"/>
        <w:rPr>
          <w:rFonts w:ascii="Palatino Linotype" w:hAnsi="Palatino Linotype" w:cs="Tahoma"/>
          <w:bCs/>
          <w:iCs/>
          <w:szCs w:val="22"/>
        </w:rPr>
      </w:pPr>
      <w:r w:rsidRPr="00FA5431">
        <w:rPr>
          <w:rFonts w:ascii="Palatino Linotype" w:hAnsi="Palatino Linotype" w:cs="Tahoma"/>
          <w:bCs/>
          <w:iCs/>
          <w:szCs w:val="22"/>
        </w:rPr>
        <w:t>La Conciliación de Nómina de la primera quincena de abril de dos mil veintitrés, en formato .</w:t>
      </w:r>
      <w:proofErr w:type="spellStart"/>
      <w:r w:rsidRPr="00FA5431">
        <w:rPr>
          <w:rFonts w:ascii="Palatino Linotype" w:hAnsi="Palatino Linotype" w:cs="Tahoma"/>
          <w:bCs/>
          <w:iCs/>
          <w:szCs w:val="22"/>
        </w:rPr>
        <w:t>XlS</w:t>
      </w:r>
      <w:proofErr w:type="spellEnd"/>
      <w:r w:rsidRPr="00FA5431">
        <w:rPr>
          <w:rFonts w:ascii="Palatino Linotype" w:hAnsi="Palatino Linotype" w:cs="Tahoma"/>
          <w:bCs/>
          <w:iCs/>
          <w:szCs w:val="22"/>
        </w:rPr>
        <w:t xml:space="preserve"> o compatible con Excel</w:t>
      </w:r>
    </w:p>
    <w:p w14:paraId="3850D54F" w14:textId="01B8C3F8" w:rsidR="00C242A7" w:rsidRPr="000D7476" w:rsidRDefault="00C242A7" w:rsidP="00FA5431">
      <w:pPr>
        <w:spacing w:before="100" w:beforeAutospacing="1" w:after="100" w:afterAutospacing="1" w:line="360" w:lineRule="auto"/>
        <w:jc w:val="both"/>
        <w:rPr>
          <w:rFonts w:ascii="Palatino Linotype" w:eastAsia="Calibri" w:hAnsi="Palatino Linotype" w:cs="Tahoma"/>
          <w:bCs/>
          <w:lang w:eastAsia="en-US"/>
        </w:rPr>
      </w:pPr>
      <w:r w:rsidRPr="000D7476">
        <w:rPr>
          <w:rFonts w:ascii="Palatino Linotype" w:eastAsia="Calibri" w:hAnsi="Palatino Linotype" w:cs="Tahoma"/>
          <w:bCs/>
          <w:lang w:eastAsia="en-US"/>
        </w:rPr>
        <w:t>En este sentido se determinó que los documentos que colman la solicitud, pueden contener el nombre y cargo de los elementos operativos del área de seguridad pública del Sujeto Obligado, por ello, por lo que se determinó que estos deben ser clasificados como reservados y, se ordenó la entrega de la información en versión pública, así como el acuerdo de clasificación emitido por el Comité de Transparencia.</w:t>
      </w:r>
    </w:p>
    <w:p w14:paraId="32E63E53" w14:textId="149137BE" w:rsidR="00C242A7" w:rsidRPr="000D7476" w:rsidRDefault="00C242A7" w:rsidP="007F24B9">
      <w:pPr>
        <w:spacing w:before="100" w:beforeAutospacing="1" w:after="100" w:afterAutospacing="1" w:line="360" w:lineRule="auto"/>
        <w:jc w:val="both"/>
        <w:rPr>
          <w:rFonts w:ascii="Palatino Linotype" w:eastAsia="Calibri" w:hAnsi="Palatino Linotype" w:cs="Tahoma"/>
          <w:bCs/>
          <w:lang w:eastAsia="en-US"/>
        </w:rPr>
      </w:pPr>
      <w:r w:rsidRPr="000D7476">
        <w:rPr>
          <w:rFonts w:ascii="Palatino Linotype" w:eastAsia="Calibri" w:hAnsi="Palatino Linotype" w:cs="Tahoma"/>
          <w:bCs/>
          <w:lang w:eastAsia="en-US"/>
        </w:rPr>
        <w:t>Si bien, se comparten los términos generales planteados en la Resolución, así como con la reserva del nombre de aquellos servidores públicos que realizan funciones de seguridad pública, no se acompaña la clasificación del cargo de los elementos operativos.</w:t>
      </w:r>
    </w:p>
    <w:p w14:paraId="65A070DB" w14:textId="0601E298" w:rsidR="006F62BA" w:rsidRPr="000D7476" w:rsidRDefault="00C242A7" w:rsidP="007F24B9">
      <w:pPr>
        <w:spacing w:before="100" w:beforeAutospacing="1" w:after="100" w:afterAutospacing="1" w:line="360" w:lineRule="auto"/>
        <w:jc w:val="both"/>
        <w:rPr>
          <w:rFonts w:ascii="Palatino Linotype" w:eastAsia="Calibri" w:hAnsi="Palatino Linotype" w:cs="Tahoma"/>
          <w:bCs/>
          <w:lang w:eastAsia="en-US"/>
        </w:rPr>
      </w:pPr>
      <w:r w:rsidRPr="000D7476">
        <w:rPr>
          <w:rFonts w:ascii="Palatino Linotype" w:eastAsia="Calibri" w:hAnsi="Palatino Linotype" w:cs="Tahoma"/>
          <w:bCs/>
          <w:lang w:eastAsia="en-US"/>
        </w:rPr>
        <w:lastRenderedPageBreak/>
        <w:t xml:space="preserve">Se indica que </w:t>
      </w:r>
      <w:r w:rsidR="006F62BA" w:rsidRPr="000D7476">
        <w:rPr>
          <w:rFonts w:ascii="Palatino Linotype" w:eastAsia="Calibri" w:hAnsi="Palatino Linotype" w:cs="Tahoma"/>
          <w:bCs/>
          <w:lang w:eastAsia="en-US"/>
        </w:rPr>
        <w:t xml:space="preserve"> dar a conocer el nombre y cargo de las personas, vinculado con el hecho que son elementos operativos o policías municipales, los vuelve identificables y posiblemente reconocibles para grupos delictivos, puesto que pueden relacionarlos directamente con actividades u operativos pasados, presentes, o ubicarlos simplemente por el hecho de pertenecer o haber sido parte de una organización que lleve a cabo actividades de prevención y salvaguarda de la integridad de las personas en el combate a la delincuencia; además, dicha información puede ser utilizada para vulnerar su vida, seguridad o salud, incluso la de sus familias o entorno social, al aumentar el riesgo de que personas ajenas a los intereses institucionales que persigue dicha área, intenten realizar actos tendientes a inhibir o entrometerse en las funciones de los policías municipales, lo cual causaría una vulneración a la seguridad municipal.</w:t>
      </w:r>
    </w:p>
    <w:p w14:paraId="4CCF1C13" w14:textId="77777777" w:rsidR="00F10A06" w:rsidRPr="000D7476" w:rsidRDefault="00FA363C" w:rsidP="007F24B9">
      <w:pPr>
        <w:spacing w:before="100" w:beforeAutospacing="1" w:after="100" w:afterAutospacing="1" w:line="360" w:lineRule="auto"/>
        <w:jc w:val="both"/>
        <w:rPr>
          <w:rFonts w:ascii="Palatino Linotype" w:hAnsi="Palatino Linotype"/>
        </w:rPr>
      </w:pPr>
      <w:r w:rsidRPr="000D7476">
        <w:rPr>
          <w:rFonts w:ascii="Palatino Linotype" w:hAnsi="Palatino Linotype"/>
        </w:rPr>
        <w:t>Por lo que determina</w:t>
      </w:r>
      <w:r w:rsidR="00700DF1" w:rsidRPr="000D7476">
        <w:rPr>
          <w:rFonts w:ascii="Palatino Linotype" w:hAnsi="Palatino Linotype"/>
        </w:rPr>
        <w:t xml:space="preserve"> la clasificación de los nombres y cargos de los servidores públicos de seguridad pública, la cual procederá en aquellos servidores públicos que realicen funciones operativas y/o sustantivas como lo es la investigación y persecución de delitos en s</w:t>
      </w:r>
      <w:r w:rsidR="00F10A06" w:rsidRPr="000D7476">
        <w:rPr>
          <w:rFonts w:ascii="Palatino Linotype" w:hAnsi="Palatino Linotype"/>
        </w:rPr>
        <w:t xml:space="preserve">us diferentes manifestaciones. </w:t>
      </w:r>
    </w:p>
    <w:p w14:paraId="60005828" w14:textId="37EDB2CD" w:rsidR="006F62BA" w:rsidRPr="000D7476" w:rsidRDefault="006F62BA" w:rsidP="007F24B9">
      <w:pPr>
        <w:spacing w:before="100" w:beforeAutospacing="1" w:after="100" w:afterAutospacing="1" w:line="360" w:lineRule="auto"/>
        <w:jc w:val="both"/>
        <w:rPr>
          <w:rFonts w:ascii="Palatino Linotype" w:hAnsi="Palatino Linotype"/>
        </w:rPr>
      </w:pPr>
      <w:r w:rsidRPr="000D7476">
        <w:rPr>
          <w:rFonts w:ascii="Palatino Linotype" w:hAnsi="Palatino Linotype"/>
        </w:rPr>
        <w:t>Sin embargo, si bien este Instituto ha sostenido la clasificación del nombre de aquellos servidores públicos que realizan funciones operativas en materia de seguridad pública</w:t>
      </w:r>
      <w:r w:rsidR="003A3E61" w:rsidRPr="000D7476">
        <w:rPr>
          <w:rFonts w:ascii="Palatino Linotype" w:hAnsi="Palatino Linotype"/>
        </w:rPr>
        <w:t xml:space="preserve">, </w:t>
      </w:r>
      <w:r w:rsidRPr="000D7476">
        <w:rPr>
          <w:rFonts w:ascii="Palatino Linotype" w:hAnsi="Palatino Linotype"/>
          <w:b/>
        </w:rPr>
        <w:t>n</w:t>
      </w:r>
      <w:r w:rsidR="005C4513" w:rsidRPr="000D7476">
        <w:rPr>
          <w:rFonts w:ascii="Palatino Linotype" w:hAnsi="Palatino Linotype"/>
          <w:b/>
        </w:rPr>
        <w:t xml:space="preserve">o se comparte que se clasifique como reservado el  </w:t>
      </w:r>
      <w:r w:rsidRPr="000D7476">
        <w:rPr>
          <w:rFonts w:ascii="Palatino Linotype" w:hAnsi="Palatino Linotype"/>
          <w:b/>
        </w:rPr>
        <w:t>cargo de los elementos operativos de la Dirección de Seguridad Pública,</w:t>
      </w:r>
      <w:r w:rsidRPr="000D7476">
        <w:rPr>
          <w:rFonts w:ascii="Palatino Linotype" w:hAnsi="Palatino Linotype"/>
        </w:rPr>
        <w:t xml:space="preserve"> </w:t>
      </w:r>
      <w:r w:rsidR="005C4513" w:rsidRPr="000D7476">
        <w:rPr>
          <w:rFonts w:ascii="Palatino Linotype" w:hAnsi="Palatino Linotype"/>
        </w:rPr>
        <w:t xml:space="preserve"> </w:t>
      </w:r>
      <w:r w:rsidRPr="000D7476">
        <w:rPr>
          <w:rFonts w:ascii="Palatino Linotype" w:hAnsi="Palatino Linotype"/>
        </w:rPr>
        <w:t>ya que no se aprecia</w:t>
      </w:r>
      <w:r w:rsidR="008A67F1" w:rsidRPr="000D7476">
        <w:rPr>
          <w:rFonts w:ascii="Palatino Linotype" w:hAnsi="Palatino Linotype"/>
        </w:rPr>
        <w:t xml:space="preserve"> ni justifica legalmente en la resolución</w:t>
      </w:r>
      <w:r w:rsidRPr="000D7476">
        <w:rPr>
          <w:rFonts w:ascii="Palatino Linotype" w:hAnsi="Palatino Linotype"/>
        </w:rPr>
        <w:t xml:space="preserve"> la razón por la que la entrega de dicha </w:t>
      </w:r>
      <w:r w:rsidRPr="000D7476">
        <w:rPr>
          <w:rFonts w:ascii="Palatino Linotype" w:hAnsi="Palatino Linotype"/>
        </w:rPr>
        <w:lastRenderedPageBreak/>
        <w:t xml:space="preserve">información los </w:t>
      </w:r>
      <w:r w:rsidR="008A67F1" w:rsidRPr="000D7476">
        <w:rPr>
          <w:rFonts w:ascii="Palatino Linotype" w:hAnsi="Palatino Linotype"/>
        </w:rPr>
        <w:t>haga</w:t>
      </w:r>
      <w:r w:rsidRPr="000D7476">
        <w:rPr>
          <w:rFonts w:ascii="Palatino Linotype" w:hAnsi="Palatino Linotype"/>
        </w:rPr>
        <w:t xml:space="preserve"> identificables, ni las razones por las que se podría  poner en riesgo su vida e integridad</w:t>
      </w:r>
      <w:r w:rsidR="000625B1" w:rsidRPr="000D7476">
        <w:rPr>
          <w:rFonts w:ascii="Palatino Linotype" w:hAnsi="Palatino Linotype"/>
        </w:rPr>
        <w:t>, ni de qué forma dicha información comprometa la seguridad pública del Municipio.</w:t>
      </w:r>
    </w:p>
    <w:p w14:paraId="27697657" w14:textId="77777777" w:rsidR="006F62BA" w:rsidRPr="000D7476" w:rsidRDefault="006F62BA" w:rsidP="007F24B9">
      <w:pPr>
        <w:pStyle w:val="Prrafodelista"/>
        <w:tabs>
          <w:tab w:val="left" w:pos="851"/>
        </w:tabs>
        <w:spacing w:line="360" w:lineRule="auto"/>
        <w:ind w:left="0" w:right="49"/>
        <w:jc w:val="both"/>
        <w:rPr>
          <w:rFonts w:ascii="Palatino Linotype" w:hAnsi="Palatino Linotype"/>
        </w:rPr>
      </w:pPr>
    </w:p>
    <w:p w14:paraId="5672C774" w14:textId="0FFAE0FA" w:rsidR="005C4513" w:rsidRPr="000D7476" w:rsidRDefault="00F10A06" w:rsidP="007F24B9">
      <w:pPr>
        <w:pStyle w:val="Prrafodelista"/>
        <w:tabs>
          <w:tab w:val="left" w:pos="284"/>
        </w:tabs>
        <w:spacing w:line="360" w:lineRule="auto"/>
        <w:ind w:left="0"/>
        <w:jc w:val="both"/>
        <w:rPr>
          <w:rFonts w:ascii="Palatino Linotype" w:hAnsi="Palatino Linotype" w:cs="Tahoma"/>
        </w:rPr>
      </w:pPr>
      <w:r w:rsidRPr="000D7476">
        <w:rPr>
          <w:rFonts w:ascii="Palatino Linotype" w:hAnsi="Palatino Linotype" w:cs="Tahoma"/>
        </w:rPr>
        <w:t xml:space="preserve">Tenemos que, la </w:t>
      </w:r>
      <w:r w:rsidR="005C4513" w:rsidRPr="000D7476">
        <w:rPr>
          <w:rFonts w:ascii="Palatino Linotype" w:hAnsi="Palatino Linotype" w:cs="Tahoma"/>
        </w:rPr>
        <w:t xml:space="preserve">seguridad pública es un derecho que debe brindar el Estado para el libre ejercicio de las prerrogativas humanas, máxime cuando el municipio es el primer contacto con la sociedad. Así, es exigible que la seguridad municipal tenga como objetivos prioritarios, salvaguardar la integridad personal, disminuir los factores de riesgo ligados a la criminalidad, fortalecer la estructura social, crear las condiciones necesarias para contrarrestar las causas del delito y construir corporaciones policiacas profesionales y capacitadas. </w:t>
      </w:r>
    </w:p>
    <w:p w14:paraId="0C5AA075" w14:textId="77777777" w:rsidR="005C4513" w:rsidRPr="000D7476" w:rsidRDefault="005C4513" w:rsidP="007F24B9">
      <w:pPr>
        <w:pStyle w:val="Prrafodelista"/>
        <w:spacing w:line="360" w:lineRule="auto"/>
        <w:ind w:left="0"/>
        <w:jc w:val="both"/>
        <w:rPr>
          <w:rFonts w:ascii="Palatino Linotype" w:hAnsi="Palatino Linotype" w:cs="Tahoma"/>
        </w:rPr>
      </w:pPr>
    </w:p>
    <w:p w14:paraId="0BCA70E3" w14:textId="77777777" w:rsidR="005C4513" w:rsidRPr="000D7476" w:rsidRDefault="005C4513" w:rsidP="007F24B9">
      <w:pPr>
        <w:pStyle w:val="Prrafodelista"/>
        <w:spacing w:line="360" w:lineRule="auto"/>
        <w:ind w:left="0"/>
        <w:jc w:val="both"/>
        <w:rPr>
          <w:rFonts w:ascii="Palatino Linotype" w:hAnsi="Palatino Linotype" w:cs="Tahoma"/>
        </w:rPr>
      </w:pPr>
      <w:r w:rsidRPr="000D7476">
        <w:rPr>
          <w:rFonts w:ascii="Palatino Linotype" w:hAnsi="Palatino Linotype" w:cs="Tahoma"/>
        </w:rPr>
        <w:t xml:space="preserve">Lo anterior, ya que la seguridad y paz pública se complementan con una tutela efectiva de los derechos humanos, como principal función y justificación de la actividad policial, lo que exige que durante el ejercicio de sus atribuciones no se quebrante ni vulnere su irrestricto respeto. </w:t>
      </w:r>
    </w:p>
    <w:p w14:paraId="705979C5" w14:textId="77777777" w:rsidR="005C4513" w:rsidRPr="000D7476" w:rsidRDefault="005C4513" w:rsidP="007F24B9">
      <w:pPr>
        <w:pStyle w:val="Prrafodelista"/>
        <w:spacing w:line="360" w:lineRule="auto"/>
        <w:ind w:left="0"/>
        <w:jc w:val="both"/>
        <w:rPr>
          <w:rFonts w:ascii="Palatino Linotype" w:hAnsi="Palatino Linotype" w:cs="Tahoma"/>
        </w:rPr>
      </w:pPr>
    </w:p>
    <w:p w14:paraId="33A17B72" w14:textId="77777777" w:rsidR="005C4513" w:rsidRPr="000D7476" w:rsidRDefault="005C4513" w:rsidP="007F24B9">
      <w:pPr>
        <w:pStyle w:val="Prrafodelista"/>
        <w:spacing w:line="360" w:lineRule="auto"/>
        <w:ind w:left="0"/>
        <w:jc w:val="both"/>
        <w:rPr>
          <w:rFonts w:ascii="Palatino Linotype" w:hAnsi="Palatino Linotype" w:cs="Tahoma"/>
        </w:rPr>
      </w:pPr>
      <w:r w:rsidRPr="000D7476">
        <w:rPr>
          <w:rFonts w:ascii="Palatino Linotype" w:hAnsi="Palatino Linotype" w:cs="Tahoma"/>
        </w:rPr>
        <w:t xml:space="preserve">Los artículos 21 de la Constitución Política de los Estados Unidos Mexicanos y 86 de la Constitución Política del Estado Libre y Soberano de México, depositan esta función en la federación, las entidades federativas y los municipios, misma que comprenderá la prevención de los delitos; la investigación y persecución para </w:t>
      </w:r>
      <w:r w:rsidRPr="000D7476">
        <w:rPr>
          <w:rFonts w:ascii="Palatino Linotype" w:hAnsi="Palatino Linotype" w:cs="Tahoma"/>
        </w:rPr>
        <w:lastRenderedPageBreak/>
        <w:t xml:space="preserve">hacerla efectiva, así como la sanción de las infracciones administrativas, en los términos de la ley, en las respectivas competencias. </w:t>
      </w:r>
    </w:p>
    <w:p w14:paraId="55098813" w14:textId="77777777" w:rsidR="005C4513" w:rsidRPr="000D7476" w:rsidRDefault="005C4513" w:rsidP="007F24B9">
      <w:pPr>
        <w:pStyle w:val="Prrafodelista"/>
        <w:spacing w:line="360" w:lineRule="auto"/>
        <w:ind w:left="0"/>
        <w:jc w:val="both"/>
        <w:rPr>
          <w:rFonts w:ascii="Palatino Linotype" w:hAnsi="Palatino Linotype" w:cs="Tahoma"/>
        </w:rPr>
      </w:pPr>
    </w:p>
    <w:p w14:paraId="69B61B90" w14:textId="77777777" w:rsidR="005C4513" w:rsidRPr="000D7476" w:rsidRDefault="005C4513" w:rsidP="007F24B9">
      <w:pPr>
        <w:pStyle w:val="Prrafodelista"/>
        <w:spacing w:line="360" w:lineRule="auto"/>
        <w:ind w:left="0"/>
        <w:jc w:val="both"/>
        <w:rPr>
          <w:rFonts w:ascii="Palatino Linotype" w:hAnsi="Palatino Linotype" w:cs="Tahoma"/>
        </w:rPr>
      </w:pPr>
      <w:r w:rsidRPr="000D7476">
        <w:rPr>
          <w:rFonts w:ascii="Palatino Linotype" w:hAnsi="Palatino Linotype" w:cs="Tahoma"/>
        </w:rPr>
        <w:t xml:space="preserve">El artículo 115 de la Constitución Política de los Estados Unidos Mexicanos, en su fracción III, inciso h), instituye que los municipios tendrán a su cargo las funciones y servicios públicos de seguridad pública. </w:t>
      </w:r>
    </w:p>
    <w:p w14:paraId="0A4C5B47" w14:textId="77777777" w:rsidR="005C4513" w:rsidRPr="000D7476" w:rsidRDefault="005C4513" w:rsidP="007F24B9">
      <w:pPr>
        <w:pStyle w:val="Prrafodelista"/>
        <w:spacing w:line="360" w:lineRule="auto"/>
        <w:ind w:left="0"/>
        <w:jc w:val="both"/>
        <w:rPr>
          <w:rFonts w:ascii="Palatino Linotype" w:hAnsi="Palatino Linotype" w:cs="Tahoma"/>
        </w:rPr>
      </w:pPr>
    </w:p>
    <w:p w14:paraId="2E565EDA" w14:textId="77777777" w:rsidR="005C4513" w:rsidRPr="000D7476" w:rsidRDefault="005C4513" w:rsidP="007F24B9">
      <w:pPr>
        <w:pStyle w:val="Prrafodelista"/>
        <w:spacing w:line="360" w:lineRule="auto"/>
        <w:ind w:left="0"/>
        <w:jc w:val="both"/>
        <w:rPr>
          <w:rFonts w:ascii="Palatino Linotype" w:hAnsi="Palatino Linotype" w:cs="Tahoma"/>
        </w:rPr>
      </w:pPr>
      <w:r w:rsidRPr="000D7476">
        <w:rPr>
          <w:rFonts w:ascii="Palatino Linotype" w:hAnsi="Palatino Linotype" w:cs="Tahoma"/>
        </w:rPr>
        <w:t xml:space="preserve">En todos los ámbitos, se establece que la actuación de las instituciones de seguridad pública se regirá por los principios de legalidad, objetividad, eficiencia, profesionalismo, honradez y respeto a los derechos humanos reconocidos en el marco jurídico. </w:t>
      </w:r>
    </w:p>
    <w:p w14:paraId="4281A38B" w14:textId="77777777" w:rsidR="005C4513" w:rsidRPr="000D7476" w:rsidRDefault="005C4513" w:rsidP="007F24B9">
      <w:pPr>
        <w:pStyle w:val="Prrafodelista"/>
        <w:spacing w:line="360" w:lineRule="auto"/>
        <w:ind w:left="0"/>
        <w:jc w:val="both"/>
        <w:rPr>
          <w:rFonts w:ascii="Palatino Linotype" w:hAnsi="Palatino Linotype" w:cs="Tahoma"/>
        </w:rPr>
      </w:pPr>
    </w:p>
    <w:p w14:paraId="026BD6E1" w14:textId="77777777" w:rsidR="005C4513" w:rsidRPr="000D7476" w:rsidRDefault="005C4513" w:rsidP="007F24B9">
      <w:pPr>
        <w:pStyle w:val="Prrafodelista"/>
        <w:spacing w:line="360" w:lineRule="auto"/>
        <w:ind w:left="0"/>
        <w:jc w:val="both"/>
        <w:rPr>
          <w:rFonts w:ascii="Palatino Linotype" w:hAnsi="Palatino Linotype" w:cs="Tahoma"/>
        </w:rPr>
      </w:pPr>
      <w:r w:rsidRPr="000D7476">
        <w:rPr>
          <w:rFonts w:ascii="Palatino Linotype" w:hAnsi="Palatino Linotype" w:cs="Tahoma"/>
        </w:rPr>
        <w:t xml:space="preserve">Lo anterior en conexidad con el artículo 40 de la Ley General del Sistema Nacional de Seguridad Pública, que instituye que con el objeto de garantizar el cumplimiento de los principios constitucionales, los integrantes de las instituciones de seguridad pública deben conducirse con dedicación y disciplina, con apego al orden jurídico y respeto a las prerrogativas fundamentales. </w:t>
      </w:r>
    </w:p>
    <w:p w14:paraId="7E1F1EDF" w14:textId="77777777" w:rsidR="005C4513" w:rsidRPr="000D7476" w:rsidRDefault="005C4513" w:rsidP="007F24B9">
      <w:pPr>
        <w:pStyle w:val="Prrafodelista"/>
        <w:spacing w:line="360" w:lineRule="auto"/>
        <w:ind w:left="0"/>
        <w:jc w:val="both"/>
        <w:rPr>
          <w:rFonts w:ascii="Palatino Linotype" w:hAnsi="Palatino Linotype" w:cs="Tahoma"/>
        </w:rPr>
      </w:pPr>
    </w:p>
    <w:p w14:paraId="0AF04681" w14:textId="77777777" w:rsidR="005C4513" w:rsidRPr="000D7476" w:rsidRDefault="005C4513" w:rsidP="007F24B9">
      <w:pPr>
        <w:pStyle w:val="Prrafodelista"/>
        <w:spacing w:line="360" w:lineRule="auto"/>
        <w:ind w:left="0"/>
        <w:jc w:val="both"/>
        <w:rPr>
          <w:rFonts w:ascii="Palatino Linotype" w:hAnsi="Palatino Linotype" w:cs="Tahoma"/>
        </w:rPr>
      </w:pPr>
      <w:r w:rsidRPr="000D7476">
        <w:rPr>
          <w:rFonts w:ascii="Palatino Linotype" w:hAnsi="Palatino Linotype" w:cs="Tahoma"/>
        </w:rPr>
        <w:t xml:space="preserve">Bajo ese criterio, a la policía le corresponde actuar con eficiencia, eficacia y plena determinación para lograr una sociedad en la que se haga válido el Estado de Derecho, por lo que el respeto a la ley constituye un basamento angular para un pleno desarrollo, lo que además comprende que cuando se viole el marco normativo, exista una actuación diligente del Estado en el combate a la inseguridad. </w:t>
      </w:r>
    </w:p>
    <w:p w14:paraId="62958033" w14:textId="77777777" w:rsidR="000625B1" w:rsidRPr="000D7476" w:rsidRDefault="000625B1" w:rsidP="007F24B9">
      <w:pPr>
        <w:pStyle w:val="Prrafodelista"/>
        <w:spacing w:line="360" w:lineRule="auto"/>
        <w:ind w:left="0"/>
        <w:jc w:val="both"/>
        <w:rPr>
          <w:rFonts w:ascii="Palatino Linotype" w:hAnsi="Palatino Linotype" w:cs="Tahoma"/>
        </w:rPr>
      </w:pPr>
    </w:p>
    <w:p w14:paraId="1CE3427B" w14:textId="77777777" w:rsidR="000625B1" w:rsidRPr="000D7476" w:rsidRDefault="000625B1" w:rsidP="007F24B9">
      <w:pPr>
        <w:pStyle w:val="Prrafodelista"/>
        <w:tabs>
          <w:tab w:val="left" w:pos="851"/>
        </w:tabs>
        <w:spacing w:line="360" w:lineRule="auto"/>
        <w:ind w:left="0" w:right="49"/>
        <w:jc w:val="both"/>
        <w:rPr>
          <w:rFonts w:ascii="Palatino Linotype" w:hAnsi="Palatino Linotype" w:cs="Tahoma"/>
        </w:rPr>
      </w:pPr>
      <w:r w:rsidRPr="000D7476">
        <w:rPr>
          <w:rFonts w:ascii="Palatino Linotype" w:hAnsi="Palatino Linotype" w:cs="Tahoma"/>
        </w:rPr>
        <w:t>El artículo 2 de la Ley de seguridad del Estado de México indica:</w:t>
      </w:r>
    </w:p>
    <w:p w14:paraId="557A17F6" w14:textId="77777777" w:rsidR="000625B1" w:rsidRPr="000D7476" w:rsidRDefault="000625B1" w:rsidP="007F24B9">
      <w:pPr>
        <w:pStyle w:val="Prrafodelista"/>
        <w:tabs>
          <w:tab w:val="left" w:pos="851"/>
        </w:tabs>
        <w:spacing w:line="360" w:lineRule="auto"/>
        <w:ind w:left="0" w:right="49"/>
        <w:jc w:val="both"/>
        <w:rPr>
          <w:rFonts w:ascii="Palatino Linotype" w:hAnsi="Palatino Linotype"/>
        </w:rPr>
      </w:pPr>
    </w:p>
    <w:p w14:paraId="49AEC430" w14:textId="77777777" w:rsidR="000625B1" w:rsidRPr="000D7476" w:rsidRDefault="000625B1" w:rsidP="007F24B9">
      <w:pPr>
        <w:pStyle w:val="Prrafodelista"/>
        <w:tabs>
          <w:tab w:val="left" w:pos="851"/>
        </w:tabs>
        <w:spacing w:line="360" w:lineRule="auto"/>
        <w:ind w:left="567" w:right="567"/>
        <w:jc w:val="both"/>
        <w:rPr>
          <w:rFonts w:ascii="Palatino Linotype" w:hAnsi="Palatino Linotype"/>
          <w:i/>
        </w:rPr>
      </w:pPr>
      <w:r w:rsidRPr="000D7476">
        <w:rPr>
          <w:rFonts w:ascii="Palatino Linotype" w:hAnsi="Palatino Linotype"/>
          <w:i/>
        </w:rPr>
        <w:t>Artículo 2.- La seguridad pública es una función del Estado a cargo de la Federación, las entidades federativas, los municipios y alcaldías de la Ciudad de México que tiene como fines salvaguardar la vida, las libertades, la integridad y el patrimonio de las personas, así como contribuir a la generación y preservación del orden público y la paz social, y comprende la prevención especial y general de los delitos, la investigación para hacerla efectiva, así como la investigación y la persecución de los delitos, la reinserción social del individuo y la sanción de las infracciones administrativas, en las competencias respectivas en términos de esta Ley y demás ordenamientos jurídicos aplicables. Las acciones en el ejercicio de la función de seguridad pública tendrán como eje central a la persona humana y, por ende, contribuirán al establecimiento de la seguridad ciudadana, la cual tiene por objeto proteger a las personas; asegurar el ejercicio de su ciudadanía, sus libertades y derechos fundamentales; establecer espacios de participación social corresponsable y armónica; propiciar la solución pacífica de los conflictos interpersonales y sociales; fortalecer a las instituciones, y propiciar condiciones durables que permitan a los ciudadanos desarrollar sus capacidades, en un ambiente de paz y democracia. Las referencias contenidas en esta Ley en materia de seguridad pública, deberán interpretarse de manera que contribuyan al objeto y fines de la seguridad ciudadana.</w:t>
      </w:r>
    </w:p>
    <w:p w14:paraId="3ECD8639" w14:textId="77777777" w:rsidR="005C4513" w:rsidRPr="000D7476" w:rsidRDefault="005C4513" w:rsidP="007F24B9">
      <w:pPr>
        <w:pStyle w:val="Prrafodelista"/>
        <w:spacing w:line="360" w:lineRule="auto"/>
        <w:ind w:left="0"/>
        <w:jc w:val="both"/>
        <w:rPr>
          <w:rFonts w:ascii="Palatino Linotype" w:hAnsi="Palatino Linotype" w:cs="Tahoma"/>
        </w:rPr>
      </w:pPr>
    </w:p>
    <w:p w14:paraId="6DA31DDC" w14:textId="51EA549E" w:rsidR="005C4513" w:rsidRPr="000D7476" w:rsidRDefault="005C4513" w:rsidP="007F24B9">
      <w:pPr>
        <w:pStyle w:val="Prrafodelista"/>
        <w:spacing w:line="360" w:lineRule="auto"/>
        <w:ind w:left="0"/>
        <w:jc w:val="both"/>
        <w:rPr>
          <w:rFonts w:ascii="Palatino Linotype" w:hAnsi="Palatino Linotype" w:cs="Tahoma"/>
        </w:rPr>
      </w:pPr>
      <w:bookmarkStart w:id="2" w:name="_Toc88136406"/>
      <w:r w:rsidRPr="000D7476">
        <w:rPr>
          <w:rFonts w:ascii="Palatino Linotype" w:hAnsi="Palatino Linotype" w:cs="Tahoma"/>
        </w:rPr>
        <w:lastRenderedPageBreak/>
        <w:t>En consecuencia, garantizar la seguridad pública conlleva</w:t>
      </w:r>
      <w:r w:rsidR="006F62BA" w:rsidRPr="000D7476">
        <w:rPr>
          <w:rFonts w:ascii="Palatino Linotype" w:hAnsi="Palatino Linotype" w:cs="Tahoma"/>
        </w:rPr>
        <w:t xml:space="preserve"> un actuar de forma profesional, responsable y transparente</w:t>
      </w:r>
      <w:r w:rsidRPr="000D7476">
        <w:rPr>
          <w:rFonts w:ascii="Palatino Linotype" w:hAnsi="Palatino Linotype" w:cs="Tahoma"/>
        </w:rPr>
        <w:t xml:space="preserve"> por lo que deben abstenerse de cualquier acto susceptible de mermar la respetabilidad de la propia actividad de seguridad pública, es decir, asegurar un óptimo desempeño de su corporación policiaca, siguiendo los principios de imparcialidad, probidad, profesionalismo, honestidad, eficiencia, lealtad, que deben regir este derecho fundamental. </w:t>
      </w:r>
    </w:p>
    <w:p w14:paraId="25BD6301" w14:textId="77777777" w:rsidR="005C4513" w:rsidRPr="000D7476" w:rsidRDefault="005C4513" w:rsidP="007F24B9">
      <w:pPr>
        <w:pStyle w:val="Prrafodelista"/>
        <w:spacing w:line="360" w:lineRule="auto"/>
        <w:ind w:left="0"/>
        <w:jc w:val="both"/>
        <w:rPr>
          <w:rFonts w:ascii="Palatino Linotype" w:hAnsi="Palatino Linotype" w:cs="Tahoma"/>
        </w:rPr>
      </w:pPr>
    </w:p>
    <w:bookmarkEnd w:id="2"/>
    <w:p w14:paraId="69937DAB" w14:textId="2487CD88" w:rsidR="00A66A81" w:rsidRPr="000D7476" w:rsidRDefault="000625B1" w:rsidP="007F24B9">
      <w:pPr>
        <w:tabs>
          <w:tab w:val="left" w:pos="8789"/>
          <w:tab w:val="left" w:pos="9639"/>
          <w:tab w:val="left" w:pos="9923"/>
        </w:tabs>
        <w:spacing w:line="360" w:lineRule="auto"/>
        <w:ind w:right="-425"/>
        <w:jc w:val="both"/>
        <w:rPr>
          <w:rFonts w:ascii="Palatino Linotype" w:hAnsi="Palatino Linotype" w:cs="Tahoma"/>
        </w:rPr>
      </w:pPr>
      <w:r w:rsidRPr="000D7476">
        <w:rPr>
          <w:rFonts w:ascii="Palatino Linotype" w:hAnsi="Palatino Linotype" w:cs="Tahoma"/>
        </w:rPr>
        <w:t>C</w:t>
      </w:r>
      <w:r w:rsidR="00A66A81" w:rsidRPr="000D7476">
        <w:rPr>
          <w:rFonts w:ascii="Palatino Linotype" w:hAnsi="Palatino Linotype" w:cs="Tahoma"/>
        </w:rPr>
        <w:t>abe precisar que por disposición legal los integrantes de una institución policial están obligados a identificarse, e incluso las Instituciones de Seguridad Pública emitirán un documento de identificación a cada uno de sus integrantes, lo anterior de conformidad con el artículo 102  de la Ley de Seguridad del Estado de México, que refiere:</w:t>
      </w:r>
    </w:p>
    <w:p w14:paraId="3A209E90" w14:textId="77777777" w:rsidR="00A66A81" w:rsidRPr="000D7476" w:rsidRDefault="00A66A81" w:rsidP="007F24B9">
      <w:pPr>
        <w:tabs>
          <w:tab w:val="left" w:pos="8789"/>
          <w:tab w:val="left" w:pos="9639"/>
          <w:tab w:val="left" w:pos="9923"/>
        </w:tabs>
        <w:spacing w:line="360" w:lineRule="auto"/>
        <w:ind w:right="-425"/>
        <w:jc w:val="both"/>
        <w:rPr>
          <w:rFonts w:ascii="Palatino Linotype" w:hAnsi="Palatino Linotype" w:cs="Tahoma"/>
        </w:rPr>
      </w:pPr>
    </w:p>
    <w:p w14:paraId="1BD37D9B" w14:textId="77777777" w:rsidR="00A66A81" w:rsidRPr="000D7476" w:rsidRDefault="00A66A81" w:rsidP="007F24B9">
      <w:pPr>
        <w:tabs>
          <w:tab w:val="left" w:pos="8789"/>
          <w:tab w:val="left" w:pos="9639"/>
          <w:tab w:val="left" w:pos="9923"/>
        </w:tabs>
        <w:spacing w:line="360" w:lineRule="auto"/>
        <w:ind w:left="567" w:right="567"/>
        <w:jc w:val="both"/>
        <w:rPr>
          <w:rFonts w:ascii="Palatino Linotype" w:hAnsi="Palatino Linotype" w:cs="Tahoma"/>
          <w:i/>
        </w:rPr>
      </w:pPr>
      <w:r w:rsidRPr="000D7476">
        <w:rPr>
          <w:rFonts w:ascii="Palatino Linotype" w:hAnsi="Palatino Linotype"/>
        </w:rPr>
        <w:t xml:space="preserve">Artículo </w:t>
      </w:r>
      <w:r w:rsidRPr="000D7476">
        <w:rPr>
          <w:rFonts w:ascii="Palatino Linotype" w:hAnsi="Palatino Linotype" w:cs="Tahoma"/>
          <w:i/>
        </w:rPr>
        <w:t xml:space="preserve">102.- Las Instituciones de Seguridad Pública emitirán un documento de identificación a cada uno de sus integrantes, con las características siguientes: </w:t>
      </w:r>
    </w:p>
    <w:p w14:paraId="0F7963A1" w14:textId="77777777" w:rsidR="00A66A81" w:rsidRPr="000D7476" w:rsidRDefault="00A66A81" w:rsidP="007F24B9">
      <w:pPr>
        <w:tabs>
          <w:tab w:val="left" w:pos="8789"/>
          <w:tab w:val="left" w:pos="9639"/>
          <w:tab w:val="left" w:pos="9923"/>
        </w:tabs>
        <w:spacing w:line="360" w:lineRule="auto"/>
        <w:ind w:left="567" w:right="567"/>
        <w:jc w:val="both"/>
        <w:rPr>
          <w:rFonts w:ascii="Palatino Linotype" w:hAnsi="Palatino Linotype" w:cs="Tahoma"/>
          <w:i/>
        </w:rPr>
      </w:pPr>
      <w:r w:rsidRPr="000D7476">
        <w:rPr>
          <w:rFonts w:ascii="Palatino Linotype" w:hAnsi="Palatino Linotype" w:cs="Tahoma"/>
          <w:i/>
        </w:rPr>
        <w:t xml:space="preserve">I. Nombre del integrante de la Institución de Seguridad Pública; </w:t>
      </w:r>
    </w:p>
    <w:p w14:paraId="3E3C6183" w14:textId="77777777" w:rsidR="00A66A81" w:rsidRPr="000D7476" w:rsidRDefault="00A66A81" w:rsidP="007F24B9">
      <w:pPr>
        <w:tabs>
          <w:tab w:val="left" w:pos="8789"/>
          <w:tab w:val="left" w:pos="9639"/>
          <w:tab w:val="left" w:pos="9923"/>
        </w:tabs>
        <w:spacing w:line="360" w:lineRule="auto"/>
        <w:ind w:left="567" w:right="567"/>
        <w:jc w:val="both"/>
        <w:rPr>
          <w:rFonts w:ascii="Palatino Linotype" w:hAnsi="Palatino Linotype" w:cs="Tahoma"/>
          <w:i/>
        </w:rPr>
      </w:pPr>
      <w:r w:rsidRPr="000D7476">
        <w:rPr>
          <w:rFonts w:ascii="Palatino Linotype" w:hAnsi="Palatino Linotype" w:cs="Tahoma"/>
          <w:i/>
        </w:rPr>
        <w:t xml:space="preserve">II. </w:t>
      </w:r>
      <w:r w:rsidRPr="000D7476">
        <w:rPr>
          <w:rFonts w:ascii="Palatino Linotype" w:hAnsi="Palatino Linotype" w:cs="Tahoma"/>
          <w:b/>
          <w:i/>
        </w:rPr>
        <w:t>Cargo y nivel jerárquico</w:t>
      </w:r>
      <w:r w:rsidRPr="000D7476">
        <w:rPr>
          <w:rFonts w:ascii="Palatino Linotype" w:hAnsi="Palatino Linotype" w:cs="Tahoma"/>
          <w:i/>
        </w:rPr>
        <w:t xml:space="preserve">; </w:t>
      </w:r>
    </w:p>
    <w:p w14:paraId="159C0361" w14:textId="77777777" w:rsidR="00A66A81" w:rsidRPr="000D7476" w:rsidRDefault="00A66A81" w:rsidP="007F24B9">
      <w:pPr>
        <w:tabs>
          <w:tab w:val="left" w:pos="8789"/>
          <w:tab w:val="left" w:pos="9639"/>
          <w:tab w:val="left" w:pos="9923"/>
        </w:tabs>
        <w:spacing w:line="360" w:lineRule="auto"/>
        <w:ind w:left="567" w:right="567"/>
        <w:jc w:val="both"/>
        <w:rPr>
          <w:rFonts w:ascii="Palatino Linotype" w:hAnsi="Palatino Linotype" w:cs="Tahoma"/>
          <w:i/>
        </w:rPr>
      </w:pPr>
      <w:r w:rsidRPr="000D7476">
        <w:rPr>
          <w:rFonts w:ascii="Palatino Linotype" w:hAnsi="Palatino Linotype" w:cs="Tahoma"/>
          <w:i/>
        </w:rPr>
        <w:t xml:space="preserve">III. Fotografía del integrante debidamente sellada en uno de sus extremos con las protecciones tecnológicas que se implementen para evitar su reproducción ilegal; </w:t>
      </w:r>
    </w:p>
    <w:p w14:paraId="65A9B71C" w14:textId="77777777" w:rsidR="00A66A81" w:rsidRPr="000D7476" w:rsidRDefault="00A66A81" w:rsidP="007F24B9">
      <w:pPr>
        <w:tabs>
          <w:tab w:val="left" w:pos="8789"/>
          <w:tab w:val="left" w:pos="9639"/>
          <w:tab w:val="left" w:pos="9923"/>
        </w:tabs>
        <w:spacing w:line="360" w:lineRule="auto"/>
        <w:ind w:left="567" w:right="567"/>
        <w:jc w:val="both"/>
        <w:rPr>
          <w:rFonts w:ascii="Palatino Linotype" w:hAnsi="Palatino Linotype" w:cs="Tahoma"/>
          <w:i/>
        </w:rPr>
      </w:pPr>
      <w:r w:rsidRPr="000D7476">
        <w:rPr>
          <w:rFonts w:ascii="Palatino Linotype" w:hAnsi="Palatino Linotype" w:cs="Tahoma"/>
          <w:i/>
        </w:rPr>
        <w:t xml:space="preserve">IV. Huella digital del integrante de la Institución de Seguridad Pública; </w:t>
      </w:r>
    </w:p>
    <w:p w14:paraId="23AC5E5C" w14:textId="77777777" w:rsidR="00A66A81" w:rsidRPr="000D7476" w:rsidRDefault="00A66A81" w:rsidP="007F24B9">
      <w:pPr>
        <w:tabs>
          <w:tab w:val="left" w:pos="8789"/>
          <w:tab w:val="left" w:pos="9639"/>
          <w:tab w:val="left" w:pos="9923"/>
        </w:tabs>
        <w:spacing w:line="360" w:lineRule="auto"/>
        <w:ind w:left="567" w:right="567"/>
        <w:jc w:val="both"/>
        <w:rPr>
          <w:rFonts w:ascii="Palatino Linotype" w:hAnsi="Palatino Linotype" w:cs="Tahoma"/>
          <w:i/>
        </w:rPr>
      </w:pPr>
      <w:r w:rsidRPr="000D7476">
        <w:rPr>
          <w:rFonts w:ascii="Palatino Linotype" w:hAnsi="Palatino Linotype" w:cs="Tahoma"/>
          <w:i/>
        </w:rPr>
        <w:t xml:space="preserve">V. Clave de inscripción en el Registro Nacional de Personal de Seguridad Pública; </w:t>
      </w:r>
    </w:p>
    <w:p w14:paraId="4D6CE41D" w14:textId="77777777" w:rsidR="00A66A81" w:rsidRPr="000D7476" w:rsidRDefault="00A66A81" w:rsidP="007F24B9">
      <w:pPr>
        <w:tabs>
          <w:tab w:val="left" w:pos="8789"/>
          <w:tab w:val="left" w:pos="9639"/>
          <w:tab w:val="left" w:pos="9923"/>
        </w:tabs>
        <w:spacing w:line="360" w:lineRule="auto"/>
        <w:ind w:left="567" w:right="567"/>
        <w:jc w:val="both"/>
        <w:rPr>
          <w:rFonts w:ascii="Palatino Linotype" w:hAnsi="Palatino Linotype" w:cs="Tahoma"/>
          <w:i/>
        </w:rPr>
      </w:pPr>
      <w:r w:rsidRPr="000D7476">
        <w:rPr>
          <w:rFonts w:ascii="Palatino Linotype" w:hAnsi="Palatino Linotype" w:cs="Tahoma"/>
          <w:i/>
        </w:rPr>
        <w:t xml:space="preserve">VI. Firma del integrante; </w:t>
      </w:r>
    </w:p>
    <w:p w14:paraId="4BDAFD0B" w14:textId="77777777" w:rsidR="00A66A81" w:rsidRPr="000D7476" w:rsidRDefault="00A66A81" w:rsidP="007F24B9">
      <w:pPr>
        <w:tabs>
          <w:tab w:val="left" w:pos="8789"/>
          <w:tab w:val="left" w:pos="9639"/>
          <w:tab w:val="left" w:pos="9923"/>
        </w:tabs>
        <w:spacing w:line="360" w:lineRule="auto"/>
        <w:ind w:left="567" w:right="567"/>
        <w:jc w:val="both"/>
        <w:rPr>
          <w:rFonts w:ascii="Palatino Linotype" w:hAnsi="Palatino Linotype" w:cs="Tahoma"/>
          <w:i/>
        </w:rPr>
      </w:pPr>
      <w:r w:rsidRPr="000D7476">
        <w:rPr>
          <w:rFonts w:ascii="Palatino Linotype" w:hAnsi="Palatino Linotype" w:cs="Tahoma"/>
          <w:i/>
        </w:rPr>
        <w:lastRenderedPageBreak/>
        <w:t xml:space="preserve">VII. Nombre, cargo, nivel jerárquico y firma del servidor público que emite el documento de identificación; y </w:t>
      </w:r>
    </w:p>
    <w:p w14:paraId="14133648" w14:textId="77777777" w:rsidR="00A66A81" w:rsidRPr="000D7476" w:rsidRDefault="00A66A81" w:rsidP="007F24B9">
      <w:pPr>
        <w:tabs>
          <w:tab w:val="left" w:pos="8789"/>
          <w:tab w:val="left" w:pos="9639"/>
          <w:tab w:val="left" w:pos="9923"/>
        </w:tabs>
        <w:spacing w:line="360" w:lineRule="auto"/>
        <w:ind w:left="567" w:right="567"/>
        <w:jc w:val="both"/>
        <w:rPr>
          <w:rFonts w:ascii="Palatino Linotype" w:hAnsi="Palatino Linotype" w:cs="Tahoma"/>
          <w:i/>
        </w:rPr>
      </w:pPr>
      <w:r w:rsidRPr="000D7476">
        <w:rPr>
          <w:rFonts w:ascii="Palatino Linotype" w:hAnsi="Palatino Linotype" w:cs="Tahoma"/>
          <w:i/>
        </w:rPr>
        <w:t xml:space="preserve">VIII. En su caso, señalar que el documento de identificación ampara la portación de arma de cargo, precisando los datos de la licencia oficial colectiva, en términos de las disposiciones aplicables. </w:t>
      </w:r>
    </w:p>
    <w:p w14:paraId="2B4026C0" w14:textId="77777777" w:rsidR="00A66A81" w:rsidRPr="000D7476" w:rsidRDefault="00A66A81" w:rsidP="007F24B9">
      <w:pPr>
        <w:tabs>
          <w:tab w:val="left" w:pos="8789"/>
          <w:tab w:val="left" w:pos="9639"/>
          <w:tab w:val="left" w:pos="9923"/>
        </w:tabs>
        <w:spacing w:line="360" w:lineRule="auto"/>
        <w:ind w:left="567" w:right="567"/>
        <w:jc w:val="both"/>
        <w:rPr>
          <w:rFonts w:ascii="Palatino Linotype" w:hAnsi="Palatino Linotype" w:cs="Tahoma"/>
          <w:i/>
        </w:rPr>
      </w:pPr>
    </w:p>
    <w:p w14:paraId="1C4BC6C3" w14:textId="40161C15" w:rsidR="00A66A81" w:rsidRPr="000D7476" w:rsidRDefault="00A66A81" w:rsidP="007F24B9">
      <w:pPr>
        <w:tabs>
          <w:tab w:val="left" w:pos="8789"/>
          <w:tab w:val="left" w:pos="9639"/>
          <w:tab w:val="left" w:pos="9923"/>
        </w:tabs>
        <w:spacing w:line="360" w:lineRule="auto"/>
        <w:ind w:left="567" w:right="567"/>
        <w:jc w:val="both"/>
        <w:rPr>
          <w:rFonts w:ascii="Palatino Linotype" w:hAnsi="Palatino Linotype" w:cs="Tahoma"/>
          <w:i/>
        </w:rPr>
      </w:pPr>
      <w:r w:rsidRPr="000D7476">
        <w:rPr>
          <w:rFonts w:ascii="Palatino Linotype" w:hAnsi="Palatino Linotype" w:cs="Tahoma"/>
          <w:i/>
        </w:rPr>
        <w:t xml:space="preserve">Los servidores públicos de las instituciones de seguridad pública tienen la obligación de identificarse, salvo los casos previstos en la Ley, a fin de que el ciudadano se cerciore que cuenta con el registro correspondiente. </w:t>
      </w:r>
    </w:p>
    <w:p w14:paraId="17470D3C" w14:textId="77777777" w:rsidR="00A66A81" w:rsidRPr="000D7476" w:rsidRDefault="00A66A81" w:rsidP="007F24B9">
      <w:pPr>
        <w:tabs>
          <w:tab w:val="left" w:pos="8789"/>
          <w:tab w:val="left" w:pos="9639"/>
          <w:tab w:val="left" w:pos="9923"/>
        </w:tabs>
        <w:spacing w:line="360" w:lineRule="auto"/>
        <w:ind w:right="-425"/>
        <w:jc w:val="both"/>
        <w:rPr>
          <w:rFonts w:ascii="Palatino Linotype" w:hAnsi="Palatino Linotype"/>
        </w:rPr>
      </w:pPr>
    </w:p>
    <w:p w14:paraId="6D833269" w14:textId="4D4958A9" w:rsidR="00A66A81" w:rsidRPr="000D7476" w:rsidRDefault="00A66A81" w:rsidP="007F24B9">
      <w:pPr>
        <w:tabs>
          <w:tab w:val="left" w:pos="8789"/>
          <w:tab w:val="left" w:pos="9639"/>
          <w:tab w:val="left" w:pos="9923"/>
        </w:tabs>
        <w:spacing w:line="360" w:lineRule="auto"/>
        <w:ind w:right="-425"/>
        <w:jc w:val="both"/>
        <w:rPr>
          <w:rFonts w:ascii="Palatino Linotype" w:hAnsi="Palatino Linotype" w:cs="Tahoma"/>
        </w:rPr>
      </w:pPr>
      <w:r w:rsidRPr="000D7476">
        <w:rPr>
          <w:rFonts w:ascii="Palatino Linotype" w:hAnsi="Palatino Linotype" w:cs="Tahoma"/>
        </w:rPr>
        <w:t>Constituyendo esta falta de identificación un incumplimiento de las obligaciones de los integrantes de las instituciones de seguridad pública y a la vez una falta administrativa como lo refieren las siguientes disposiciones legales:</w:t>
      </w:r>
    </w:p>
    <w:p w14:paraId="2A696FC4" w14:textId="77777777" w:rsidR="00A66A81" w:rsidRPr="000D7476" w:rsidRDefault="00A66A81" w:rsidP="007F24B9">
      <w:pPr>
        <w:tabs>
          <w:tab w:val="left" w:pos="8789"/>
          <w:tab w:val="left" w:pos="9639"/>
          <w:tab w:val="left" w:pos="9923"/>
        </w:tabs>
        <w:spacing w:line="360" w:lineRule="auto"/>
        <w:ind w:right="-425"/>
        <w:jc w:val="both"/>
        <w:rPr>
          <w:rFonts w:ascii="Palatino Linotype" w:hAnsi="Palatino Linotype" w:cs="Tahoma"/>
        </w:rPr>
      </w:pPr>
    </w:p>
    <w:p w14:paraId="45DD7B4F" w14:textId="77777777" w:rsidR="00A66A81" w:rsidRPr="000D7476" w:rsidRDefault="00A66A81" w:rsidP="007F24B9">
      <w:pPr>
        <w:autoSpaceDE w:val="0"/>
        <w:autoSpaceDN w:val="0"/>
        <w:adjustRightInd w:val="0"/>
        <w:spacing w:line="360" w:lineRule="auto"/>
        <w:ind w:left="567" w:right="567"/>
        <w:jc w:val="center"/>
        <w:rPr>
          <w:rFonts w:ascii="Palatino Linotype" w:hAnsi="Palatino Linotype" w:cs="Times"/>
          <w:b/>
          <w:i/>
          <w:u w:val="single"/>
        </w:rPr>
      </w:pPr>
      <w:r w:rsidRPr="000D7476">
        <w:rPr>
          <w:rFonts w:ascii="Palatino Linotype" w:hAnsi="Palatino Linotype" w:cs="Times"/>
          <w:b/>
          <w:i/>
          <w:u w:val="single"/>
        </w:rPr>
        <w:t>Ley de Seguridad del Estado de México:</w:t>
      </w:r>
    </w:p>
    <w:p w14:paraId="3ABB834D" w14:textId="77777777" w:rsidR="00A66A81" w:rsidRPr="000D7476" w:rsidRDefault="00A66A81" w:rsidP="007F24B9">
      <w:pPr>
        <w:spacing w:line="360" w:lineRule="auto"/>
        <w:ind w:left="567" w:right="567"/>
        <w:jc w:val="both"/>
        <w:rPr>
          <w:rFonts w:ascii="Palatino Linotype" w:hAnsi="Palatino Linotype" w:cs="Tahoma"/>
        </w:rPr>
      </w:pPr>
    </w:p>
    <w:p w14:paraId="59326BAF" w14:textId="77777777" w:rsidR="00A66A81" w:rsidRPr="000D7476" w:rsidRDefault="00A66A81" w:rsidP="007F24B9">
      <w:pPr>
        <w:spacing w:line="360" w:lineRule="auto"/>
        <w:ind w:left="567" w:right="567"/>
        <w:jc w:val="both"/>
        <w:rPr>
          <w:rFonts w:ascii="Palatino Linotype" w:hAnsi="Palatino Linotype" w:cs="Tahoma"/>
          <w:i/>
        </w:rPr>
      </w:pPr>
      <w:r w:rsidRPr="000D7476">
        <w:rPr>
          <w:rFonts w:ascii="Palatino Linotype" w:hAnsi="Palatino Linotype" w:cs="Tahoma"/>
          <w:i/>
        </w:rPr>
        <w:t>Artículo 100.- Con el objeto de garantizar el cumplimiento de los principios constitucionales de legalidad, objetividad, eficiencia, profesionalismo, honradez y respeto a los derechos humanos, los integrantes de las Instituciones de Seguridad Pública tendrán, de conformidad con su adscripción a unidades de prevención, de reacción o de investigación, los derechos y obligaciones siguientes:</w:t>
      </w:r>
    </w:p>
    <w:p w14:paraId="7E5A0A3D" w14:textId="77777777" w:rsidR="00A66A81" w:rsidRPr="000D7476" w:rsidRDefault="00A66A81" w:rsidP="007F24B9">
      <w:pPr>
        <w:spacing w:line="360" w:lineRule="auto"/>
        <w:ind w:left="567" w:right="567"/>
        <w:jc w:val="both"/>
        <w:rPr>
          <w:rFonts w:ascii="Palatino Linotype" w:hAnsi="Palatino Linotype" w:cs="Tahoma"/>
          <w:i/>
        </w:rPr>
      </w:pPr>
    </w:p>
    <w:p w14:paraId="5F47B50D" w14:textId="77777777" w:rsidR="00A66A81" w:rsidRPr="000D7476" w:rsidRDefault="00A66A81" w:rsidP="007F24B9">
      <w:pPr>
        <w:spacing w:line="360" w:lineRule="auto"/>
        <w:ind w:left="567" w:right="567"/>
        <w:jc w:val="both"/>
        <w:rPr>
          <w:rFonts w:ascii="Palatino Linotype" w:hAnsi="Palatino Linotype" w:cs="Tahoma"/>
          <w:i/>
        </w:rPr>
      </w:pPr>
      <w:r w:rsidRPr="000D7476">
        <w:rPr>
          <w:rFonts w:ascii="Palatino Linotype" w:hAnsi="Palatino Linotype" w:cs="Tahoma"/>
          <w:i/>
        </w:rPr>
        <w:t>(…)</w:t>
      </w:r>
    </w:p>
    <w:p w14:paraId="5CF9AD54" w14:textId="77777777" w:rsidR="00A66A81" w:rsidRPr="000D7476" w:rsidRDefault="00A66A81" w:rsidP="007F24B9">
      <w:pPr>
        <w:spacing w:line="360" w:lineRule="auto"/>
        <w:ind w:left="567" w:right="567"/>
        <w:jc w:val="both"/>
        <w:rPr>
          <w:rFonts w:ascii="Palatino Linotype" w:hAnsi="Palatino Linotype" w:cs="Tahoma"/>
          <w:i/>
        </w:rPr>
      </w:pPr>
    </w:p>
    <w:p w14:paraId="717B6826" w14:textId="77777777" w:rsidR="00A66A81" w:rsidRPr="000D7476" w:rsidRDefault="00A66A81" w:rsidP="007F24B9">
      <w:pPr>
        <w:spacing w:line="360" w:lineRule="auto"/>
        <w:ind w:left="567" w:right="567"/>
        <w:jc w:val="both"/>
        <w:rPr>
          <w:rFonts w:ascii="Palatino Linotype" w:hAnsi="Palatino Linotype" w:cs="Tahoma"/>
          <w:i/>
        </w:rPr>
      </w:pPr>
      <w:r w:rsidRPr="000D7476">
        <w:rPr>
          <w:rFonts w:ascii="Palatino Linotype" w:hAnsi="Palatino Linotype" w:cs="Tahoma"/>
          <w:i/>
        </w:rPr>
        <w:t xml:space="preserve"> B. Obligaciones: </w:t>
      </w:r>
    </w:p>
    <w:p w14:paraId="26576494" w14:textId="77777777" w:rsidR="00A66A81" w:rsidRPr="000D7476" w:rsidRDefault="00A66A81" w:rsidP="007F24B9">
      <w:pPr>
        <w:spacing w:line="360" w:lineRule="auto"/>
        <w:ind w:left="567" w:right="567"/>
        <w:jc w:val="both"/>
        <w:rPr>
          <w:rFonts w:ascii="Palatino Linotype" w:hAnsi="Palatino Linotype" w:cs="Tahoma"/>
          <w:i/>
        </w:rPr>
      </w:pPr>
    </w:p>
    <w:p w14:paraId="01BA5577" w14:textId="77777777" w:rsidR="00A66A81" w:rsidRPr="000D7476" w:rsidRDefault="00A66A81" w:rsidP="007F24B9">
      <w:pPr>
        <w:spacing w:line="360" w:lineRule="auto"/>
        <w:ind w:left="567" w:right="567"/>
        <w:jc w:val="both"/>
        <w:rPr>
          <w:rFonts w:ascii="Palatino Linotype" w:hAnsi="Palatino Linotype" w:cs="Tahoma"/>
          <w:i/>
        </w:rPr>
      </w:pPr>
      <w:r w:rsidRPr="000D7476">
        <w:rPr>
          <w:rFonts w:ascii="Palatino Linotype" w:hAnsi="Palatino Linotype" w:cs="Tahoma"/>
          <w:i/>
        </w:rPr>
        <w:t>I. Generales:</w:t>
      </w:r>
    </w:p>
    <w:p w14:paraId="646D6595" w14:textId="77777777" w:rsidR="00A66A81" w:rsidRPr="000D7476" w:rsidRDefault="00A66A81" w:rsidP="007F24B9">
      <w:pPr>
        <w:spacing w:line="360" w:lineRule="auto"/>
        <w:ind w:left="567" w:right="567"/>
        <w:jc w:val="both"/>
        <w:rPr>
          <w:rFonts w:ascii="Palatino Linotype" w:hAnsi="Palatino Linotype" w:cs="Tahoma"/>
          <w:i/>
        </w:rPr>
      </w:pPr>
    </w:p>
    <w:p w14:paraId="53DEFD8A" w14:textId="77777777" w:rsidR="00A66A81" w:rsidRPr="000D7476" w:rsidRDefault="00A66A81" w:rsidP="007F24B9">
      <w:pPr>
        <w:spacing w:line="360" w:lineRule="auto"/>
        <w:ind w:left="567" w:right="567"/>
        <w:jc w:val="both"/>
        <w:rPr>
          <w:rFonts w:ascii="Palatino Linotype" w:hAnsi="Palatino Linotype" w:cs="Tahoma"/>
          <w:b/>
          <w:i/>
        </w:rPr>
      </w:pPr>
      <w:r w:rsidRPr="000D7476">
        <w:rPr>
          <w:rFonts w:ascii="Palatino Linotype" w:hAnsi="Palatino Linotype" w:cs="Tahoma"/>
          <w:b/>
          <w:i/>
        </w:rPr>
        <w:t xml:space="preserve"> a) Conducirse siempre con dedicación y disciplina, así como con apego al orden jurídico y respeto a los derechos humanos reconocidos en la Constitución Federal, en la Constitución Estatal y en los tratados internacionales suscritos por el Estado Mexicano;</w:t>
      </w:r>
    </w:p>
    <w:p w14:paraId="1040347D" w14:textId="77777777" w:rsidR="00CB2F05" w:rsidRPr="000D7476" w:rsidRDefault="00CB2F05" w:rsidP="007F24B9">
      <w:pPr>
        <w:spacing w:line="360" w:lineRule="auto"/>
        <w:ind w:left="567" w:right="567"/>
        <w:jc w:val="both"/>
        <w:rPr>
          <w:rFonts w:ascii="Palatino Linotype" w:hAnsi="Palatino Linotype" w:cs="Tahoma"/>
          <w:i/>
        </w:rPr>
      </w:pPr>
      <w:r w:rsidRPr="000D7476">
        <w:rPr>
          <w:rFonts w:ascii="Palatino Linotype" w:hAnsi="Palatino Linotype" w:cs="Tahoma"/>
          <w:i/>
        </w:rPr>
        <w:t>(…)</w:t>
      </w:r>
    </w:p>
    <w:p w14:paraId="112CDDB3" w14:textId="77777777" w:rsidR="00CB2F05" w:rsidRPr="000D7476" w:rsidRDefault="00CB2F05" w:rsidP="007F24B9">
      <w:pPr>
        <w:spacing w:line="360" w:lineRule="auto"/>
        <w:ind w:left="567" w:right="567"/>
        <w:jc w:val="both"/>
        <w:rPr>
          <w:rFonts w:ascii="Palatino Linotype" w:hAnsi="Palatino Linotype" w:cs="Tahoma"/>
          <w:b/>
          <w:i/>
        </w:rPr>
      </w:pPr>
    </w:p>
    <w:p w14:paraId="4F695CCA" w14:textId="77777777" w:rsidR="00A66A81" w:rsidRPr="000D7476" w:rsidRDefault="00A66A81" w:rsidP="007F24B9">
      <w:pPr>
        <w:spacing w:line="360" w:lineRule="auto"/>
        <w:ind w:left="567" w:right="567"/>
        <w:jc w:val="both"/>
        <w:rPr>
          <w:rFonts w:ascii="Palatino Linotype" w:hAnsi="Palatino Linotype" w:cs="Tahoma"/>
          <w:i/>
        </w:rPr>
      </w:pPr>
      <w:r w:rsidRPr="000D7476">
        <w:rPr>
          <w:rFonts w:ascii="Palatino Linotype" w:hAnsi="Palatino Linotype" w:cs="Tahoma"/>
          <w:i/>
        </w:rPr>
        <w:t>t</w:t>
      </w:r>
      <w:r w:rsidRPr="000D7476">
        <w:rPr>
          <w:rFonts w:ascii="Palatino Linotype" w:hAnsi="Palatino Linotype" w:cs="Tahoma"/>
          <w:b/>
          <w:i/>
        </w:rPr>
        <w:t>) Cumplir y hacer cumplir con diligencia las órdenes que reciban con motivo del desempeño de sus funciones, evitando todo acto u omisión que produzca deficiencia en su cumplimiento</w:t>
      </w:r>
      <w:r w:rsidRPr="000D7476">
        <w:rPr>
          <w:rFonts w:ascii="Palatino Linotype" w:hAnsi="Palatino Linotype" w:cs="Tahoma"/>
          <w:i/>
        </w:rPr>
        <w:t xml:space="preserve">; </w:t>
      </w:r>
    </w:p>
    <w:p w14:paraId="1AC3995B" w14:textId="77777777" w:rsidR="00A66A81" w:rsidRPr="000D7476" w:rsidRDefault="00A66A81" w:rsidP="007F24B9">
      <w:pPr>
        <w:spacing w:line="360" w:lineRule="auto"/>
        <w:ind w:left="567" w:right="567"/>
        <w:jc w:val="both"/>
        <w:rPr>
          <w:rFonts w:ascii="Palatino Linotype" w:hAnsi="Palatino Linotype" w:cs="Tahoma"/>
          <w:i/>
        </w:rPr>
      </w:pPr>
    </w:p>
    <w:p w14:paraId="5CDF07C8" w14:textId="77777777" w:rsidR="00A66A81" w:rsidRPr="000D7476" w:rsidRDefault="00A66A81" w:rsidP="007F24B9">
      <w:pPr>
        <w:spacing w:line="360" w:lineRule="auto"/>
        <w:ind w:left="567" w:right="567"/>
        <w:jc w:val="both"/>
        <w:rPr>
          <w:rFonts w:ascii="Palatino Linotype" w:hAnsi="Palatino Linotype" w:cs="Tahoma"/>
          <w:i/>
        </w:rPr>
      </w:pPr>
      <w:r w:rsidRPr="000D7476">
        <w:rPr>
          <w:rFonts w:ascii="Palatino Linotype" w:hAnsi="Palatino Linotype" w:cs="Tahoma"/>
          <w:i/>
        </w:rPr>
        <w:t>(…)</w:t>
      </w:r>
    </w:p>
    <w:p w14:paraId="733A67AF" w14:textId="77777777" w:rsidR="00A66A81" w:rsidRPr="000D7476" w:rsidRDefault="00A66A81" w:rsidP="007F24B9">
      <w:pPr>
        <w:spacing w:line="360" w:lineRule="auto"/>
        <w:ind w:left="567" w:right="567"/>
        <w:jc w:val="both"/>
        <w:rPr>
          <w:rFonts w:ascii="Palatino Linotype" w:hAnsi="Palatino Linotype" w:cs="Tahoma"/>
          <w:i/>
        </w:rPr>
      </w:pPr>
    </w:p>
    <w:p w14:paraId="22A89139" w14:textId="77777777" w:rsidR="00A66A81" w:rsidRPr="000D7476" w:rsidRDefault="00A66A81" w:rsidP="007F24B9">
      <w:pPr>
        <w:spacing w:line="360" w:lineRule="auto"/>
        <w:ind w:left="567" w:right="567"/>
        <w:jc w:val="both"/>
        <w:rPr>
          <w:rFonts w:ascii="Palatino Linotype" w:hAnsi="Palatino Linotype" w:cs="Tahoma"/>
          <w:i/>
        </w:rPr>
      </w:pPr>
      <w:r w:rsidRPr="000D7476">
        <w:rPr>
          <w:rFonts w:ascii="Palatino Linotype" w:hAnsi="Palatino Linotype" w:cs="Tahoma"/>
          <w:i/>
        </w:rPr>
        <w:t>IV. Aplicables sólo a los integrantes de las Instituciones Policiales, conforme a las funciones asignadas en la normatividad de cada corporación:</w:t>
      </w:r>
    </w:p>
    <w:p w14:paraId="0A2A5BE2" w14:textId="77777777" w:rsidR="00CB2F05" w:rsidRPr="000D7476" w:rsidRDefault="00CB2F05" w:rsidP="007F24B9">
      <w:pPr>
        <w:spacing w:line="360" w:lineRule="auto"/>
        <w:ind w:left="567" w:right="567"/>
        <w:jc w:val="both"/>
        <w:rPr>
          <w:rFonts w:ascii="Palatino Linotype" w:hAnsi="Palatino Linotype" w:cs="Tahoma"/>
          <w:i/>
        </w:rPr>
      </w:pPr>
      <w:r w:rsidRPr="000D7476">
        <w:rPr>
          <w:rFonts w:ascii="Palatino Linotype" w:hAnsi="Palatino Linotype" w:cs="Tahoma"/>
          <w:i/>
        </w:rPr>
        <w:t>(…)</w:t>
      </w:r>
    </w:p>
    <w:p w14:paraId="37D7F9DF" w14:textId="77777777" w:rsidR="00A66A81" w:rsidRPr="000D7476" w:rsidRDefault="00A66A81" w:rsidP="007F24B9">
      <w:pPr>
        <w:spacing w:line="360" w:lineRule="auto"/>
        <w:ind w:left="567" w:right="567"/>
        <w:jc w:val="both"/>
        <w:rPr>
          <w:rFonts w:ascii="Palatino Linotype" w:hAnsi="Palatino Linotype" w:cs="Tahoma"/>
          <w:i/>
        </w:rPr>
      </w:pPr>
    </w:p>
    <w:p w14:paraId="31FE9A22" w14:textId="3161BFE0" w:rsidR="00A66A81" w:rsidRPr="000D7476" w:rsidRDefault="00A66A81" w:rsidP="007F24B9">
      <w:pPr>
        <w:spacing w:line="360" w:lineRule="auto"/>
        <w:ind w:left="567" w:right="567"/>
        <w:jc w:val="both"/>
        <w:rPr>
          <w:rFonts w:ascii="Palatino Linotype" w:hAnsi="Palatino Linotype" w:cs="Tahoma"/>
          <w:i/>
        </w:rPr>
      </w:pPr>
      <w:r w:rsidRPr="000D7476">
        <w:rPr>
          <w:rFonts w:ascii="Palatino Linotype" w:hAnsi="Palatino Linotype" w:cs="Tahoma"/>
          <w:b/>
          <w:i/>
        </w:rPr>
        <w:lastRenderedPageBreak/>
        <w:t>j) Obedecer las órdenes de los superiores jerárquicos o de quienes ejerzan sobre él funciones de mando cumpliendo con todas sus obligaciones, realizándolas conforme a derecho</w:t>
      </w:r>
      <w:r w:rsidRPr="000D7476">
        <w:rPr>
          <w:rFonts w:ascii="Palatino Linotype" w:hAnsi="Palatino Linotype" w:cs="Tahoma"/>
          <w:i/>
        </w:rPr>
        <w:t>;</w:t>
      </w:r>
    </w:p>
    <w:p w14:paraId="1613909F" w14:textId="77777777" w:rsidR="00CB2F05" w:rsidRPr="000D7476" w:rsidRDefault="00CB2F05" w:rsidP="007F24B9">
      <w:pPr>
        <w:spacing w:line="360" w:lineRule="auto"/>
        <w:ind w:left="567" w:right="567"/>
        <w:jc w:val="both"/>
        <w:rPr>
          <w:rFonts w:ascii="Palatino Linotype" w:hAnsi="Palatino Linotype" w:cs="Tahoma"/>
          <w:i/>
        </w:rPr>
      </w:pPr>
      <w:r w:rsidRPr="000D7476">
        <w:rPr>
          <w:rFonts w:ascii="Palatino Linotype" w:hAnsi="Palatino Linotype" w:cs="Tahoma"/>
          <w:i/>
        </w:rPr>
        <w:t>(…)</w:t>
      </w:r>
    </w:p>
    <w:p w14:paraId="4EAFEFFF" w14:textId="77777777" w:rsidR="00A66A81" w:rsidRPr="000D7476" w:rsidRDefault="00A66A81" w:rsidP="007F24B9">
      <w:pPr>
        <w:spacing w:line="360" w:lineRule="auto"/>
        <w:ind w:left="567" w:right="567"/>
        <w:jc w:val="both"/>
        <w:rPr>
          <w:rFonts w:ascii="Palatino Linotype" w:hAnsi="Palatino Linotype" w:cs="Tahoma"/>
          <w:i/>
        </w:rPr>
      </w:pPr>
    </w:p>
    <w:p w14:paraId="29CC0E78" w14:textId="77777777" w:rsidR="00A66A81" w:rsidRPr="000D7476" w:rsidRDefault="00A66A81" w:rsidP="007F24B9">
      <w:pPr>
        <w:spacing w:line="360" w:lineRule="auto"/>
        <w:ind w:left="567" w:right="567"/>
        <w:jc w:val="both"/>
        <w:rPr>
          <w:rFonts w:ascii="Palatino Linotype" w:hAnsi="Palatino Linotype" w:cs="Tahoma"/>
          <w:b/>
          <w:i/>
        </w:rPr>
      </w:pPr>
      <w:proofErr w:type="spellStart"/>
      <w:r w:rsidRPr="000D7476">
        <w:rPr>
          <w:rFonts w:ascii="Palatino Linotype" w:hAnsi="Palatino Linotype" w:cs="Tahoma"/>
          <w:b/>
          <w:i/>
        </w:rPr>
        <w:t>ag</w:t>
      </w:r>
      <w:proofErr w:type="spellEnd"/>
      <w:r w:rsidRPr="000D7476">
        <w:rPr>
          <w:rFonts w:ascii="Palatino Linotype" w:hAnsi="Palatino Linotype" w:cs="Tahoma"/>
          <w:b/>
          <w:i/>
        </w:rPr>
        <w:t xml:space="preserve">) Las demás que establezca esta Ley y otras disposiciones aplicables. </w:t>
      </w:r>
    </w:p>
    <w:p w14:paraId="1453DE8C" w14:textId="77777777" w:rsidR="00A66A81" w:rsidRPr="000D7476" w:rsidRDefault="00A66A81" w:rsidP="007F24B9">
      <w:pPr>
        <w:spacing w:line="360" w:lineRule="auto"/>
        <w:ind w:left="567" w:right="567"/>
        <w:jc w:val="both"/>
        <w:rPr>
          <w:rFonts w:ascii="Palatino Linotype" w:hAnsi="Palatino Linotype" w:cs="Tahoma"/>
          <w:b/>
          <w:i/>
        </w:rPr>
      </w:pPr>
    </w:p>
    <w:p w14:paraId="7C0B34D4" w14:textId="77777777" w:rsidR="00A66A81" w:rsidRPr="000D7476" w:rsidRDefault="00A66A81" w:rsidP="007F24B9">
      <w:pPr>
        <w:tabs>
          <w:tab w:val="left" w:pos="9495"/>
        </w:tabs>
        <w:spacing w:line="360" w:lineRule="auto"/>
        <w:ind w:left="567" w:right="567"/>
        <w:jc w:val="both"/>
        <w:rPr>
          <w:rFonts w:ascii="Palatino Linotype" w:hAnsi="Palatino Linotype" w:cs="Tahoma"/>
          <w:i/>
        </w:rPr>
      </w:pPr>
    </w:p>
    <w:p w14:paraId="4E1EFE89" w14:textId="77777777" w:rsidR="005C4513" w:rsidRPr="000D7476" w:rsidRDefault="005C4513" w:rsidP="007F24B9">
      <w:pPr>
        <w:spacing w:line="360" w:lineRule="auto"/>
        <w:ind w:left="567" w:right="567"/>
        <w:jc w:val="both"/>
        <w:rPr>
          <w:rFonts w:ascii="Palatino Linotype" w:hAnsi="Palatino Linotype" w:cs="Tahoma"/>
          <w:i/>
        </w:rPr>
      </w:pPr>
    </w:p>
    <w:p w14:paraId="3F2AF02D" w14:textId="77777777" w:rsidR="006F62BA" w:rsidRPr="000D7476" w:rsidRDefault="006F62BA" w:rsidP="007F24B9">
      <w:pPr>
        <w:tabs>
          <w:tab w:val="left" w:pos="9072"/>
        </w:tabs>
        <w:autoSpaceDE w:val="0"/>
        <w:autoSpaceDN w:val="0"/>
        <w:adjustRightInd w:val="0"/>
        <w:spacing w:line="360" w:lineRule="auto"/>
        <w:ind w:left="567" w:right="567"/>
        <w:jc w:val="both"/>
        <w:rPr>
          <w:rFonts w:ascii="Palatino Linotype" w:hAnsi="Palatino Linotype" w:cs="Tahoma"/>
          <w:i/>
        </w:rPr>
      </w:pPr>
      <w:r w:rsidRPr="000D7476">
        <w:rPr>
          <w:rFonts w:ascii="Palatino Linotype" w:hAnsi="Palatino Linotype" w:cs="Tahoma"/>
          <w:i/>
        </w:rPr>
        <w:t>Artículo 102.- Las Instituciones de Seguridad Pública emitirán un documento de identificación a cada uno de sus integrantes, con las características siguientes:</w:t>
      </w:r>
    </w:p>
    <w:p w14:paraId="6D4CD200" w14:textId="77777777" w:rsidR="006F62BA" w:rsidRPr="000D7476" w:rsidRDefault="006F62BA" w:rsidP="007F24B9">
      <w:pPr>
        <w:tabs>
          <w:tab w:val="left" w:pos="9072"/>
        </w:tabs>
        <w:autoSpaceDE w:val="0"/>
        <w:autoSpaceDN w:val="0"/>
        <w:adjustRightInd w:val="0"/>
        <w:spacing w:line="360" w:lineRule="auto"/>
        <w:ind w:left="567" w:right="567"/>
        <w:jc w:val="both"/>
        <w:rPr>
          <w:rFonts w:ascii="Palatino Linotype" w:hAnsi="Palatino Linotype" w:cs="Tahoma"/>
          <w:i/>
        </w:rPr>
      </w:pPr>
      <w:r w:rsidRPr="000D7476">
        <w:rPr>
          <w:rFonts w:ascii="Palatino Linotype" w:hAnsi="Palatino Linotype" w:cs="Tahoma"/>
          <w:i/>
        </w:rPr>
        <w:t>(. . .)</w:t>
      </w:r>
    </w:p>
    <w:p w14:paraId="37213A2B" w14:textId="77777777" w:rsidR="006F62BA" w:rsidRPr="000D7476" w:rsidRDefault="006F62BA" w:rsidP="007F24B9">
      <w:pPr>
        <w:tabs>
          <w:tab w:val="left" w:pos="9072"/>
        </w:tabs>
        <w:autoSpaceDE w:val="0"/>
        <w:autoSpaceDN w:val="0"/>
        <w:adjustRightInd w:val="0"/>
        <w:spacing w:line="360" w:lineRule="auto"/>
        <w:ind w:left="567" w:right="567"/>
        <w:jc w:val="both"/>
        <w:rPr>
          <w:rFonts w:ascii="Palatino Linotype" w:hAnsi="Palatino Linotype" w:cs="Tahoma"/>
          <w:i/>
        </w:rPr>
      </w:pPr>
      <w:r w:rsidRPr="000D7476">
        <w:rPr>
          <w:rFonts w:ascii="Palatino Linotype" w:hAnsi="Palatino Linotype" w:cs="Tahoma"/>
          <w:i/>
        </w:rPr>
        <w:t xml:space="preserve"> </w:t>
      </w:r>
      <w:r w:rsidRPr="000D7476">
        <w:rPr>
          <w:rFonts w:ascii="Palatino Linotype" w:hAnsi="Palatino Linotype" w:cs="Tahoma"/>
          <w:b/>
          <w:i/>
        </w:rPr>
        <w:t>Todos los elementos de las Instituciones de Seguridad Pública tienen la obligación de identificarse</w:t>
      </w:r>
      <w:r w:rsidRPr="000D7476">
        <w:rPr>
          <w:rFonts w:ascii="Palatino Linotype" w:hAnsi="Palatino Linotype" w:cs="Tahoma"/>
          <w:i/>
        </w:rPr>
        <w:t>, salvo los casos previstos en la ley, a fin de que el ciudadano se cerciore de que cuenta con el registro correspondiente . . .” (sic)</w:t>
      </w:r>
    </w:p>
    <w:p w14:paraId="10C15A51" w14:textId="77777777" w:rsidR="006F62BA" w:rsidRPr="000D7476" w:rsidRDefault="006F62BA" w:rsidP="007F24B9">
      <w:pPr>
        <w:autoSpaceDE w:val="0"/>
        <w:autoSpaceDN w:val="0"/>
        <w:adjustRightInd w:val="0"/>
        <w:spacing w:line="360" w:lineRule="auto"/>
        <w:ind w:left="567" w:right="567"/>
        <w:jc w:val="both"/>
        <w:rPr>
          <w:rFonts w:ascii="Palatino Linotype" w:hAnsi="Palatino Linotype" w:cs="Tahoma"/>
          <w:i/>
        </w:rPr>
      </w:pPr>
    </w:p>
    <w:p w14:paraId="64B28EF8" w14:textId="568D86EC" w:rsidR="006F62BA" w:rsidRPr="000D7476" w:rsidRDefault="006F62BA" w:rsidP="007F24B9">
      <w:pPr>
        <w:spacing w:line="360" w:lineRule="auto"/>
        <w:ind w:left="567" w:right="567"/>
        <w:jc w:val="center"/>
        <w:rPr>
          <w:rFonts w:ascii="Palatino Linotype" w:hAnsi="Palatino Linotype" w:cs="Tahoma"/>
          <w:b/>
          <w:i/>
          <w:u w:val="single"/>
        </w:rPr>
      </w:pPr>
      <w:r w:rsidRPr="000D7476">
        <w:rPr>
          <w:rFonts w:ascii="Palatino Linotype" w:hAnsi="Palatino Linotype" w:cs="Tahoma"/>
          <w:b/>
          <w:i/>
          <w:u w:val="single"/>
        </w:rPr>
        <w:t>Ley de Responsabilidades de los Servidores Públicos del Estado y Municipios:</w:t>
      </w:r>
    </w:p>
    <w:p w14:paraId="1A5BE05C" w14:textId="77777777" w:rsidR="00CB2F05" w:rsidRPr="000D7476" w:rsidRDefault="00CB2F05" w:rsidP="007F24B9">
      <w:pPr>
        <w:tabs>
          <w:tab w:val="left" w:pos="142"/>
        </w:tabs>
        <w:spacing w:line="360" w:lineRule="auto"/>
        <w:ind w:left="567" w:right="567"/>
        <w:jc w:val="both"/>
        <w:rPr>
          <w:rFonts w:ascii="Palatino Linotype" w:hAnsi="Palatino Linotype" w:cs="Tahoma"/>
          <w:i/>
        </w:rPr>
      </w:pPr>
    </w:p>
    <w:p w14:paraId="10867BAF" w14:textId="77777777" w:rsidR="00CB2F05" w:rsidRPr="000D7476" w:rsidRDefault="00CB2F05" w:rsidP="007F24B9">
      <w:pPr>
        <w:tabs>
          <w:tab w:val="left" w:pos="142"/>
        </w:tabs>
        <w:spacing w:line="360" w:lineRule="auto"/>
        <w:ind w:left="567" w:right="567"/>
        <w:jc w:val="both"/>
        <w:rPr>
          <w:rFonts w:ascii="Palatino Linotype" w:hAnsi="Palatino Linotype" w:cs="Tahoma"/>
          <w:i/>
        </w:rPr>
      </w:pPr>
      <w:r w:rsidRPr="000D7476">
        <w:rPr>
          <w:rFonts w:ascii="Palatino Linotype" w:hAnsi="Palatino Linotype" w:cs="Tahoma"/>
          <w:i/>
        </w:rPr>
        <w:t xml:space="preserve">Artículo 7. Todo servidor público sin perjuicio de sus derechos y obligaciones laborales deberá observar en el desempeño de su empleo, cargo o comisión, los principios de disciplina, legalidad, objetividad, profesionalismo, honradez, lealtad, imparcialidad, integridad, rendición de cuentas, eficacia y eficiencia que </w:t>
      </w:r>
      <w:r w:rsidRPr="000D7476">
        <w:rPr>
          <w:rFonts w:ascii="Palatino Linotype" w:hAnsi="Palatino Linotype" w:cs="Tahoma"/>
          <w:i/>
        </w:rPr>
        <w:lastRenderedPageBreak/>
        <w:t>rigen el servicio público. Para la efectiva aplicación de dichos principios, los Servidores Públicos observarán las siguientes directrices:</w:t>
      </w:r>
    </w:p>
    <w:p w14:paraId="0AF5FF9D" w14:textId="77777777" w:rsidR="00CB2F05" w:rsidRPr="000D7476" w:rsidRDefault="00CB2F05" w:rsidP="007F24B9">
      <w:pPr>
        <w:spacing w:line="360" w:lineRule="auto"/>
        <w:ind w:left="567" w:right="567"/>
        <w:jc w:val="both"/>
        <w:rPr>
          <w:rFonts w:ascii="Palatino Linotype" w:hAnsi="Palatino Linotype" w:cs="Tahoma"/>
          <w:i/>
        </w:rPr>
      </w:pPr>
      <w:r w:rsidRPr="000D7476">
        <w:rPr>
          <w:rFonts w:ascii="Palatino Linotype" w:hAnsi="Palatino Linotype" w:cs="Tahoma"/>
          <w:i/>
        </w:rPr>
        <w:t>(…)</w:t>
      </w:r>
    </w:p>
    <w:p w14:paraId="11FFED68" w14:textId="77777777" w:rsidR="00CB2F05" w:rsidRPr="000D7476" w:rsidRDefault="00CB2F05" w:rsidP="007F24B9">
      <w:pPr>
        <w:tabs>
          <w:tab w:val="left" w:pos="142"/>
        </w:tabs>
        <w:spacing w:line="360" w:lineRule="auto"/>
        <w:ind w:left="567" w:right="567"/>
        <w:jc w:val="both"/>
        <w:rPr>
          <w:rFonts w:ascii="Palatino Linotype" w:hAnsi="Palatino Linotype" w:cs="Tahoma"/>
          <w:i/>
        </w:rPr>
      </w:pPr>
    </w:p>
    <w:p w14:paraId="7C6F292C" w14:textId="1243953C" w:rsidR="006F62BA" w:rsidRPr="000D7476" w:rsidRDefault="00CB2F05" w:rsidP="007F24B9">
      <w:pPr>
        <w:tabs>
          <w:tab w:val="left" w:pos="142"/>
        </w:tabs>
        <w:spacing w:line="360" w:lineRule="auto"/>
        <w:ind w:left="567" w:right="567"/>
        <w:jc w:val="both"/>
        <w:rPr>
          <w:rFonts w:ascii="Palatino Linotype" w:hAnsi="Palatino Linotype" w:cs="Tahoma"/>
          <w:i/>
        </w:rPr>
      </w:pPr>
      <w:r w:rsidRPr="000D7476">
        <w:rPr>
          <w:rFonts w:ascii="Palatino Linotype" w:hAnsi="Palatino Linotype" w:cs="Tahoma"/>
          <w:i/>
        </w:rPr>
        <w:t xml:space="preserve"> I. Actuar conforme a lo que las leyes, reglamentos y demás disposiciones jurídicas les atribuyen a su empleo, cargo o comisión, por lo que deben conocer y cumplir las disposiciones que regulan el ejercicio de sus funciones, facultades y atribuciones.</w:t>
      </w:r>
    </w:p>
    <w:p w14:paraId="0F67C6AC" w14:textId="77777777" w:rsidR="006F62BA" w:rsidRPr="000D7476" w:rsidRDefault="006F62BA" w:rsidP="007F24B9">
      <w:pPr>
        <w:pStyle w:val="Textoindependiente"/>
        <w:spacing w:line="360" w:lineRule="auto"/>
        <w:ind w:left="567"/>
        <w:rPr>
          <w:rFonts w:eastAsia="Times New Roman" w:cs="Tahoma"/>
          <w:i/>
          <w:lang w:eastAsia="es-ES"/>
        </w:rPr>
      </w:pPr>
    </w:p>
    <w:p w14:paraId="277A121A" w14:textId="07B223D8" w:rsidR="00C242A7" w:rsidRPr="000D7476" w:rsidRDefault="00614534" w:rsidP="007F24B9">
      <w:pPr>
        <w:pStyle w:val="Prrafodelista"/>
        <w:tabs>
          <w:tab w:val="left" w:pos="851"/>
        </w:tabs>
        <w:spacing w:line="360" w:lineRule="auto"/>
        <w:ind w:left="0" w:right="49"/>
        <w:jc w:val="both"/>
        <w:rPr>
          <w:rFonts w:ascii="Palatino Linotype" w:hAnsi="Palatino Linotype"/>
        </w:rPr>
      </w:pPr>
      <w:r w:rsidRPr="000D7476">
        <w:rPr>
          <w:rFonts w:ascii="Palatino Linotype" w:hAnsi="Palatino Linotype"/>
        </w:rPr>
        <w:t>Por otra parte, e</w:t>
      </w:r>
      <w:r w:rsidR="00C242A7" w:rsidRPr="000D7476">
        <w:rPr>
          <w:rFonts w:ascii="Palatino Linotype" w:hAnsi="Palatino Linotype"/>
        </w:rPr>
        <w:t xml:space="preserve">l artículo 140, fracción I, de la Ley de Transparencia y Acceso a la Información Pública del Estado de México y Municipios, refiere  lo siguiente: </w:t>
      </w:r>
    </w:p>
    <w:p w14:paraId="6A801C87" w14:textId="77777777" w:rsidR="00C242A7" w:rsidRPr="000D7476" w:rsidRDefault="00C242A7" w:rsidP="007F24B9">
      <w:pPr>
        <w:pStyle w:val="Prrafodelista"/>
        <w:tabs>
          <w:tab w:val="left" w:pos="851"/>
        </w:tabs>
        <w:spacing w:line="360" w:lineRule="auto"/>
        <w:ind w:left="0" w:right="49"/>
        <w:jc w:val="both"/>
        <w:rPr>
          <w:rFonts w:ascii="Palatino Linotype" w:hAnsi="Palatino Linotype"/>
        </w:rPr>
      </w:pPr>
    </w:p>
    <w:p w14:paraId="74EEF220" w14:textId="77777777" w:rsidR="00C242A7" w:rsidRPr="000D7476" w:rsidRDefault="00C242A7" w:rsidP="007F24B9">
      <w:pPr>
        <w:pStyle w:val="Prrafodelista"/>
        <w:tabs>
          <w:tab w:val="left" w:pos="851"/>
        </w:tabs>
        <w:spacing w:line="360" w:lineRule="auto"/>
        <w:ind w:left="567" w:right="567"/>
        <w:jc w:val="both"/>
        <w:rPr>
          <w:rFonts w:ascii="Palatino Linotype" w:hAnsi="Palatino Linotype"/>
          <w:i/>
        </w:rPr>
      </w:pPr>
      <w:r w:rsidRPr="000D7476">
        <w:rPr>
          <w:rFonts w:ascii="Palatino Linotype" w:hAnsi="Palatino Linotype"/>
          <w:i/>
        </w:rPr>
        <w:t>“</w:t>
      </w:r>
      <w:r w:rsidRPr="000D7476">
        <w:rPr>
          <w:rFonts w:ascii="Palatino Linotype" w:hAnsi="Palatino Linotype"/>
          <w:b/>
          <w:i/>
        </w:rPr>
        <w:t>Artículo 140.</w:t>
      </w:r>
      <w:r w:rsidRPr="000D7476">
        <w:rPr>
          <w:rFonts w:ascii="Palatino Linotype" w:hAnsi="Palatino Linotype"/>
          <w:i/>
        </w:rPr>
        <w:t xml:space="preserve"> El acceso a la información pública será restringido excepcionalmente, cuando por razones de interés público, ésta sea clasificada como reservada, conforme a los criterios siguientes: </w:t>
      </w:r>
    </w:p>
    <w:p w14:paraId="08685892" w14:textId="77777777" w:rsidR="00A7702A" w:rsidRPr="000D7476" w:rsidRDefault="00A7702A" w:rsidP="007F24B9">
      <w:pPr>
        <w:pStyle w:val="Prrafodelista"/>
        <w:tabs>
          <w:tab w:val="left" w:pos="851"/>
        </w:tabs>
        <w:spacing w:line="360" w:lineRule="auto"/>
        <w:ind w:left="567" w:right="567"/>
        <w:jc w:val="both"/>
        <w:rPr>
          <w:rFonts w:ascii="Palatino Linotype" w:hAnsi="Palatino Linotype"/>
          <w:i/>
        </w:rPr>
      </w:pPr>
      <w:r w:rsidRPr="000D7476">
        <w:rPr>
          <w:rFonts w:ascii="Palatino Linotype" w:hAnsi="Palatino Linotype"/>
          <w:b/>
          <w:i/>
        </w:rPr>
        <w:t>I.</w:t>
      </w:r>
      <w:r w:rsidRPr="000D7476">
        <w:rPr>
          <w:rFonts w:ascii="Palatino Linotype" w:hAnsi="Palatino Linotype"/>
          <w:i/>
        </w:rPr>
        <w:t xml:space="preserve"> </w:t>
      </w:r>
      <w:r w:rsidR="00C242A7" w:rsidRPr="000D7476">
        <w:rPr>
          <w:rFonts w:ascii="Palatino Linotype" w:hAnsi="Palatino Linotype"/>
          <w:i/>
        </w:rPr>
        <w:t xml:space="preserve">Comprometa la seguridad pública y cuente con un propósito genuino y un efecto demostrable; </w:t>
      </w:r>
    </w:p>
    <w:p w14:paraId="590BAEC8" w14:textId="6A8436E6" w:rsidR="00C242A7" w:rsidRPr="000D7476" w:rsidRDefault="00A7702A" w:rsidP="007F24B9">
      <w:pPr>
        <w:pStyle w:val="Prrafodelista"/>
        <w:tabs>
          <w:tab w:val="left" w:pos="851"/>
        </w:tabs>
        <w:spacing w:line="360" w:lineRule="auto"/>
        <w:ind w:left="567" w:right="567"/>
        <w:jc w:val="both"/>
        <w:rPr>
          <w:rFonts w:ascii="Palatino Linotype" w:hAnsi="Palatino Linotype"/>
          <w:i/>
        </w:rPr>
      </w:pPr>
      <w:r w:rsidRPr="000D7476">
        <w:rPr>
          <w:rFonts w:ascii="Palatino Linotype" w:hAnsi="Palatino Linotype"/>
          <w:i/>
        </w:rPr>
        <w:t>(</w:t>
      </w:r>
      <w:r w:rsidR="00C242A7" w:rsidRPr="000D7476">
        <w:rPr>
          <w:rFonts w:ascii="Palatino Linotype" w:hAnsi="Palatino Linotype"/>
          <w:i/>
        </w:rPr>
        <w:t>…</w:t>
      </w:r>
      <w:r w:rsidRPr="000D7476">
        <w:rPr>
          <w:rFonts w:ascii="Palatino Linotype" w:hAnsi="Palatino Linotype"/>
          <w:i/>
        </w:rPr>
        <w:t>)</w:t>
      </w:r>
      <w:r w:rsidR="00C242A7" w:rsidRPr="000D7476">
        <w:rPr>
          <w:rFonts w:ascii="Palatino Linotype" w:hAnsi="Palatino Linotype"/>
          <w:i/>
        </w:rPr>
        <w:t xml:space="preserve">” </w:t>
      </w:r>
    </w:p>
    <w:p w14:paraId="221F4AFC" w14:textId="77777777" w:rsidR="00C242A7" w:rsidRPr="000D7476" w:rsidRDefault="00C242A7" w:rsidP="007F24B9">
      <w:pPr>
        <w:pStyle w:val="Prrafodelista"/>
        <w:tabs>
          <w:tab w:val="left" w:pos="851"/>
        </w:tabs>
        <w:spacing w:line="360" w:lineRule="auto"/>
        <w:ind w:left="1080" w:right="49"/>
        <w:jc w:val="both"/>
        <w:rPr>
          <w:rFonts w:ascii="Palatino Linotype" w:hAnsi="Palatino Linotype"/>
        </w:rPr>
      </w:pPr>
    </w:p>
    <w:p w14:paraId="3E527503" w14:textId="0CAFE200" w:rsidR="00C242A7" w:rsidRPr="000D7476" w:rsidRDefault="00C242A7" w:rsidP="007F24B9">
      <w:pPr>
        <w:tabs>
          <w:tab w:val="left" w:pos="851"/>
        </w:tabs>
        <w:spacing w:line="360" w:lineRule="auto"/>
        <w:ind w:right="49"/>
        <w:jc w:val="both"/>
        <w:rPr>
          <w:rFonts w:ascii="Palatino Linotype" w:hAnsi="Palatino Linotype"/>
        </w:rPr>
      </w:pPr>
      <w:r w:rsidRPr="000D7476">
        <w:rPr>
          <w:rFonts w:ascii="Palatino Linotype" w:hAnsi="Palatino Linotype"/>
        </w:rPr>
        <w:t xml:space="preserve">De </w:t>
      </w:r>
      <w:r w:rsidR="00614534" w:rsidRPr="000D7476">
        <w:rPr>
          <w:rFonts w:ascii="Palatino Linotype" w:hAnsi="Palatino Linotype"/>
        </w:rPr>
        <w:t>lo anterior tenemos</w:t>
      </w:r>
      <w:r w:rsidRPr="000D7476">
        <w:rPr>
          <w:rFonts w:ascii="Palatino Linotype" w:hAnsi="Palatino Linotype"/>
        </w:rPr>
        <w:t xml:space="preserve"> que podrá clasificarse como información reservada aquella cuya publicación comprometa la seguridad pública y cuente con un propósito genuino y un efecto demostrable; </w:t>
      </w:r>
      <w:r w:rsidR="00614534" w:rsidRPr="000D7476">
        <w:rPr>
          <w:rFonts w:ascii="Palatino Linotype" w:hAnsi="Palatino Linotype"/>
        </w:rPr>
        <w:t>asimismo</w:t>
      </w:r>
      <w:r w:rsidRPr="000D7476">
        <w:rPr>
          <w:rFonts w:ascii="Palatino Linotype" w:hAnsi="Palatino Linotype"/>
        </w:rPr>
        <w:t xml:space="preserve">, los </w:t>
      </w:r>
      <w:r w:rsidR="00614534" w:rsidRPr="000D7476">
        <w:rPr>
          <w:rFonts w:ascii="Palatino Linotype" w:hAnsi="Palatino Linotype"/>
        </w:rPr>
        <w:t xml:space="preserve">Lineamientos Generales en Materia </w:t>
      </w:r>
      <w:r w:rsidR="00614534" w:rsidRPr="000D7476">
        <w:rPr>
          <w:rFonts w:ascii="Palatino Linotype" w:hAnsi="Palatino Linotype"/>
        </w:rPr>
        <w:lastRenderedPageBreak/>
        <w:t>de Clasificación y Desclasificación de la Información, así como para la Elaboración de Versiones Públicas</w:t>
      </w:r>
      <w:r w:rsidRPr="000D7476">
        <w:rPr>
          <w:rFonts w:ascii="Palatino Linotype" w:hAnsi="Palatino Linotype"/>
        </w:rPr>
        <w:t>, disponen:</w:t>
      </w:r>
    </w:p>
    <w:p w14:paraId="48904A4F" w14:textId="77777777" w:rsidR="000625B1" w:rsidRPr="000D7476" w:rsidRDefault="000625B1" w:rsidP="007F24B9">
      <w:pPr>
        <w:tabs>
          <w:tab w:val="left" w:pos="851"/>
        </w:tabs>
        <w:spacing w:line="360" w:lineRule="auto"/>
        <w:ind w:right="49"/>
        <w:jc w:val="both"/>
        <w:rPr>
          <w:rFonts w:ascii="Palatino Linotype" w:hAnsi="Palatino Linotype"/>
        </w:rPr>
      </w:pPr>
    </w:p>
    <w:p w14:paraId="490CF3FA" w14:textId="77777777" w:rsidR="00C242A7" w:rsidRPr="000D7476" w:rsidRDefault="00C242A7" w:rsidP="007F24B9">
      <w:pPr>
        <w:tabs>
          <w:tab w:val="left" w:pos="851"/>
        </w:tabs>
        <w:spacing w:line="360" w:lineRule="auto"/>
        <w:ind w:left="567" w:right="567"/>
        <w:jc w:val="both"/>
        <w:rPr>
          <w:rFonts w:ascii="Palatino Linotype" w:hAnsi="Palatino Linotype"/>
          <w:i/>
        </w:rPr>
      </w:pPr>
      <w:r w:rsidRPr="000D7476">
        <w:rPr>
          <w:rFonts w:ascii="Palatino Linotype" w:hAnsi="Palatino Linotype"/>
        </w:rPr>
        <w:t xml:space="preserve"> </w:t>
      </w:r>
      <w:r w:rsidRPr="000D7476">
        <w:rPr>
          <w:rFonts w:ascii="Palatino Linotype" w:hAnsi="Palatino Linotype"/>
          <w:i/>
        </w:rPr>
        <w:t>“Décimo octavo. De conformidad con el artículo 113, fracción I de la Ley General, podrá considerarse como información reservada, aquella que comprometa la seguridad pública, al poner en peligro las funciones a cargo de la Federación, la Ciudad de México, los Estados y los Municipios, tendientes a preservar y resguardar la vida, la salud, la integridad y el ejercicio de los derechos de las personas, así como para el mantenimiento del orden público. Se pone en peligro el orden público cuando la difusión de la información pueda entorpecer los sistemas de coordinación interinstitucional en materia de seguridad pública, menoscabar o dificultar las estrategias contra la evasión de reos; o menoscabar o limitar la capacidad de las autoridades encaminadas a disuadir o prevenir disturbios sociales. Asimismo, podrá considerarse como reservada aquella que revele datos que pudieran ser aprovechados para conocer la capacidad de reacción de las instituciones encargadas de la seguridad pública, sus planes, estrategias, tecnología, información, sistemas de comunicaciones</w:t>
      </w:r>
    </w:p>
    <w:p w14:paraId="4BEEE38A" w14:textId="77777777" w:rsidR="00614534" w:rsidRPr="000D7476" w:rsidRDefault="00614534" w:rsidP="007F24B9">
      <w:pPr>
        <w:tabs>
          <w:tab w:val="left" w:pos="851"/>
        </w:tabs>
        <w:spacing w:line="360" w:lineRule="auto"/>
        <w:ind w:right="49"/>
        <w:jc w:val="both"/>
        <w:rPr>
          <w:rFonts w:ascii="Palatino Linotype" w:hAnsi="Palatino Linotype"/>
        </w:rPr>
      </w:pPr>
    </w:p>
    <w:p w14:paraId="43FD0DEB" w14:textId="3256EDD5" w:rsidR="000625B1" w:rsidRPr="000D7476" w:rsidRDefault="000625B1" w:rsidP="007F24B9">
      <w:pPr>
        <w:tabs>
          <w:tab w:val="left" w:pos="851"/>
        </w:tabs>
        <w:spacing w:line="360" w:lineRule="auto"/>
        <w:ind w:right="49"/>
        <w:jc w:val="both"/>
        <w:rPr>
          <w:rFonts w:ascii="Palatino Linotype" w:hAnsi="Palatino Linotype"/>
        </w:rPr>
      </w:pPr>
      <w:r w:rsidRPr="000D7476">
        <w:rPr>
          <w:rFonts w:ascii="Palatino Linotype" w:hAnsi="Palatino Linotype"/>
        </w:rPr>
        <w:t xml:space="preserve">Por tanto, </w:t>
      </w:r>
      <w:r w:rsidR="00C242A7" w:rsidRPr="000D7476">
        <w:rPr>
          <w:rFonts w:ascii="Palatino Linotype" w:hAnsi="Palatino Linotype"/>
        </w:rPr>
        <w:t xml:space="preserve">podrá clasificarse como información reservada, aquélla que comprometa la seguridad pública o bien, entorpezca los sistemas de coordinación interinstitucional en materia de seguridad pública, menoscabe o dificulte las estrategias contra la evasión de reos o la capacidad de las autoridades para disuadir o prevenir disturbios sociales. </w:t>
      </w:r>
    </w:p>
    <w:p w14:paraId="47BFBD14" w14:textId="77777777" w:rsidR="00614534" w:rsidRPr="000D7476" w:rsidRDefault="00614534" w:rsidP="007F24B9">
      <w:pPr>
        <w:tabs>
          <w:tab w:val="left" w:pos="851"/>
        </w:tabs>
        <w:spacing w:line="360" w:lineRule="auto"/>
        <w:ind w:right="49"/>
        <w:jc w:val="both"/>
        <w:rPr>
          <w:rFonts w:ascii="Palatino Linotype" w:hAnsi="Palatino Linotype"/>
        </w:rPr>
      </w:pPr>
    </w:p>
    <w:p w14:paraId="06563FEA" w14:textId="269BF2D6" w:rsidR="000625B1" w:rsidRPr="000D7476" w:rsidRDefault="00C242A7" w:rsidP="007F24B9">
      <w:pPr>
        <w:tabs>
          <w:tab w:val="left" w:pos="851"/>
        </w:tabs>
        <w:spacing w:line="360" w:lineRule="auto"/>
        <w:ind w:right="49"/>
        <w:jc w:val="both"/>
        <w:rPr>
          <w:rFonts w:ascii="Palatino Linotype" w:hAnsi="Palatino Linotype"/>
        </w:rPr>
      </w:pPr>
      <w:r w:rsidRPr="000D7476">
        <w:rPr>
          <w:rFonts w:ascii="Palatino Linotype" w:hAnsi="Palatino Linotype"/>
        </w:rPr>
        <w:t xml:space="preserve">De la misma manera, será información clasificada aquella que revele datos que pudieran ser aprovechados para conocer la capacidad de reacción de las instituciones encargadas de la seguridad pública, sus planes, estrategias, tecnología, información, sistemas de comunicaciones. </w:t>
      </w:r>
    </w:p>
    <w:p w14:paraId="335BFD9E" w14:textId="77777777" w:rsidR="00614534" w:rsidRPr="000D7476" w:rsidRDefault="00614534" w:rsidP="007F24B9">
      <w:pPr>
        <w:tabs>
          <w:tab w:val="left" w:pos="851"/>
        </w:tabs>
        <w:spacing w:line="360" w:lineRule="auto"/>
        <w:ind w:right="49"/>
        <w:jc w:val="both"/>
        <w:rPr>
          <w:rFonts w:ascii="Palatino Linotype" w:hAnsi="Palatino Linotype"/>
        </w:rPr>
      </w:pPr>
    </w:p>
    <w:p w14:paraId="5F5A2741" w14:textId="21C59118" w:rsidR="000625B1" w:rsidRPr="000D7476" w:rsidRDefault="00C242A7" w:rsidP="007F24B9">
      <w:pPr>
        <w:tabs>
          <w:tab w:val="left" w:pos="851"/>
        </w:tabs>
        <w:spacing w:line="360" w:lineRule="auto"/>
        <w:ind w:right="49"/>
        <w:jc w:val="both"/>
        <w:rPr>
          <w:rFonts w:ascii="Palatino Linotype" w:hAnsi="Palatino Linotype"/>
        </w:rPr>
      </w:pPr>
      <w:r w:rsidRPr="000D7476">
        <w:rPr>
          <w:rFonts w:ascii="Palatino Linotype" w:hAnsi="Palatino Linotype"/>
        </w:rPr>
        <w:t xml:space="preserve">En ese orden de ideas, el artículo 81 de la Ley de Seguridad del Estado de México, que establece lo siguiente: </w:t>
      </w:r>
    </w:p>
    <w:p w14:paraId="5475B51C" w14:textId="77777777" w:rsidR="000625B1" w:rsidRPr="000D7476" w:rsidRDefault="000625B1" w:rsidP="007F24B9">
      <w:pPr>
        <w:tabs>
          <w:tab w:val="left" w:pos="851"/>
        </w:tabs>
        <w:spacing w:line="360" w:lineRule="auto"/>
        <w:ind w:left="360" w:right="49"/>
        <w:jc w:val="both"/>
        <w:rPr>
          <w:rFonts w:ascii="Palatino Linotype" w:hAnsi="Palatino Linotype"/>
        </w:rPr>
      </w:pPr>
    </w:p>
    <w:p w14:paraId="42B1DF12" w14:textId="77777777" w:rsidR="000625B1" w:rsidRPr="000D7476" w:rsidRDefault="00C242A7" w:rsidP="007F24B9">
      <w:pPr>
        <w:tabs>
          <w:tab w:val="left" w:pos="851"/>
        </w:tabs>
        <w:spacing w:line="360" w:lineRule="auto"/>
        <w:ind w:left="567" w:right="567"/>
        <w:jc w:val="both"/>
        <w:rPr>
          <w:rFonts w:ascii="Palatino Linotype" w:hAnsi="Palatino Linotype"/>
          <w:i/>
        </w:rPr>
      </w:pPr>
      <w:r w:rsidRPr="000D7476">
        <w:rPr>
          <w:rFonts w:ascii="Palatino Linotype" w:hAnsi="Palatino Linotype"/>
          <w:i/>
        </w:rPr>
        <w:t>“</w:t>
      </w:r>
      <w:r w:rsidRPr="000D7476">
        <w:rPr>
          <w:rFonts w:ascii="Palatino Linotype" w:hAnsi="Palatino Linotype"/>
          <w:b/>
          <w:i/>
        </w:rPr>
        <w:t>Artículo 81.-</w:t>
      </w:r>
      <w:r w:rsidRPr="000D7476">
        <w:rPr>
          <w:rFonts w:ascii="Palatino Linotype" w:hAnsi="Palatino Linotype"/>
          <w:i/>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 </w:t>
      </w:r>
    </w:p>
    <w:p w14:paraId="4C506AE1" w14:textId="77777777" w:rsidR="000625B1" w:rsidRPr="000D7476" w:rsidRDefault="00C242A7" w:rsidP="007F24B9">
      <w:pPr>
        <w:tabs>
          <w:tab w:val="left" w:pos="851"/>
        </w:tabs>
        <w:spacing w:line="360" w:lineRule="auto"/>
        <w:ind w:left="567" w:right="567"/>
        <w:jc w:val="both"/>
        <w:rPr>
          <w:rFonts w:ascii="Palatino Linotype" w:hAnsi="Palatino Linotype"/>
          <w:i/>
        </w:rPr>
      </w:pPr>
      <w:r w:rsidRPr="000D7476">
        <w:rPr>
          <w:rFonts w:ascii="Palatino Linotype" w:hAnsi="Palatino Linotype"/>
          <w:b/>
          <w:i/>
        </w:rPr>
        <w:t>I</w:t>
      </w:r>
      <w:r w:rsidRPr="000D7476">
        <w:rPr>
          <w:rFonts w:ascii="Palatino Linotype" w:hAnsi="Palatino Linotype"/>
          <w:i/>
        </w:rPr>
        <w:t xml:space="preserve">. Aquella cuya divulgación implique la revelación de normas, procedimientos, métodos, fuentes, especificaciones técnicas, sistemas, tecnología o equipos útiles a la generación de inteligencia para la seguridad pública o el combate a la delincuencia en el Estado de México; </w:t>
      </w:r>
    </w:p>
    <w:p w14:paraId="57AD58CF" w14:textId="77777777" w:rsidR="000625B1" w:rsidRPr="000D7476" w:rsidRDefault="00C242A7" w:rsidP="007F24B9">
      <w:pPr>
        <w:tabs>
          <w:tab w:val="left" w:pos="851"/>
        </w:tabs>
        <w:spacing w:line="360" w:lineRule="auto"/>
        <w:ind w:left="567" w:right="567"/>
        <w:jc w:val="both"/>
        <w:rPr>
          <w:rFonts w:ascii="Palatino Linotype" w:hAnsi="Palatino Linotype"/>
          <w:i/>
        </w:rPr>
      </w:pPr>
      <w:r w:rsidRPr="000D7476">
        <w:rPr>
          <w:rFonts w:ascii="Palatino Linotype" w:hAnsi="Palatino Linotype"/>
          <w:b/>
          <w:i/>
        </w:rPr>
        <w:t>II.</w:t>
      </w:r>
      <w:r w:rsidRPr="000D7476">
        <w:rPr>
          <w:rFonts w:ascii="Palatino Linotype" w:hAnsi="Palatino Linotype"/>
          <w:i/>
        </w:rPr>
        <w:t xml:space="preserve"> Aquella cuya revelación pueda ser utilizada para actualizar o potenciar una amenaza a la seguridad pública o a las instituciones del Estado de México; … </w:t>
      </w:r>
    </w:p>
    <w:p w14:paraId="7972512D" w14:textId="77777777" w:rsidR="000625B1" w:rsidRPr="000D7476" w:rsidRDefault="00C242A7" w:rsidP="007F24B9">
      <w:pPr>
        <w:tabs>
          <w:tab w:val="left" w:pos="851"/>
        </w:tabs>
        <w:spacing w:line="360" w:lineRule="auto"/>
        <w:ind w:left="567" w:right="567"/>
        <w:jc w:val="both"/>
        <w:rPr>
          <w:rFonts w:ascii="Palatino Linotype" w:hAnsi="Palatino Linotype"/>
          <w:i/>
        </w:rPr>
      </w:pPr>
      <w:r w:rsidRPr="000D7476">
        <w:rPr>
          <w:rFonts w:ascii="Palatino Linotype" w:hAnsi="Palatino Linotype"/>
          <w:b/>
          <w:i/>
        </w:rPr>
        <w:t>IV.</w:t>
      </w:r>
      <w:r w:rsidRPr="000D7476">
        <w:rPr>
          <w:rFonts w:ascii="Palatino Linotype" w:hAnsi="Palatino Linotype"/>
          <w:i/>
        </w:rPr>
        <w:t xml:space="preserve"> La que sea producto de una intervención de comunicaciones privadas autorizadas conforme a la Constitución Federal y las disposiciones legales correspondientes; y </w:t>
      </w:r>
    </w:p>
    <w:p w14:paraId="102A454C" w14:textId="77777777" w:rsidR="000625B1" w:rsidRPr="000D7476" w:rsidRDefault="00C242A7" w:rsidP="007F24B9">
      <w:pPr>
        <w:tabs>
          <w:tab w:val="left" w:pos="851"/>
        </w:tabs>
        <w:spacing w:line="360" w:lineRule="auto"/>
        <w:ind w:left="567" w:right="567"/>
        <w:jc w:val="both"/>
        <w:rPr>
          <w:rFonts w:ascii="Palatino Linotype" w:hAnsi="Palatino Linotype"/>
          <w:i/>
        </w:rPr>
      </w:pPr>
      <w:r w:rsidRPr="000D7476">
        <w:rPr>
          <w:rFonts w:ascii="Palatino Linotype" w:hAnsi="Palatino Linotype"/>
          <w:b/>
          <w:i/>
        </w:rPr>
        <w:lastRenderedPageBreak/>
        <w:t>V.</w:t>
      </w:r>
      <w:r w:rsidRPr="000D7476">
        <w:rPr>
          <w:rFonts w:ascii="Palatino Linotype" w:hAnsi="Palatino Linotype"/>
          <w:i/>
        </w:rPr>
        <w:t xml:space="preserve"> La contenida en averiguaciones previas, carpetas de investigación, expedientes y demás archivos relativos a la investigación para la prevención y la investigación de los delitos y faltas administrativas, en términos de las disposiciones aplicables.” </w:t>
      </w:r>
    </w:p>
    <w:p w14:paraId="608D86AE" w14:textId="77777777" w:rsidR="00614534" w:rsidRPr="000D7476" w:rsidRDefault="00614534" w:rsidP="007F24B9">
      <w:pPr>
        <w:tabs>
          <w:tab w:val="left" w:pos="851"/>
        </w:tabs>
        <w:spacing w:line="360" w:lineRule="auto"/>
        <w:ind w:right="49"/>
        <w:jc w:val="both"/>
        <w:rPr>
          <w:rFonts w:ascii="Palatino Linotype" w:hAnsi="Palatino Linotype"/>
        </w:rPr>
      </w:pPr>
    </w:p>
    <w:p w14:paraId="74D99D4A" w14:textId="6B1D5D34" w:rsidR="00C242A7" w:rsidRPr="000D7476" w:rsidRDefault="00C242A7" w:rsidP="007F24B9">
      <w:pPr>
        <w:tabs>
          <w:tab w:val="left" w:pos="851"/>
        </w:tabs>
        <w:spacing w:line="360" w:lineRule="auto"/>
        <w:ind w:right="49"/>
        <w:jc w:val="both"/>
        <w:rPr>
          <w:rFonts w:ascii="Palatino Linotype" w:hAnsi="Palatino Linotype"/>
        </w:rPr>
      </w:pPr>
      <w:r w:rsidRPr="000D7476">
        <w:rPr>
          <w:rFonts w:ascii="Palatino Linotype" w:hAnsi="Palatino Linotype"/>
        </w:rPr>
        <w:t xml:space="preserve">De lo anterior, se logra desprender que es información reservada, aquella que pueda revelar las normas, procedimientos, métodos, fuentes, técnicas, sistemas y tecnología, útiles a la generación de inteligencia para la seguridad pública o el combate a la delincuencia, que pueda potenciar o amenazar la seguridad pública o las instituciones del Estado de México, la que sea producto de un intervención de comunicaciones privadas, o bien, la contenida en las averiguaciones previas, carpetas de investigación de los delitos y faltas administrativas. </w:t>
      </w:r>
    </w:p>
    <w:p w14:paraId="05FF814B" w14:textId="77777777" w:rsidR="00614534" w:rsidRPr="000D7476" w:rsidRDefault="00614534" w:rsidP="007F24B9">
      <w:pPr>
        <w:tabs>
          <w:tab w:val="left" w:pos="851"/>
        </w:tabs>
        <w:spacing w:line="360" w:lineRule="auto"/>
        <w:ind w:right="49"/>
        <w:jc w:val="both"/>
        <w:rPr>
          <w:rFonts w:ascii="Palatino Linotype" w:hAnsi="Palatino Linotype"/>
        </w:rPr>
      </w:pPr>
    </w:p>
    <w:p w14:paraId="10AF415D" w14:textId="360AAF5E" w:rsidR="00C242A7" w:rsidRPr="000D7476" w:rsidRDefault="000625B1" w:rsidP="007F24B9">
      <w:pPr>
        <w:tabs>
          <w:tab w:val="left" w:pos="851"/>
        </w:tabs>
        <w:spacing w:line="360" w:lineRule="auto"/>
        <w:ind w:right="49"/>
        <w:jc w:val="both"/>
        <w:rPr>
          <w:rFonts w:ascii="Palatino Linotype" w:hAnsi="Palatino Linotype"/>
        </w:rPr>
      </w:pPr>
      <w:r w:rsidRPr="000D7476">
        <w:rPr>
          <w:rFonts w:ascii="Palatino Linotype" w:hAnsi="Palatino Linotype"/>
        </w:rPr>
        <w:t xml:space="preserve">Sin embargo, no se advierte de qué forma </w:t>
      </w:r>
      <w:r w:rsidR="00614534" w:rsidRPr="000D7476">
        <w:rPr>
          <w:rFonts w:ascii="Palatino Linotype" w:hAnsi="Palatino Linotype"/>
        </w:rPr>
        <w:t xml:space="preserve">el proporcionar el cargo de los elementos de seguridad pública operativos </w:t>
      </w:r>
      <w:r w:rsidRPr="000D7476">
        <w:rPr>
          <w:rFonts w:ascii="Palatino Linotype" w:hAnsi="Palatino Linotype"/>
        </w:rPr>
        <w:t xml:space="preserve">comprometa la </w:t>
      </w:r>
      <w:r w:rsidR="00374ECA" w:rsidRPr="000D7476">
        <w:rPr>
          <w:rFonts w:ascii="Palatino Linotype" w:hAnsi="Palatino Linotype"/>
        </w:rPr>
        <w:t>seguridad pública del Municipio.</w:t>
      </w:r>
    </w:p>
    <w:p w14:paraId="775DA5CD" w14:textId="6EF7D4D9" w:rsidR="009812A5" w:rsidRPr="000D7476" w:rsidRDefault="009812A5" w:rsidP="007F24B9">
      <w:pPr>
        <w:tabs>
          <w:tab w:val="left" w:pos="851"/>
        </w:tabs>
        <w:spacing w:line="360" w:lineRule="auto"/>
        <w:ind w:right="49"/>
        <w:jc w:val="both"/>
        <w:rPr>
          <w:rFonts w:ascii="Palatino Linotype" w:hAnsi="Palatino Linotype"/>
        </w:rPr>
      </w:pPr>
    </w:p>
    <w:p w14:paraId="34AD861D" w14:textId="5B41CFDD" w:rsidR="009812A5" w:rsidRPr="000D7476" w:rsidRDefault="009812A5" w:rsidP="007F24B9">
      <w:pPr>
        <w:tabs>
          <w:tab w:val="left" w:pos="851"/>
        </w:tabs>
        <w:spacing w:line="360" w:lineRule="auto"/>
        <w:ind w:right="49"/>
        <w:jc w:val="both"/>
        <w:rPr>
          <w:rFonts w:ascii="Palatino Linotype" w:hAnsi="Palatino Linotype"/>
        </w:rPr>
      </w:pPr>
      <w:r w:rsidRPr="000D7476">
        <w:rPr>
          <w:rFonts w:ascii="Palatino Linotype" w:hAnsi="Palatino Linotype"/>
        </w:rPr>
        <w:t xml:space="preserve">En ese orden de ideas, no se niega que las </w:t>
      </w:r>
      <w:r w:rsidRPr="000D7476">
        <w:rPr>
          <w:rFonts w:ascii="Palatino Linotype" w:hAnsi="Palatino Linotype"/>
          <w:lang w:val="es-MX"/>
        </w:rPr>
        <w:t xml:space="preserve">funciones que realizan los servidores públicos integrantes de las corporaciones o instituciones policiales, puede considerarse como una actividad que por sí misma representa ciertos riesgos. Pero esto no es exclusivo de estos servidores públicos, también comparten esa misma condición la mayor parte de los elementos de la Fiscalía General de Justicia o del propio Poder Judicial. Cierto es que todos ellos intervienen en actos que, por sí mismos, representan conflictos entre diversas personas, en los que muchas veces, al </w:t>
      </w:r>
      <w:r w:rsidRPr="000D7476">
        <w:rPr>
          <w:rFonts w:ascii="Palatino Linotype" w:hAnsi="Palatino Linotype"/>
          <w:lang w:val="es-MX"/>
        </w:rPr>
        <w:lastRenderedPageBreak/>
        <w:t>amparo de una condición de fuerza moral, social o física, alguien se aparta del marco normativo y genera un efecto en la esfera de los derechos de otra u otras partes. Todos estos servidores públicos tienen que prevenir, responder de inmediato antes estos actos, investigar, determinar presumibles responsabilidades o resolver los conflictos.</w:t>
      </w:r>
    </w:p>
    <w:p w14:paraId="4C335646" w14:textId="77777777" w:rsidR="009812A5" w:rsidRPr="000D7476" w:rsidRDefault="009812A5" w:rsidP="007F24B9">
      <w:pPr>
        <w:tabs>
          <w:tab w:val="left" w:pos="851"/>
        </w:tabs>
        <w:spacing w:line="360" w:lineRule="auto"/>
        <w:ind w:right="49"/>
        <w:jc w:val="both"/>
        <w:rPr>
          <w:rFonts w:ascii="Palatino Linotype" w:hAnsi="Palatino Linotype"/>
        </w:rPr>
      </w:pPr>
    </w:p>
    <w:p w14:paraId="0080853B" w14:textId="0FE9CBE9" w:rsidR="009812A5" w:rsidRPr="000D7476" w:rsidRDefault="009812A5" w:rsidP="007F24B9">
      <w:pPr>
        <w:tabs>
          <w:tab w:val="left" w:pos="851"/>
        </w:tabs>
        <w:spacing w:line="360" w:lineRule="auto"/>
        <w:ind w:right="49"/>
        <w:jc w:val="both"/>
        <w:rPr>
          <w:rFonts w:ascii="Palatino Linotype" w:hAnsi="Palatino Linotype"/>
        </w:rPr>
      </w:pPr>
      <w:r w:rsidRPr="000D7476">
        <w:rPr>
          <w:rFonts w:ascii="Palatino Linotype" w:hAnsi="Palatino Linotype"/>
        </w:rPr>
        <w:t xml:space="preserve">Razón de lo anterior, el Organismo Garante Nacional emitió el Criterio de Interpretación 006/2009, mediante el cual, reconoce que el nombre de servidores públicos que se dediquen a actividades en materia de seguridad, podría considerarse como información reservada, </w:t>
      </w:r>
      <w:r w:rsidRPr="000D7476">
        <w:rPr>
          <w:rFonts w:ascii="Palatino Linotype" w:hAnsi="Palatino Linotype"/>
          <w:b/>
        </w:rPr>
        <w:t>mas no así su cargo</w:t>
      </w:r>
      <w:r w:rsidRPr="000D7476">
        <w:rPr>
          <w:rFonts w:ascii="Palatino Linotype" w:hAnsi="Palatino Linotype"/>
        </w:rPr>
        <w:t>:</w:t>
      </w:r>
    </w:p>
    <w:p w14:paraId="60498BAE" w14:textId="77777777" w:rsidR="009812A5" w:rsidRPr="000D7476" w:rsidRDefault="009812A5" w:rsidP="007F24B9">
      <w:pPr>
        <w:tabs>
          <w:tab w:val="left" w:pos="851"/>
        </w:tabs>
        <w:spacing w:line="360" w:lineRule="auto"/>
        <w:ind w:right="49"/>
        <w:jc w:val="both"/>
        <w:rPr>
          <w:rFonts w:ascii="Palatino Linotype" w:hAnsi="Palatino Linotype"/>
        </w:rPr>
      </w:pPr>
    </w:p>
    <w:p w14:paraId="4FECF4D6" w14:textId="63561846" w:rsidR="009812A5" w:rsidRPr="000D7476" w:rsidRDefault="009812A5" w:rsidP="007F24B9">
      <w:pPr>
        <w:tabs>
          <w:tab w:val="left" w:pos="851"/>
        </w:tabs>
        <w:spacing w:line="360" w:lineRule="auto"/>
        <w:ind w:left="567" w:right="567"/>
        <w:jc w:val="both"/>
        <w:rPr>
          <w:rFonts w:ascii="Palatino Linotype" w:hAnsi="Palatino Linotype"/>
          <w:i/>
          <w:lang w:val="es-MX"/>
        </w:rPr>
      </w:pPr>
      <w:r w:rsidRPr="000D7476">
        <w:rPr>
          <w:rFonts w:ascii="Palatino Linotype" w:hAnsi="Palatino Linotype"/>
          <w:b/>
          <w:bCs/>
          <w:i/>
          <w:lang w:val="es-MX"/>
        </w:rPr>
        <w:t>NOMBRES DE SERVIDORES PÚBLICOS DEDICADOS A ACTIVIDADES EN MATERIA DE SEGURIDAD, POR EXCEPCIÓN PUEDEN CONSIDERARSE INFORMACIÓN RESERVADA.</w:t>
      </w:r>
      <w:r w:rsidRPr="000D7476">
        <w:rPr>
          <w:rFonts w:ascii="Palatino Linotype" w:hAnsi="Palatino Linotype"/>
          <w:i/>
          <w:lang w:val="es-MX"/>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w:t>
      </w:r>
      <w:r w:rsidRPr="000D7476">
        <w:rPr>
          <w:rFonts w:ascii="Palatino Linotype" w:hAnsi="Palatino Linotype"/>
          <w:i/>
          <w:lang w:val="es-MX"/>
        </w:rPr>
        <w:lastRenderedPageBreak/>
        <w:t>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5C94F62D" w14:textId="77777777" w:rsidR="009812A5" w:rsidRPr="000D7476" w:rsidRDefault="009812A5" w:rsidP="007F24B9">
      <w:pPr>
        <w:tabs>
          <w:tab w:val="left" w:pos="851"/>
        </w:tabs>
        <w:spacing w:line="360" w:lineRule="auto"/>
        <w:ind w:right="49"/>
        <w:jc w:val="both"/>
        <w:rPr>
          <w:rFonts w:ascii="Palatino Linotype" w:hAnsi="Palatino Linotype"/>
        </w:rPr>
      </w:pPr>
    </w:p>
    <w:p w14:paraId="78EE32B5" w14:textId="091D6D6A" w:rsidR="009812A5" w:rsidRPr="000D7476" w:rsidRDefault="009812A5" w:rsidP="007F24B9">
      <w:pPr>
        <w:tabs>
          <w:tab w:val="left" w:pos="851"/>
        </w:tabs>
        <w:spacing w:line="360" w:lineRule="auto"/>
        <w:ind w:right="49"/>
        <w:jc w:val="both"/>
        <w:rPr>
          <w:rFonts w:ascii="Palatino Linotype" w:hAnsi="Palatino Linotype"/>
        </w:rPr>
      </w:pPr>
      <w:r w:rsidRPr="000D7476">
        <w:rPr>
          <w:rFonts w:ascii="Palatino Linotype" w:hAnsi="Palatino Linotype"/>
        </w:rPr>
        <w:t>Así las cosas, se reconoce que el dar a conocer el nombre de policías, comandantes, jefes de cuadrilla, o cualquier elemento policial (municipal o estatal) puede generar un riesgo a su integridad, más aun tomando en consideración el incremento de los índices de criminalidad que han acaecido en nuestra entidad en los últimos años. Por ello, concuerdo con mis compañeros del Pleno en la necesidad de clasificar el nombre personal de todos los elementos que integran una fuerza pública de seguridad o reacción.</w:t>
      </w:r>
    </w:p>
    <w:p w14:paraId="78CA6F51" w14:textId="77777777" w:rsidR="009812A5" w:rsidRPr="000D7476" w:rsidRDefault="009812A5" w:rsidP="007F24B9">
      <w:pPr>
        <w:tabs>
          <w:tab w:val="left" w:pos="851"/>
        </w:tabs>
        <w:spacing w:line="360" w:lineRule="auto"/>
        <w:ind w:right="49"/>
        <w:jc w:val="both"/>
        <w:rPr>
          <w:rFonts w:ascii="Palatino Linotype" w:hAnsi="Palatino Linotype"/>
        </w:rPr>
      </w:pPr>
    </w:p>
    <w:p w14:paraId="48FB4011" w14:textId="28BC4904" w:rsidR="009812A5" w:rsidRPr="000D7476" w:rsidRDefault="009812A5" w:rsidP="007F24B9">
      <w:pPr>
        <w:tabs>
          <w:tab w:val="left" w:pos="851"/>
        </w:tabs>
        <w:spacing w:line="360" w:lineRule="auto"/>
        <w:ind w:right="49"/>
        <w:jc w:val="both"/>
        <w:rPr>
          <w:rFonts w:ascii="Palatino Linotype" w:hAnsi="Palatino Linotype"/>
        </w:rPr>
      </w:pPr>
      <w:r w:rsidRPr="000D7476">
        <w:rPr>
          <w:rFonts w:ascii="Palatino Linotype" w:hAnsi="Palatino Linotype"/>
        </w:rPr>
        <w:t xml:space="preserve">Empero, la clasificación del cargo, como tal, no aumenta el nivel de protección de privacidad de los integrantes de grupos policiales, puesto que, si ya fue clasificado </w:t>
      </w:r>
      <w:r w:rsidRPr="000D7476">
        <w:rPr>
          <w:rFonts w:ascii="Palatino Linotype" w:hAnsi="Palatino Linotype"/>
        </w:rPr>
        <w:lastRenderedPageBreak/>
        <w:t>el nombre del trabajador, el conocer el cargo anonimiza a su titular (tratándose de elementos operativos quienes comparten el mismo cargo con, al menos, una centena de personas más)</w:t>
      </w:r>
      <w:r w:rsidR="00C34F96" w:rsidRPr="000D7476">
        <w:rPr>
          <w:rFonts w:ascii="Palatino Linotype" w:hAnsi="Palatino Linotype"/>
        </w:rPr>
        <w:t>.</w:t>
      </w:r>
    </w:p>
    <w:p w14:paraId="606E61F2" w14:textId="77777777" w:rsidR="00C34F96" w:rsidRPr="000D7476" w:rsidRDefault="00C34F96" w:rsidP="007F24B9">
      <w:pPr>
        <w:tabs>
          <w:tab w:val="left" w:pos="851"/>
        </w:tabs>
        <w:spacing w:line="360" w:lineRule="auto"/>
        <w:ind w:right="49"/>
        <w:jc w:val="both"/>
        <w:rPr>
          <w:rFonts w:ascii="Palatino Linotype" w:hAnsi="Palatino Linotype"/>
        </w:rPr>
      </w:pPr>
    </w:p>
    <w:p w14:paraId="49C2F23D" w14:textId="77777777" w:rsidR="00AC25BC" w:rsidRPr="000D7476" w:rsidRDefault="00C34F96" w:rsidP="007F24B9">
      <w:pPr>
        <w:tabs>
          <w:tab w:val="left" w:pos="851"/>
        </w:tabs>
        <w:spacing w:line="360" w:lineRule="auto"/>
        <w:ind w:right="49"/>
        <w:jc w:val="both"/>
        <w:rPr>
          <w:rFonts w:ascii="Palatino Linotype" w:hAnsi="Palatino Linotype"/>
        </w:rPr>
      </w:pPr>
      <w:r w:rsidRPr="000D7476">
        <w:rPr>
          <w:rFonts w:ascii="Palatino Linotype" w:hAnsi="Palatino Linotype"/>
        </w:rPr>
        <w:t xml:space="preserve">En ese sentido, se debe tomar en consideración que la información que se pretende restringir (el cargo) no sólo puede ser consultada a través de recibos de nómina de los trabajadores, o el formato denominado </w:t>
      </w:r>
      <w:r w:rsidRPr="000D7476">
        <w:rPr>
          <w:rFonts w:ascii="Palatino Linotype" w:hAnsi="Palatino Linotype"/>
          <w:i/>
        </w:rPr>
        <w:t>Conciliación de Nómina</w:t>
      </w:r>
      <w:r w:rsidRPr="000D7476">
        <w:rPr>
          <w:rFonts w:ascii="Palatino Linotype" w:hAnsi="Palatino Linotype"/>
        </w:rPr>
        <w:t xml:space="preserve"> que los Sujetos Obligados entregan de forma trimestral al Órgano Superior de Fiscalización de la entidad, pues también puede conocerse este dato mediante el </w:t>
      </w:r>
      <w:r w:rsidRPr="000D7476">
        <w:rPr>
          <w:rFonts w:ascii="Palatino Linotype" w:hAnsi="Palatino Linotype"/>
          <w:b/>
        </w:rPr>
        <w:t>tabulador de sueldos y salarios</w:t>
      </w:r>
      <w:r w:rsidRPr="000D7476">
        <w:rPr>
          <w:rFonts w:ascii="Palatino Linotype" w:hAnsi="Palatino Linotype"/>
        </w:rPr>
        <w:t xml:space="preserve">, el cual consiste en un listado de todos los cargos, puestos y niveles que pueden ocupar los servidores públicos adscritos a un ente público, y donde se muestran las percepciones y deducciones </w:t>
      </w:r>
      <w:r w:rsidR="00AC25BC" w:rsidRPr="000D7476">
        <w:rPr>
          <w:rFonts w:ascii="Palatino Linotype" w:hAnsi="Palatino Linotype"/>
        </w:rPr>
        <w:t>propias de cada cargo.</w:t>
      </w:r>
    </w:p>
    <w:p w14:paraId="1CDC5E21" w14:textId="77777777" w:rsidR="00AC25BC" w:rsidRPr="000D7476" w:rsidRDefault="00AC25BC" w:rsidP="007F24B9">
      <w:pPr>
        <w:tabs>
          <w:tab w:val="left" w:pos="851"/>
        </w:tabs>
        <w:spacing w:line="360" w:lineRule="auto"/>
        <w:ind w:right="49"/>
        <w:jc w:val="both"/>
        <w:rPr>
          <w:rFonts w:ascii="Palatino Linotype" w:hAnsi="Palatino Linotype"/>
        </w:rPr>
      </w:pPr>
    </w:p>
    <w:p w14:paraId="05B06B9E" w14:textId="6157348B" w:rsidR="00C34F96" w:rsidRPr="000D7476" w:rsidRDefault="00AC25BC" w:rsidP="007F24B9">
      <w:pPr>
        <w:tabs>
          <w:tab w:val="left" w:pos="851"/>
        </w:tabs>
        <w:spacing w:line="360" w:lineRule="auto"/>
        <w:ind w:right="49"/>
        <w:jc w:val="both"/>
        <w:rPr>
          <w:rFonts w:ascii="Palatino Linotype" w:hAnsi="Palatino Linotype"/>
        </w:rPr>
      </w:pPr>
      <w:r w:rsidRPr="000D7476">
        <w:rPr>
          <w:rFonts w:ascii="Palatino Linotype" w:hAnsi="Palatino Linotype"/>
        </w:rPr>
        <w:t xml:space="preserve">Por lo tanto, el considerar clasificar el cargo dentro de un recibo de nómina, implicaría el clasificar el dato en </w:t>
      </w:r>
      <w:r w:rsidRPr="000D7476">
        <w:rPr>
          <w:rFonts w:ascii="Palatino Linotype" w:hAnsi="Palatino Linotype"/>
          <w:b/>
        </w:rPr>
        <w:t>todos</w:t>
      </w:r>
      <w:r w:rsidRPr="000D7476">
        <w:rPr>
          <w:rFonts w:ascii="Palatino Linotype" w:hAnsi="Palatino Linotype"/>
        </w:rPr>
        <w:t xml:space="preserve"> los documentos donde se aprecie el dato; circunstancia que, insisto, en nada abona a la protección de la vida privada o integridad de los elementos de seguridad pública (pues el restringir sus nombres los anonimiza completamente), pero sí lesiona el derecho de acceso a la información, así como la rendición de cuentas públicas al no permitir conocer a la ciudadanía el salario de los servidores públicos que, sin ser individualizados, perciben por el desempeño de sus funciones.</w:t>
      </w:r>
      <w:r w:rsidR="00C34F96" w:rsidRPr="000D7476">
        <w:rPr>
          <w:rFonts w:ascii="Palatino Linotype" w:hAnsi="Palatino Linotype"/>
        </w:rPr>
        <w:t xml:space="preserve"> </w:t>
      </w:r>
    </w:p>
    <w:p w14:paraId="1D0A21B8" w14:textId="77777777" w:rsidR="00C34F96" w:rsidRPr="000D7476" w:rsidRDefault="00C34F96" w:rsidP="007F24B9">
      <w:pPr>
        <w:tabs>
          <w:tab w:val="left" w:pos="851"/>
        </w:tabs>
        <w:spacing w:line="360" w:lineRule="auto"/>
        <w:ind w:right="49"/>
        <w:jc w:val="both"/>
        <w:rPr>
          <w:rFonts w:ascii="Palatino Linotype" w:hAnsi="Palatino Linotype"/>
        </w:rPr>
      </w:pPr>
    </w:p>
    <w:p w14:paraId="09AE3A89" w14:textId="24EE2314" w:rsidR="000625B1" w:rsidRPr="000D7476" w:rsidRDefault="00614534" w:rsidP="007F24B9">
      <w:pPr>
        <w:pStyle w:val="Prrafodelista"/>
        <w:tabs>
          <w:tab w:val="left" w:pos="851"/>
        </w:tabs>
        <w:spacing w:line="360" w:lineRule="auto"/>
        <w:ind w:left="0" w:right="49"/>
        <w:jc w:val="both"/>
        <w:rPr>
          <w:rFonts w:ascii="Palatino Linotype" w:hAnsi="Palatino Linotype"/>
        </w:rPr>
      </w:pPr>
      <w:r w:rsidRPr="000D7476">
        <w:rPr>
          <w:rFonts w:ascii="Palatino Linotype" w:hAnsi="Palatino Linotype"/>
        </w:rPr>
        <w:lastRenderedPageBreak/>
        <w:t xml:space="preserve">Por tanto, </w:t>
      </w:r>
      <w:r w:rsidR="000625B1" w:rsidRPr="000D7476">
        <w:rPr>
          <w:rFonts w:ascii="Palatino Linotype" w:hAnsi="Palatino Linotype"/>
        </w:rPr>
        <w:t>la transparencia es uno de los principios rectores de la</w:t>
      </w:r>
      <w:r w:rsidRPr="000D7476">
        <w:rPr>
          <w:rFonts w:ascii="Palatino Linotype" w:hAnsi="Palatino Linotype"/>
        </w:rPr>
        <w:t xml:space="preserve">s instituciones de seguridad </w:t>
      </w:r>
      <w:r w:rsidR="00A7702A" w:rsidRPr="000D7476">
        <w:rPr>
          <w:rFonts w:ascii="Palatino Linotype" w:hAnsi="Palatino Linotype"/>
        </w:rPr>
        <w:t>pública</w:t>
      </w:r>
      <w:r w:rsidRPr="000D7476">
        <w:rPr>
          <w:rFonts w:ascii="Palatino Linotype" w:hAnsi="Palatino Linotype"/>
        </w:rPr>
        <w:t xml:space="preserve"> en los regímenes democráticos.</w:t>
      </w:r>
      <w:r w:rsidR="000625B1" w:rsidRPr="000D7476">
        <w:rPr>
          <w:rFonts w:ascii="Palatino Linotype" w:hAnsi="Palatino Linotype"/>
        </w:rPr>
        <w:t xml:space="preserve"> Con ésta nos referimos a un estilo de gestión que se incorpora de manera transversal a todos los procesos institucionales y, en la mayor medida posible, a las conductas específicas de los agentes que construyen día a día las denominadas prácticas policiales. Para funcionar adecuadamente, la policía debe aproximarse al ciudadano, asegurar que se responde a sus demandas concretas, que se protegen de manera explícita sus derechos con estricto apego a la ley. Pero, para asegurar la confianza y cooperación ciudadana, la sociedad debe tener certeza sobre el actuar de la policía, lo que sólo se puede obtener mediante el acceso a la información sobre su desempeño y la rendición de cuentas. </w:t>
      </w:r>
      <w:r w:rsidR="000625B1" w:rsidRPr="000D7476">
        <w:rPr>
          <w:rStyle w:val="Refdenotaalpie"/>
          <w:rFonts w:ascii="Palatino Linotype" w:hAnsi="Palatino Linotype"/>
        </w:rPr>
        <w:footnoteReference w:id="1"/>
      </w:r>
    </w:p>
    <w:p w14:paraId="7C085CFA" w14:textId="77777777" w:rsidR="000625B1" w:rsidRPr="000D7476" w:rsidRDefault="000625B1" w:rsidP="007F24B9">
      <w:pPr>
        <w:pStyle w:val="Prrafodelista"/>
        <w:tabs>
          <w:tab w:val="left" w:pos="851"/>
        </w:tabs>
        <w:spacing w:line="360" w:lineRule="auto"/>
        <w:ind w:left="0" w:right="49"/>
        <w:jc w:val="both"/>
        <w:rPr>
          <w:rFonts w:ascii="Palatino Linotype" w:hAnsi="Palatino Linotype"/>
        </w:rPr>
      </w:pPr>
    </w:p>
    <w:p w14:paraId="67E3E066" w14:textId="77777777" w:rsidR="000625B1" w:rsidRPr="000D7476" w:rsidRDefault="000625B1" w:rsidP="007F24B9">
      <w:pPr>
        <w:pStyle w:val="Prrafodelista"/>
        <w:tabs>
          <w:tab w:val="left" w:pos="851"/>
        </w:tabs>
        <w:spacing w:line="360" w:lineRule="auto"/>
        <w:ind w:left="0" w:right="49"/>
        <w:jc w:val="both"/>
        <w:rPr>
          <w:rFonts w:ascii="Palatino Linotype" w:hAnsi="Palatino Linotype"/>
        </w:rPr>
      </w:pPr>
      <w:r w:rsidRPr="000D7476">
        <w:rPr>
          <w:rFonts w:ascii="Palatino Linotype" w:hAnsi="Palatino Linotype"/>
        </w:rPr>
        <w:t>La falta de transparencia, rendición de cuentas y atención a los ciudadanos implica graves e innecesarios riesgos para los policías y la ciudadanía. En este sentido, modificar la gestión y la operación de la policía para que responda a la ciudadanía es beneficioso para todos.</w:t>
      </w:r>
    </w:p>
    <w:p w14:paraId="2C249361" w14:textId="77777777" w:rsidR="000625B1" w:rsidRPr="000D7476" w:rsidRDefault="000625B1" w:rsidP="007F24B9">
      <w:pPr>
        <w:pStyle w:val="Prrafodelista"/>
        <w:tabs>
          <w:tab w:val="left" w:pos="851"/>
        </w:tabs>
        <w:spacing w:line="360" w:lineRule="auto"/>
        <w:ind w:left="0" w:right="49"/>
        <w:jc w:val="both"/>
        <w:rPr>
          <w:rFonts w:ascii="Palatino Linotype" w:hAnsi="Palatino Linotype"/>
        </w:rPr>
      </w:pPr>
    </w:p>
    <w:p w14:paraId="1236C06A" w14:textId="096D4AB4" w:rsidR="000625B1" w:rsidRPr="000D7476" w:rsidRDefault="000625B1" w:rsidP="007F24B9">
      <w:pPr>
        <w:pStyle w:val="Prrafodelista"/>
        <w:tabs>
          <w:tab w:val="left" w:pos="851"/>
        </w:tabs>
        <w:spacing w:line="360" w:lineRule="auto"/>
        <w:ind w:left="0" w:right="49"/>
        <w:jc w:val="both"/>
        <w:rPr>
          <w:rFonts w:ascii="Palatino Linotype" w:hAnsi="Palatino Linotype"/>
          <w:vertAlign w:val="superscript"/>
        </w:rPr>
      </w:pPr>
      <w:r w:rsidRPr="000D7476">
        <w:rPr>
          <w:rFonts w:ascii="Palatino Linotype" w:hAnsi="Palatino Linotype"/>
        </w:rPr>
        <w:t xml:space="preserve">Dado que </w:t>
      </w:r>
      <w:r w:rsidR="00614534" w:rsidRPr="000D7476">
        <w:rPr>
          <w:rFonts w:ascii="Palatino Linotype" w:hAnsi="Palatino Linotype"/>
        </w:rPr>
        <w:t>las instituciones de seguridad pública</w:t>
      </w:r>
      <w:r w:rsidRPr="000D7476">
        <w:rPr>
          <w:rFonts w:ascii="Palatino Linotype" w:hAnsi="Palatino Linotype"/>
        </w:rPr>
        <w:t xml:space="preserve"> son instrumentos esenciales para proteger los derechos fundamentales, pero también son factores que los ponen en riesgo, Estado y sociedad deben establecer el mayor número posible de mecanismos </w:t>
      </w:r>
      <w:r w:rsidRPr="000D7476">
        <w:rPr>
          <w:rFonts w:ascii="Palatino Linotype" w:hAnsi="Palatino Linotype"/>
        </w:rPr>
        <w:lastRenderedPageBreak/>
        <w:t xml:space="preserve">que aseguren la visibilidad interna y externa sobre el quehacer de </w:t>
      </w:r>
      <w:r w:rsidR="00A5071D" w:rsidRPr="000D7476">
        <w:rPr>
          <w:rFonts w:ascii="Palatino Linotype" w:hAnsi="Palatino Linotype"/>
        </w:rPr>
        <w:t>los mismos</w:t>
      </w:r>
      <w:r w:rsidRPr="000D7476">
        <w:rPr>
          <w:rFonts w:ascii="Palatino Linotype" w:hAnsi="Palatino Linotype"/>
        </w:rPr>
        <w:t xml:space="preserve">, para de esa manera inhibir los riesgos. Es un asunto de sistemas de gestión que deben hacer de la transparencia un componente transversal. Vista así, la construcción de conceptos, políticas, normas y prácticas de transparencia sobre </w:t>
      </w:r>
      <w:r w:rsidR="00A5071D" w:rsidRPr="000D7476">
        <w:rPr>
          <w:rFonts w:ascii="Palatino Linotype" w:hAnsi="Palatino Linotype"/>
        </w:rPr>
        <w:t xml:space="preserve">las instituciones de seguridad pública </w:t>
      </w:r>
      <w:r w:rsidRPr="000D7476">
        <w:rPr>
          <w:rFonts w:ascii="Palatino Linotype" w:hAnsi="Palatino Linotype"/>
        </w:rPr>
        <w:t>es una tarea esencial si se pretende un régimen democrático y de derechos sólido. Una policía opaca no corresponde a tal régimen; una policía no transparente debilita la confianza hacia ella y, en suma, “</w:t>
      </w:r>
      <w:r w:rsidRPr="000D7476">
        <w:rPr>
          <w:rFonts w:ascii="Palatino Linotype" w:hAnsi="Palatino Linotype"/>
          <w:i/>
        </w:rPr>
        <w:t>la ausencia de confianza significa, tanto para los civiles como para la policía, mucho menos seguridad y mucho menos efectividad en la prevención y el combate al crimen”</w:t>
      </w:r>
      <w:r w:rsidRPr="000D7476">
        <w:rPr>
          <w:rFonts w:ascii="Palatino Linotype" w:hAnsi="Palatino Linotype"/>
          <w:vertAlign w:val="superscript"/>
        </w:rPr>
        <w:t>.</w:t>
      </w:r>
      <w:r w:rsidRPr="000D7476">
        <w:rPr>
          <w:rFonts w:ascii="Palatino Linotype" w:hAnsi="Palatino Linotype"/>
          <w:vertAlign w:val="superscript"/>
        </w:rPr>
        <w:footnoteReference w:id="2"/>
      </w:r>
    </w:p>
    <w:p w14:paraId="5DED4F40" w14:textId="77777777" w:rsidR="000625B1" w:rsidRPr="000D7476" w:rsidRDefault="000625B1" w:rsidP="007F24B9">
      <w:pPr>
        <w:pStyle w:val="Prrafodelista"/>
        <w:tabs>
          <w:tab w:val="left" w:pos="851"/>
        </w:tabs>
        <w:spacing w:line="360" w:lineRule="auto"/>
        <w:ind w:left="0" w:right="49"/>
        <w:jc w:val="both"/>
        <w:rPr>
          <w:rFonts w:ascii="Palatino Linotype" w:hAnsi="Palatino Linotype"/>
          <w:vertAlign w:val="superscript"/>
        </w:rPr>
      </w:pPr>
    </w:p>
    <w:p w14:paraId="45B2A806" w14:textId="4E2E599E" w:rsidR="009535D2" w:rsidRDefault="000625B1" w:rsidP="007F24B9">
      <w:pPr>
        <w:pStyle w:val="Prrafodelista"/>
        <w:tabs>
          <w:tab w:val="left" w:pos="851"/>
        </w:tabs>
        <w:spacing w:line="360" w:lineRule="auto"/>
        <w:ind w:left="0" w:right="49"/>
        <w:jc w:val="both"/>
        <w:rPr>
          <w:rFonts w:ascii="Palatino Linotype" w:hAnsi="Palatino Linotype"/>
        </w:rPr>
      </w:pPr>
      <w:r w:rsidRPr="000D7476">
        <w:rPr>
          <w:rFonts w:ascii="Palatino Linotype" w:hAnsi="Palatino Linotype"/>
        </w:rPr>
        <w:t xml:space="preserve">Por tanto, es fundamental que la información sobre </w:t>
      </w:r>
      <w:r w:rsidR="00A5071D" w:rsidRPr="000D7476">
        <w:rPr>
          <w:rFonts w:ascii="Palatino Linotype" w:hAnsi="Palatino Linotype"/>
        </w:rPr>
        <w:t xml:space="preserve">las instituciones de seguridad pública </w:t>
      </w:r>
      <w:r w:rsidRPr="000D7476">
        <w:rPr>
          <w:rFonts w:ascii="Palatino Linotype" w:hAnsi="Palatino Linotype"/>
        </w:rPr>
        <w:t xml:space="preserve">sea pública y accesible. La vigilancia debe permitir suficiente información para que la ciudadanía sepa lo que pasa, pero sin violar los derechos humanos de los </w:t>
      </w:r>
      <w:r w:rsidR="00A5071D" w:rsidRPr="000D7476">
        <w:rPr>
          <w:rFonts w:ascii="Palatino Linotype" w:hAnsi="Palatino Linotype"/>
        </w:rPr>
        <w:t>mismos</w:t>
      </w:r>
      <w:r w:rsidRPr="000D7476">
        <w:rPr>
          <w:rFonts w:ascii="Palatino Linotype" w:hAnsi="Palatino Linotype"/>
        </w:rPr>
        <w:t xml:space="preserve">. No es aconsejable, por ejemplo, hacer público el nombre de un </w:t>
      </w:r>
      <w:r w:rsidR="00A5071D" w:rsidRPr="000D7476">
        <w:rPr>
          <w:rFonts w:ascii="Palatino Linotype" w:hAnsi="Palatino Linotype"/>
        </w:rPr>
        <w:t xml:space="preserve">elemento </w:t>
      </w:r>
      <w:r w:rsidRPr="000D7476">
        <w:rPr>
          <w:rFonts w:ascii="Palatino Linotype" w:hAnsi="Palatino Linotype"/>
        </w:rPr>
        <w:t>polic</w:t>
      </w:r>
      <w:r w:rsidR="00A5071D" w:rsidRPr="000D7476">
        <w:rPr>
          <w:rFonts w:ascii="Palatino Linotype" w:hAnsi="Palatino Linotype"/>
        </w:rPr>
        <w:t>ial</w:t>
      </w:r>
      <w:r w:rsidRPr="000D7476">
        <w:rPr>
          <w:rFonts w:ascii="Palatino Linotype" w:hAnsi="Palatino Linotype"/>
        </w:rPr>
        <w:t xml:space="preserve"> bajo investigación, debido a las posibles represalias sociales injustificadas que esto podría acarrear. Sin embargo en este caso,  no se aprecia la razón por la que con la entrega del cargo se haga identificable a un elemento policial, ni las razones por las que se podría  poner en riesgo su vida e integridad, ya que no se da a conocer su nombre, sin embargo dada la importancia de la labor que  realiza,  la sociedad </w:t>
      </w:r>
      <w:r w:rsidRPr="000D7476">
        <w:rPr>
          <w:rFonts w:ascii="Palatino Linotype" w:hAnsi="Palatino Linotype"/>
        </w:rPr>
        <w:lastRenderedPageBreak/>
        <w:t>debe tener certeza sobre su actuar, lo que sólo se puede obtener mediante el acceso a la información sobre su desempeño y la rendición de cuentas.</w:t>
      </w:r>
    </w:p>
    <w:p w14:paraId="151FEB25" w14:textId="77777777" w:rsidR="003722BF" w:rsidRDefault="003722BF" w:rsidP="003722BF">
      <w:pPr>
        <w:spacing w:line="360" w:lineRule="auto"/>
        <w:rPr>
          <w:rFonts w:eastAsia="Calibri" w:cs="Tahoma"/>
          <w:bCs/>
          <w:lang w:val="es-MX"/>
        </w:rPr>
      </w:pPr>
    </w:p>
    <w:p w14:paraId="048C9A2D" w14:textId="01DA0BFF" w:rsidR="003722BF" w:rsidRPr="003722BF" w:rsidRDefault="003722BF" w:rsidP="003722BF">
      <w:pPr>
        <w:spacing w:line="360" w:lineRule="auto"/>
        <w:jc w:val="both"/>
        <w:rPr>
          <w:rFonts w:ascii="Palatino Linotype" w:hAnsi="Palatino Linotype"/>
        </w:rPr>
      </w:pPr>
      <w:r>
        <w:rPr>
          <w:rFonts w:ascii="Palatino Linotype" w:hAnsi="Palatino Linotype"/>
        </w:rPr>
        <w:t xml:space="preserve">Asimismo, refiere que </w:t>
      </w:r>
      <w:r w:rsidRPr="003722BF">
        <w:rPr>
          <w:rFonts w:ascii="Palatino Linotype" w:hAnsi="Palatino Linotype"/>
        </w:rPr>
        <w:t>proporcionar el cargo de los elementos operativos, daría cuenta del estado de fuerza de la Dirección de Seguridad Ciudadana, información que podría comprometer la seguridad pública del Municipio, pues daría a conocer la capacidad del área para disuadir y prevenir disturbios sociales, además de dar a conocer parte de la capacidad de reacción.</w:t>
      </w:r>
    </w:p>
    <w:p w14:paraId="21035883" w14:textId="77777777" w:rsidR="003722BF" w:rsidRPr="003722BF" w:rsidRDefault="003722BF" w:rsidP="003722BF">
      <w:pPr>
        <w:spacing w:line="360" w:lineRule="auto"/>
        <w:jc w:val="both"/>
        <w:rPr>
          <w:rFonts w:ascii="Palatino Linotype" w:hAnsi="Palatino Linotype"/>
        </w:rPr>
      </w:pPr>
    </w:p>
    <w:p w14:paraId="1DDBAD1C" w14:textId="77777777" w:rsidR="003722BF" w:rsidRDefault="003722BF" w:rsidP="003722BF">
      <w:pPr>
        <w:spacing w:line="360" w:lineRule="auto"/>
        <w:jc w:val="both"/>
        <w:rPr>
          <w:rFonts w:ascii="Palatino Linotype" w:hAnsi="Palatino Linotype"/>
        </w:rPr>
      </w:pPr>
      <w:r w:rsidRPr="003722BF">
        <w:rPr>
          <w:rFonts w:ascii="Palatino Linotype" w:hAnsi="Palatino Linotype"/>
        </w:rPr>
        <w:t>Además, que la publicación del estado de fuerza municipal, podrá actualizar, potenciar e incrementar una amenaza a la seguridad pública o a la Comisaría referida, pues como se señaló daría a conocer el número de elementos con los que cuenta el Municipio, para salvaguardar y mantener la paz social dentro del territorio de su competencia; además, que dicha información podría ser utilizada por los entes y organizaciones delincuenciales, para cometer hechos ilícitos de manera coordinada, con el fin de entorpecer y disminuir las estrategias y resultados en materia de seguridad pública.</w:t>
      </w:r>
    </w:p>
    <w:p w14:paraId="27CADD56" w14:textId="77777777" w:rsidR="003722BF" w:rsidRDefault="003722BF" w:rsidP="003722BF">
      <w:pPr>
        <w:spacing w:line="360" w:lineRule="auto"/>
        <w:jc w:val="both"/>
        <w:rPr>
          <w:rFonts w:ascii="Palatino Linotype" w:hAnsi="Palatino Linotype"/>
        </w:rPr>
      </w:pPr>
    </w:p>
    <w:p w14:paraId="5427BBD1" w14:textId="77777777" w:rsidR="003722BF" w:rsidRDefault="003722BF" w:rsidP="003722BF">
      <w:pPr>
        <w:spacing w:line="360" w:lineRule="auto"/>
        <w:jc w:val="both"/>
        <w:rPr>
          <w:rFonts w:ascii="Palatino Linotype" w:hAnsi="Palatino Linotype"/>
        </w:rPr>
      </w:pPr>
      <w:r>
        <w:rPr>
          <w:rFonts w:ascii="Palatino Linotype" w:hAnsi="Palatino Linotype"/>
        </w:rPr>
        <w:t>Sin embargo la divulgación  del</w:t>
      </w:r>
      <w:r w:rsidRPr="003722BF">
        <w:rPr>
          <w:rFonts w:ascii="Palatino Linotype" w:hAnsi="Palatino Linotype"/>
        </w:rPr>
        <w:t xml:space="preserve"> estado de fuerza, se considera un tema de interés público y parte de la estrategia nacional de seguridad en </w:t>
      </w:r>
      <w:r>
        <w:rPr>
          <w:rFonts w:ascii="Palatino Linotype" w:hAnsi="Palatino Linotype"/>
        </w:rPr>
        <w:t xml:space="preserve"> </w:t>
      </w:r>
      <w:r w:rsidRPr="003722BF">
        <w:rPr>
          <w:rFonts w:ascii="Palatino Linotype" w:hAnsi="Palatino Linotype"/>
        </w:rPr>
        <w:t>cuanto al fortalecimiento de capacidades de prevención y combate a la delincuencia y constituir un indicador para establecer estándares que reflejen los requerimientos mínimos en materia de seguridad.</w:t>
      </w:r>
    </w:p>
    <w:p w14:paraId="7490F19D" w14:textId="77777777" w:rsidR="003722BF" w:rsidRDefault="003722BF" w:rsidP="003722BF">
      <w:pPr>
        <w:spacing w:line="360" w:lineRule="auto"/>
        <w:jc w:val="both"/>
        <w:rPr>
          <w:rFonts w:ascii="Palatino Linotype" w:hAnsi="Palatino Linotype"/>
        </w:rPr>
      </w:pPr>
    </w:p>
    <w:p w14:paraId="29FABF04" w14:textId="77777777" w:rsidR="003722BF" w:rsidRDefault="003722BF" w:rsidP="003722BF">
      <w:pPr>
        <w:spacing w:line="360" w:lineRule="auto"/>
        <w:jc w:val="both"/>
        <w:rPr>
          <w:rFonts w:ascii="Palatino Linotype" w:hAnsi="Palatino Linotype"/>
        </w:rPr>
      </w:pPr>
      <w:r w:rsidRPr="003722BF">
        <w:rPr>
          <w:rFonts w:ascii="Palatino Linotype" w:hAnsi="Palatino Linotype"/>
        </w:rPr>
        <w:t>Según un diagnóstico de la Organización de las Naciones Unidas realizado en el año 2006, entre sus países miembros se registró un promedio de 2.8 policías por cada 1000 habitantes, sin embargo, se encontraron grandes disparidades entre los países, lo que llevó a emitir una recomendación de un mínimo de 1.8 policías por habitante, para la adecuada gestión de la seguridad pública.</w:t>
      </w:r>
    </w:p>
    <w:p w14:paraId="7FE21B9A" w14:textId="77777777" w:rsidR="003722BF" w:rsidRDefault="003722BF" w:rsidP="003722BF">
      <w:pPr>
        <w:spacing w:line="360" w:lineRule="auto"/>
        <w:jc w:val="both"/>
        <w:rPr>
          <w:rFonts w:ascii="Palatino Linotype" w:hAnsi="Palatino Linotype"/>
        </w:rPr>
      </w:pPr>
    </w:p>
    <w:p w14:paraId="66DE0D51" w14:textId="77777777" w:rsidR="003722BF" w:rsidRDefault="003722BF" w:rsidP="003722BF">
      <w:pPr>
        <w:spacing w:line="360" w:lineRule="auto"/>
        <w:jc w:val="both"/>
        <w:rPr>
          <w:rFonts w:ascii="Palatino Linotype" w:hAnsi="Palatino Linotype"/>
        </w:rPr>
      </w:pPr>
      <w:r w:rsidRPr="003722BF">
        <w:rPr>
          <w:rFonts w:ascii="Palatino Linotype" w:hAnsi="Palatino Linotype"/>
        </w:rPr>
        <w:t>Esta recomendación se ha tratado de implementar en nuestro país, ya que la Secretaría de Gobernación, conformó el denominado Modelo Óptimo de la Función Policial realizado por el Secretariado Ejecutivo del Sistema Nacional de Seguridad Pública (SESNSP), esta plataforma da a conocer el estado de las policías en las Entidades del país y realiza recomendaciones para mejorar las condiciones de seguridad.</w:t>
      </w:r>
    </w:p>
    <w:p w14:paraId="5331DD75" w14:textId="77777777" w:rsidR="003722BF" w:rsidRDefault="003722BF" w:rsidP="003722BF">
      <w:pPr>
        <w:spacing w:line="360" w:lineRule="auto"/>
        <w:jc w:val="both"/>
        <w:rPr>
          <w:rFonts w:ascii="Palatino Linotype" w:hAnsi="Palatino Linotype"/>
        </w:rPr>
      </w:pPr>
    </w:p>
    <w:p w14:paraId="1923E5A4" w14:textId="77777777" w:rsidR="003722BF" w:rsidRDefault="003722BF" w:rsidP="003722BF">
      <w:pPr>
        <w:spacing w:line="360" w:lineRule="auto"/>
        <w:jc w:val="both"/>
        <w:rPr>
          <w:rFonts w:ascii="Palatino Linotype" w:hAnsi="Palatino Linotype"/>
        </w:rPr>
      </w:pPr>
      <w:r w:rsidRPr="003722BF">
        <w:rPr>
          <w:rFonts w:ascii="Palatino Linotype" w:hAnsi="Palatino Linotype"/>
        </w:rPr>
        <w:t>El primer indicador de este modelo, se denomina Estado de Fuerza Mínimo, y se refiere a la cantidad de elementos en activo, con que cuenta cada estado, para lo cual se excluye a personal administrativo, a policías municipales y a elementos adscritos a Instituciones de Procuración de Justicia o del Sistema Penitenciario- quedando así la cifra de la policía estatal comparada con su población, para lo cual el estándar mínimo definido es aquel recomendado por la ONU, de 1.8 policías por cada mil habitantes.</w:t>
      </w:r>
    </w:p>
    <w:p w14:paraId="676CA820" w14:textId="77777777" w:rsidR="003722BF" w:rsidRDefault="003722BF" w:rsidP="003722BF">
      <w:pPr>
        <w:spacing w:line="360" w:lineRule="auto"/>
        <w:jc w:val="both"/>
        <w:rPr>
          <w:rFonts w:ascii="Palatino Linotype" w:hAnsi="Palatino Linotype"/>
        </w:rPr>
      </w:pPr>
    </w:p>
    <w:p w14:paraId="3CC97885" w14:textId="77777777" w:rsidR="003722BF" w:rsidRDefault="003722BF" w:rsidP="003722BF">
      <w:pPr>
        <w:spacing w:line="360" w:lineRule="auto"/>
        <w:jc w:val="both"/>
        <w:rPr>
          <w:rFonts w:ascii="Palatino Linotype" w:hAnsi="Palatino Linotype"/>
        </w:rPr>
      </w:pPr>
      <w:r w:rsidRPr="003722BF">
        <w:rPr>
          <w:rFonts w:ascii="Palatino Linotype" w:hAnsi="Palatino Linotype"/>
        </w:rPr>
        <w:lastRenderedPageBreak/>
        <w:t>Por lo que contar con el mínimo de operativos, debe considerarse una prioridad para los organismos públicos en la materia, ante el deterioro de las condiciones de seguridad pública que se ha experimentado en años recientes, que impacta de forma negativa a la ciudadanía.</w:t>
      </w:r>
    </w:p>
    <w:p w14:paraId="7A15997C" w14:textId="77777777" w:rsidR="007801BE" w:rsidRDefault="007801BE" w:rsidP="003722BF">
      <w:pPr>
        <w:spacing w:line="360" w:lineRule="auto"/>
        <w:jc w:val="both"/>
        <w:rPr>
          <w:rFonts w:ascii="Palatino Linotype" w:hAnsi="Palatino Linotype"/>
        </w:rPr>
      </w:pPr>
    </w:p>
    <w:p w14:paraId="34D8D4A7" w14:textId="77777777" w:rsidR="003722BF" w:rsidRDefault="003722BF" w:rsidP="003722BF">
      <w:pPr>
        <w:spacing w:line="360" w:lineRule="auto"/>
        <w:jc w:val="both"/>
        <w:rPr>
          <w:rFonts w:ascii="Palatino Linotype" w:hAnsi="Palatino Linotype"/>
        </w:rPr>
      </w:pPr>
      <w:r w:rsidRPr="003722BF">
        <w:rPr>
          <w:rFonts w:ascii="Palatino Linotype" w:hAnsi="Palatino Linotype"/>
        </w:rPr>
        <w:t>A lo anterior habría que añadir la necesidad no solamente de cantidad, sino de que los elementos policíacos estuvieran bien seleccionados, capacitados y equipados, por lo que el esfuerzo institucional y presupuestal tendiente a cumplir esa recomendación, se traduce en un conjunto de acciones que ameritan planeación y control para poderse llevar a cabo adecuadamente.</w:t>
      </w:r>
    </w:p>
    <w:p w14:paraId="530B01BF" w14:textId="77777777" w:rsidR="003722BF" w:rsidRDefault="003722BF" w:rsidP="003722BF">
      <w:pPr>
        <w:spacing w:line="360" w:lineRule="auto"/>
        <w:jc w:val="both"/>
        <w:rPr>
          <w:rFonts w:ascii="Palatino Linotype" w:hAnsi="Palatino Linotype"/>
        </w:rPr>
      </w:pPr>
    </w:p>
    <w:p w14:paraId="3BE4EE61" w14:textId="77777777" w:rsidR="003722BF" w:rsidRDefault="003722BF" w:rsidP="003722BF">
      <w:pPr>
        <w:spacing w:line="360" w:lineRule="auto"/>
        <w:jc w:val="both"/>
        <w:rPr>
          <w:rFonts w:ascii="Palatino Linotype" w:hAnsi="Palatino Linotype"/>
        </w:rPr>
      </w:pPr>
      <w:r w:rsidRPr="003722BF">
        <w:rPr>
          <w:rFonts w:ascii="Palatino Linotype" w:hAnsi="Palatino Linotype"/>
        </w:rPr>
        <w:t xml:space="preserve">A partir de la implementación de este Modelo, en varias entidades se ha registrado un impacto positivo en el fortalecimiento de las corporaciones policiales y sus integrantes, incluyendo una mayor asignación de recursos para el reclutamiento y formación de nuevos elementos, el incremento de sueldos y prestaciones de su estado de fuerza y la mejora de la infraestructura y el equipamiento de sus Academias o Institutos de formación policial, entre otros, ya que ha permitido a las entidades federativas identificar sus principales áreas de oportunidad, definir metas claras y establecer acciones concretas para fortalecer sus capacidades de prevención y combate a la delincuencia, reducir los factores de riesgo de la violencia y dignificar la labor policial. </w:t>
      </w:r>
    </w:p>
    <w:p w14:paraId="2018923A" w14:textId="77777777" w:rsidR="003722BF" w:rsidRDefault="003722BF" w:rsidP="003722BF">
      <w:pPr>
        <w:spacing w:line="360" w:lineRule="auto"/>
        <w:jc w:val="both"/>
        <w:rPr>
          <w:rFonts w:ascii="Palatino Linotype" w:hAnsi="Palatino Linotype"/>
        </w:rPr>
      </w:pPr>
    </w:p>
    <w:p w14:paraId="15B8A28F" w14:textId="77777777" w:rsidR="003722BF" w:rsidRDefault="003722BF" w:rsidP="003722BF">
      <w:pPr>
        <w:spacing w:line="360" w:lineRule="auto"/>
        <w:jc w:val="both"/>
        <w:rPr>
          <w:rFonts w:ascii="Palatino Linotype" w:hAnsi="Palatino Linotype"/>
        </w:rPr>
      </w:pPr>
      <w:r w:rsidRPr="003722BF">
        <w:rPr>
          <w:rFonts w:ascii="Palatino Linotype" w:hAnsi="Palatino Linotype"/>
        </w:rPr>
        <w:lastRenderedPageBreak/>
        <w:t xml:space="preserve">El Modelo fue aprobado por el Consejo Nacional de Seguridad Pública en la XLII Sesión Ordinaria, celebrada el 30 de agosto de 2017, con lo que su cumplimiento se hizo obligatorio para todas las entidades federativas. </w:t>
      </w:r>
    </w:p>
    <w:p w14:paraId="439E2EE6" w14:textId="77777777" w:rsidR="003722BF" w:rsidRDefault="003722BF" w:rsidP="003722BF">
      <w:pPr>
        <w:spacing w:line="360" w:lineRule="auto"/>
        <w:jc w:val="both"/>
        <w:rPr>
          <w:rFonts w:ascii="Palatino Linotype" w:hAnsi="Palatino Linotype"/>
        </w:rPr>
      </w:pPr>
    </w:p>
    <w:p w14:paraId="4E8437DE" w14:textId="77777777" w:rsidR="003722BF" w:rsidRDefault="003722BF" w:rsidP="003722BF">
      <w:pPr>
        <w:spacing w:line="360" w:lineRule="auto"/>
        <w:jc w:val="both"/>
        <w:rPr>
          <w:rFonts w:ascii="Palatino Linotype" w:hAnsi="Palatino Linotype"/>
        </w:rPr>
      </w:pPr>
      <w:r w:rsidRPr="003722BF">
        <w:rPr>
          <w:rFonts w:ascii="Palatino Linotype" w:hAnsi="Palatino Linotype"/>
        </w:rPr>
        <w:t>Al restar los elementos evaluados en control de confianza y no aprobados, el estado de fuerza a nivel nacional real operativo es de 123,070 elementos o 0.96 policías por cada mil habitantes, por lo que las entidades requieren formar 101,458 nuevos elementos para alcanzar el estándar mínimo de 1.8 policías por cada mil habitantes (224,528 elementos a nivel nacional).</w:t>
      </w:r>
    </w:p>
    <w:p w14:paraId="1F3D1C65" w14:textId="77777777" w:rsidR="003722BF" w:rsidRDefault="003722BF" w:rsidP="003722BF">
      <w:pPr>
        <w:spacing w:line="360" w:lineRule="auto"/>
        <w:jc w:val="both"/>
        <w:rPr>
          <w:rFonts w:ascii="Palatino Linotype" w:hAnsi="Palatino Linotype"/>
        </w:rPr>
      </w:pPr>
    </w:p>
    <w:p w14:paraId="11E8813F" w14:textId="656A1351" w:rsidR="003722BF" w:rsidRDefault="003722BF" w:rsidP="003722BF">
      <w:pPr>
        <w:spacing w:line="360" w:lineRule="auto"/>
        <w:jc w:val="both"/>
        <w:rPr>
          <w:rFonts w:ascii="Palatino Linotype" w:hAnsi="Palatino Linotype"/>
        </w:rPr>
      </w:pPr>
      <w:r>
        <w:rPr>
          <w:rFonts w:ascii="Palatino Linotype" w:hAnsi="Palatino Linotype"/>
        </w:rPr>
        <w:t>Asimismo, e</w:t>
      </w:r>
      <w:r w:rsidRPr="003722BF">
        <w:rPr>
          <w:rFonts w:ascii="Palatino Linotype" w:hAnsi="Palatino Linotype"/>
        </w:rPr>
        <w:t xml:space="preserve">n febrero de 2023, se presentó el Atlas de la Seguridad del Estado de México 2022, el cual se indica </w:t>
      </w:r>
      <w:r>
        <w:rPr>
          <w:rFonts w:ascii="Palatino Linotype" w:hAnsi="Palatino Linotype"/>
        </w:rPr>
        <w:t xml:space="preserve"> </w:t>
      </w:r>
      <w:r w:rsidRPr="003722BF">
        <w:rPr>
          <w:rFonts w:ascii="Palatino Linotype" w:hAnsi="Palatino Linotype"/>
        </w:rPr>
        <w:t>es un proyecto de investigación, pero sobre todo es un esfuerzo de transparencia de la Secretaría de Seguridad del Estado, de la Universidad Mexiquense de Seguridad y del Colectivo de Análisis de la Seguridad con Democracia, A.C. (</w:t>
      </w:r>
      <w:r w:rsidR="007801BE" w:rsidRPr="003722BF">
        <w:rPr>
          <w:rFonts w:ascii="Palatino Linotype" w:hAnsi="Palatino Linotype"/>
        </w:rPr>
        <w:t>CASEDE</w:t>
      </w:r>
      <w:r w:rsidRPr="003722BF">
        <w:rPr>
          <w:rFonts w:ascii="Palatino Linotype" w:hAnsi="Palatino Linotype"/>
        </w:rPr>
        <w:t xml:space="preserve">). Está integrado en dos partes: la primera recopila análisis de las temáticas más relevantes de la seguridad en la entidad; la segunda es una compilación de estadísticas provenientes de fuentes federales, estatales y de organismos de la sociedad civil. Esta publicación tiene como propósito principal integrar en un solo documento la información disponible de fuentes nacionales como el </w:t>
      </w:r>
      <w:r w:rsidR="007801BE" w:rsidRPr="003722BF">
        <w:rPr>
          <w:rFonts w:ascii="Palatino Linotype" w:hAnsi="Palatino Linotype"/>
        </w:rPr>
        <w:t>INEGI</w:t>
      </w:r>
      <w:r w:rsidRPr="003722BF">
        <w:rPr>
          <w:rFonts w:ascii="Palatino Linotype" w:hAnsi="Palatino Linotype"/>
        </w:rPr>
        <w:t xml:space="preserve">, el Secretariado Ejecutivo del Sistema Nacional de </w:t>
      </w:r>
      <w:r w:rsidR="007801BE" w:rsidRPr="003722BF">
        <w:rPr>
          <w:rFonts w:ascii="Palatino Linotype" w:hAnsi="Palatino Linotype"/>
        </w:rPr>
        <w:t>Seguridad Pública</w:t>
      </w:r>
      <w:r w:rsidRPr="003722BF">
        <w:rPr>
          <w:rFonts w:ascii="Palatino Linotype" w:hAnsi="Palatino Linotype"/>
        </w:rPr>
        <w:t xml:space="preserve"> </w:t>
      </w:r>
      <w:r w:rsidR="007801BE" w:rsidRPr="003722BF">
        <w:rPr>
          <w:rFonts w:ascii="Palatino Linotype" w:hAnsi="Palatino Linotype"/>
        </w:rPr>
        <w:t xml:space="preserve">(SESNSP) </w:t>
      </w:r>
      <w:r w:rsidRPr="003722BF">
        <w:rPr>
          <w:rFonts w:ascii="Palatino Linotype" w:hAnsi="Palatino Linotype"/>
        </w:rPr>
        <w:t xml:space="preserve">y fuentes estadísticas del gobierno del Estado de México, así como datos elaborados por la Dirección General de Información de la propia Secretaría de Seguridad. </w:t>
      </w:r>
    </w:p>
    <w:p w14:paraId="63DA0589" w14:textId="77777777" w:rsidR="003722BF" w:rsidRDefault="003722BF" w:rsidP="003722BF">
      <w:pPr>
        <w:spacing w:line="360" w:lineRule="auto"/>
        <w:jc w:val="both"/>
        <w:rPr>
          <w:rFonts w:ascii="Palatino Linotype" w:hAnsi="Palatino Linotype"/>
        </w:rPr>
      </w:pPr>
    </w:p>
    <w:p w14:paraId="007D8FEF" w14:textId="77777777" w:rsidR="007801BE" w:rsidRDefault="003722BF" w:rsidP="007801BE">
      <w:pPr>
        <w:spacing w:line="360" w:lineRule="auto"/>
        <w:jc w:val="both"/>
        <w:rPr>
          <w:rFonts w:ascii="Palatino Linotype" w:hAnsi="Palatino Linotype"/>
        </w:rPr>
      </w:pPr>
      <w:r w:rsidRPr="003722BF">
        <w:rPr>
          <w:rFonts w:ascii="Palatino Linotype" w:hAnsi="Palatino Linotype"/>
        </w:rPr>
        <w:t>En este documento se exponen las gráficas que muestran proyecciones, el presupuesto, la opinión pública, recursos humanos y materiales, la inseguridad, el combate a la delincuencia organizada, el sistema penitenciario, etc. Como ejemplo de información estadística contiene cuadros con el estado de la Fuerza Municipal por Zona.</w:t>
      </w:r>
    </w:p>
    <w:p w14:paraId="743984FF" w14:textId="77777777" w:rsidR="007801BE" w:rsidRDefault="007801BE" w:rsidP="007801BE">
      <w:pPr>
        <w:spacing w:line="360" w:lineRule="auto"/>
        <w:jc w:val="both"/>
        <w:rPr>
          <w:rFonts w:ascii="Palatino Linotype" w:hAnsi="Palatino Linotype"/>
        </w:rPr>
      </w:pPr>
    </w:p>
    <w:p w14:paraId="457CC60C" w14:textId="40A5A3E0" w:rsidR="008936B4" w:rsidRPr="000D7476" w:rsidRDefault="008936B4" w:rsidP="007F24B9">
      <w:pPr>
        <w:pStyle w:val="Textoindependiente"/>
        <w:spacing w:line="360" w:lineRule="auto"/>
        <w:ind w:left="102"/>
        <w:rPr>
          <w:rFonts w:eastAsia="Times New Roman" w:cs="Times New Roman"/>
          <w:lang w:eastAsia="es-ES"/>
        </w:rPr>
      </w:pPr>
      <w:r w:rsidRPr="000D7476">
        <w:rPr>
          <w:rFonts w:eastAsia="Times New Roman" w:cs="Times New Roman"/>
          <w:lang w:eastAsia="es-ES"/>
        </w:rPr>
        <w:t>Lo anterior expone razones suficientes para la emisión y presentación del presente Voto Particular.</w:t>
      </w:r>
      <w:r w:rsidR="00A7702A" w:rsidRPr="000D7476">
        <w:rPr>
          <w:rFonts w:eastAsia="Times New Roman" w:cs="Times New Roman"/>
          <w:lang w:eastAsia="es-ES"/>
        </w:rPr>
        <w:t xml:space="preserve"> </w:t>
      </w:r>
    </w:p>
    <w:p w14:paraId="2D8C933B" w14:textId="77777777" w:rsidR="008D7B1C" w:rsidRPr="000D7476" w:rsidRDefault="008D7B1C" w:rsidP="007F24B9">
      <w:pPr>
        <w:pStyle w:val="Textoindependiente"/>
        <w:spacing w:line="360" w:lineRule="auto"/>
        <w:ind w:left="102"/>
        <w:rPr>
          <w:rFonts w:eastAsia="Times New Roman" w:cs="Times New Roman"/>
          <w:lang w:eastAsia="es-ES"/>
        </w:rPr>
      </w:pPr>
    </w:p>
    <w:p w14:paraId="04F90385" w14:textId="77777777" w:rsidR="008D7B1C" w:rsidRPr="000D7476" w:rsidRDefault="008D7B1C" w:rsidP="007F24B9">
      <w:pPr>
        <w:pStyle w:val="Textoindependiente"/>
        <w:spacing w:line="360" w:lineRule="auto"/>
        <w:ind w:left="102"/>
        <w:rPr>
          <w:rFonts w:eastAsia="Times New Roman" w:cs="Times New Roman"/>
          <w:lang w:eastAsia="es-ES"/>
        </w:rPr>
      </w:pPr>
    </w:p>
    <w:p w14:paraId="6008CAEC" w14:textId="77777777" w:rsidR="008D7B1C" w:rsidRPr="000D7476" w:rsidRDefault="008D7B1C" w:rsidP="007F24B9">
      <w:pPr>
        <w:pStyle w:val="Textoindependiente"/>
        <w:spacing w:line="360" w:lineRule="auto"/>
        <w:ind w:left="102"/>
        <w:rPr>
          <w:rFonts w:eastAsia="Times New Roman" w:cs="Times New Roman"/>
          <w:lang w:eastAsia="es-ES"/>
        </w:rPr>
      </w:pPr>
    </w:p>
    <w:p w14:paraId="4C5DB61F" w14:textId="77777777" w:rsidR="008D7B1C" w:rsidRPr="000D7476" w:rsidRDefault="008D7B1C" w:rsidP="007F24B9">
      <w:pPr>
        <w:pStyle w:val="Textoindependiente"/>
        <w:spacing w:line="360" w:lineRule="auto"/>
        <w:ind w:left="102"/>
        <w:rPr>
          <w:rFonts w:eastAsia="Times New Roman" w:cs="Times New Roman"/>
          <w:lang w:eastAsia="es-ES"/>
        </w:rPr>
      </w:pPr>
    </w:p>
    <w:p w14:paraId="42209CCD" w14:textId="77777777" w:rsidR="008D7B1C" w:rsidRPr="000D7476" w:rsidRDefault="008D7B1C" w:rsidP="007F24B9">
      <w:pPr>
        <w:pStyle w:val="Textoindependiente"/>
        <w:spacing w:line="360" w:lineRule="auto"/>
        <w:ind w:left="102"/>
        <w:rPr>
          <w:rFonts w:eastAsia="Times New Roman" w:cs="Times New Roman"/>
          <w:lang w:eastAsia="es-ES"/>
        </w:rPr>
      </w:pPr>
    </w:p>
    <w:p w14:paraId="782C40A2" w14:textId="77777777" w:rsidR="008D7B1C" w:rsidRPr="000D7476" w:rsidRDefault="008D7B1C" w:rsidP="007F24B9">
      <w:pPr>
        <w:pStyle w:val="Textoindependiente"/>
        <w:spacing w:line="360" w:lineRule="auto"/>
        <w:ind w:left="102"/>
        <w:rPr>
          <w:rFonts w:eastAsia="Times New Roman" w:cs="Times New Roman"/>
          <w:lang w:eastAsia="es-ES"/>
        </w:rPr>
      </w:pPr>
    </w:p>
    <w:p w14:paraId="54B870B9" w14:textId="77777777" w:rsidR="008D7B1C" w:rsidRPr="000D7476" w:rsidRDefault="008D7B1C" w:rsidP="007F24B9">
      <w:pPr>
        <w:pStyle w:val="Textoindependiente"/>
        <w:spacing w:line="360" w:lineRule="auto"/>
        <w:ind w:left="102"/>
        <w:rPr>
          <w:rFonts w:eastAsia="Times New Roman" w:cs="Times New Roman"/>
          <w:lang w:eastAsia="es-ES"/>
        </w:rPr>
      </w:pPr>
    </w:p>
    <w:p w14:paraId="42C95C5F" w14:textId="77777777" w:rsidR="008D7B1C" w:rsidRPr="000D7476" w:rsidRDefault="008D7B1C" w:rsidP="007F24B9">
      <w:pPr>
        <w:pStyle w:val="Textoindependiente"/>
        <w:spacing w:line="360" w:lineRule="auto"/>
        <w:ind w:left="102"/>
        <w:rPr>
          <w:rFonts w:eastAsia="Times New Roman" w:cs="Times New Roman"/>
          <w:lang w:eastAsia="es-ES"/>
        </w:rPr>
      </w:pPr>
    </w:p>
    <w:p w14:paraId="41E98952" w14:textId="77777777" w:rsidR="008D7B1C" w:rsidRPr="000D7476" w:rsidRDefault="008D7B1C" w:rsidP="007F24B9">
      <w:pPr>
        <w:pStyle w:val="Textoindependiente"/>
        <w:spacing w:line="360" w:lineRule="auto"/>
        <w:ind w:left="102"/>
        <w:rPr>
          <w:rFonts w:eastAsia="Times New Roman" w:cs="Times New Roman"/>
          <w:lang w:eastAsia="es-ES"/>
        </w:rPr>
      </w:pPr>
    </w:p>
    <w:p w14:paraId="3745DC57" w14:textId="77777777" w:rsidR="008D7B1C" w:rsidRPr="000D7476" w:rsidRDefault="008D7B1C" w:rsidP="007F24B9">
      <w:pPr>
        <w:pStyle w:val="Textoindependiente"/>
        <w:spacing w:line="360" w:lineRule="auto"/>
        <w:ind w:left="102"/>
        <w:rPr>
          <w:rFonts w:eastAsia="Times New Roman" w:cs="Times New Roman"/>
          <w:lang w:eastAsia="es-ES"/>
        </w:rPr>
      </w:pPr>
    </w:p>
    <w:p w14:paraId="0E22CF5F" w14:textId="77777777" w:rsidR="008D7B1C" w:rsidRPr="000D7476" w:rsidRDefault="008D7B1C" w:rsidP="007F24B9">
      <w:pPr>
        <w:pStyle w:val="Textoindependiente"/>
        <w:spacing w:line="360" w:lineRule="auto"/>
        <w:ind w:left="102"/>
        <w:rPr>
          <w:rFonts w:eastAsia="Times New Roman" w:cs="Times New Roman"/>
          <w:lang w:eastAsia="es-ES"/>
        </w:rPr>
      </w:pPr>
    </w:p>
    <w:p w14:paraId="687A3A37" w14:textId="77777777" w:rsidR="008D7B1C" w:rsidRPr="000D7476" w:rsidRDefault="008D7B1C" w:rsidP="007F24B9">
      <w:pPr>
        <w:pStyle w:val="Textoindependiente"/>
        <w:spacing w:line="360" w:lineRule="auto"/>
        <w:ind w:left="102"/>
        <w:rPr>
          <w:rFonts w:eastAsia="Times New Roman" w:cs="Times New Roman"/>
          <w:lang w:eastAsia="es-ES"/>
        </w:rPr>
      </w:pPr>
    </w:p>
    <w:p w14:paraId="750FDB77" w14:textId="77777777" w:rsidR="00D96441" w:rsidRPr="000D7476" w:rsidRDefault="00D96441" w:rsidP="007F24B9">
      <w:pPr>
        <w:spacing w:before="240" w:after="240" w:line="360" w:lineRule="auto"/>
        <w:jc w:val="both"/>
        <w:rPr>
          <w:rFonts w:ascii="Palatino Linotype" w:hAnsi="Palatino Linotype" w:cs="Arial"/>
        </w:rPr>
      </w:pPr>
      <w:bookmarkStart w:id="3" w:name="_GoBack"/>
      <w:bookmarkEnd w:id="3"/>
    </w:p>
    <w:sectPr w:rsidR="00D96441" w:rsidRPr="000D7476" w:rsidSect="00430304">
      <w:headerReference w:type="even" r:id="rId8"/>
      <w:headerReference w:type="default" r:id="rId9"/>
      <w:footerReference w:type="default" r:id="rId10"/>
      <w:headerReference w:type="first" r:id="rId11"/>
      <w:pgSz w:w="12240" w:h="15840"/>
      <w:pgMar w:top="2410" w:right="1701" w:bottom="2410"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376F95" w14:textId="77777777" w:rsidR="00A82B51" w:rsidRDefault="00A82B51" w:rsidP="00C80F8C">
      <w:r>
        <w:separator/>
      </w:r>
    </w:p>
  </w:endnote>
  <w:endnote w:type="continuationSeparator" w:id="0">
    <w:p w14:paraId="47525EA0" w14:textId="77777777" w:rsidR="00A82B51" w:rsidRDefault="00A82B51"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616784"/>
      <w:docPartObj>
        <w:docPartGallery w:val="Page Numbers (Bottom of Page)"/>
        <w:docPartUnique/>
      </w:docPartObj>
    </w:sdtPr>
    <w:sdtEndPr/>
    <w:sdtContent>
      <w:sdt>
        <w:sdtPr>
          <w:id w:val="-1769616900"/>
          <w:docPartObj>
            <w:docPartGallery w:val="Page Numbers (Top of Page)"/>
            <w:docPartUnique/>
          </w:docPartObj>
        </w:sdtPr>
        <w:sdtEndPr/>
        <w:sdtContent>
          <w:p w14:paraId="38FDDE4D" w14:textId="5BF3F046" w:rsidR="00A7702A" w:rsidRDefault="00A7702A">
            <w:pPr>
              <w:pStyle w:val="Piedepgina"/>
              <w:jc w:val="right"/>
            </w:pPr>
            <w:r>
              <w:rPr>
                <w:lang w:val="es-ES"/>
              </w:rPr>
              <w:t xml:space="preserve">Página </w:t>
            </w:r>
            <w:r>
              <w:rPr>
                <w:b/>
                <w:bCs/>
              </w:rPr>
              <w:fldChar w:fldCharType="begin"/>
            </w:r>
            <w:r>
              <w:rPr>
                <w:b/>
                <w:bCs/>
              </w:rPr>
              <w:instrText>PAGE</w:instrText>
            </w:r>
            <w:r>
              <w:rPr>
                <w:b/>
                <w:bCs/>
              </w:rPr>
              <w:fldChar w:fldCharType="separate"/>
            </w:r>
            <w:r w:rsidR="002B691A">
              <w:rPr>
                <w:b/>
                <w:bCs/>
                <w:noProof/>
              </w:rPr>
              <w:t>2</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2B691A">
              <w:rPr>
                <w:b/>
                <w:bCs/>
                <w:noProof/>
              </w:rPr>
              <w:t>30</w:t>
            </w:r>
            <w:r>
              <w:rPr>
                <w:b/>
                <w:bCs/>
              </w:rPr>
              <w:fldChar w:fldCharType="end"/>
            </w:r>
          </w:p>
        </w:sdtContent>
      </w:sdt>
    </w:sdtContent>
  </w:sdt>
  <w:p w14:paraId="14A770F8" w14:textId="77777777" w:rsidR="006F30F8" w:rsidRDefault="006F30F8"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B4B5AC" w14:textId="77777777" w:rsidR="00A82B51" w:rsidRDefault="00A82B51" w:rsidP="00C80F8C">
      <w:r>
        <w:separator/>
      </w:r>
    </w:p>
  </w:footnote>
  <w:footnote w:type="continuationSeparator" w:id="0">
    <w:p w14:paraId="6257FA5B" w14:textId="77777777" w:rsidR="00A82B51" w:rsidRDefault="00A82B51" w:rsidP="00C80F8C">
      <w:r>
        <w:continuationSeparator/>
      </w:r>
    </w:p>
  </w:footnote>
  <w:footnote w:id="1">
    <w:p w14:paraId="5980639F" w14:textId="77777777" w:rsidR="000625B1" w:rsidRDefault="000625B1" w:rsidP="000625B1">
      <w:pPr>
        <w:pStyle w:val="Textonotapie"/>
        <w:jc w:val="both"/>
        <w:rPr>
          <w:rFonts w:ascii="Palatino Linotype" w:eastAsia="Times New Roman" w:hAnsi="Palatino Linotype" w:cs="Times New Roman"/>
          <w:sz w:val="16"/>
          <w:szCs w:val="16"/>
          <w:lang w:val="es-ES" w:eastAsia="es-ES"/>
        </w:rPr>
      </w:pPr>
      <w:r>
        <w:rPr>
          <w:rStyle w:val="Refdenotaalpie"/>
        </w:rPr>
        <w:footnoteRef/>
      </w:r>
      <w:r>
        <w:t xml:space="preserve"> </w:t>
      </w:r>
      <w:r>
        <w:rPr>
          <w:rFonts w:ascii="Palatino Linotype" w:eastAsia="Times New Roman" w:hAnsi="Palatino Linotype" w:cs="Times New Roman"/>
          <w:sz w:val="16"/>
          <w:szCs w:val="16"/>
          <w:lang w:val="es-ES" w:eastAsia="es-ES"/>
        </w:rPr>
        <w:t>Serie Cuadernos de Trabajo del Instituto para la Seguridad y la Democracia A.C. (Insyde) Número 15 Función policial y transparencia Conferencia con: Scott Dash Álvaro Álvarez Ferro 17 de octubre de 2006, Ciudad de México Redacción: Héctor Iván Sáenz Meza</w:t>
      </w:r>
    </w:p>
  </w:footnote>
  <w:footnote w:id="2">
    <w:p w14:paraId="2D7A9EAF" w14:textId="77777777" w:rsidR="000625B1" w:rsidRDefault="000625B1" w:rsidP="000625B1">
      <w:pPr>
        <w:pStyle w:val="Prrafodelista"/>
        <w:tabs>
          <w:tab w:val="left" w:pos="851"/>
        </w:tabs>
        <w:ind w:left="0" w:right="51"/>
        <w:jc w:val="both"/>
        <w:rPr>
          <w:rFonts w:ascii="Palatino Linotype" w:hAnsi="Palatino Linotype"/>
          <w:sz w:val="16"/>
          <w:szCs w:val="16"/>
        </w:rPr>
      </w:pPr>
      <w:r>
        <w:rPr>
          <w:rFonts w:ascii="Palatino Linotype" w:hAnsi="Palatino Linotype"/>
          <w:sz w:val="16"/>
          <w:szCs w:val="16"/>
        </w:rPr>
        <w:footnoteRef/>
      </w:r>
      <w:r w:rsidRPr="00B95712">
        <w:rPr>
          <w:rFonts w:ascii="Palatino Linotype" w:hAnsi="Palatino Linotype"/>
          <w:sz w:val="16"/>
          <w:szCs w:val="16"/>
          <w:lang w:val="en-US"/>
        </w:rPr>
        <w:t xml:space="preserve"> Dash, Scott, “Police Services, Not Police Forces. Democratization of Law Enforcement in the United States and Around the World. </w:t>
      </w:r>
      <w:r>
        <w:rPr>
          <w:rFonts w:ascii="Palatino Linotype" w:hAnsi="Palatino Linotype"/>
          <w:sz w:val="16"/>
          <w:szCs w:val="16"/>
        </w:rPr>
        <w:t>Copia manuscrita.</w:t>
      </w:r>
    </w:p>
    <w:p w14:paraId="542663D5" w14:textId="77777777" w:rsidR="000625B1" w:rsidRDefault="000625B1" w:rsidP="000625B1">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38EB71" w14:textId="4D1910B5" w:rsidR="001112E6" w:rsidRDefault="00A82B51">
    <w:pPr>
      <w:pStyle w:val="Encabezado"/>
    </w:pPr>
    <w:r>
      <w:rPr>
        <w:noProof/>
      </w:rPr>
      <w:pict w14:anchorId="528B82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4157" o:spid="_x0000_s2050" type="#_x0000_t136" style="position:absolute;margin-left:0;margin-top:0;width:620.2pt;height:82.65pt;rotation:315;z-index:-251654144;mso-position-horizontal:center;mso-position-horizontal-relative:margin;mso-position-vertical:center;mso-position-vertical-relative:margin" o:allowincell="f" fillcolor="silver" stroked="f">
          <v:fill opacity=".5"/>
          <v:textpath style="font-family:&quot;Times New Roman&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7C9FC2" w14:textId="6F830BEE" w:rsidR="00F47FB5" w:rsidRPr="00F47FB5" w:rsidRDefault="007A70E8" w:rsidP="00F47FB5">
    <w:pPr>
      <w:pStyle w:val="Encabezado"/>
      <w:tabs>
        <w:tab w:val="clear" w:pos="4252"/>
        <w:tab w:val="clear" w:pos="8504"/>
        <w:tab w:val="left" w:pos="2326"/>
      </w:tabs>
      <w:ind w:left="2835"/>
      <w:rPr>
        <w:rFonts w:ascii="Palatino Linotype" w:hAnsi="Palatino Linotype"/>
      </w:rPr>
    </w:pPr>
    <w:r>
      <w:rPr>
        <w:rFonts w:ascii="Palatino Linotype" w:hAnsi="Palatino Linotype"/>
        <w:noProof/>
        <w:lang w:val="es-MX" w:eastAsia="es-MX"/>
      </w:rPr>
      <w:drawing>
        <wp:anchor distT="0" distB="0" distL="114300" distR="114300" simplePos="0" relativeHeight="251658240" behindDoc="1" locked="0" layoutInCell="1" allowOverlap="1" wp14:anchorId="46D381A4" wp14:editId="7B3446D7">
          <wp:simplePos x="0" y="0"/>
          <wp:positionH relativeFrom="page">
            <wp:align>left</wp:align>
          </wp:positionH>
          <wp:positionV relativeFrom="paragraph">
            <wp:posOffset>-376555</wp:posOffset>
          </wp:positionV>
          <wp:extent cx="7604125" cy="9903677"/>
          <wp:effectExtent l="0" t="0" r="0" b="254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677"/>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r w:rsidR="00A82B51">
      <w:rPr>
        <w:noProof/>
      </w:rPr>
      <w:pict w14:anchorId="634C2E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4158" o:spid="_x0000_s2051" type="#_x0000_t136" style="position:absolute;left:0;text-align:left;margin-left:0;margin-top:0;width:620.2pt;height:82.65pt;rotation:315;z-index:-251652096;mso-position-horizontal:center;mso-position-horizontal-relative:margin;mso-position-vertical:center;mso-position-vertical-relative:margin" o:allowincell="f" fillcolor="silver" stroked="f">
          <v:fill opacity=".5"/>
          <v:textpath style="font-family:&quot;Times New Roman&quot;;font-size:1pt" string="VOTO PARTICULAR"/>
          <w10:wrap anchorx="margin" anchory="margin"/>
        </v:shape>
      </w:pict>
    </w:r>
    <w:r w:rsidR="00F47FB5">
      <w:rPr>
        <w:rFonts w:ascii="Palatino Linotype" w:hAnsi="Palatino Linotype" w:cs="Tahoma"/>
        <w:b/>
      </w:rPr>
      <w:t>Voto Particular</w:t>
    </w:r>
  </w:p>
  <w:p w14:paraId="639819FD" w14:textId="622B0675" w:rsidR="00FA5431" w:rsidRDefault="00F47FB5" w:rsidP="00FA5431">
    <w:pPr>
      <w:pStyle w:val="Encabezado"/>
      <w:ind w:left="2835" w:right="-250"/>
      <w:jc w:val="both"/>
      <w:rPr>
        <w:rFonts w:ascii="Palatino Linotype" w:hAnsi="Palatino Linotype" w:cs="Tahoma"/>
        <w:color w:val="0D0D0D" w:themeColor="text1" w:themeTint="F2"/>
        <w:sz w:val="22"/>
        <w:szCs w:val="22"/>
      </w:rPr>
    </w:pPr>
    <w:r>
      <w:rPr>
        <w:rFonts w:ascii="Palatino Linotype" w:hAnsi="Palatino Linotype" w:cs="Tahoma"/>
        <w:b/>
      </w:rPr>
      <w:t xml:space="preserve">Recurso de Revisión: </w:t>
    </w:r>
    <w:r w:rsidR="00FA5431">
      <w:rPr>
        <w:rFonts w:ascii="Palatino Linotype" w:hAnsi="Palatino Linotype" w:cs="Tahoma"/>
        <w:color w:val="0D0D0D" w:themeColor="text1" w:themeTint="F2"/>
        <w:sz w:val="22"/>
        <w:szCs w:val="22"/>
      </w:rPr>
      <w:t>02321/INFOEM/IP/RR/2023 y acumulado</w:t>
    </w:r>
  </w:p>
  <w:p w14:paraId="71104997" w14:textId="7DD0214D" w:rsidR="00634485" w:rsidRPr="00F1670B" w:rsidRDefault="00F47FB5" w:rsidP="006F62BA">
    <w:pPr>
      <w:pStyle w:val="Encabezado"/>
      <w:ind w:left="2835" w:right="-250"/>
    </w:pPr>
    <w:r>
      <w:rPr>
        <w:rFonts w:ascii="Palatino Linotype" w:hAnsi="Palatino Linotype" w:cs="Tahoma"/>
        <w:b/>
      </w:rPr>
      <w:t>Sujeto Obligado:</w:t>
    </w:r>
    <w:r>
      <w:rPr>
        <w:rFonts w:ascii="Palatino Linotype" w:eastAsia="Palatino Linotype" w:hAnsi="Palatino Linotype" w:cs="Palatino Linotype"/>
        <w:b/>
      </w:rPr>
      <w:t xml:space="preserve"> </w:t>
    </w:r>
    <w:r w:rsidR="00FA5431">
      <w:rPr>
        <w:rFonts w:ascii="Palatino Linotype" w:hAnsi="Palatino Linotype" w:cs="Tahoma"/>
        <w:sz w:val="22"/>
        <w:szCs w:val="22"/>
      </w:rPr>
      <w:t>Ayuntamiento de Atizapán de Zaragoza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C5106B" w14:textId="6EC0913B" w:rsidR="001112E6" w:rsidRDefault="00A82B51">
    <w:pPr>
      <w:pStyle w:val="Encabezado"/>
    </w:pPr>
    <w:r>
      <w:rPr>
        <w:noProof/>
      </w:rPr>
      <w:pict w14:anchorId="0C31D4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4156" o:spid="_x0000_s2049" type="#_x0000_t136" style="position:absolute;margin-left:0;margin-top:0;width:620.2pt;height:82.65pt;rotation:315;z-index:-251656192;mso-position-horizontal:center;mso-position-horizontal-relative:margin;mso-position-vertical:center;mso-position-vertical-relative:margin" o:allowincell="f" fillcolor="silver" stroked="f">
          <v:fill opacity=".5"/>
          <v:textpath style="font-family:&quot;Times New Roman&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267D8"/>
    <w:multiLevelType w:val="hybridMultilevel"/>
    <w:tmpl w:val="12688A44"/>
    <w:lvl w:ilvl="0" w:tplc="080A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 w15:restartNumberingAfterBreak="0">
    <w:nsid w:val="24B02A53"/>
    <w:multiLevelType w:val="hybridMultilevel"/>
    <w:tmpl w:val="90EC5AB8"/>
    <w:lvl w:ilvl="0" w:tplc="080A0001">
      <w:start w:val="1"/>
      <w:numFmt w:val="bullet"/>
      <w:lvlText w:val=""/>
      <w:lvlJc w:val="left"/>
      <w:pPr>
        <w:ind w:left="1287" w:hanging="360"/>
      </w:pPr>
      <w:rPr>
        <w:rFonts w:ascii="Symbol" w:hAnsi="Symbol" w:hint="default"/>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2" w15:restartNumberingAfterBreak="0">
    <w:nsid w:val="26A41E39"/>
    <w:multiLevelType w:val="hybridMultilevel"/>
    <w:tmpl w:val="5E44EBE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2A8204CA"/>
    <w:multiLevelType w:val="hybridMultilevel"/>
    <w:tmpl w:val="EB303244"/>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4" w15:restartNumberingAfterBreak="0">
    <w:nsid w:val="37F02BED"/>
    <w:multiLevelType w:val="hybridMultilevel"/>
    <w:tmpl w:val="76424F7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48CB6AD4"/>
    <w:multiLevelType w:val="hybridMultilevel"/>
    <w:tmpl w:val="4B8A704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4A5C6782"/>
    <w:multiLevelType w:val="hybridMultilevel"/>
    <w:tmpl w:val="58145936"/>
    <w:lvl w:ilvl="0" w:tplc="080A0001">
      <w:start w:val="1"/>
      <w:numFmt w:val="bullet"/>
      <w:lvlText w:val=""/>
      <w:lvlJc w:val="left"/>
      <w:pPr>
        <w:ind w:left="1287" w:hanging="360"/>
      </w:pPr>
      <w:rPr>
        <w:rFonts w:ascii="Symbol" w:hAnsi="Symbol" w:hint="default"/>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7" w15:restartNumberingAfterBreak="0">
    <w:nsid w:val="5A000E0A"/>
    <w:multiLevelType w:val="hybridMultilevel"/>
    <w:tmpl w:val="504CFAD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8" w15:restartNumberingAfterBreak="0">
    <w:nsid w:val="73E02DFB"/>
    <w:multiLevelType w:val="hybridMultilevel"/>
    <w:tmpl w:val="BC10615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7F1F2E41"/>
    <w:multiLevelType w:val="hybridMultilevel"/>
    <w:tmpl w:val="2F509C7A"/>
    <w:lvl w:ilvl="0" w:tplc="79427BDE">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6"/>
  </w:num>
  <w:num w:numId="5">
    <w:abstractNumId w:val="1"/>
  </w:num>
  <w:num w:numId="6">
    <w:abstractNumId w:val="0"/>
  </w:num>
  <w:num w:numId="7">
    <w:abstractNumId w:val="7"/>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0"/>
  </w:num>
  <w:num w:numId="11">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1FF6"/>
    <w:rsid w:val="0003360D"/>
    <w:rsid w:val="00043D11"/>
    <w:rsid w:val="00055D60"/>
    <w:rsid w:val="00061126"/>
    <w:rsid w:val="000625B1"/>
    <w:rsid w:val="0008542A"/>
    <w:rsid w:val="000B37D9"/>
    <w:rsid w:val="000B3FFD"/>
    <w:rsid w:val="000C43E5"/>
    <w:rsid w:val="000C4453"/>
    <w:rsid w:val="000D656A"/>
    <w:rsid w:val="000D7476"/>
    <w:rsid w:val="000E27BB"/>
    <w:rsid w:val="000F58F8"/>
    <w:rsid w:val="000F594E"/>
    <w:rsid w:val="00105578"/>
    <w:rsid w:val="001112E6"/>
    <w:rsid w:val="00115E7A"/>
    <w:rsid w:val="0012234B"/>
    <w:rsid w:val="00135555"/>
    <w:rsid w:val="00143009"/>
    <w:rsid w:val="00173F26"/>
    <w:rsid w:val="0018216B"/>
    <w:rsid w:val="00190DD0"/>
    <w:rsid w:val="001960A5"/>
    <w:rsid w:val="001B3D11"/>
    <w:rsid w:val="001C7B07"/>
    <w:rsid w:val="001D31E6"/>
    <w:rsid w:val="0020666A"/>
    <w:rsid w:val="00216C06"/>
    <w:rsid w:val="00236FD8"/>
    <w:rsid w:val="002378AC"/>
    <w:rsid w:val="00266831"/>
    <w:rsid w:val="0027409A"/>
    <w:rsid w:val="002827F2"/>
    <w:rsid w:val="00284217"/>
    <w:rsid w:val="00294490"/>
    <w:rsid w:val="002A790D"/>
    <w:rsid w:val="002A7B49"/>
    <w:rsid w:val="002B691A"/>
    <w:rsid w:val="002D5B21"/>
    <w:rsid w:val="002E7D97"/>
    <w:rsid w:val="003026CE"/>
    <w:rsid w:val="003056FB"/>
    <w:rsid w:val="00312863"/>
    <w:rsid w:val="00316CF6"/>
    <w:rsid w:val="00326EEA"/>
    <w:rsid w:val="00342A1B"/>
    <w:rsid w:val="003448FB"/>
    <w:rsid w:val="003722BF"/>
    <w:rsid w:val="00374ECA"/>
    <w:rsid w:val="0038756F"/>
    <w:rsid w:val="0039131A"/>
    <w:rsid w:val="003A3E61"/>
    <w:rsid w:val="003B75EE"/>
    <w:rsid w:val="003C6DAB"/>
    <w:rsid w:val="003D1F47"/>
    <w:rsid w:val="003F0929"/>
    <w:rsid w:val="003F528B"/>
    <w:rsid w:val="004030C4"/>
    <w:rsid w:val="00411692"/>
    <w:rsid w:val="00430304"/>
    <w:rsid w:val="0043105B"/>
    <w:rsid w:val="00433CBA"/>
    <w:rsid w:val="00435FF9"/>
    <w:rsid w:val="00445879"/>
    <w:rsid w:val="0047213D"/>
    <w:rsid w:val="004807CC"/>
    <w:rsid w:val="00484A47"/>
    <w:rsid w:val="00484F6F"/>
    <w:rsid w:val="004A7F16"/>
    <w:rsid w:val="004A7FA7"/>
    <w:rsid w:val="004B2706"/>
    <w:rsid w:val="004C2FA1"/>
    <w:rsid w:val="004C6733"/>
    <w:rsid w:val="004D0A26"/>
    <w:rsid w:val="004E305D"/>
    <w:rsid w:val="004E7984"/>
    <w:rsid w:val="004F5E4D"/>
    <w:rsid w:val="00502EE6"/>
    <w:rsid w:val="0050559A"/>
    <w:rsid w:val="00513782"/>
    <w:rsid w:val="00524594"/>
    <w:rsid w:val="00524DDD"/>
    <w:rsid w:val="00530898"/>
    <w:rsid w:val="005558D0"/>
    <w:rsid w:val="00574A6A"/>
    <w:rsid w:val="00575235"/>
    <w:rsid w:val="005766FA"/>
    <w:rsid w:val="00592BEE"/>
    <w:rsid w:val="005974C5"/>
    <w:rsid w:val="005A2858"/>
    <w:rsid w:val="005B05D8"/>
    <w:rsid w:val="005C0271"/>
    <w:rsid w:val="005C4513"/>
    <w:rsid w:val="005C481C"/>
    <w:rsid w:val="005C4ADA"/>
    <w:rsid w:val="005D1946"/>
    <w:rsid w:val="005F3A48"/>
    <w:rsid w:val="00607540"/>
    <w:rsid w:val="00614534"/>
    <w:rsid w:val="00615B7E"/>
    <w:rsid w:val="00621357"/>
    <w:rsid w:val="00634485"/>
    <w:rsid w:val="00642E0D"/>
    <w:rsid w:val="006524B7"/>
    <w:rsid w:val="00665800"/>
    <w:rsid w:val="0067340C"/>
    <w:rsid w:val="0067381F"/>
    <w:rsid w:val="0068101D"/>
    <w:rsid w:val="006822ED"/>
    <w:rsid w:val="00685B0E"/>
    <w:rsid w:val="006A7AB7"/>
    <w:rsid w:val="006B2674"/>
    <w:rsid w:val="006E6389"/>
    <w:rsid w:val="006F0A6E"/>
    <w:rsid w:val="006F30F8"/>
    <w:rsid w:val="006F62BA"/>
    <w:rsid w:val="00700DF1"/>
    <w:rsid w:val="00701B9E"/>
    <w:rsid w:val="00706B53"/>
    <w:rsid w:val="0071093C"/>
    <w:rsid w:val="00714AF2"/>
    <w:rsid w:val="00736C06"/>
    <w:rsid w:val="00760037"/>
    <w:rsid w:val="007617C8"/>
    <w:rsid w:val="00762C20"/>
    <w:rsid w:val="007801BE"/>
    <w:rsid w:val="007A0EB7"/>
    <w:rsid w:val="007A1C9F"/>
    <w:rsid w:val="007A70E8"/>
    <w:rsid w:val="007B1CFA"/>
    <w:rsid w:val="007B2B74"/>
    <w:rsid w:val="007B578D"/>
    <w:rsid w:val="007C0652"/>
    <w:rsid w:val="007C766E"/>
    <w:rsid w:val="007D4251"/>
    <w:rsid w:val="007D46B1"/>
    <w:rsid w:val="007D49CE"/>
    <w:rsid w:val="007D7CBA"/>
    <w:rsid w:val="007E2D4F"/>
    <w:rsid w:val="007E4CDF"/>
    <w:rsid w:val="007E70F8"/>
    <w:rsid w:val="007F24B9"/>
    <w:rsid w:val="00807750"/>
    <w:rsid w:val="00812F10"/>
    <w:rsid w:val="0081664E"/>
    <w:rsid w:val="00820022"/>
    <w:rsid w:val="00820034"/>
    <w:rsid w:val="0083108D"/>
    <w:rsid w:val="008402B0"/>
    <w:rsid w:val="008421B8"/>
    <w:rsid w:val="00861117"/>
    <w:rsid w:val="00861A61"/>
    <w:rsid w:val="00887C41"/>
    <w:rsid w:val="00892AFC"/>
    <w:rsid w:val="008936B4"/>
    <w:rsid w:val="008A49DE"/>
    <w:rsid w:val="008A67F1"/>
    <w:rsid w:val="008B0A68"/>
    <w:rsid w:val="008C19BE"/>
    <w:rsid w:val="008C3C4B"/>
    <w:rsid w:val="008D1526"/>
    <w:rsid w:val="008D7B1C"/>
    <w:rsid w:val="008F0202"/>
    <w:rsid w:val="008F67BC"/>
    <w:rsid w:val="009231E1"/>
    <w:rsid w:val="00940607"/>
    <w:rsid w:val="009535D2"/>
    <w:rsid w:val="00956B18"/>
    <w:rsid w:val="00961995"/>
    <w:rsid w:val="00975EB9"/>
    <w:rsid w:val="009812A5"/>
    <w:rsid w:val="00981C38"/>
    <w:rsid w:val="00997CD5"/>
    <w:rsid w:val="009B3D3A"/>
    <w:rsid w:val="009B4D2C"/>
    <w:rsid w:val="009B5143"/>
    <w:rsid w:val="009C666B"/>
    <w:rsid w:val="009D10D2"/>
    <w:rsid w:val="009E155A"/>
    <w:rsid w:val="009F0D8D"/>
    <w:rsid w:val="00A11D40"/>
    <w:rsid w:val="00A16950"/>
    <w:rsid w:val="00A303B0"/>
    <w:rsid w:val="00A5071D"/>
    <w:rsid w:val="00A53363"/>
    <w:rsid w:val="00A5360A"/>
    <w:rsid w:val="00A561C5"/>
    <w:rsid w:val="00A609A2"/>
    <w:rsid w:val="00A610D3"/>
    <w:rsid w:val="00A614C6"/>
    <w:rsid w:val="00A64683"/>
    <w:rsid w:val="00A66A81"/>
    <w:rsid w:val="00A713A8"/>
    <w:rsid w:val="00A74BB7"/>
    <w:rsid w:val="00A7532A"/>
    <w:rsid w:val="00A765FA"/>
    <w:rsid w:val="00A7702A"/>
    <w:rsid w:val="00A81140"/>
    <w:rsid w:val="00A82B51"/>
    <w:rsid w:val="00AB78CF"/>
    <w:rsid w:val="00AC0680"/>
    <w:rsid w:val="00AC25BC"/>
    <w:rsid w:val="00AD438E"/>
    <w:rsid w:val="00AE7763"/>
    <w:rsid w:val="00B014D8"/>
    <w:rsid w:val="00B03386"/>
    <w:rsid w:val="00B05E5A"/>
    <w:rsid w:val="00B17E67"/>
    <w:rsid w:val="00B343D6"/>
    <w:rsid w:val="00B42CDC"/>
    <w:rsid w:val="00B5181F"/>
    <w:rsid w:val="00B53290"/>
    <w:rsid w:val="00B64C7A"/>
    <w:rsid w:val="00B64CFB"/>
    <w:rsid w:val="00B703D7"/>
    <w:rsid w:val="00B7360E"/>
    <w:rsid w:val="00B868A5"/>
    <w:rsid w:val="00B95712"/>
    <w:rsid w:val="00BB071F"/>
    <w:rsid w:val="00BB11DB"/>
    <w:rsid w:val="00BB2AD1"/>
    <w:rsid w:val="00BC1756"/>
    <w:rsid w:val="00BD048F"/>
    <w:rsid w:val="00BD07E6"/>
    <w:rsid w:val="00BD7483"/>
    <w:rsid w:val="00BE05AB"/>
    <w:rsid w:val="00BF358F"/>
    <w:rsid w:val="00BF68F0"/>
    <w:rsid w:val="00BF6974"/>
    <w:rsid w:val="00BF6E14"/>
    <w:rsid w:val="00C156E5"/>
    <w:rsid w:val="00C23458"/>
    <w:rsid w:val="00C242A7"/>
    <w:rsid w:val="00C27236"/>
    <w:rsid w:val="00C34F96"/>
    <w:rsid w:val="00C50E57"/>
    <w:rsid w:val="00C65950"/>
    <w:rsid w:val="00C75CBC"/>
    <w:rsid w:val="00C80704"/>
    <w:rsid w:val="00C80F8C"/>
    <w:rsid w:val="00C85F1D"/>
    <w:rsid w:val="00C8760D"/>
    <w:rsid w:val="00CB2F05"/>
    <w:rsid w:val="00CE0FA6"/>
    <w:rsid w:val="00CE217B"/>
    <w:rsid w:val="00CF3F65"/>
    <w:rsid w:val="00D03369"/>
    <w:rsid w:val="00D20156"/>
    <w:rsid w:val="00D24894"/>
    <w:rsid w:val="00D36ABC"/>
    <w:rsid w:val="00D96441"/>
    <w:rsid w:val="00DC2CB7"/>
    <w:rsid w:val="00DC3082"/>
    <w:rsid w:val="00DD45AC"/>
    <w:rsid w:val="00DD5CD5"/>
    <w:rsid w:val="00DE1629"/>
    <w:rsid w:val="00DE5C27"/>
    <w:rsid w:val="00E00020"/>
    <w:rsid w:val="00E00BE5"/>
    <w:rsid w:val="00E10C22"/>
    <w:rsid w:val="00E119BC"/>
    <w:rsid w:val="00E27835"/>
    <w:rsid w:val="00E37AE3"/>
    <w:rsid w:val="00E429BA"/>
    <w:rsid w:val="00E642A9"/>
    <w:rsid w:val="00E661AA"/>
    <w:rsid w:val="00E73F61"/>
    <w:rsid w:val="00E91292"/>
    <w:rsid w:val="00EF1027"/>
    <w:rsid w:val="00EF3513"/>
    <w:rsid w:val="00F05A30"/>
    <w:rsid w:val="00F10A06"/>
    <w:rsid w:val="00F1205F"/>
    <w:rsid w:val="00F1670B"/>
    <w:rsid w:val="00F235FC"/>
    <w:rsid w:val="00F47FB5"/>
    <w:rsid w:val="00F614DA"/>
    <w:rsid w:val="00F638D6"/>
    <w:rsid w:val="00F64730"/>
    <w:rsid w:val="00F662BC"/>
    <w:rsid w:val="00F717F4"/>
    <w:rsid w:val="00F75892"/>
    <w:rsid w:val="00F9546D"/>
    <w:rsid w:val="00FA1233"/>
    <w:rsid w:val="00FA363C"/>
    <w:rsid w:val="00FA5431"/>
    <w:rsid w:val="00FB48D6"/>
    <w:rsid w:val="00FC6C29"/>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3E8CC70D"/>
  <w14:defaultImageDpi w14:val="330"/>
  <w15:docId w15:val="{5D8D9115-10DB-4B94-8BD1-9EA11293F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6A81"/>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1112E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7B1CF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7B1CFA"/>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aliases w:val="Car Car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B2674"/>
    <w:pPr>
      <w:ind w:left="720"/>
      <w:contextualSpacing/>
    </w:pPr>
  </w:style>
  <w:style w:type="character" w:styleId="Hipervnculo">
    <w:name w:val="Hyperlink"/>
    <w:basedOn w:val="Fuentedeprrafopredeter"/>
    <w:uiPriority w:val="99"/>
    <w:unhideWhenUsed/>
    <w:rsid w:val="001112E6"/>
    <w:rPr>
      <w:color w:val="0000FF"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112E6"/>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112E6"/>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1112E6"/>
    <w:rPr>
      <w:vertAlign w:val="superscript"/>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112E6"/>
    <w:rPr>
      <w:rFonts w:ascii="Times New Roman" w:eastAsia="Times New Roman" w:hAnsi="Times New Roman" w:cs="Times New Roman"/>
      <w:lang w:val="es-ES"/>
    </w:rPr>
  </w:style>
  <w:style w:type="character" w:customStyle="1" w:styleId="Ttulo1Car">
    <w:name w:val="Título 1 Car"/>
    <w:basedOn w:val="Fuentedeprrafopredeter"/>
    <w:link w:val="Ttulo1"/>
    <w:uiPriority w:val="9"/>
    <w:rsid w:val="001112E6"/>
    <w:rPr>
      <w:rFonts w:asciiTheme="majorHAnsi" w:eastAsiaTheme="majorEastAsia" w:hAnsiTheme="majorHAnsi" w:cstheme="majorBidi"/>
      <w:b/>
      <w:bCs/>
      <w:color w:val="365F91" w:themeColor="accent1" w:themeShade="BF"/>
      <w:sz w:val="28"/>
      <w:szCs w:val="28"/>
      <w:lang w:val="es-ES"/>
    </w:rPr>
  </w:style>
  <w:style w:type="paragraph" w:styleId="TtulodeTDC">
    <w:name w:val="TOC Heading"/>
    <w:basedOn w:val="Ttulo1"/>
    <w:next w:val="Normal"/>
    <w:uiPriority w:val="39"/>
    <w:unhideWhenUsed/>
    <w:qFormat/>
    <w:rsid w:val="001112E6"/>
    <w:pPr>
      <w:spacing w:before="240" w:line="259" w:lineRule="auto"/>
      <w:outlineLvl w:val="9"/>
    </w:pPr>
    <w:rPr>
      <w:b w:val="0"/>
      <w:bCs w:val="0"/>
      <w:sz w:val="32"/>
      <w:szCs w:val="32"/>
      <w:lang w:val="es-MX" w:eastAsia="es-MX"/>
    </w:rPr>
  </w:style>
  <w:style w:type="paragraph" w:styleId="TDC1">
    <w:name w:val="toc 1"/>
    <w:basedOn w:val="Normal"/>
    <w:next w:val="Normal"/>
    <w:autoRedefine/>
    <w:uiPriority w:val="39"/>
    <w:unhideWhenUsed/>
    <w:rsid w:val="001112E6"/>
    <w:pPr>
      <w:spacing w:after="100" w:line="259" w:lineRule="auto"/>
    </w:pPr>
    <w:rPr>
      <w:rFonts w:asciiTheme="minorHAnsi" w:eastAsiaTheme="minorHAnsi" w:hAnsiTheme="minorHAnsi" w:cstheme="minorBidi"/>
      <w:sz w:val="22"/>
      <w:szCs w:val="22"/>
      <w:lang w:val="es-MX" w:eastAsia="en-US"/>
    </w:rPr>
  </w:style>
  <w:style w:type="paragraph" w:styleId="TDC3">
    <w:name w:val="toc 3"/>
    <w:basedOn w:val="Normal"/>
    <w:next w:val="Normal"/>
    <w:autoRedefine/>
    <w:uiPriority w:val="39"/>
    <w:unhideWhenUsed/>
    <w:rsid w:val="001112E6"/>
    <w:pPr>
      <w:spacing w:after="100" w:line="259" w:lineRule="auto"/>
      <w:ind w:left="440"/>
    </w:pPr>
    <w:rPr>
      <w:rFonts w:asciiTheme="minorHAnsi" w:eastAsiaTheme="minorEastAsia" w:hAnsiTheme="minorHAnsi"/>
      <w:sz w:val="22"/>
      <w:szCs w:val="22"/>
      <w:lang w:val="es-MX" w:eastAsia="es-MX"/>
    </w:rPr>
  </w:style>
  <w:style w:type="character" w:customStyle="1" w:styleId="Ttulo2Car">
    <w:name w:val="Título 2 Car"/>
    <w:basedOn w:val="Fuentedeprrafopredeter"/>
    <w:link w:val="Ttulo2"/>
    <w:uiPriority w:val="9"/>
    <w:semiHidden/>
    <w:rsid w:val="007B1CFA"/>
    <w:rPr>
      <w:rFonts w:asciiTheme="majorHAnsi" w:eastAsiaTheme="majorEastAsia" w:hAnsiTheme="majorHAnsi" w:cstheme="majorBidi"/>
      <w:b/>
      <w:bCs/>
      <w:color w:val="4F81BD" w:themeColor="accent1"/>
      <w:sz w:val="26"/>
      <w:szCs w:val="26"/>
      <w:lang w:val="es-ES"/>
    </w:rPr>
  </w:style>
  <w:style w:type="character" w:customStyle="1" w:styleId="Ttulo3Car">
    <w:name w:val="Título 3 Car"/>
    <w:basedOn w:val="Fuentedeprrafopredeter"/>
    <w:link w:val="Ttulo3"/>
    <w:uiPriority w:val="9"/>
    <w:semiHidden/>
    <w:rsid w:val="007B1CFA"/>
    <w:rPr>
      <w:rFonts w:asciiTheme="majorHAnsi" w:eastAsiaTheme="majorEastAsia" w:hAnsiTheme="majorHAnsi" w:cstheme="majorBidi"/>
      <w:b/>
      <w:bCs/>
      <w:color w:val="4F81BD" w:themeColor="accent1"/>
      <w:lang w:val="es-ES"/>
    </w:rPr>
  </w:style>
  <w:style w:type="paragraph" w:styleId="NormalWeb">
    <w:name w:val="Normal (Web)"/>
    <w:basedOn w:val="Normal"/>
    <w:uiPriority w:val="99"/>
    <w:unhideWhenUsed/>
    <w:rsid w:val="007B1CFA"/>
    <w:pPr>
      <w:spacing w:before="100" w:beforeAutospacing="1" w:after="100" w:afterAutospacing="1"/>
    </w:pPr>
    <w:rPr>
      <w:rFonts w:eastAsiaTheme="minorEastAsia"/>
      <w:lang w:val="es-MX" w:eastAsia="es-MX"/>
    </w:rPr>
  </w:style>
  <w:style w:type="paragraph" w:customStyle="1" w:styleId="j">
    <w:name w:val="j"/>
    <w:basedOn w:val="Normal"/>
    <w:rsid w:val="007B1CFA"/>
    <w:pPr>
      <w:spacing w:before="100" w:beforeAutospacing="1" w:after="100" w:afterAutospacing="1"/>
    </w:pPr>
    <w:rPr>
      <w:rFonts w:eastAsiaTheme="minorHAnsi"/>
      <w:lang w:val="es-ES_tradnl" w:eastAsia="es-ES_tradnl"/>
    </w:rPr>
  </w:style>
  <w:style w:type="paragraph" w:styleId="TDC2">
    <w:name w:val="toc 2"/>
    <w:basedOn w:val="Normal"/>
    <w:next w:val="Normal"/>
    <w:autoRedefine/>
    <w:uiPriority w:val="39"/>
    <w:unhideWhenUsed/>
    <w:rsid w:val="007B1CFA"/>
    <w:pPr>
      <w:spacing w:after="100" w:line="259" w:lineRule="auto"/>
      <w:ind w:left="220"/>
    </w:pPr>
    <w:rPr>
      <w:rFonts w:asciiTheme="minorHAnsi" w:eastAsiaTheme="minorHAnsi" w:hAnsiTheme="minorHAnsi" w:cstheme="minorBidi"/>
      <w:sz w:val="22"/>
      <w:szCs w:val="22"/>
      <w:lang w:val="es-MX" w:eastAsia="en-US"/>
    </w:rPr>
  </w:style>
  <w:style w:type="character" w:customStyle="1" w:styleId="TextoCar">
    <w:name w:val="Texto Car"/>
    <w:link w:val="Texto"/>
    <w:locked/>
    <w:rsid w:val="007B1CFA"/>
    <w:rPr>
      <w:rFonts w:ascii="Arial" w:eastAsia="Times New Roman" w:hAnsi="Arial" w:cs="Arial"/>
      <w:sz w:val="18"/>
      <w:szCs w:val="20"/>
      <w:lang w:val="es-ES"/>
    </w:rPr>
  </w:style>
  <w:style w:type="paragraph" w:customStyle="1" w:styleId="Texto">
    <w:name w:val="Texto"/>
    <w:basedOn w:val="Normal"/>
    <w:link w:val="TextoCar"/>
    <w:rsid w:val="007B1CFA"/>
    <w:pPr>
      <w:spacing w:after="101" w:line="216" w:lineRule="exact"/>
      <w:ind w:firstLine="288"/>
      <w:jc w:val="both"/>
    </w:pPr>
    <w:rPr>
      <w:rFonts w:ascii="Arial" w:hAnsi="Arial" w:cs="Arial"/>
      <w:sz w:val="18"/>
      <w:szCs w:val="20"/>
    </w:rPr>
  </w:style>
  <w:style w:type="character" w:customStyle="1" w:styleId="vidspn">
    <w:name w:val="vid_spn"/>
    <w:basedOn w:val="Fuentedeprrafopredeter"/>
    <w:rsid w:val="007B1CFA"/>
  </w:style>
  <w:style w:type="character" w:styleId="Textoennegrita">
    <w:name w:val="Strong"/>
    <w:basedOn w:val="Fuentedeprrafopredeter"/>
    <w:uiPriority w:val="22"/>
    <w:qFormat/>
    <w:rsid w:val="007B1CFA"/>
    <w:rPr>
      <w:b/>
      <w:bCs/>
    </w:rPr>
  </w:style>
  <w:style w:type="character" w:styleId="nfasis">
    <w:name w:val="Emphasis"/>
    <w:basedOn w:val="Fuentedeprrafopredeter"/>
    <w:uiPriority w:val="20"/>
    <w:qFormat/>
    <w:rsid w:val="007B1CFA"/>
    <w:rPr>
      <w:i/>
      <w:iCs/>
    </w:rPr>
  </w:style>
  <w:style w:type="paragraph" w:customStyle="1" w:styleId="Default">
    <w:name w:val="Default"/>
    <w:qFormat/>
    <w:rsid w:val="0003360D"/>
    <w:pPr>
      <w:autoSpaceDE w:val="0"/>
      <w:autoSpaceDN w:val="0"/>
      <w:adjustRightInd w:val="0"/>
    </w:pPr>
    <w:rPr>
      <w:rFonts w:ascii="Palatino Linotype" w:hAnsi="Palatino Linotype" w:cs="Palatino Linotype"/>
      <w:color w:val="000000"/>
      <w:lang w:val="es-MX"/>
    </w:rPr>
  </w:style>
  <w:style w:type="table" w:styleId="Tablaconcuadrcula">
    <w:name w:val="Table Grid"/>
    <w:basedOn w:val="Tablanormal"/>
    <w:uiPriority w:val="59"/>
    <w:rsid w:val="004807CC"/>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115E7A"/>
    <w:rPr>
      <w:rFonts w:ascii="Times New Roman" w:eastAsia="Times New Roman" w:hAnsi="Times New Roman" w:cs="Times New Roman"/>
      <w:lang w:val="es-MX"/>
    </w:rPr>
  </w:style>
  <w:style w:type="character" w:customStyle="1" w:styleId="SinespaciadoCar">
    <w:name w:val="Sin espaciado Car"/>
    <w:aliases w:val="Francesa Car,INAI Car"/>
    <w:link w:val="Sinespaciado"/>
    <w:uiPriority w:val="1"/>
    <w:locked/>
    <w:rsid w:val="00115E7A"/>
    <w:rPr>
      <w:rFonts w:ascii="Times New Roman" w:eastAsia="Times New Roman" w:hAnsi="Times New Roman" w:cs="Times New Roman"/>
      <w:lang w:val="es-MX"/>
    </w:rPr>
  </w:style>
  <w:style w:type="table" w:customStyle="1" w:styleId="Tablaconcuadrcula31">
    <w:name w:val="Tabla con cuadrícula31"/>
    <w:basedOn w:val="Tablanormal"/>
    <w:uiPriority w:val="59"/>
    <w:rsid w:val="00BF6E1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F662BC"/>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Textoindependiente">
    <w:name w:val="Body Text"/>
    <w:basedOn w:val="Normal"/>
    <w:link w:val="TextoindependienteCar"/>
    <w:uiPriority w:val="1"/>
    <w:semiHidden/>
    <w:unhideWhenUsed/>
    <w:qFormat/>
    <w:rsid w:val="008936B4"/>
    <w:pPr>
      <w:widowControl w:val="0"/>
      <w:autoSpaceDE w:val="0"/>
      <w:autoSpaceDN w:val="0"/>
    </w:pPr>
    <w:rPr>
      <w:rFonts w:ascii="Palatino Linotype" w:eastAsia="Palatino Linotype" w:hAnsi="Palatino Linotype" w:cs="Palatino Linotype"/>
      <w:lang w:eastAsia="en-US"/>
    </w:rPr>
  </w:style>
  <w:style w:type="character" w:customStyle="1" w:styleId="TextoindependienteCar">
    <w:name w:val="Texto independiente Car"/>
    <w:basedOn w:val="Fuentedeprrafopredeter"/>
    <w:link w:val="Textoindependiente"/>
    <w:uiPriority w:val="1"/>
    <w:semiHidden/>
    <w:rsid w:val="008936B4"/>
    <w:rPr>
      <w:rFonts w:ascii="Palatino Linotype" w:eastAsia="Palatino Linotype" w:hAnsi="Palatino Linotype" w:cs="Palatino Linotype"/>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839803">
      <w:bodyDiv w:val="1"/>
      <w:marLeft w:val="0"/>
      <w:marRight w:val="0"/>
      <w:marTop w:val="0"/>
      <w:marBottom w:val="0"/>
      <w:divBdr>
        <w:top w:val="none" w:sz="0" w:space="0" w:color="auto"/>
        <w:left w:val="none" w:sz="0" w:space="0" w:color="auto"/>
        <w:bottom w:val="none" w:sz="0" w:space="0" w:color="auto"/>
        <w:right w:val="none" w:sz="0" w:space="0" w:color="auto"/>
      </w:divBdr>
    </w:div>
    <w:div w:id="28991799">
      <w:bodyDiv w:val="1"/>
      <w:marLeft w:val="0"/>
      <w:marRight w:val="0"/>
      <w:marTop w:val="0"/>
      <w:marBottom w:val="0"/>
      <w:divBdr>
        <w:top w:val="none" w:sz="0" w:space="0" w:color="auto"/>
        <w:left w:val="none" w:sz="0" w:space="0" w:color="auto"/>
        <w:bottom w:val="none" w:sz="0" w:space="0" w:color="auto"/>
        <w:right w:val="none" w:sz="0" w:space="0" w:color="auto"/>
      </w:divBdr>
    </w:div>
    <w:div w:id="53093500">
      <w:bodyDiv w:val="1"/>
      <w:marLeft w:val="0"/>
      <w:marRight w:val="0"/>
      <w:marTop w:val="0"/>
      <w:marBottom w:val="0"/>
      <w:divBdr>
        <w:top w:val="none" w:sz="0" w:space="0" w:color="auto"/>
        <w:left w:val="none" w:sz="0" w:space="0" w:color="auto"/>
        <w:bottom w:val="none" w:sz="0" w:space="0" w:color="auto"/>
        <w:right w:val="none" w:sz="0" w:space="0" w:color="auto"/>
      </w:divBdr>
    </w:div>
    <w:div w:id="56362713">
      <w:bodyDiv w:val="1"/>
      <w:marLeft w:val="0"/>
      <w:marRight w:val="0"/>
      <w:marTop w:val="0"/>
      <w:marBottom w:val="0"/>
      <w:divBdr>
        <w:top w:val="none" w:sz="0" w:space="0" w:color="auto"/>
        <w:left w:val="none" w:sz="0" w:space="0" w:color="auto"/>
        <w:bottom w:val="none" w:sz="0" w:space="0" w:color="auto"/>
        <w:right w:val="none" w:sz="0" w:space="0" w:color="auto"/>
      </w:divBdr>
    </w:div>
    <w:div w:id="61410152">
      <w:bodyDiv w:val="1"/>
      <w:marLeft w:val="0"/>
      <w:marRight w:val="0"/>
      <w:marTop w:val="0"/>
      <w:marBottom w:val="0"/>
      <w:divBdr>
        <w:top w:val="none" w:sz="0" w:space="0" w:color="auto"/>
        <w:left w:val="none" w:sz="0" w:space="0" w:color="auto"/>
        <w:bottom w:val="none" w:sz="0" w:space="0" w:color="auto"/>
        <w:right w:val="none" w:sz="0" w:space="0" w:color="auto"/>
      </w:divBdr>
    </w:div>
    <w:div w:id="61997195">
      <w:bodyDiv w:val="1"/>
      <w:marLeft w:val="0"/>
      <w:marRight w:val="0"/>
      <w:marTop w:val="0"/>
      <w:marBottom w:val="0"/>
      <w:divBdr>
        <w:top w:val="none" w:sz="0" w:space="0" w:color="auto"/>
        <w:left w:val="none" w:sz="0" w:space="0" w:color="auto"/>
        <w:bottom w:val="none" w:sz="0" w:space="0" w:color="auto"/>
        <w:right w:val="none" w:sz="0" w:space="0" w:color="auto"/>
      </w:divBdr>
    </w:div>
    <w:div w:id="70857050">
      <w:bodyDiv w:val="1"/>
      <w:marLeft w:val="0"/>
      <w:marRight w:val="0"/>
      <w:marTop w:val="0"/>
      <w:marBottom w:val="0"/>
      <w:divBdr>
        <w:top w:val="none" w:sz="0" w:space="0" w:color="auto"/>
        <w:left w:val="none" w:sz="0" w:space="0" w:color="auto"/>
        <w:bottom w:val="none" w:sz="0" w:space="0" w:color="auto"/>
        <w:right w:val="none" w:sz="0" w:space="0" w:color="auto"/>
      </w:divBdr>
    </w:div>
    <w:div w:id="74863991">
      <w:bodyDiv w:val="1"/>
      <w:marLeft w:val="0"/>
      <w:marRight w:val="0"/>
      <w:marTop w:val="0"/>
      <w:marBottom w:val="0"/>
      <w:divBdr>
        <w:top w:val="none" w:sz="0" w:space="0" w:color="auto"/>
        <w:left w:val="none" w:sz="0" w:space="0" w:color="auto"/>
        <w:bottom w:val="none" w:sz="0" w:space="0" w:color="auto"/>
        <w:right w:val="none" w:sz="0" w:space="0" w:color="auto"/>
      </w:divBdr>
    </w:div>
    <w:div w:id="76293533">
      <w:bodyDiv w:val="1"/>
      <w:marLeft w:val="0"/>
      <w:marRight w:val="0"/>
      <w:marTop w:val="0"/>
      <w:marBottom w:val="0"/>
      <w:divBdr>
        <w:top w:val="none" w:sz="0" w:space="0" w:color="auto"/>
        <w:left w:val="none" w:sz="0" w:space="0" w:color="auto"/>
        <w:bottom w:val="none" w:sz="0" w:space="0" w:color="auto"/>
        <w:right w:val="none" w:sz="0" w:space="0" w:color="auto"/>
      </w:divBdr>
    </w:div>
    <w:div w:id="84036675">
      <w:bodyDiv w:val="1"/>
      <w:marLeft w:val="0"/>
      <w:marRight w:val="0"/>
      <w:marTop w:val="0"/>
      <w:marBottom w:val="0"/>
      <w:divBdr>
        <w:top w:val="none" w:sz="0" w:space="0" w:color="auto"/>
        <w:left w:val="none" w:sz="0" w:space="0" w:color="auto"/>
        <w:bottom w:val="none" w:sz="0" w:space="0" w:color="auto"/>
        <w:right w:val="none" w:sz="0" w:space="0" w:color="auto"/>
      </w:divBdr>
    </w:div>
    <w:div w:id="106126979">
      <w:bodyDiv w:val="1"/>
      <w:marLeft w:val="0"/>
      <w:marRight w:val="0"/>
      <w:marTop w:val="0"/>
      <w:marBottom w:val="0"/>
      <w:divBdr>
        <w:top w:val="none" w:sz="0" w:space="0" w:color="auto"/>
        <w:left w:val="none" w:sz="0" w:space="0" w:color="auto"/>
        <w:bottom w:val="none" w:sz="0" w:space="0" w:color="auto"/>
        <w:right w:val="none" w:sz="0" w:space="0" w:color="auto"/>
      </w:divBdr>
    </w:div>
    <w:div w:id="119570351">
      <w:bodyDiv w:val="1"/>
      <w:marLeft w:val="0"/>
      <w:marRight w:val="0"/>
      <w:marTop w:val="0"/>
      <w:marBottom w:val="0"/>
      <w:divBdr>
        <w:top w:val="none" w:sz="0" w:space="0" w:color="auto"/>
        <w:left w:val="none" w:sz="0" w:space="0" w:color="auto"/>
        <w:bottom w:val="none" w:sz="0" w:space="0" w:color="auto"/>
        <w:right w:val="none" w:sz="0" w:space="0" w:color="auto"/>
      </w:divBdr>
    </w:div>
    <w:div w:id="129632849">
      <w:bodyDiv w:val="1"/>
      <w:marLeft w:val="0"/>
      <w:marRight w:val="0"/>
      <w:marTop w:val="0"/>
      <w:marBottom w:val="0"/>
      <w:divBdr>
        <w:top w:val="none" w:sz="0" w:space="0" w:color="auto"/>
        <w:left w:val="none" w:sz="0" w:space="0" w:color="auto"/>
        <w:bottom w:val="none" w:sz="0" w:space="0" w:color="auto"/>
        <w:right w:val="none" w:sz="0" w:space="0" w:color="auto"/>
      </w:divBdr>
    </w:div>
    <w:div w:id="132068157">
      <w:bodyDiv w:val="1"/>
      <w:marLeft w:val="0"/>
      <w:marRight w:val="0"/>
      <w:marTop w:val="0"/>
      <w:marBottom w:val="0"/>
      <w:divBdr>
        <w:top w:val="none" w:sz="0" w:space="0" w:color="auto"/>
        <w:left w:val="none" w:sz="0" w:space="0" w:color="auto"/>
        <w:bottom w:val="none" w:sz="0" w:space="0" w:color="auto"/>
        <w:right w:val="none" w:sz="0" w:space="0" w:color="auto"/>
      </w:divBdr>
    </w:div>
    <w:div w:id="139470671">
      <w:bodyDiv w:val="1"/>
      <w:marLeft w:val="0"/>
      <w:marRight w:val="0"/>
      <w:marTop w:val="0"/>
      <w:marBottom w:val="0"/>
      <w:divBdr>
        <w:top w:val="none" w:sz="0" w:space="0" w:color="auto"/>
        <w:left w:val="none" w:sz="0" w:space="0" w:color="auto"/>
        <w:bottom w:val="none" w:sz="0" w:space="0" w:color="auto"/>
        <w:right w:val="none" w:sz="0" w:space="0" w:color="auto"/>
      </w:divBdr>
    </w:div>
    <w:div w:id="142357371">
      <w:bodyDiv w:val="1"/>
      <w:marLeft w:val="0"/>
      <w:marRight w:val="0"/>
      <w:marTop w:val="0"/>
      <w:marBottom w:val="0"/>
      <w:divBdr>
        <w:top w:val="none" w:sz="0" w:space="0" w:color="auto"/>
        <w:left w:val="none" w:sz="0" w:space="0" w:color="auto"/>
        <w:bottom w:val="none" w:sz="0" w:space="0" w:color="auto"/>
        <w:right w:val="none" w:sz="0" w:space="0" w:color="auto"/>
      </w:divBdr>
    </w:div>
    <w:div w:id="142821021">
      <w:bodyDiv w:val="1"/>
      <w:marLeft w:val="0"/>
      <w:marRight w:val="0"/>
      <w:marTop w:val="0"/>
      <w:marBottom w:val="0"/>
      <w:divBdr>
        <w:top w:val="none" w:sz="0" w:space="0" w:color="auto"/>
        <w:left w:val="none" w:sz="0" w:space="0" w:color="auto"/>
        <w:bottom w:val="none" w:sz="0" w:space="0" w:color="auto"/>
        <w:right w:val="none" w:sz="0" w:space="0" w:color="auto"/>
      </w:divBdr>
    </w:div>
    <w:div w:id="154616380">
      <w:bodyDiv w:val="1"/>
      <w:marLeft w:val="0"/>
      <w:marRight w:val="0"/>
      <w:marTop w:val="0"/>
      <w:marBottom w:val="0"/>
      <w:divBdr>
        <w:top w:val="none" w:sz="0" w:space="0" w:color="auto"/>
        <w:left w:val="none" w:sz="0" w:space="0" w:color="auto"/>
        <w:bottom w:val="none" w:sz="0" w:space="0" w:color="auto"/>
        <w:right w:val="none" w:sz="0" w:space="0" w:color="auto"/>
      </w:divBdr>
    </w:div>
    <w:div w:id="155727857">
      <w:bodyDiv w:val="1"/>
      <w:marLeft w:val="0"/>
      <w:marRight w:val="0"/>
      <w:marTop w:val="0"/>
      <w:marBottom w:val="0"/>
      <w:divBdr>
        <w:top w:val="none" w:sz="0" w:space="0" w:color="auto"/>
        <w:left w:val="none" w:sz="0" w:space="0" w:color="auto"/>
        <w:bottom w:val="none" w:sz="0" w:space="0" w:color="auto"/>
        <w:right w:val="none" w:sz="0" w:space="0" w:color="auto"/>
      </w:divBdr>
    </w:div>
    <w:div w:id="160046113">
      <w:bodyDiv w:val="1"/>
      <w:marLeft w:val="0"/>
      <w:marRight w:val="0"/>
      <w:marTop w:val="0"/>
      <w:marBottom w:val="0"/>
      <w:divBdr>
        <w:top w:val="none" w:sz="0" w:space="0" w:color="auto"/>
        <w:left w:val="none" w:sz="0" w:space="0" w:color="auto"/>
        <w:bottom w:val="none" w:sz="0" w:space="0" w:color="auto"/>
        <w:right w:val="none" w:sz="0" w:space="0" w:color="auto"/>
      </w:divBdr>
    </w:div>
    <w:div w:id="160395914">
      <w:bodyDiv w:val="1"/>
      <w:marLeft w:val="0"/>
      <w:marRight w:val="0"/>
      <w:marTop w:val="0"/>
      <w:marBottom w:val="0"/>
      <w:divBdr>
        <w:top w:val="none" w:sz="0" w:space="0" w:color="auto"/>
        <w:left w:val="none" w:sz="0" w:space="0" w:color="auto"/>
        <w:bottom w:val="none" w:sz="0" w:space="0" w:color="auto"/>
        <w:right w:val="none" w:sz="0" w:space="0" w:color="auto"/>
      </w:divBdr>
    </w:div>
    <w:div w:id="206575077">
      <w:bodyDiv w:val="1"/>
      <w:marLeft w:val="0"/>
      <w:marRight w:val="0"/>
      <w:marTop w:val="0"/>
      <w:marBottom w:val="0"/>
      <w:divBdr>
        <w:top w:val="none" w:sz="0" w:space="0" w:color="auto"/>
        <w:left w:val="none" w:sz="0" w:space="0" w:color="auto"/>
        <w:bottom w:val="none" w:sz="0" w:space="0" w:color="auto"/>
        <w:right w:val="none" w:sz="0" w:space="0" w:color="auto"/>
      </w:divBdr>
    </w:div>
    <w:div w:id="242028167">
      <w:bodyDiv w:val="1"/>
      <w:marLeft w:val="0"/>
      <w:marRight w:val="0"/>
      <w:marTop w:val="0"/>
      <w:marBottom w:val="0"/>
      <w:divBdr>
        <w:top w:val="none" w:sz="0" w:space="0" w:color="auto"/>
        <w:left w:val="none" w:sz="0" w:space="0" w:color="auto"/>
        <w:bottom w:val="none" w:sz="0" w:space="0" w:color="auto"/>
        <w:right w:val="none" w:sz="0" w:space="0" w:color="auto"/>
      </w:divBdr>
    </w:div>
    <w:div w:id="248078486">
      <w:bodyDiv w:val="1"/>
      <w:marLeft w:val="0"/>
      <w:marRight w:val="0"/>
      <w:marTop w:val="0"/>
      <w:marBottom w:val="0"/>
      <w:divBdr>
        <w:top w:val="none" w:sz="0" w:space="0" w:color="auto"/>
        <w:left w:val="none" w:sz="0" w:space="0" w:color="auto"/>
        <w:bottom w:val="none" w:sz="0" w:space="0" w:color="auto"/>
        <w:right w:val="none" w:sz="0" w:space="0" w:color="auto"/>
      </w:divBdr>
    </w:div>
    <w:div w:id="256251191">
      <w:bodyDiv w:val="1"/>
      <w:marLeft w:val="0"/>
      <w:marRight w:val="0"/>
      <w:marTop w:val="0"/>
      <w:marBottom w:val="0"/>
      <w:divBdr>
        <w:top w:val="none" w:sz="0" w:space="0" w:color="auto"/>
        <w:left w:val="none" w:sz="0" w:space="0" w:color="auto"/>
        <w:bottom w:val="none" w:sz="0" w:space="0" w:color="auto"/>
        <w:right w:val="none" w:sz="0" w:space="0" w:color="auto"/>
      </w:divBdr>
    </w:div>
    <w:div w:id="279412064">
      <w:bodyDiv w:val="1"/>
      <w:marLeft w:val="0"/>
      <w:marRight w:val="0"/>
      <w:marTop w:val="0"/>
      <w:marBottom w:val="0"/>
      <w:divBdr>
        <w:top w:val="none" w:sz="0" w:space="0" w:color="auto"/>
        <w:left w:val="none" w:sz="0" w:space="0" w:color="auto"/>
        <w:bottom w:val="none" w:sz="0" w:space="0" w:color="auto"/>
        <w:right w:val="none" w:sz="0" w:space="0" w:color="auto"/>
      </w:divBdr>
    </w:div>
    <w:div w:id="286742156">
      <w:bodyDiv w:val="1"/>
      <w:marLeft w:val="0"/>
      <w:marRight w:val="0"/>
      <w:marTop w:val="0"/>
      <w:marBottom w:val="0"/>
      <w:divBdr>
        <w:top w:val="none" w:sz="0" w:space="0" w:color="auto"/>
        <w:left w:val="none" w:sz="0" w:space="0" w:color="auto"/>
        <w:bottom w:val="none" w:sz="0" w:space="0" w:color="auto"/>
        <w:right w:val="none" w:sz="0" w:space="0" w:color="auto"/>
      </w:divBdr>
    </w:div>
    <w:div w:id="294724514">
      <w:bodyDiv w:val="1"/>
      <w:marLeft w:val="0"/>
      <w:marRight w:val="0"/>
      <w:marTop w:val="0"/>
      <w:marBottom w:val="0"/>
      <w:divBdr>
        <w:top w:val="none" w:sz="0" w:space="0" w:color="auto"/>
        <w:left w:val="none" w:sz="0" w:space="0" w:color="auto"/>
        <w:bottom w:val="none" w:sz="0" w:space="0" w:color="auto"/>
        <w:right w:val="none" w:sz="0" w:space="0" w:color="auto"/>
      </w:divBdr>
    </w:div>
    <w:div w:id="295183250">
      <w:bodyDiv w:val="1"/>
      <w:marLeft w:val="0"/>
      <w:marRight w:val="0"/>
      <w:marTop w:val="0"/>
      <w:marBottom w:val="0"/>
      <w:divBdr>
        <w:top w:val="none" w:sz="0" w:space="0" w:color="auto"/>
        <w:left w:val="none" w:sz="0" w:space="0" w:color="auto"/>
        <w:bottom w:val="none" w:sz="0" w:space="0" w:color="auto"/>
        <w:right w:val="none" w:sz="0" w:space="0" w:color="auto"/>
      </w:divBdr>
    </w:div>
    <w:div w:id="295335115">
      <w:bodyDiv w:val="1"/>
      <w:marLeft w:val="0"/>
      <w:marRight w:val="0"/>
      <w:marTop w:val="0"/>
      <w:marBottom w:val="0"/>
      <w:divBdr>
        <w:top w:val="none" w:sz="0" w:space="0" w:color="auto"/>
        <w:left w:val="none" w:sz="0" w:space="0" w:color="auto"/>
        <w:bottom w:val="none" w:sz="0" w:space="0" w:color="auto"/>
        <w:right w:val="none" w:sz="0" w:space="0" w:color="auto"/>
      </w:divBdr>
    </w:div>
    <w:div w:id="299120270">
      <w:bodyDiv w:val="1"/>
      <w:marLeft w:val="0"/>
      <w:marRight w:val="0"/>
      <w:marTop w:val="0"/>
      <w:marBottom w:val="0"/>
      <w:divBdr>
        <w:top w:val="none" w:sz="0" w:space="0" w:color="auto"/>
        <w:left w:val="none" w:sz="0" w:space="0" w:color="auto"/>
        <w:bottom w:val="none" w:sz="0" w:space="0" w:color="auto"/>
        <w:right w:val="none" w:sz="0" w:space="0" w:color="auto"/>
      </w:divBdr>
    </w:div>
    <w:div w:id="311371819">
      <w:bodyDiv w:val="1"/>
      <w:marLeft w:val="0"/>
      <w:marRight w:val="0"/>
      <w:marTop w:val="0"/>
      <w:marBottom w:val="0"/>
      <w:divBdr>
        <w:top w:val="none" w:sz="0" w:space="0" w:color="auto"/>
        <w:left w:val="none" w:sz="0" w:space="0" w:color="auto"/>
        <w:bottom w:val="none" w:sz="0" w:space="0" w:color="auto"/>
        <w:right w:val="none" w:sz="0" w:space="0" w:color="auto"/>
      </w:divBdr>
    </w:div>
    <w:div w:id="344401602">
      <w:bodyDiv w:val="1"/>
      <w:marLeft w:val="0"/>
      <w:marRight w:val="0"/>
      <w:marTop w:val="0"/>
      <w:marBottom w:val="0"/>
      <w:divBdr>
        <w:top w:val="none" w:sz="0" w:space="0" w:color="auto"/>
        <w:left w:val="none" w:sz="0" w:space="0" w:color="auto"/>
        <w:bottom w:val="none" w:sz="0" w:space="0" w:color="auto"/>
        <w:right w:val="none" w:sz="0" w:space="0" w:color="auto"/>
      </w:divBdr>
    </w:div>
    <w:div w:id="347684796">
      <w:bodyDiv w:val="1"/>
      <w:marLeft w:val="0"/>
      <w:marRight w:val="0"/>
      <w:marTop w:val="0"/>
      <w:marBottom w:val="0"/>
      <w:divBdr>
        <w:top w:val="none" w:sz="0" w:space="0" w:color="auto"/>
        <w:left w:val="none" w:sz="0" w:space="0" w:color="auto"/>
        <w:bottom w:val="none" w:sz="0" w:space="0" w:color="auto"/>
        <w:right w:val="none" w:sz="0" w:space="0" w:color="auto"/>
      </w:divBdr>
    </w:div>
    <w:div w:id="361832400">
      <w:bodyDiv w:val="1"/>
      <w:marLeft w:val="0"/>
      <w:marRight w:val="0"/>
      <w:marTop w:val="0"/>
      <w:marBottom w:val="0"/>
      <w:divBdr>
        <w:top w:val="none" w:sz="0" w:space="0" w:color="auto"/>
        <w:left w:val="none" w:sz="0" w:space="0" w:color="auto"/>
        <w:bottom w:val="none" w:sz="0" w:space="0" w:color="auto"/>
        <w:right w:val="none" w:sz="0" w:space="0" w:color="auto"/>
      </w:divBdr>
    </w:div>
    <w:div w:id="366302061">
      <w:bodyDiv w:val="1"/>
      <w:marLeft w:val="0"/>
      <w:marRight w:val="0"/>
      <w:marTop w:val="0"/>
      <w:marBottom w:val="0"/>
      <w:divBdr>
        <w:top w:val="none" w:sz="0" w:space="0" w:color="auto"/>
        <w:left w:val="none" w:sz="0" w:space="0" w:color="auto"/>
        <w:bottom w:val="none" w:sz="0" w:space="0" w:color="auto"/>
        <w:right w:val="none" w:sz="0" w:space="0" w:color="auto"/>
      </w:divBdr>
    </w:div>
    <w:div w:id="391002629">
      <w:bodyDiv w:val="1"/>
      <w:marLeft w:val="0"/>
      <w:marRight w:val="0"/>
      <w:marTop w:val="0"/>
      <w:marBottom w:val="0"/>
      <w:divBdr>
        <w:top w:val="none" w:sz="0" w:space="0" w:color="auto"/>
        <w:left w:val="none" w:sz="0" w:space="0" w:color="auto"/>
        <w:bottom w:val="none" w:sz="0" w:space="0" w:color="auto"/>
        <w:right w:val="none" w:sz="0" w:space="0" w:color="auto"/>
      </w:divBdr>
    </w:div>
    <w:div w:id="400182332">
      <w:bodyDiv w:val="1"/>
      <w:marLeft w:val="0"/>
      <w:marRight w:val="0"/>
      <w:marTop w:val="0"/>
      <w:marBottom w:val="0"/>
      <w:divBdr>
        <w:top w:val="none" w:sz="0" w:space="0" w:color="auto"/>
        <w:left w:val="none" w:sz="0" w:space="0" w:color="auto"/>
        <w:bottom w:val="none" w:sz="0" w:space="0" w:color="auto"/>
        <w:right w:val="none" w:sz="0" w:space="0" w:color="auto"/>
      </w:divBdr>
    </w:div>
    <w:div w:id="410006440">
      <w:bodyDiv w:val="1"/>
      <w:marLeft w:val="0"/>
      <w:marRight w:val="0"/>
      <w:marTop w:val="0"/>
      <w:marBottom w:val="0"/>
      <w:divBdr>
        <w:top w:val="none" w:sz="0" w:space="0" w:color="auto"/>
        <w:left w:val="none" w:sz="0" w:space="0" w:color="auto"/>
        <w:bottom w:val="none" w:sz="0" w:space="0" w:color="auto"/>
        <w:right w:val="none" w:sz="0" w:space="0" w:color="auto"/>
      </w:divBdr>
    </w:div>
    <w:div w:id="417406817">
      <w:bodyDiv w:val="1"/>
      <w:marLeft w:val="0"/>
      <w:marRight w:val="0"/>
      <w:marTop w:val="0"/>
      <w:marBottom w:val="0"/>
      <w:divBdr>
        <w:top w:val="none" w:sz="0" w:space="0" w:color="auto"/>
        <w:left w:val="none" w:sz="0" w:space="0" w:color="auto"/>
        <w:bottom w:val="none" w:sz="0" w:space="0" w:color="auto"/>
        <w:right w:val="none" w:sz="0" w:space="0" w:color="auto"/>
      </w:divBdr>
    </w:div>
    <w:div w:id="433405429">
      <w:bodyDiv w:val="1"/>
      <w:marLeft w:val="0"/>
      <w:marRight w:val="0"/>
      <w:marTop w:val="0"/>
      <w:marBottom w:val="0"/>
      <w:divBdr>
        <w:top w:val="none" w:sz="0" w:space="0" w:color="auto"/>
        <w:left w:val="none" w:sz="0" w:space="0" w:color="auto"/>
        <w:bottom w:val="none" w:sz="0" w:space="0" w:color="auto"/>
        <w:right w:val="none" w:sz="0" w:space="0" w:color="auto"/>
      </w:divBdr>
    </w:div>
    <w:div w:id="435904791">
      <w:bodyDiv w:val="1"/>
      <w:marLeft w:val="0"/>
      <w:marRight w:val="0"/>
      <w:marTop w:val="0"/>
      <w:marBottom w:val="0"/>
      <w:divBdr>
        <w:top w:val="none" w:sz="0" w:space="0" w:color="auto"/>
        <w:left w:val="none" w:sz="0" w:space="0" w:color="auto"/>
        <w:bottom w:val="none" w:sz="0" w:space="0" w:color="auto"/>
        <w:right w:val="none" w:sz="0" w:space="0" w:color="auto"/>
      </w:divBdr>
    </w:div>
    <w:div w:id="442723851">
      <w:bodyDiv w:val="1"/>
      <w:marLeft w:val="0"/>
      <w:marRight w:val="0"/>
      <w:marTop w:val="0"/>
      <w:marBottom w:val="0"/>
      <w:divBdr>
        <w:top w:val="none" w:sz="0" w:space="0" w:color="auto"/>
        <w:left w:val="none" w:sz="0" w:space="0" w:color="auto"/>
        <w:bottom w:val="none" w:sz="0" w:space="0" w:color="auto"/>
        <w:right w:val="none" w:sz="0" w:space="0" w:color="auto"/>
      </w:divBdr>
    </w:div>
    <w:div w:id="443306805">
      <w:bodyDiv w:val="1"/>
      <w:marLeft w:val="0"/>
      <w:marRight w:val="0"/>
      <w:marTop w:val="0"/>
      <w:marBottom w:val="0"/>
      <w:divBdr>
        <w:top w:val="none" w:sz="0" w:space="0" w:color="auto"/>
        <w:left w:val="none" w:sz="0" w:space="0" w:color="auto"/>
        <w:bottom w:val="none" w:sz="0" w:space="0" w:color="auto"/>
        <w:right w:val="none" w:sz="0" w:space="0" w:color="auto"/>
      </w:divBdr>
    </w:div>
    <w:div w:id="463541974">
      <w:bodyDiv w:val="1"/>
      <w:marLeft w:val="0"/>
      <w:marRight w:val="0"/>
      <w:marTop w:val="0"/>
      <w:marBottom w:val="0"/>
      <w:divBdr>
        <w:top w:val="none" w:sz="0" w:space="0" w:color="auto"/>
        <w:left w:val="none" w:sz="0" w:space="0" w:color="auto"/>
        <w:bottom w:val="none" w:sz="0" w:space="0" w:color="auto"/>
        <w:right w:val="none" w:sz="0" w:space="0" w:color="auto"/>
      </w:divBdr>
    </w:div>
    <w:div w:id="467868745">
      <w:bodyDiv w:val="1"/>
      <w:marLeft w:val="0"/>
      <w:marRight w:val="0"/>
      <w:marTop w:val="0"/>
      <w:marBottom w:val="0"/>
      <w:divBdr>
        <w:top w:val="none" w:sz="0" w:space="0" w:color="auto"/>
        <w:left w:val="none" w:sz="0" w:space="0" w:color="auto"/>
        <w:bottom w:val="none" w:sz="0" w:space="0" w:color="auto"/>
        <w:right w:val="none" w:sz="0" w:space="0" w:color="auto"/>
      </w:divBdr>
    </w:div>
    <w:div w:id="481384978">
      <w:bodyDiv w:val="1"/>
      <w:marLeft w:val="0"/>
      <w:marRight w:val="0"/>
      <w:marTop w:val="0"/>
      <w:marBottom w:val="0"/>
      <w:divBdr>
        <w:top w:val="none" w:sz="0" w:space="0" w:color="auto"/>
        <w:left w:val="none" w:sz="0" w:space="0" w:color="auto"/>
        <w:bottom w:val="none" w:sz="0" w:space="0" w:color="auto"/>
        <w:right w:val="none" w:sz="0" w:space="0" w:color="auto"/>
      </w:divBdr>
    </w:div>
    <w:div w:id="491482010">
      <w:bodyDiv w:val="1"/>
      <w:marLeft w:val="0"/>
      <w:marRight w:val="0"/>
      <w:marTop w:val="0"/>
      <w:marBottom w:val="0"/>
      <w:divBdr>
        <w:top w:val="none" w:sz="0" w:space="0" w:color="auto"/>
        <w:left w:val="none" w:sz="0" w:space="0" w:color="auto"/>
        <w:bottom w:val="none" w:sz="0" w:space="0" w:color="auto"/>
        <w:right w:val="none" w:sz="0" w:space="0" w:color="auto"/>
      </w:divBdr>
    </w:div>
    <w:div w:id="500238861">
      <w:bodyDiv w:val="1"/>
      <w:marLeft w:val="0"/>
      <w:marRight w:val="0"/>
      <w:marTop w:val="0"/>
      <w:marBottom w:val="0"/>
      <w:divBdr>
        <w:top w:val="none" w:sz="0" w:space="0" w:color="auto"/>
        <w:left w:val="none" w:sz="0" w:space="0" w:color="auto"/>
        <w:bottom w:val="none" w:sz="0" w:space="0" w:color="auto"/>
        <w:right w:val="none" w:sz="0" w:space="0" w:color="auto"/>
      </w:divBdr>
    </w:div>
    <w:div w:id="540747691">
      <w:bodyDiv w:val="1"/>
      <w:marLeft w:val="0"/>
      <w:marRight w:val="0"/>
      <w:marTop w:val="0"/>
      <w:marBottom w:val="0"/>
      <w:divBdr>
        <w:top w:val="none" w:sz="0" w:space="0" w:color="auto"/>
        <w:left w:val="none" w:sz="0" w:space="0" w:color="auto"/>
        <w:bottom w:val="none" w:sz="0" w:space="0" w:color="auto"/>
        <w:right w:val="none" w:sz="0" w:space="0" w:color="auto"/>
      </w:divBdr>
    </w:div>
    <w:div w:id="544098276">
      <w:bodyDiv w:val="1"/>
      <w:marLeft w:val="0"/>
      <w:marRight w:val="0"/>
      <w:marTop w:val="0"/>
      <w:marBottom w:val="0"/>
      <w:divBdr>
        <w:top w:val="none" w:sz="0" w:space="0" w:color="auto"/>
        <w:left w:val="none" w:sz="0" w:space="0" w:color="auto"/>
        <w:bottom w:val="none" w:sz="0" w:space="0" w:color="auto"/>
        <w:right w:val="none" w:sz="0" w:space="0" w:color="auto"/>
      </w:divBdr>
    </w:div>
    <w:div w:id="552469227">
      <w:bodyDiv w:val="1"/>
      <w:marLeft w:val="0"/>
      <w:marRight w:val="0"/>
      <w:marTop w:val="0"/>
      <w:marBottom w:val="0"/>
      <w:divBdr>
        <w:top w:val="none" w:sz="0" w:space="0" w:color="auto"/>
        <w:left w:val="none" w:sz="0" w:space="0" w:color="auto"/>
        <w:bottom w:val="none" w:sz="0" w:space="0" w:color="auto"/>
        <w:right w:val="none" w:sz="0" w:space="0" w:color="auto"/>
      </w:divBdr>
    </w:div>
    <w:div w:id="554778134">
      <w:bodyDiv w:val="1"/>
      <w:marLeft w:val="0"/>
      <w:marRight w:val="0"/>
      <w:marTop w:val="0"/>
      <w:marBottom w:val="0"/>
      <w:divBdr>
        <w:top w:val="none" w:sz="0" w:space="0" w:color="auto"/>
        <w:left w:val="none" w:sz="0" w:space="0" w:color="auto"/>
        <w:bottom w:val="none" w:sz="0" w:space="0" w:color="auto"/>
        <w:right w:val="none" w:sz="0" w:space="0" w:color="auto"/>
      </w:divBdr>
    </w:div>
    <w:div w:id="559366974">
      <w:bodyDiv w:val="1"/>
      <w:marLeft w:val="0"/>
      <w:marRight w:val="0"/>
      <w:marTop w:val="0"/>
      <w:marBottom w:val="0"/>
      <w:divBdr>
        <w:top w:val="none" w:sz="0" w:space="0" w:color="auto"/>
        <w:left w:val="none" w:sz="0" w:space="0" w:color="auto"/>
        <w:bottom w:val="none" w:sz="0" w:space="0" w:color="auto"/>
        <w:right w:val="none" w:sz="0" w:space="0" w:color="auto"/>
      </w:divBdr>
    </w:div>
    <w:div w:id="564536366">
      <w:bodyDiv w:val="1"/>
      <w:marLeft w:val="0"/>
      <w:marRight w:val="0"/>
      <w:marTop w:val="0"/>
      <w:marBottom w:val="0"/>
      <w:divBdr>
        <w:top w:val="none" w:sz="0" w:space="0" w:color="auto"/>
        <w:left w:val="none" w:sz="0" w:space="0" w:color="auto"/>
        <w:bottom w:val="none" w:sz="0" w:space="0" w:color="auto"/>
        <w:right w:val="none" w:sz="0" w:space="0" w:color="auto"/>
      </w:divBdr>
    </w:div>
    <w:div w:id="591474544">
      <w:bodyDiv w:val="1"/>
      <w:marLeft w:val="0"/>
      <w:marRight w:val="0"/>
      <w:marTop w:val="0"/>
      <w:marBottom w:val="0"/>
      <w:divBdr>
        <w:top w:val="none" w:sz="0" w:space="0" w:color="auto"/>
        <w:left w:val="none" w:sz="0" w:space="0" w:color="auto"/>
        <w:bottom w:val="none" w:sz="0" w:space="0" w:color="auto"/>
        <w:right w:val="none" w:sz="0" w:space="0" w:color="auto"/>
      </w:divBdr>
    </w:div>
    <w:div w:id="608585132">
      <w:bodyDiv w:val="1"/>
      <w:marLeft w:val="0"/>
      <w:marRight w:val="0"/>
      <w:marTop w:val="0"/>
      <w:marBottom w:val="0"/>
      <w:divBdr>
        <w:top w:val="none" w:sz="0" w:space="0" w:color="auto"/>
        <w:left w:val="none" w:sz="0" w:space="0" w:color="auto"/>
        <w:bottom w:val="none" w:sz="0" w:space="0" w:color="auto"/>
        <w:right w:val="none" w:sz="0" w:space="0" w:color="auto"/>
      </w:divBdr>
    </w:div>
    <w:div w:id="631640578">
      <w:bodyDiv w:val="1"/>
      <w:marLeft w:val="0"/>
      <w:marRight w:val="0"/>
      <w:marTop w:val="0"/>
      <w:marBottom w:val="0"/>
      <w:divBdr>
        <w:top w:val="none" w:sz="0" w:space="0" w:color="auto"/>
        <w:left w:val="none" w:sz="0" w:space="0" w:color="auto"/>
        <w:bottom w:val="none" w:sz="0" w:space="0" w:color="auto"/>
        <w:right w:val="none" w:sz="0" w:space="0" w:color="auto"/>
      </w:divBdr>
    </w:div>
    <w:div w:id="682779567">
      <w:bodyDiv w:val="1"/>
      <w:marLeft w:val="0"/>
      <w:marRight w:val="0"/>
      <w:marTop w:val="0"/>
      <w:marBottom w:val="0"/>
      <w:divBdr>
        <w:top w:val="none" w:sz="0" w:space="0" w:color="auto"/>
        <w:left w:val="none" w:sz="0" w:space="0" w:color="auto"/>
        <w:bottom w:val="none" w:sz="0" w:space="0" w:color="auto"/>
        <w:right w:val="none" w:sz="0" w:space="0" w:color="auto"/>
      </w:divBdr>
    </w:div>
    <w:div w:id="708183519">
      <w:bodyDiv w:val="1"/>
      <w:marLeft w:val="0"/>
      <w:marRight w:val="0"/>
      <w:marTop w:val="0"/>
      <w:marBottom w:val="0"/>
      <w:divBdr>
        <w:top w:val="none" w:sz="0" w:space="0" w:color="auto"/>
        <w:left w:val="none" w:sz="0" w:space="0" w:color="auto"/>
        <w:bottom w:val="none" w:sz="0" w:space="0" w:color="auto"/>
        <w:right w:val="none" w:sz="0" w:space="0" w:color="auto"/>
      </w:divBdr>
    </w:div>
    <w:div w:id="721834382">
      <w:bodyDiv w:val="1"/>
      <w:marLeft w:val="0"/>
      <w:marRight w:val="0"/>
      <w:marTop w:val="0"/>
      <w:marBottom w:val="0"/>
      <w:divBdr>
        <w:top w:val="none" w:sz="0" w:space="0" w:color="auto"/>
        <w:left w:val="none" w:sz="0" w:space="0" w:color="auto"/>
        <w:bottom w:val="none" w:sz="0" w:space="0" w:color="auto"/>
        <w:right w:val="none" w:sz="0" w:space="0" w:color="auto"/>
      </w:divBdr>
    </w:div>
    <w:div w:id="739209593">
      <w:bodyDiv w:val="1"/>
      <w:marLeft w:val="0"/>
      <w:marRight w:val="0"/>
      <w:marTop w:val="0"/>
      <w:marBottom w:val="0"/>
      <w:divBdr>
        <w:top w:val="none" w:sz="0" w:space="0" w:color="auto"/>
        <w:left w:val="none" w:sz="0" w:space="0" w:color="auto"/>
        <w:bottom w:val="none" w:sz="0" w:space="0" w:color="auto"/>
        <w:right w:val="none" w:sz="0" w:space="0" w:color="auto"/>
      </w:divBdr>
    </w:div>
    <w:div w:id="784424620">
      <w:bodyDiv w:val="1"/>
      <w:marLeft w:val="0"/>
      <w:marRight w:val="0"/>
      <w:marTop w:val="0"/>
      <w:marBottom w:val="0"/>
      <w:divBdr>
        <w:top w:val="none" w:sz="0" w:space="0" w:color="auto"/>
        <w:left w:val="none" w:sz="0" w:space="0" w:color="auto"/>
        <w:bottom w:val="none" w:sz="0" w:space="0" w:color="auto"/>
        <w:right w:val="none" w:sz="0" w:space="0" w:color="auto"/>
      </w:divBdr>
    </w:div>
    <w:div w:id="806698803">
      <w:bodyDiv w:val="1"/>
      <w:marLeft w:val="0"/>
      <w:marRight w:val="0"/>
      <w:marTop w:val="0"/>
      <w:marBottom w:val="0"/>
      <w:divBdr>
        <w:top w:val="none" w:sz="0" w:space="0" w:color="auto"/>
        <w:left w:val="none" w:sz="0" w:space="0" w:color="auto"/>
        <w:bottom w:val="none" w:sz="0" w:space="0" w:color="auto"/>
        <w:right w:val="none" w:sz="0" w:space="0" w:color="auto"/>
      </w:divBdr>
    </w:div>
    <w:div w:id="816072119">
      <w:bodyDiv w:val="1"/>
      <w:marLeft w:val="0"/>
      <w:marRight w:val="0"/>
      <w:marTop w:val="0"/>
      <w:marBottom w:val="0"/>
      <w:divBdr>
        <w:top w:val="none" w:sz="0" w:space="0" w:color="auto"/>
        <w:left w:val="none" w:sz="0" w:space="0" w:color="auto"/>
        <w:bottom w:val="none" w:sz="0" w:space="0" w:color="auto"/>
        <w:right w:val="none" w:sz="0" w:space="0" w:color="auto"/>
      </w:divBdr>
    </w:div>
    <w:div w:id="823274287">
      <w:bodyDiv w:val="1"/>
      <w:marLeft w:val="0"/>
      <w:marRight w:val="0"/>
      <w:marTop w:val="0"/>
      <w:marBottom w:val="0"/>
      <w:divBdr>
        <w:top w:val="none" w:sz="0" w:space="0" w:color="auto"/>
        <w:left w:val="none" w:sz="0" w:space="0" w:color="auto"/>
        <w:bottom w:val="none" w:sz="0" w:space="0" w:color="auto"/>
        <w:right w:val="none" w:sz="0" w:space="0" w:color="auto"/>
      </w:divBdr>
    </w:div>
    <w:div w:id="827285700">
      <w:bodyDiv w:val="1"/>
      <w:marLeft w:val="0"/>
      <w:marRight w:val="0"/>
      <w:marTop w:val="0"/>
      <w:marBottom w:val="0"/>
      <w:divBdr>
        <w:top w:val="none" w:sz="0" w:space="0" w:color="auto"/>
        <w:left w:val="none" w:sz="0" w:space="0" w:color="auto"/>
        <w:bottom w:val="none" w:sz="0" w:space="0" w:color="auto"/>
        <w:right w:val="none" w:sz="0" w:space="0" w:color="auto"/>
      </w:divBdr>
    </w:div>
    <w:div w:id="860509704">
      <w:bodyDiv w:val="1"/>
      <w:marLeft w:val="0"/>
      <w:marRight w:val="0"/>
      <w:marTop w:val="0"/>
      <w:marBottom w:val="0"/>
      <w:divBdr>
        <w:top w:val="none" w:sz="0" w:space="0" w:color="auto"/>
        <w:left w:val="none" w:sz="0" w:space="0" w:color="auto"/>
        <w:bottom w:val="none" w:sz="0" w:space="0" w:color="auto"/>
        <w:right w:val="none" w:sz="0" w:space="0" w:color="auto"/>
      </w:divBdr>
    </w:div>
    <w:div w:id="866068401">
      <w:bodyDiv w:val="1"/>
      <w:marLeft w:val="0"/>
      <w:marRight w:val="0"/>
      <w:marTop w:val="0"/>
      <w:marBottom w:val="0"/>
      <w:divBdr>
        <w:top w:val="none" w:sz="0" w:space="0" w:color="auto"/>
        <w:left w:val="none" w:sz="0" w:space="0" w:color="auto"/>
        <w:bottom w:val="none" w:sz="0" w:space="0" w:color="auto"/>
        <w:right w:val="none" w:sz="0" w:space="0" w:color="auto"/>
      </w:divBdr>
    </w:div>
    <w:div w:id="866336915">
      <w:bodyDiv w:val="1"/>
      <w:marLeft w:val="0"/>
      <w:marRight w:val="0"/>
      <w:marTop w:val="0"/>
      <w:marBottom w:val="0"/>
      <w:divBdr>
        <w:top w:val="none" w:sz="0" w:space="0" w:color="auto"/>
        <w:left w:val="none" w:sz="0" w:space="0" w:color="auto"/>
        <w:bottom w:val="none" w:sz="0" w:space="0" w:color="auto"/>
        <w:right w:val="none" w:sz="0" w:space="0" w:color="auto"/>
      </w:divBdr>
    </w:div>
    <w:div w:id="873928310">
      <w:bodyDiv w:val="1"/>
      <w:marLeft w:val="0"/>
      <w:marRight w:val="0"/>
      <w:marTop w:val="0"/>
      <w:marBottom w:val="0"/>
      <w:divBdr>
        <w:top w:val="none" w:sz="0" w:space="0" w:color="auto"/>
        <w:left w:val="none" w:sz="0" w:space="0" w:color="auto"/>
        <w:bottom w:val="none" w:sz="0" w:space="0" w:color="auto"/>
        <w:right w:val="none" w:sz="0" w:space="0" w:color="auto"/>
      </w:divBdr>
    </w:div>
    <w:div w:id="885215815">
      <w:bodyDiv w:val="1"/>
      <w:marLeft w:val="0"/>
      <w:marRight w:val="0"/>
      <w:marTop w:val="0"/>
      <w:marBottom w:val="0"/>
      <w:divBdr>
        <w:top w:val="none" w:sz="0" w:space="0" w:color="auto"/>
        <w:left w:val="none" w:sz="0" w:space="0" w:color="auto"/>
        <w:bottom w:val="none" w:sz="0" w:space="0" w:color="auto"/>
        <w:right w:val="none" w:sz="0" w:space="0" w:color="auto"/>
      </w:divBdr>
    </w:div>
    <w:div w:id="890535256">
      <w:bodyDiv w:val="1"/>
      <w:marLeft w:val="0"/>
      <w:marRight w:val="0"/>
      <w:marTop w:val="0"/>
      <w:marBottom w:val="0"/>
      <w:divBdr>
        <w:top w:val="none" w:sz="0" w:space="0" w:color="auto"/>
        <w:left w:val="none" w:sz="0" w:space="0" w:color="auto"/>
        <w:bottom w:val="none" w:sz="0" w:space="0" w:color="auto"/>
        <w:right w:val="none" w:sz="0" w:space="0" w:color="auto"/>
      </w:divBdr>
    </w:div>
    <w:div w:id="918293545">
      <w:bodyDiv w:val="1"/>
      <w:marLeft w:val="0"/>
      <w:marRight w:val="0"/>
      <w:marTop w:val="0"/>
      <w:marBottom w:val="0"/>
      <w:divBdr>
        <w:top w:val="none" w:sz="0" w:space="0" w:color="auto"/>
        <w:left w:val="none" w:sz="0" w:space="0" w:color="auto"/>
        <w:bottom w:val="none" w:sz="0" w:space="0" w:color="auto"/>
        <w:right w:val="none" w:sz="0" w:space="0" w:color="auto"/>
      </w:divBdr>
    </w:div>
    <w:div w:id="962539360">
      <w:bodyDiv w:val="1"/>
      <w:marLeft w:val="0"/>
      <w:marRight w:val="0"/>
      <w:marTop w:val="0"/>
      <w:marBottom w:val="0"/>
      <w:divBdr>
        <w:top w:val="none" w:sz="0" w:space="0" w:color="auto"/>
        <w:left w:val="none" w:sz="0" w:space="0" w:color="auto"/>
        <w:bottom w:val="none" w:sz="0" w:space="0" w:color="auto"/>
        <w:right w:val="none" w:sz="0" w:space="0" w:color="auto"/>
      </w:divBdr>
    </w:div>
    <w:div w:id="965769503">
      <w:bodyDiv w:val="1"/>
      <w:marLeft w:val="0"/>
      <w:marRight w:val="0"/>
      <w:marTop w:val="0"/>
      <w:marBottom w:val="0"/>
      <w:divBdr>
        <w:top w:val="none" w:sz="0" w:space="0" w:color="auto"/>
        <w:left w:val="none" w:sz="0" w:space="0" w:color="auto"/>
        <w:bottom w:val="none" w:sz="0" w:space="0" w:color="auto"/>
        <w:right w:val="none" w:sz="0" w:space="0" w:color="auto"/>
      </w:divBdr>
    </w:div>
    <w:div w:id="973560042">
      <w:bodyDiv w:val="1"/>
      <w:marLeft w:val="0"/>
      <w:marRight w:val="0"/>
      <w:marTop w:val="0"/>
      <w:marBottom w:val="0"/>
      <w:divBdr>
        <w:top w:val="none" w:sz="0" w:space="0" w:color="auto"/>
        <w:left w:val="none" w:sz="0" w:space="0" w:color="auto"/>
        <w:bottom w:val="none" w:sz="0" w:space="0" w:color="auto"/>
        <w:right w:val="none" w:sz="0" w:space="0" w:color="auto"/>
      </w:divBdr>
    </w:div>
    <w:div w:id="982194032">
      <w:bodyDiv w:val="1"/>
      <w:marLeft w:val="0"/>
      <w:marRight w:val="0"/>
      <w:marTop w:val="0"/>
      <w:marBottom w:val="0"/>
      <w:divBdr>
        <w:top w:val="none" w:sz="0" w:space="0" w:color="auto"/>
        <w:left w:val="none" w:sz="0" w:space="0" w:color="auto"/>
        <w:bottom w:val="none" w:sz="0" w:space="0" w:color="auto"/>
        <w:right w:val="none" w:sz="0" w:space="0" w:color="auto"/>
      </w:divBdr>
    </w:div>
    <w:div w:id="993292592">
      <w:bodyDiv w:val="1"/>
      <w:marLeft w:val="0"/>
      <w:marRight w:val="0"/>
      <w:marTop w:val="0"/>
      <w:marBottom w:val="0"/>
      <w:divBdr>
        <w:top w:val="none" w:sz="0" w:space="0" w:color="auto"/>
        <w:left w:val="none" w:sz="0" w:space="0" w:color="auto"/>
        <w:bottom w:val="none" w:sz="0" w:space="0" w:color="auto"/>
        <w:right w:val="none" w:sz="0" w:space="0" w:color="auto"/>
      </w:divBdr>
    </w:div>
    <w:div w:id="995492714">
      <w:bodyDiv w:val="1"/>
      <w:marLeft w:val="0"/>
      <w:marRight w:val="0"/>
      <w:marTop w:val="0"/>
      <w:marBottom w:val="0"/>
      <w:divBdr>
        <w:top w:val="none" w:sz="0" w:space="0" w:color="auto"/>
        <w:left w:val="none" w:sz="0" w:space="0" w:color="auto"/>
        <w:bottom w:val="none" w:sz="0" w:space="0" w:color="auto"/>
        <w:right w:val="none" w:sz="0" w:space="0" w:color="auto"/>
      </w:divBdr>
    </w:div>
    <w:div w:id="1025133063">
      <w:bodyDiv w:val="1"/>
      <w:marLeft w:val="0"/>
      <w:marRight w:val="0"/>
      <w:marTop w:val="0"/>
      <w:marBottom w:val="0"/>
      <w:divBdr>
        <w:top w:val="none" w:sz="0" w:space="0" w:color="auto"/>
        <w:left w:val="none" w:sz="0" w:space="0" w:color="auto"/>
        <w:bottom w:val="none" w:sz="0" w:space="0" w:color="auto"/>
        <w:right w:val="none" w:sz="0" w:space="0" w:color="auto"/>
      </w:divBdr>
    </w:div>
    <w:div w:id="1060249741">
      <w:bodyDiv w:val="1"/>
      <w:marLeft w:val="0"/>
      <w:marRight w:val="0"/>
      <w:marTop w:val="0"/>
      <w:marBottom w:val="0"/>
      <w:divBdr>
        <w:top w:val="none" w:sz="0" w:space="0" w:color="auto"/>
        <w:left w:val="none" w:sz="0" w:space="0" w:color="auto"/>
        <w:bottom w:val="none" w:sz="0" w:space="0" w:color="auto"/>
        <w:right w:val="none" w:sz="0" w:space="0" w:color="auto"/>
      </w:divBdr>
    </w:div>
    <w:div w:id="1062412936">
      <w:bodyDiv w:val="1"/>
      <w:marLeft w:val="0"/>
      <w:marRight w:val="0"/>
      <w:marTop w:val="0"/>
      <w:marBottom w:val="0"/>
      <w:divBdr>
        <w:top w:val="none" w:sz="0" w:space="0" w:color="auto"/>
        <w:left w:val="none" w:sz="0" w:space="0" w:color="auto"/>
        <w:bottom w:val="none" w:sz="0" w:space="0" w:color="auto"/>
        <w:right w:val="none" w:sz="0" w:space="0" w:color="auto"/>
      </w:divBdr>
    </w:div>
    <w:div w:id="1078289843">
      <w:bodyDiv w:val="1"/>
      <w:marLeft w:val="0"/>
      <w:marRight w:val="0"/>
      <w:marTop w:val="0"/>
      <w:marBottom w:val="0"/>
      <w:divBdr>
        <w:top w:val="none" w:sz="0" w:space="0" w:color="auto"/>
        <w:left w:val="none" w:sz="0" w:space="0" w:color="auto"/>
        <w:bottom w:val="none" w:sz="0" w:space="0" w:color="auto"/>
        <w:right w:val="none" w:sz="0" w:space="0" w:color="auto"/>
      </w:divBdr>
    </w:div>
    <w:div w:id="1079644199">
      <w:bodyDiv w:val="1"/>
      <w:marLeft w:val="0"/>
      <w:marRight w:val="0"/>
      <w:marTop w:val="0"/>
      <w:marBottom w:val="0"/>
      <w:divBdr>
        <w:top w:val="none" w:sz="0" w:space="0" w:color="auto"/>
        <w:left w:val="none" w:sz="0" w:space="0" w:color="auto"/>
        <w:bottom w:val="none" w:sz="0" w:space="0" w:color="auto"/>
        <w:right w:val="none" w:sz="0" w:space="0" w:color="auto"/>
      </w:divBdr>
    </w:div>
    <w:div w:id="1085421082">
      <w:bodyDiv w:val="1"/>
      <w:marLeft w:val="0"/>
      <w:marRight w:val="0"/>
      <w:marTop w:val="0"/>
      <w:marBottom w:val="0"/>
      <w:divBdr>
        <w:top w:val="none" w:sz="0" w:space="0" w:color="auto"/>
        <w:left w:val="none" w:sz="0" w:space="0" w:color="auto"/>
        <w:bottom w:val="none" w:sz="0" w:space="0" w:color="auto"/>
        <w:right w:val="none" w:sz="0" w:space="0" w:color="auto"/>
      </w:divBdr>
    </w:div>
    <w:div w:id="1088818010">
      <w:bodyDiv w:val="1"/>
      <w:marLeft w:val="0"/>
      <w:marRight w:val="0"/>
      <w:marTop w:val="0"/>
      <w:marBottom w:val="0"/>
      <w:divBdr>
        <w:top w:val="none" w:sz="0" w:space="0" w:color="auto"/>
        <w:left w:val="none" w:sz="0" w:space="0" w:color="auto"/>
        <w:bottom w:val="none" w:sz="0" w:space="0" w:color="auto"/>
        <w:right w:val="none" w:sz="0" w:space="0" w:color="auto"/>
      </w:divBdr>
    </w:div>
    <w:div w:id="1090539628">
      <w:bodyDiv w:val="1"/>
      <w:marLeft w:val="0"/>
      <w:marRight w:val="0"/>
      <w:marTop w:val="0"/>
      <w:marBottom w:val="0"/>
      <w:divBdr>
        <w:top w:val="none" w:sz="0" w:space="0" w:color="auto"/>
        <w:left w:val="none" w:sz="0" w:space="0" w:color="auto"/>
        <w:bottom w:val="none" w:sz="0" w:space="0" w:color="auto"/>
        <w:right w:val="none" w:sz="0" w:space="0" w:color="auto"/>
      </w:divBdr>
    </w:div>
    <w:div w:id="1092239606">
      <w:bodyDiv w:val="1"/>
      <w:marLeft w:val="0"/>
      <w:marRight w:val="0"/>
      <w:marTop w:val="0"/>
      <w:marBottom w:val="0"/>
      <w:divBdr>
        <w:top w:val="none" w:sz="0" w:space="0" w:color="auto"/>
        <w:left w:val="none" w:sz="0" w:space="0" w:color="auto"/>
        <w:bottom w:val="none" w:sz="0" w:space="0" w:color="auto"/>
        <w:right w:val="none" w:sz="0" w:space="0" w:color="auto"/>
      </w:divBdr>
    </w:div>
    <w:div w:id="1108503709">
      <w:bodyDiv w:val="1"/>
      <w:marLeft w:val="0"/>
      <w:marRight w:val="0"/>
      <w:marTop w:val="0"/>
      <w:marBottom w:val="0"/>
      <w:divBdr>
        <w:top w:val="none" w:sz="0" w:space="0" w:color="auto"/>
        <w:left w:val="none" w:sz="0" w:space="0" w:color="auto"/>
        <w:bottom w:val="none" w:sz="0" w:space="0" w:color="auto"/>
        <w:right w:val="none" w:sz="0" w:space="0" w:color="auto"/>
      </w:divBdr>
    </w:div>
    <w:div w:id="1117027209">
      <w:bodyDiv w:val="1"/>
      <w:marLeft w:val="0"/>
      <w:marRight w:val="0"/>
      <w:marTop w:val="0"/>
      <w:marBottom w:val="0"/>
      <w:divBdr>
        <w:top w:val="none" w:sz="0" w:space="0" w:color="auto"/>
        <w:left w:val="none" w:sz="0" w:space="0" w:color="auto"/>
        <w:bottom w:val="none" w:sz="0" w:space="0" w:color="auto"/>
        <w:right w:val="none" w:sz="0" w:space="0" w:color="auto"/>
      </w:divBdr>
    </w:div>
    <w:div w:id="1121193278">
      <w:bodyDiv w:val="1"/>
      <w:marLeft w:val="0"/>
      <w:marRight w:val="0"/>
      <w:marTop w:val="0"/>
      <w:marBottom w:val="0"/>
      <w:divBdr>
        <w:top w:val="none" w:sz="0" w:space="0" w:color="auto"/>
        <w:left w:val="none" w:sz="0" w:space="0" w:color="auto"/>
        <w:bottom w:val="none" w:sz="0" w:space="0" w:color="auto"/>
        <w:right w:val="none" w:sz="0" w:space="0" w:color="auto"/>
      </w:divBdr>
    </w:div>
    <w:div w:id="1123771831">
      <w:bodyDiv w:val="1"/>
      <w:marLeft w:val="0"/>
      <w:marRight w:val="0"/>
      <w:marTop w:val="0"/>
      <w:marBottom w:val="0"/>
      <w:divBdr>
        <w:top w:val="none" w:sz="0" w:space="0" w:color="auto"/>
        <w:left w:val="none" w:sz="0" w:space="0" w:color="auto"/>
        <w:bottom w:val="none" w:sz="0" w:space="0" w:color="auto"/>
        <w:right w:val="none" w:sz="0" w:space="0" w:color="auto"/>
      </w:divBdr>
    </w:div>
    <w:div w:id="1146240650">
      <w:bodyDiv w:val="1"/>
      <w:marLeft w:val="0"/>
      <w:marRight w:val="0"/>
      <w:marTop w:val="0"/>
      <w:marBottom w:val="0"/>
      <w:divBdr>
        <w:top w:val="none" w:sz="0" w:space="0" w:color="auto"/>
        <w:left w:val="none" w:sz="0" w:space="0" w:color="auto"/>
        <w:bottom w:val="none" w:sz="0" w:space="0" w:color="auto"/>
        <w:right w:val="none" w:sz="0" w:space="0" w:color="auto"/>
      </w:divBdr>
    </w:div>
    <w:div w:id="1148128905">
      <w:bodyDiv w:val="1"/>
      <w:marLeft w:val="0"/>
      <w:marRight w:val="0"/>
      <w:marTop w:val="0"/>
      <w:marBottom w:val="0"/>
      <w:divBdr>
        <w:top w:val="none" w:sz="0" w:space="0" w:color="auto"/>
        <w:left w:val="none" w:sz="0" w:space="0" w:color="auto"/>
        <w:bottom w:val="none" w:sz="0" w:space="0" w:color="auto"/>
        <w:right w:val="none" w:sz="0" w:space="0" w:color="auto"/>
      </w:divBdr>
    </w:div>
    <w:div w:id="1164786760">
      <w:bodyDiv w:val="1"/>
      <w:marLeft w:val="0"/>
      <w:marRight w:val="0"/>
      <w:marTop w:val="0"/>
      <w:marBottom w:val="0"/>
      <w:divBdr>
        <w:top w:val="none" w:sz="0" w:space="0" w:color="auto"/>
        <w:left w:val="none" w:sz="0" w:space="0" w:color="auto"/>
        <w:bottom w:val="none" w:sz="0" w:space="0" w:color="auto"/>
        <w:right w:val="none" w:sz="0" w:space="0" w:color="auto"/>
      </w:divBdr>
    </w:div>
    <w:div w:id="1168056261">
      <w:bodyDiv w:val="1"/>
      <w:marLeft w:val="0"/>
      <w:marRight w:val="0"/>
      <w:marTop w:val="0"/>
      <w:marBottom w:val="0"/>
      <w:divBdr>
        <w:top w:val="none" w:sz="0" w:space="0" w:color="auto"/>
        <w:left w:val="none" w:sz="0" w:space="0" w:color="auto"/>
        <w:bottom w:val="none" w:sz="0" w:space="0" w:color="auto"/>
        <w:right w:val="none" w:sz="0" w:space="0" w:color="auto"/>
      </w:divBdr>
    </w:div>
    <w:div w:id="1177964030">
      <w:bodyDiv w:val="1"/>
      <w:marLeft w:val="0"/>
      <w:marRight w:val="0"/>
      <w:marTop w:val="0"/>
      <w:marBottom w:val="0"/>
      <w:divBdr>
        <w:top w:val="none" w:sz="0" w:space="0" w:color="auto"/>
        <w:left w:val="none" w:sz="0" w:space="0" w:color="auto"/>
        <w:bottom w:val="none" w:sz="0" w:space="0" w:color="auto"/>
        <w:right w:val="none" w:sz="0" w:space="0" w:color="auto"/>
      </w:divBdr>
    </w:div>
    <w:div w:id="1195772232">
      <w:bodyDiv w:val="1"/>
      <w:marLeft w:val="0"/>
      <w:marRight w:val="0"/>
      <w:marTop w:val="0"/>
      <w:marBottom w:val="0"/>
      <w:divBdr>
        <w:top w:val="none" w:sz="0" w:space="0" w:color="auto"/>
        <w:left w:val="none" w:sz="0" w:space="0" w:color="auto"/>
        <w:bottom w:val="none" w:sz="0" w:space="0" w:color="auto"/>
        <w:right w:val="none" w:sz="0" w:space="0" w:color="auto"/>
      </w:divBdr>
    </w:div>
    <w:div w:id="1196238048">
      <w:bodyDiv w:val="1"/>
      <w:marLeft w:val="0"/>
      <w:marRight w:val="0"/>
      <w:marTop w:val="0"/>
      <w:marBottom w:val="0"/>
      <w:divBdr>
        <w:top w:val="none" w:sz="0" w:space="0" w:color="auto"/>
        <w:left w:val="none" w:sz="0" w:space="0" w:color="auto"/>
        <w:bottom w:val="none" w:sz="0" w:space="0" w:color="auto"/>
        <w:right w:val="none" w:sz="0" w:space="0" w:color="auto"/>
      </w:divBdr>
    </w:div>
    <w:div w:id="1199515904">
      <w:bodyDiv w:val="1"/>
      <w:marLeft w:val="0"/>
      <w:marRight w:val="0"/>
      <w:marTop w:val="0"/>
      <w:marBottom w:val="0"/>
      <w:divBdr>
        <w:top w:val="none" w:sz="0" w:space="0" w:color="auto"/>
        <w:left w:val="none" w:sz="0" w:space="0" w:color="auto"/>
        <w:bottom w:val="none" w:sz="0" w:space="0" w:color="auto"/>
        <w:right w:val="none" w:sz="0" w:space="0" w:color="auto"/>
      </w:divBdr>
    </w:div>
    <w:div w:id="1200777993">
      <w:bodyDiv w:val="1"/>
      <w:marLeft w:val="0"/>
      <w:marRight w:val="0"/>
      <w:marTop w:val="0"/>
      <w:marBottom w:val="0"/>
      <w:divBdr>
        <w:top w:val="none" w:sz="0" w:space="0" w:color="auto"/>
        <w:left w:val="none" w:sz="0" w:space="0" w:color="auto"/>
        <w:bottom w:val="none" w:sz="0" w:space="0" w:color="auto"/>
        <w:right w:val="none" w:sz="0" w:space="0" w:color="auto"/>
      </w:divBdr>
    </w:div>
    <w:div w:id="1224216438">
      <w:bodyDiv w:val="1"/>
      <w:marLeft w:val="0"/>
      <w:marRight w:val="0"/>
      <w:marTop w:val="0"/>
      <w:marBottom w:val="0"/>
      <w:divBdr>
        <w:top w:val="none" w:sz="0" w:space="0" w:color="auto"/>
        <w:left w:val="none" w:sz="0" w:space="0" w:color="auto"/>
        <w:bottom w:val="none" w:sz="0" w:space="0" w:color="auto"/>
        <w:right w:val="none" w:sz="0" w:space="0" w:color="auto"/>
      </w:divBdr>
    </w:div>
    <w:div w:id="1235168649">
      <w:bodyDiv w:val="1"/>
      <w:marLeft w:val="0"/>
      <w:marRight w:val="0"/>
      <w:marTop w:val="0"/>
      <w:marBottom w:val="0"/>
      <w:divBdr>
        <w:top w:val="none" w:sz="0" w:space="0" w:color="auto"/>
        <w:left w:val="none" w:sz="0" w:space="0" w:color="auto"/>
        <w:bottom w:val="none" w:sz="0" w:space="0" w:color="auto"/>
        <w:right w:val="none" w:sz="0" w:space="0" w:color="auto"/>
      </w:divBdr>
    </w:div>
    <w:div w:id="1240945566">
      <w:bodyDiv w:val="1"/>
      <w:marLeft w:val="0"/>
      <w:marRight w:val="0"/>
      <w:marTop w:val="0"/>
      <w:marBottom w:val="0"/>
      <w:divBdr>
        <w:top w:val="none" w:sz="0" w:space="0" w:color="auto"/>
        <w:left w:val="none" w:sz="0" w:space="0" w:color="auto"/>
        <w:bottom w:val="none" w:sz="0" w:space="0" w:color="auto"/>
        <w:right w:val="none" w:sz="0" w:space="0" w:color="auto"/>
      </w:divBdr>
    </w:div>
    <w:div w:id="1255553655">
      <w:bodyDiv w:val="1"/>
      <w:marLeft w:val="0"/>
      <w:marRight w:val="0"/>
      <w:marTop w:val="0"/>
      <w:marBottom w:val="0"/>
      <w:divBdr>
        <w:top w:val="none" w:sz="0" w:space="0" w:color="auto"/>
        <w:left w:val="none" w:sz="0" w:space="0" w:color="auto"/>
        <w:bottom w:val="none" w:sz="0" w:space="0" w:color="auto"/>
        <w:right w:val="none" w:sz="0" w:space="0" w:color="auto"/>
      </w:divBdr>
    </w:div>
    <w:div w:id="1264724092">
      <w:bodyDiv w:val="1"/>
      <w:marLeft w:val="0"/>
      <w:marRight w:val="0"/>
      <w:marTop w:val="0"/>
      <w:marBottom w:val="0"/>
      <w:divBdr>
        <w:top w:val="none" w:sz="0" w:space="0" w:color="auto"/>
        <w:left w:val="none" w:sz="0" w:space="0" w:color="auto"/>
        <w:bottom w:val="none" w:sz="0" w:space="0" w:color="auto"/>
        <w:right w:val="none" w:sz="0" w:space="0" w:color="auto"/>
      </w:divBdr>
    </w:div>
    <w:div w:id="1272593444">
      <w:bodyDiv w:val="1"/>
      <w:marLeft w:val="0"/>
      <w:marRight w:val="0"/>
      <w:marTop w:val="0"/>
      <w:marBottom w:val="0"/>
      <w:divBdr>
        <w:top w:val="none" w:sz="0" w:space="0" w:color="auto"/>
        <w:left w:val="none" w:sz="0" w:space="0" w:color="auto"/>
        <w:bottom w:val="none" w:sz="0" w:space="0" w:color="auto"/>
        <w:right w:val="none" w:sz="0" w:space="0" w:color="auto"/>
      </w:divBdr>
    </w:div>
    <w:div w:id="1280450018">
      <w:bodyDiv w:val="1"/>
      <w:marLeft w:val="0"/>
      <w:marRight w:val="0"/>
      <w:marTop w:val="0"/>
      <w:marBottom w:val="0"/>
      <w:divBdr>
        <w:top w:val="none" w:sz="0" w:space="0" w:color="auto"/>
        <w:left w:val="none" w:sz="0" w:space="0" w:color="auto"/>
        <w:bottom w:val="none" w:sz="0" w:space="0" w:color="auto"/>
        <w:right w:val="none" w:sz="0" w:space="0" w:color="auto"/>
      </w:divBdr>
    </w:div>
    <w:div w:id="1286884100">
      <w:bodyDiv w:val="1"/>
      <w:marLeft w:val="0"/>
      <w:marRight w:val="0"/>
      <w:marTop w:val="0"/>
      <w:marBottom w:val="0"/>
      <w:divBdr>
        <w:top w:val="none" w:sz="0" w:space="0" w:color="auto"/>
        <w:left w:val="none" w:sz="0" w:space="0" w:color="auto"/>
        <w:bottom w:val="none" w:sz="0" w:space="0" w:color="auto"/>
        <w:right w:val="none" w:sz="0" w:space="0" w:color="auto"/>
      </w:divBdr>
    </w:div>
    <w:div w:id="1296057781">
      <w:bodyDiv w:val="1"/>
      <w:marLeft w:val="0"/>
      <w:marRight w:val="0"/>
      <w:marTop w:val="0"/>
      <w:marBottom w:val="0"/>
      <w:divBdr>
        <w:top w:val="none" w:sz="0" w:space="0" w:color="auto"/>
        <w:left w:val="none" w:sz="0" w:space="0" w:color="auto"/>
        <w:bottom w:val="none" w:sz="0" w:space="0" w:color="auto"/>
        <w:right w:val="none" w:sz="0" w:space="0" w:color="auto"/>
      </w:divBdr>
    </w:div>
    <w:div w:id="1296252743">
      <w:bodyDiv w:val="1"/>
      <w:marLeft w:val="0"/>
      <w:marRight w:val="0"/>
      <w:marTop w:val="0"/>
      <w:marBottom w:val="0"/>
      <w:divBdr>
        <w:top w:val="none" w:sz="0" w:space="0" w:color="auto"/>
        <w:left w:val="none" w:sz="0" w:space="0" w:color="auto"/>
        <w:bottom w:val="none" w:sz="0" w:space="0" w:color="auto"/>
        <w:right w:val="none" w:sz="0" w:space="0" w:color="auto"/>
      </w:divBdr>
    </w:div>
    <w:div w:id="1297640263">
      <w:bodyDiv w:val="1"/>
      <w:marLeft w:val="0"/>
      <w:marRight w:val="0"/>
      <w:marTop w:val="0"/>
      <w:marBottom w:val="0"/>
      <w:divBdr>
        <w:top w:val="none" w:sz="0" w:space="0" w:color="auto"/>
        <w:left w:val="none" w:sz="0" w:space="0" w:color="auto"/>
        <w:bottom w:val="none" w:sz="0" w:space="0" w:color="auto"/>
        <w:right w:val="none" w:sz="0" w:space="0" w:color="auto"/>
      </w:divBdr>
    </w:div>
    <w:div w:id="1301764168">
      <w:bodyDiv w:val="1"/>
      <w:marLeft w:val="0"/>
      <w:marRight w:val="0"/>
      <w:marTop w:val="0"/>
      <w:marBottom w:val="0"/>
      <w:divBdr>
        <w:top w:val="none" w:sz="0" w:space="0" w:color="auto"/>
        <w:left w:val="none" w:sz="0" w:space="0" w:color="auto"/>
        <w:bottom w:val="none" w:sz="0" w:space="0" w:color="auto"/>
        <w:right w:val="none" w:sz="0" w:space="0" w:color="auto"/>
      </w:divBdr>
    </w:div>
    <w:div w:id="1308122012">
      <w:bodyDiv w:val="1"/>
      <w:marLeft w:val="0"/>
      <w:marRight w:val="0"/>
      <w:marTop w:val="0"/>
      <w:marBottom w:val="0"/>
      <w:divBdr>
        <w:top w:val="none" w:sz="0" w:space="0" w:color="auto"/>
        <w:left w:val="none" w:sz="0" w:space="0" w:color="auto"/>
        <w:bottom w:val="none" w:sz="0" w:space="0" w:color="auto"/>
        <w:right w:val="none" w:sz="0" w:space="0" w:color="auto"/>
      </w:divBdr>
    </w:div>
    <w:div w:id="1331366700">
      <w:bodyDiv w:val="1"/>
      <w:marLeft w:val="0"/>
      <w:marRight w:val="0"/>
      <w:marTop w:val="0"/>
      <w:marBottom w:val="0"/>
      <w:divBdr>
        <w:top w:val="none" w:sz="0" w:space="0" w:color="auto"/>
        <w:left w:val="none" w:sz="0" w:space="0" w:color="auto"/>
        <w:bottom w:val="none" w:sz="0" w:space="0" w:color="auto"/>
        <w:right w:val="none" w:sz="0" w:space="0" w:color="auto"/>
      </w:divBdr>
    </w:div>
    <w:div w:id="1335765435">
      <w:bodyDiv w:val="1"/>
      <w:marLeft w:val="0"/>
      <w:marRight w:val="0"/>
      <w:marTop w:val="0"/>
      <w:marBottom w:val="0"/>
      <w:divBdr>
        <w:top w:val="none" w:sz="0" w:space="0" w:color="auto"/>
        <w:left w:val="none" w:sz="0" w:space="0" w:color="auto"/>
        <w:bottom w:val="none" w:sz="0" w:space="0" w:color="auto"/>
        <w:right w:val="none" w:sz="0" w:space="0" w:color="auto"/>
      </w:divBdr>
    </w:div>
    <w:div w:id="1339506365">
      <w:bodyDiv w:val="1"/>
      <w:marLeft w:val="0"/>
      <w:marRight w:val="0"/>
      <w:marTop w:val="0"/>
      <w:marBottom w:val="0"/>
      <w:divBdr>
        <w:top w:val="none" w:sz="0" w:space="0" w:color="auto"/>
        <w:left w:val="none" w:sz="0" w:space="0" w:color="auto"/>
        <w:bottom w:val="none" w:sz="0" w:space="0" w:color="auto"/>
        <w:right w:val="none" w:sz="0" w:space="0" w:color="auto"/>
      </w:divBdr>
    </w:div>
    <w:div w:id="1373963891">
      <w:bodyDiv w:val="1"/>
      <w:marLeft w:val="0"/>
      <w:marRight w:val="0"/>
      <w:marTop w:val="0"/>
      <w:marBottom w:val="0"/>
      <w:divBdr>
        <w:top w:val="none" w:sz="0" w:space="0" w:color="auto"/>
        <w:left w:val="none" w:sz="0" w:space="0" w:color="auto"/>
        <w:bottom w:val="none" w:sz="0" w:space="0" w:color="auto"/>
        <w:right w:val="none" w:sz="0" w:space="0" w:color="auto"/>
      </w:divBdr>
    </w:div>
    <w:div w:id="1375693207">
      <w:bodyDiv w:val="1"/>
      <w:marLeft w:val="0"/>
      <w:marRight w:val="0"/>
      <w:marTop w:val="0"/>
      <w:marBottom w:val="0"/>
      <w:divBdr>
        <w:top w:val="none" w:sz="0" w:space="0" w:color="auto"/>
        <w:left w:val="none" w:sz="0" w:space="0" w:color="auto"/>
        <w:bottom w:val="none" w:sz="0" w:space="0" w:color="auto"/>
        <w:right w:val="none" w:sz="0" w:space="0" w:color="auto"/>
      </w:divBdr>
    </w:div>
    <w:div w:id="1387100382">
      <w:bodyDiv w:val="1"/>
      <w:marLeft w:val="0"/>
      <w:marRight w:val="0"/>
      <w:marTop w:val="0"/>
      <w:marBottom w:val="0"/>
      <w:divBdr>
        <w:top w:val="none" w:sz="0" w:space="0" w:color="auto"/>
        <w:left w:val="none" w:sz="0" w:space="0" w:color="auto"/>
        <w:bottom w:val="none" w:sz="0" w:space="0" w:color="auto"/>
        <w:right w:val="none" w:sz="0" w:space="0" w:color="auto"/>
      </w:divBdr>
    </w:div>
    <w:div w:id="1399786246">
      <w:bodyDiv w:val="1"/>
      <w:marLeft w:val="0"/>
      <w:marRight w:val="0"/>
      <w:marTop w:val="0"/>
      <w:marBottom w:val="0"/>
      <w:divBdr>
        <w:top w:val="none" w:sz="0" w:space="0" w:color="auto"/>
        <w:left w:val="none" w:sz="0" w:space="0" w:color="auto"/>
        <w:bottom w:val="none" w:sz="0" w:space="0" w:color="auto"/>
        <w:right w:val="none" w:sz="0" w:space="0" w:color="auto"/>
      </w:divBdr>
    </w:div>
    <w:div w:id="1405953506">
      <w:bodyDiv w:val="1"/>
      <w:marLeft w:val="0"/>
      <w:marRight w:val="0"/>
      <w:marTop w:val="0"/>
      <w:marBottom w:val="0"/>
      <w:divBdr>
        <w:top w:val="none" w:sz="0" w:space="0" w:color="auto"/>
        <w:left w:val="none" w:sz="0" w:space="0" w:color="auto"/>
        <w:bottom w:val="none" w:sz="0" w:space="0" w:color="auto"/>
        <w:right w:val="none" w:sz="0" w:space="0" w:color="auto"/>
      </w:divBdr>
    </w:div>
    <w:div w:id="1415006438">
      <w:bodyDiv w:val="1"/>
      <w:marLeft w:val="0"/>
      <w:marRight w:val="0"/>
      <w:marTop w:val="0"/>
      <w:marBottom w:val="0"/>
      <w:divBdr>
        <w:top w:val="none" w:sz="0" w:space="0" w:color="auto"/>
        <w:left w:val="none" w:sz="0" w:space="0" w:color="auto"/>
        <w:bottom w:val="none" w:sz="0" w:space="0" w:color="auto"/>
        <w:right w:val="none" w:sz="0" w:space="0" w:color="auto"/>
      </w:divBdr>
    </w:div>
    <w:div w:id="1418748174">
      <w:bodyDiv w:val="1"/>
      <w:marLeft w:val="0"/>
      <w:marRight w:val="0"/>
      <w:marTop w:val="0"/>
      <w:marBottom w:val="0"/>
      <w:divBdr>
        <w:top w:val="none" w:sz="0" w:space="0" w:color="auto"/>
        <w:left w:val="none" w:sz="0" w:space="0" w:color="auto"/>
        <w:bottom w:val="none" w:sz="0" w:space="0" w:color="auto"/>
        <w:right w:val="none" w:sz="0" w:space="0" w:color="auto"/>
      </w:divBdr>
    </w:div>
    <w:div w:id="1451902001">
      <w:bodyDiv w:val="1"/>
      <w:marLeft w:val="0"/>
      <w:marRight w:val="0"/>
      <w:marTop w:val="0"/>
      <w:marBottom w:val="0"/>
      <w:divBdr>
        <w:top w:val="none" w:sz="0" w:space="0" w:color="auto"/>
        <w:left w:val="none" w:sz="0" w:space="0" w:color="auto"/>
        <w:bottom w:val="none" w:sz="0" w:space="0" w:color="auto"/>
        <w:right w:val="none" w:sz="0" w:space="0" w:color="auto"/>
      </w:divBdr>
    </w:div>
    <w:div w:id="1475290561">
      <w:bodyDiv w:val="1"/>
      <w:marLeft w:val="0"/>
      <w:marRight w:val="0"/>
      <w:marTop w:val="0"/>
      <w:marBottom w:val="0"/>
      <w:divBdr>
        <w:top w:val="none" w:sz="0" w:space="0" w:color="auto"/>
        <w:left w:val="none" w:sz="0" w:space="0" w:color="auto"/>
        <w:bottom w:val="none" w:sz="0" w:space="0" w:color="auto"/>
        <w:right w:val="none" w:sz="0" w:space="0" w:color="auto"/>
      </w:divBdr>
    </w:div>
    <w:div w:id="1484664365">
      <w:bodyDiv w:val="1"/>
      <w:marLeft w:val="0"/>
      <w:marRight w:val="0"/>
      <w:marTop w:val="0"/>
      <w:marBottom w:val="0"/>
      <w:divBdr>
        <w:top w:val="none" w:sz="0" w:space="0" w:color="auto"/>
        <w:left w:val="none" w:sz="0" w:space="0" w:color="auto"/>
        <w:bottom w:val="none" w:sz="0" w:space="0" w:color="auto"/>
        <w:right w:val="none" w:sz="0" w:space="0" w:color="auto"/>
      </w:divBdr>
    </w:div>
    <w:div w:id="1491216377">
      <w:bodyDiv w:val="1"/>
      <w:marLeft w:val="0"/>
      <w:marRight w:val="0"/>
      <w:marTop w:val="0"/>
      <w:marBottom w:val="0"/>
      <w:divBdr>
        <w:top w:val="none" w:sz="0" w:space="0" w:color="auto"/>
        <w:left w:val="none" w:sz="0" w:space="0" w:color="auto"/>
        <w:bottom w:val="none" w:sz="0" w:space="0" w:color="auto"/>
        <w:right w:val="none" w:sz="0" w:space="0" w:color="auto"/>
      </w:divBdr>
    </w:div>
    <w:div w:id="1494033233">
      <w:bodyDiv w:val="1"/>
      <w:marLeft w:val="0"/>
      <w:marRight w:val="0"/>
      <w:marTop w:val="0"/>
      <w:marBottom w:val="0"/>
      <w:divBdr>
        <w:top w:val="none" w:sz="0" w:space="0" w:color="auto"/>
        <w:left w:val="none" w:sz="0" w:space="0" w:color="auto"/>
        <w:bottom w:val="none" w:sz="0" w:space="0" w:color="auto"/>
        <w:right w:val="none" w:sz="0" w:space="0" w:color="auto"/>
      </w:divBdr>
    </w:div>
    <w:div w:id="1524856392">
      <w:bodyDiv w:val="1"/>
      <w:marLeft w:val="0"/>
      <w:marRight w:val="0"/>
      <w:marTop w:val="0"/>
      <w:marBottom w:val="0"/>
      <w:divBdr>
        <w:top w:val="none" w:sz="0" w:space="0" w:color="auto"/>
        <w:left w:val="none" w:sz="0" w:space="0" w:color="auto"/>
        <w:bottom w:val="none" w:sz="0" w:space="0" w:color="auto"/>
        <w:right w:val="none" w:sz="0" w:space="0" w:color="auto"/>
      </w:divBdr>
    </w:div>
    <w:div w:id="1530292336">
      <w:bodyDiv w:val="1"/>
      <w:marLeft w:val="0"/>
      <w:marRight w:val="0"/>
      <w:marTop w:val="0"/>
      <w:marBottom w:val="0"/>
      <w:divBdr>
        <w:top w:val="none" w:sz="0" w:space="0" w:color="auto"/>
        <w:left w:val="none" w:sz="0" w:space="0" w:color="auto"/>
        <w:bottom w:val="none" w:sz="0" w:space="0" w:color="auto"/>
        <w:right w:val="none" w:sz="0" w:space="0" w:color="auto"/>
      </w:divBdr>
    </w:div>
    <w:div w:id="1538273570">
      <w:bodyDiv w:val="1"/>
      <w:marLeft w:val="0"/>
      <w:marRight w:val="0"/>
      <w:marTop w:val="0"/>
      <w:marBottom w:val="0"/>
      <w:divBdr>
        <w:top w:val="none" w:sz="0" w:space="0" w:color="auto"/>
        <w:left w:val="none" w:sz="0" w:space="0" w:color="auto"/>
        <w:bottom w:val="none" w:sz="0" w:space="0" w:color="auto"/>
        <w:right w:val="none" w:sz="0" w:space="0" w:color="auto"/>
      </w:divBdr>
    </w:div>
    <w:div w:id="1541825063">
      <w:bodyDiv w:val="1"/>
      <w:marLeft w:val="0"/>
      <w:marRight w:val="0"/>
      <w:marTop w:val="0"/>
      <w:marBottom w:val="0"/>
      <w:divBdr>
        <w:top w:val="none" w:sz="0" w:space="0" w:color="auto"/>
        <w:left w:val="none" w:sz="0" w:space="0" w:color="auto"/>
        <w:bottom w:val="none" w:sz="0" w:space="0" w:color="auto"/>
        <w:right w:val="none" w:sz="0" w:space="0" w:color="auto"/>
      </w:divBdr>
    </w:div>
    <w:div w:id="1542009982">
      <w:bodyDiv w:val="1"/>
      <w:marLeft w:val="0"/>
      <w:marRight w:val="0"/>
      <w:marTop w:val="0"/>
      <w:marBottom w:val="0"/>
      <w:divBdr>
        <w:top w:val="none" w:sz="0" w:space="0" w:color="auto"/>
        <w:left w:val="none" w:sz="0" w:space="0" w:color="auto"/>
        <w:bottom w:val="none" w:sz="0" w:space="0" w:color="auto"/>
        <w:right w:val="none" w:sz="0" w:space="0" w:color="auto"/>
      </w:divBdr>
    </w:div>
    <w:div w:id="1551068879">
      <w:bodyDiv w:val="1"/>
      <w:marLeft w:val="0"/>
      <w:marRight w:val="0"/>
      <w:marTop w:val="0"/>
      <w:marBottom w:val="0"/>
      <w:divBdr>
        <w:top w:val="none" w:sz="0" w:space="0" w:color="auto"/>
        <w:left w:val="none" w:sz="0" w:space="0" w:color="auto"/>
        <w:bottom w:val="none" w:sz="0" w:space="0" w:color="auto"/>
        <w:right w:val="none" w:sz="0" w:space="0" w:color="auto"/>
      </w:divBdr>
    </w:div>
    <w:div w:id="1554468093">
      <w:bodyDiv w:val="1"/>
      <w:marLeft w:val="0"/>
      <w:marRight w:val="0"/>
      <w:marTop w:val="0"/>
      <w:marBottom w:val="0"/>
      <w:divBdr>
        <w:top w:val="none" w:sz="0" w:space="0" w:color="auto"/>
        <w:left w:val="none" w:sz="0" w:space="0" w:color="auto"/>
        <w:bottom w:val="none" w:sz="0" w:space="0" w:color="auto"/>
        <w:right w:val="none" w:sz="0" w:space="0" w:color="auto"/>
      </w:divBdr>
    </w:div>
    <w:div w:id="1581480268">
      <w:bodyDiv w:val="1"/>
      <w:marLeft w:val="0"/>
      <w:marRight w:val="0"/>
      <w:marTop w:val="0"/>
      <w:marBottom w:val="0"/>
      <w:divBdr>
        <w:top w:val="none" w:sz="0" w:space="0" w:color="auto"/>
        <w:left w:val="none" w:sz="0" w:space="0" w:color="auto"/>
        <w:bottom w:val="none" w:sz="0" w:space="0" w:color="auto"/>
        <w:right w:val="none" w:sz="0" w:space="0" w:color="auto"/>
      </w:divBdr>
    </w:div>
    <w:div w:id="1581984741">
      <w:bodyDiv w:val="1"/>
      <w:marLeft w:val="0"/>
      <w:marRight w:val="0"/>
      <w:marTop w:val="0"/>
      <w:marBottom w:val="0"/>
      <w:divBdr>
        <w:top w:val="none" w:sz="0" w:space="0" w:color="auto"/>
        <w:left w:val="none" w:sz="0" w:space="0" w:color="auto"/>
        <w:bottom w:val="none" w:sz="0" w:space="0" w:color="auto"/>
        <w:right w:val="none" w:sz="0" w:space="0" w:color="auto"/>
      </w:divBdr>
    </w:div>
    <w:div w:id="1582987642">
      <w:bodyDiv w:val="1"/>
      <w:marLeft w:val="0"/>
      <w:marRight w:val="0"/>
      <w:marTop w:val="0"/>
      <w:marBottom w:val="0"/>
      <w:divBdr>
        <w:top w:val="none" w:sz="0" w:space="0" w:color="auto"/>
        <w:left w:val="none" w:sz="0" w:space="0" w:color="auto"/>
        <w:bottom w:val="none" w:sz="0" w:space="0" w:color="auto"/>
        <w:right w:val="none" w:sz="0" w:space="0" w:color="auto"/>
      </w:divBdr>
    </w:div>
    <w:div w:id="1629315785">
      <w:bodyDiv w:val="1"/>
      <w:marLeft w:val="0"/>
      <w:marRight w:val="0"/>
      <w:marTop w:val="0"/>
      <w:marBottom w:val="0"/>
      <w:divBdr>
        <w:top w:val="none" w:sz="0" w:space="0" w:color="auto"/>
        <w:left w:val="none" w:sz="0" w:space="0" w:color="auto"/>
        <w:bottom w:val="none" w:sz="0" w:space="0" w:color="auto"/>
        <w:right w:val="none" w:sz="0" w:space="0" w:color="auto"/>
      </w:divBdr>
    </w:div>
    <w:div w:id="1642728709">
      <w:bodyDiv w:val="1"/>
      <w:marLeft w:val="0"/>
      <w:marRight w:val="0"/>
      <w:marTop w:val="0"/>
      <w:marBottom w:val="0"/>
      <w:divBdr>
        <w:top w:val="none" w:sz="0" w:space="0" w:color="auto"/>
        <w:left w:val="none" w:sz="0" w:space="0" w:color="auto"/>
        <w:bottom w:val="none" w:sz="0" w:space="0" w:color="auto"/>
        <w:right w:val="none" w:sz="0" w:space="0" w:color="auto"/>
      </w:divBdr>
    </w:div>
    <w:div w:id="1654721071">
      <w:bodyDiv w:val="1"/>
      <w:marLeft w:val="0"/>
      <w:marRight w:val="0"/>
      <w:marTop w:val="0"/>
      <w:marBottom w:val="0"/>
      <w:divBdr>
        <w:top w:val="none" w:sz="0" w:space="0" w:color="auto"/>
        <w:left w:val="none" w:sz="0" w:space="0" w:color="auto"/>
        <w:bottom w:val="none" w:sz="0" w:space="0" w:color="auto"/>
        <w:right w:val="none" w:sz="0" w:space="0" w:color="auto"/>
      </w:divBdr>
    </w:div>
    <w:div w:id="1663849974">
      <w:bodyDiv w:val="1"/>
      <w:marLeft w:val="0"/>
      <w:marRight w:val="0"/>
      <w:marTop w:val="0"/>
      <w:marBottom w:val="0"/>
      <w:divBdr>
        <w:top w:val="none" w:sz="0" w:space="0" w:color="auto"/>
        <w:left w:val="none" w:sz="0" w:space="0" w:color="auto"/>
        <w:bottom w:val="none" w:sz="0" w:space="0" w:color="auto"/>
        <w:right w:val="none" w:sz="0" w:space="0" w:color="auto"/>
      </w:divBdr>
    </w:div>
    <w:div w:id="1682388868">
      <w:bodyDiv w:val="1"/>
      <w:marLeft w:val="0"/>
      <w:marRight w:val="0"/>
      <w:marTop w:val="0"/>
      <w:marBottom w:val="0"/>
      <w:divBdr>
        <w:top w:val="none" w:sz="0" w:space="0" w:color="auto"/>
        <w:left w:val="none" w:sz="0" w:space="0" w:color="auto"/>
        <w:bottom w:val="none" w:sz="0" w:space="0" w:color="auto"/>
        <w:right w:val="none" w:sz="0" w:space="0" w:color="auto"/>
      </w:divBdr>
    </w:div>
    <w:div w:id="1706709242">
      <w:bodyDiv w:val="1"/>
      <w:marLeft w:val="0"/>
      <w:marRight w:val="0"/>
      <w:marTop w:val="0"/>
      <w:marBottom w:val="0"/>
      <w:divBdr>
        <w:top w:val="none" w:sz="0" w:space="0" w:color="auto"/>
        <w:left w:val="none" w:sz="0" w:space="0" w:color="auto"/>
        <w:bottom w:val="none" w:sz="0" w:space="0" w:color="auto"/>
        <w:right w:val="none" w:sz="0" w:space="0" w:color="auto"/>
      </w:divBdr>
    </w:div>
    <w:div w:id="1727875433">
      <w:bodyDiv w:val="1"/>
      <w:marLeft w:val="0"/>
      <w:marRight w:val="0"/>
      <w:marTop w:val="0"/>
      <w:marBottom w:val="0"/>
      <w:divBdr>
        <w:top w:val="none" w:sz="0" w:space="0" w:color="auto"/>
        <w:left w:val="none" w:sz="0" w:space="0" w:color="auto"/>
        <w:bottom w:val="none" w:sz="0" w:space="0" w:color="auto"/>
        <w:right w:val="none" w:sz="0" w:space="0" w:color="auto"/>
      </w:divBdr>
    </w:div>
    <w:div w:id="1733040848">
      <w:bodyDiv w:val="1"/>
      <w:marLeft w:val="0"/>
      <w:marRight w:val="0"/>
      <w:marTop w:val="0"/>
      <w:marBottom w:val="0"/>
      <w:divBdr>
        <w:top w:val="none" w:sz="0" w:space="0" w:color="auto"/>
        <w:left w:val="none" w:sz="0" w:space="0" w:color="auto"/>
        <w:bottom w:val="none" w:sz="0" w:space="0" w:color="auto"/>
        <w:right w:val="none" w:sz="0" w:space="0" w:color="auto"/>
      </w:divBdr>
    </w:div>
    <w:div w:id="1762335889">
      <w:bodyDiv w:val="1"/>
      <w:marLeft w:val="0"/>
      <w:marRight w:val="0"/>
      <w:marTop w:val="0"/>
      <w:marBottom w:val="0"/>
      <w:divBdr>
        <w:top w:val="none" w:sz="0" w:space="0" w:color="auto"/>
        <w:left w:val="none" w:sz="0" w:space="0" w:color="auto"/>
        <w:bottom w:val="none" w:sz="0" w:space="0" w:color="auto"/>
        <w:right w:val="none" w:sz="0" w:space="0" w:color="auto"/>
      </w:divBdr>
    </w:div>
    <w:div w:id="1770080647">
      <w:bodyDiv w:val="1"/>
      <w:marLeft w:val="0"/>
      <w:marRight w:val="0"/>
      <w:marTop w:val="0"/>
      <w:marBottom w:val="0"/>
      <w:divBdr>
        <w:top w:val="none" w:sz="0" w:space="0" w:color="auto"/>
        <w:left w:val="none" w:sz="0" w:space="0" w:color="auto"/>
        <w:bottom w:val="none" w:sz="0" w:space="0" w:color="auto"/>
        <w:right w:val="none" w:sz="0" w:space="0" w:color="auto"/>
      </w:divBdr>
    </w:div>
    <w:div w:id="1794707351">
      <w:bodyDiv w:val="1"/>
      <w:marLeft w:val="0"/>
      <w:marRight w:val="0"/>
      <w:marTop w:val="0"/>
      <w:marBottom w:val="0"/>
      <w:divBdr>
        <w:top w:val="none" w:sz="0" w:space="0" w:color="auto"/>
        <w:left w:val="none" w:sz="0" w:space="0" w:color="auto"/>
        <w:bottom w:val="none" w:sz="0" w:space="0" w:color="auto"/>
        <w:right w:val="none" w:sz="0" w:space="0" w:color="auto"/>
      </w:divBdr>
    </w:div>
    <w:div w:id="1809853683">
      <w:bodyDiv w:val="1"/>
      <w:marLeft w:val="0"/>
      <w:marRight w:val="0"/>
      <w:marTop w:val="0"/>
      <w:marBottom w:val="0"/>
      <w:divBdr>
        <w:top w:val="none" w:sz="0" w:space="0" w:color="auto"/>
        <w:left w:val="none" w:sz="0" w:space="0" w:color="auto"/>
        <w:bottom w:val="none" w:sz="0" w:space="0" w:color="auto"/>
        <w:right w:val="none" w:sz="0" w:space="0" w:color="auto"/>
      </w:divBdr>
    </w:div>
    <w:div w:id="1815298612">
      <w:bodyDiv w:val="1"/>
      <w:marLeft w:val="0"/>
      <w:marRight w:val="0"/>
      <w:marTop w:val="0"/>
      <w:marBottom w:val="0"/>
      <w:divBdr>
        <w:top w:val="none" w:sz="0" w:space="0" w:color="auto"/>
        <w:left w:val="none" w:sz="0" w:space="0" w:color="auto"/>
        <w:bottom w:val="none" w:sz="0" w:space="0" w:color="auto"/>
        <w:right w:val="none" w:sz="0" w:space="0" w:color="auto"/>
      </w:divBdr>
    </w:div>
    <w:div w:id="1819108474">
      <w:bodyDiv w:val="1"/>
      <w:marLeft w:val="0"/>
      <w:marRight w:val="0"/>
      <w:marTop w:val="0"/>
      <w:marBottom w:val="0"/>
      <w:divBdr>
        <w:top w:val="none" w:sz="0" w:space="0" w:color="auto"/>
        <w:left w:val="none" w:sz="0" w:space="0" w:color="auto"/>
        <w:bottom w:val="none" w:sz="0" w:space="0" w:color="auto"/>
        <w:right w:val="none" w:sz="0" w:space="0" w:color="auto"/>
      </w:divBdr>
    </w:div>
    <w:div w:id="1828397838">
      <w:bodyDiv w:val="1"/>
      <w:marLeft w:val="0"/>
      <w:marRight w:val="0"/>
      <w:marTop w:val="0"/>
      <w:marBottom w:val="0"/>
      <w:divBdr>
        <w:top w:val="none" w:sz="0" w:space="0" w:color="auto"/>
        <w:left w:val="none" w:sz="0" w:space="0" w:color="auto"/>
        <w:bottom w:val="none" w:sz="0" w:space="0" w:color="auto"/>
        <w:right w:val="none" w:sz="0" w:space="0" w:color="auto"/>
      </w:divBdr>
    </w:div>
    <w:div w:id="1844776568">
      <w:bodyDiv w:val="1"/>
      <w:marLeft w:val="0"/>
      <w:marRight w:val="0"/>
      <w:marTop w:val="0"/>
      <w:marBottom w:val="0"/>
      <w:divBdr>
        <w:top w:val="none" w:sz="0" w:space="0" w:color="auto"/>
        <w:left w:val="none" w:sz="0" w:space="0" w:color="auto"/>
        <w:bottom w:val="none" w:sz="0" w:space="0" w:color="auto"/>
        <w:right w:val="none" w:sz="0" w:space="0" w:color="auto"/>
      </w:divBdr>
    </w:div>
    <w:div w:id="1847986520">
      <w:bodyDiv w:val="1"/>
      <w:marLeft w:val="0"/>
      <w:marRight w:val="0"/>
      <w:marTop w:val="0"/>
      <w:marBottom w:val="0"/>
      <w:divBdr>
        <w:top w:val="none" w:sz="0" w:space="0" w:color="auto"/>
        <w:left w:val="none" w:sz="0" w:space="0" w:color="auto"/>
        <w:bottom w:val="none" w:sz="0" w:space="0" w:color="auto"/>
        <w:right w:val="none" w:sz="0" w:space="0" w:color="auto"/>
      </w:divBdr>
    </w:div>
    <w:div w:id="1850824931">
      <w:bodyDiv w:val="1"/>
      <w:marLeft w:val="0"/>
      <w:marRight w:val="0"/>
      <w:marTop w:val="0"/>
      <w:marBottom w:val="0"/>
      <w:divBdr>
        <w:top w:val="none" w:sz="0" w:space="0" w:color="auto"/>
        <w:left w:val="none" w:sz="0" w:space="0" w:color="auto"/>
        <w:bottom w:val="none" w:sz="0" w:space="0" w:color="auto"/>
        <w:right w:val="none" w:sz="0" w:space="0" w:color="auto"/>
      </w:divBdr>
    </w:div>
    <w:div w:id="1851025416">
      <w:bodyDiv w:val="1"/>
      <w:marLeft w:val="0"/>
      <w:marRight w:val="0"/>
      <w:marTop w:val="0"/>
      <w:marBottom w:val="0"/>
      <w:divBdr>
        <w:top w:val="none" w:sz="0" w:space="0" w:color="auto"/>
        <w:left w:val="none" w:sz="0" w:space="0" w:color="auto"/>
        <w:bottom w:val="none" w:sz="0" w:space="0" w:color="auto"/>
        <w:right w:val="none" w:sz="0" w:space="0" w:color="auto"/>
      </w:divBdr>
    </w:div>
    <w:div w:id="1851217123">
      <w:bodyDiv w:val="1"/>
      <w:marLeft w:val="0"/>
      <w:marRight w:val="0"/>
      <w:marTop w:val="0"/>
      <w:marBottom w:val="0"/>
      <w:divBdr>
        <w:top w:val="none" w:sz="0" w:space="0" w:color="auto"/>
        <w:left w:val="none" w:sz="0" w:space="0" w:color="auto"/>
        <w:bottom w:val="none" w:sz="0" w:space="0" w:color="auto"/>
        <w:right w:val="none" w:sz="0" w:space="0" w:color="auto"/>
      </w:divBdr>
    </w:div>
    <w:div w:id="1855144676">
      <w:bodyDiv w:val="1"/>
      <w:marLeft w:val="0"/>
      <w:marRight w:val="0"/>
      <w:marTop w:val="0"/>
      <w:marBottom w:val="0"/>
      <w:divBdr>
        <w:top w:val="none" w:sz="0" w:space="0" w:color="auto"/>
        <w:left w:val="none" w:sz="0" w:space="0" w:color="auto"/>
        <w:bottom w:val="none" w:sz="0" w:space="0" w:color="auto"/>
        <w:right w:val="none" w:sz="0" w:space="0" w:color="auto"/>
      </w:divBdr>
    </w:div>
    <w:div w:id="1874996022">
      <w:bodyDiv w:val="1"/>
      <w:marLeft w:val="0"/>
      <w:marRight w:val="0"/>
      <w:marTop w:val="0"/>
      <w:marBottom w:val="0"/>
      <w:divBdr>
        <w:top w:val="none" w:sz="0" w:space="0" w:color="auto"/>
        <w:left w:val="none" w:sz="0" w:space="0" w:color="auto"/>
        <w:bottom w:val="none" w:sz="0" w:space="0" w:color="auto"/>
        <w:right w:val="none" w:sz="0" w:space="0" w:color="auto"/>
      </w:divBdr>
    </w:div>
    <w:div w:id="1877887487">
      <w:bodyDiv w:val="1"/>
      <w:marLeft w:val="0"/>
      <w:marRight w:val="0"/>
      <w:marTop w:val="0"/>
      <w:marBottom w:val="0"/>
      <w:divBdr>
        <w:top w:val="none" w:sz="0" w:space="0" w:color="auto"/>
        <w:left w:val="none" w:sz="0" w:space="0" w:color="auto"/>
        <w:bottom w:val="none" w:sz="0" w:space="0" w:color="auto"/>
        <w:right w:val="none" w:sz="0" w:space="0" w:color="auto"/>
      </w:divBdr>
    </w:div>
    <w:div w:id="1886721816">
      <w:bodyDiv w:val="1"/>
      <w:marLeft w:val="0"/>
      <w:marRight w:val="0"/>
      <w:marTop w:val="0"/>
      <w:marBottom w:val="0"/>
      <w:divBdr>
        <w:top w:val="none" w:sz="0" w:space="0" w:color="auto"/>
        <w:left w:val="none" w:sz="0" w:space="0" w:color="auto"/>
        <w:bottom w:val="none" w:sz="0" w:space="0" w:color="auto"/>
        <w:right w:val="none" w:sz="0" w:space="0" w:color="auto"/>
      </w:divBdr>
    </w:div>
    <w:div w:id="1916435818">
      <w:bodyDiv w:val="1"/>
      <w:marLeft w:val="0"/>
      <w:marRight w:val="0"/>
      <w:marTop w:val="0"/>
      <w:marBottom w:val="0"/>
      <w:divBdr>
        <w:top w:val="none" w:sz="0" w:space="0" w:color="auto"/>
        <w:left w:val="none" w:sz="0" w:space="0" w:color="auto"/>
        <w:bottom w:val="none" w:sz="0" w:space="0" w:color="auto"/>
        <w:right w:val="none" w:sz="0" w:space="0" w:color="auto"/>
      </w:divBdr>
    </w:div>
    <w:div w:id="1935749931">
      <w:bodyDiv w:val="1"/>
      <w:marLeft w:val="0"/>
      <w:marRight w:val="0"/>
      <w:marTop w:val="0"/>
      <w:marBottom w:val="0"/>
      <w:divBdr>
        <w:top w:val="none" w:sz="0" w:space="0" w:color="auto"/>
        <w:left w:val="none" w:sz="0" w:space="0" w:color="auto"/>
        <w:bottom w:val="none" w:sz="0" w:space="0" w:color="auto"/>
        <w:right w:val="none" w:sz="0" w:space="0" w:color="auto"/>
      </w:divBdr>
    </w:div>
    <w:div w:id="1958216072">
      <w:bodyDiv w:val="1"/>
      <w:marLeft w:val="0"/>
      <w:marRight w:val="0"/>
      <w:marTop w:val="0"/>
      <w:marBottom w:val="0"/>
      <w:divBdr>
        <w:top w:val="none" w:sz="0" w:space="0" w:color="auto"/>
        <w:left w:val="none" w:sz="0" w:space="0" w:color="auto"/>
        <w:bottom w:val="none" w:sz="0" w:space="0" w:color="auto"/>
        <w:right w:val="none" w:sz="0" w:space="0" w:color="auto"/>
      </w:divBdr>
    </w:div>
    <w:div w:id="1964992614">
      <w:bodyDiv w:val="1"/>
      <w:marLeft w:val="0"/>
      <w:marRight w:val="0"/>
      <w:marTop w:val="0"/>
      <w:marBottom w:val="0"/>
      <w:divBdr>
        <w:top w:val="none" w:sz="0" w:space="0" w:color="auto"/>
        <w:left w:val="none" w:sz="0" w:space="0" w:color="auto"/>
        <w:bottom w:val="none" w:sz="0" w:space="0" w:color="auto"/>
        <w:right w:val="none" w:sz="0" w:space="0" w:color="auto"/>
      </w:divBdr>
    </w:div>
    <w:div w:id="1983343649">
      <w:bodyDiv w:val="1"/>
      <w:marLeft w:val="0"/>
      <w:marRight w:val="0"/>
      <w:marTop w:val="0"/>
      <w:marBottom w:val="0"/>
      <w:divBdr>
        <w:top w:val="none" w:sz="0" w:space="0" w:color="auto"/>
        <w:left w:val="none" w:sz="0" w:space="0" w:color="auto"/>
        <w:bottom w:val="none" w:sz="0" w:space="0" w:color="auto"/>
        <w:right w:val="none" w:sz="0" w:space="0" w:color="auto"/>
      </w:divBdr>
    </w:div>
    <w:div w:id="1987053801">
      <w:bodyDiv w:val="1"/>
      <w:marLeft w:val="0"/>
      <w:marRight w:val="0"/>
      <w:marTop w:val="0"/>
      <w:marBottom w:val="0"/>
      <w:divBdr>
        <w:top w:val="none" w:sz="0" w:space="0" w:color="auto"/>
        <w:left w:val="none" w:sz="0" w:space="0" w:color="auto"/>
        <w:bottom w:val="none" w:sz="0" w:space="0" w:color="auto"/>
        <w:right w:val="none" w:sz="0" w:space="0" w:color="auto"/>
      </w:divBdr>
    </w:div>
    <w:div w:id="2002124966">
      <w:bodyDiv w:val="1"/>
      <w:marLeft w:val="0"/>
      <w:marRight w:val="0"/>
      <w:marTop w:val="0"/>
      <w:marBottom w:val="0"/>
      <w:divBdr>
        <w:top w:val="none" w:sz="0" w:space="0" w:color="auto"/>
        <w:left w:val="none" w:sz="0" w:space="0" w:color="auto"/>
        <w:bottom w:val="none" w:sz="0" w:space="0" w:color="auto"/>
        <w:right w:val="none" w:sz="0" w:space="0" w:color="auto"/>
      </w:divBdr>
    </w:div>
    <w:div w:id="2002544681">
      <w:bodyDiv w:val="1"/>
      <w:marLeft w:val="0"/>
      <w:marRight w:val="0"/>
      <w:marTop w:val="0"/>
      <w:marBottom w:val="0"/>
      <w:divBdr>
        <w:top w:val="none" w:sz="0" w:space="0" w:color="auto"/>
        <w:left w:val="none" w:sz="0" w:space="0" w:color="auto"/>
        <w:bottom w:val="none" w:sz="0" w:space="0" w:color="auto"/>
        <w:right w:val="none" w:sz="0" w:space="0" w:color="auto"/>
      </w:divBdr>
    </w:div>
    <w:div w:id="2012170991">
      <w:bodyDiv w:val="1"/>
      <w:marLeft w:val="0"/>
      <w:marRight w:val="0"/>
      <w:marTop w:val="0"/>
      <w:marBottom w:val="0"/>
      <w:divBdr>
        <w:top w:val="none" w:sz="0" w:space="0" w:color="auto"/>
        <w:left w:val="none" w:sz="0" w:space="0" w:color="auto"/>
        <w:bottom w:val="none" w:sz="0" w:space="0" w:color="auto"/>
        <w:right w:val="none" w:sz="0" w:space="0" w:color="auto"/>
      </w:divBdr>
    </w:div>
    <w:div w:id="2014995087">
      <w:bodyDiv w:val="1"/>
      <w:marLeft w:val="0"/>
      <w:marRight w:val="0"/>
      <w:marTop w:val="0"/>
      <w:marBottom w:val="0"/>
      <w:divBdr>
        <w:top w:val="none" w:sz="0" w:space="0" w:color="auto"/>
        <w:left w:val="none" w:sz="0" w:space="0" w:color="auto"/>
        <w:bottom w:val="none" w:sz="0" w:space="0" w:color="auto"/>
        <w:right w:val="none" w:sz="0" w:space="0" w:color="auto"/>
      </w:divBdr>
    </w:div>
    <w:div w:id="2024894296">
      <w:bodyDiv w:val="1"/>
      <w:marLeft w:val="0"/>
      <w:marRight w:val="0"/>
      <w:marTop w:val="0"/>
      <w:marBottom w:val="0"/>
      <w:divBdr>
        <w:top w:val="none" w:sz="0" w:space="0" w:color="auto"/>
        <w:left w:val="none" w:sz="0" w:space="0" w:color="auto"/>
        <w:bottom w:val="none" w:sz="0" w:space="0" w:color="auto"/>
        <w:right w:val="none" w:sz="0" w:space="0" w:color="auto"/>
      </w:divBdr>
    </w:div>
    <w:div w:id="2056538318">
      <w:bodyDiv w:val="1"/>
      <w:marLeft w:val="0"/>
      <w:marRight w:val="0"/>
      <w:marTop w:val="0"/>
      <w:marBottom w:val="0"/>
      <w:divBdr>
        <w:top w:val="none" w:sz="0" w:space="0" w:color="auto"/>
        <w:left w:val="none" w:sz="0" w:space="0" w:color="auto"/>
        <w:bottom w:val="none" w:sz="0" w:space="0" w:color="auto"/>
        <w:right w:val="none" w:sz="0" w:space="0" w:color="auto"/>
      </w:divBdr>
    </w:div>
    <w:div w:id="2065787005">
      <w:bodyDiv w:val="1"/>
      <w:marLeft w:val="0"/>
      <w:marRight w:val="0"/>
      <w:marTop w:val="0"/>
      <w:marBottom w:val="0"/>
      <w:divBdr>
        <w:top w:val="none" w:sz="0" w:space="0" w:color="auto"/>
        <w:left w:val="none" w:sz="0" w:space="0" w:color="auto"/>
        <w:bottom w:val="none" w:sz="0" w:space="0" w:color="auto"/>
        <w:right w:val="none" w:sz="0" w:space="0" w:color="auto"/>
      </w:divBdr>
    </w:div>
    <w:div w:id="2067798971">
      <w:bodyDiv w:val="1"/>
      <w:marLeft w:val="0"/>
      <w:marRight w:val="0"/>
      <w:marTop w:val="0"/>
      <w:marBottom w:val="0"/>
      <w:divBdr>
        <w:top w:val="none" w:sz="0" w:space="0" w:color="auto"/>
        <w:left w:val="none" w:sz="0" w:space="0" w:color="auto"/>
        <w:bottom w:val="none" w:sz="0" w:space="0" w:color="auto"/>
        <w:right w:val="none" w:sz="0" w:space="0" w:color="auto"/>
      </w:divBdr>
    </w:div>
    <w:div w:id="2068724779">
      <w:bodyDiv w:val="1"/>
      <w:marLeft w:val="0"/>
      <w:marRight w:val="0"/>
      <w:marTop w:val="0"/>
      <w:marBottom w:val="0"/>
      <w:divBdr>
        <w:top w:val="none" w:sz="0" w:space="0" w:color="auto"/>
        <w:left w:val="none" w:sz="0" w:space="0" w:color="auto"/>
        <w:bottom w:val="none" w:sz="0" w:space="0" w:color="auto"/>
        <w:right w:val="none" w:sz="0" w:space="0" w:color="auto"/>
      </w:divBdr>
    </w:div>
    <w:div w:id="2071267781">
      <w:bodyDiv w:val="1"/>
      <w:marLeft w:val="0"/>
      <w:marRight w:val="0"/>
      <w:marTop w:val="0"/>
      <w:marBottom w:val="0"/>
      <w:divBdr>
        <w:top w:val="none" w:sz="0" w:space="0" w:color="auto"/>
        <w:left w:val="none" w:sz="0" w:space="0" w:color="auto"/>
        <w:bottom w:val="none" w:sz="0" w:space="0" w:color="auto"/>
        <w:right w:val="none" w:sz="0" w:space="0" w:color="auto"/>
      </w:divBdr>
    </w:div>
    <w:div w:id="21257328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0ED4D5-9206-4706-BC75-CA6BD0454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5914</Words>
  <Characters>32527</Characters>
  <Application>Microsoft Office Word</Application>
  <DocSecurity>0</DocSecurity>
  <Lines>271</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INFOEM500</cp:lastModifiedBy>
  <cp:revision>3</cp:revision>
  <cp:lastPrinted>2023-10-17T18:48:00Z</cp:lastPrinted>
  <dcterms:created xsi:type="dcterms:W3CDTF">2024-03-21T20:43:00Z</dcterms:created>
  <dcterms:modified xsi:type="dcterms:W3CDTF">2024-03-21T20:43:00Z</dcterms:modified>
</cp:coreProperties>
</file>