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BD" w:rsidRDefault="008A43BD">
      <w:pPr>
        <w:pStyle w:val="Textoindependiente"/>
        <w:rPr>
          <w:rFonts w:ascii="Times New Roman"/>
          <w:sz w:val="20"/>
        </w:rPr>
      </w:pPr>
    </w:p>
    <w:p w:rsidR="008A43BD" w:rsidRDefault="008A43BD">
      <w:pPr>
        <w:pStyle w:val="Textoindependiente"/>
        <w:rPr>
          <w:rFonts w:ascii="Times New Roman"/>
          <w:sz w:val="20"/>
        </w:rPr>
      </w:pPr>
    </w:p>
    <w:p w:rsidR="008A43BD" w:rsidRDefault="00273BC0">
      <w:pPr>
        <w:pStyle w:val="Ttulo2"/>
        <w:spacing w:before="160" w:line="360" w:lineRule="auto"/>
        <w:ind w:left="682" w:right="117"/>
        <w:jc w:val="both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13647/INFOEM/IP/RR/2022, PROMOVIDO EN CONTRA DEL AYUNTAMIENTO DE</w:t>
      </w:r>
      <w:r>
        <w:rPr>
          <w:spacing w:val="1"/>
          <w:u w:val="none"/>
        </w:rPr>
        <w:t xml:space="preserve"> </w:t>
      </w:r>
      <w:r>
        <w:rPr>
          <w:u w:val="none"/>
        </w:rPr>
        <w:t>TEXCOCO.</w:t>
      </w:r>
    </w:p>
    <w:p w:rsidR="008A43BD" w:rsidRDefault="008A43BD">
      <w:pPr>
        <w:pStyle w:val="Textoindependiente"/>
        <w:rPr>
          <w:b/>
        </w:rPr>
      </w:pPr>
    </w:p>
    <w:p w:rsidR="008A43BD" w:rsidRDefault="00273BC0">
      <w:pPr>
        <w:pStyle w:val="Textoindependiente"/>
        <w:spacing w:before="150" w:line="360" w:lineRule="auto"/>
        <w:ind w:left="682" w:right="115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0"/>
        </w:rPr>
        <w:t xml:space="preserve"> </w:t>
      </w:r>
      <w:r>
        <w:rPr>
          <w:spacing w:val="-1"/>
        </w:rPr>
        <w:t>45,</w:t>
      </w:r>
      <w:r>
        <w:rPr>
          <w:spacing w:val="-10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rPr>
          <w:spacing w:val="-1"/>
        </w:rPr>
        <w:t>fracción</w:t>
      </w:r>
      <w:r>
        <w:rPr>
          <w:spacing w:val="-9"/>
        </w:rPr>
        <w:t xml:space="preserve"> </w:t>
      </w:r>
      <w:r>
        <w:rPr>
          <w:spacing w:val="-1"/>
        </w:rPr>
        <w:t>I,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11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 xml:space="preserve">13647/INFOEM/IP/RR/2022, </w:t>
      </w:r>
      <w:r>
        <w:t>conforme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 siguiente: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4"/>
        <w:jc w:val="both"/>
      </w:pPr>
      <w:r>
        <w:t>Como se</w:t>
      </w:r>
      <w:r>
        <w:t xml:space="preserve"> desprende de la Resolución en comento, el Particular solicitó diversa información</w:t>
      </w:r>
      <w:r>
        <w:rPr>
          <w:spacing w:val="-52"/>
        </w:rPr>
        <w:t xml:space="preserve"> </w:t>
      </w:r>
      <w:r>
        <w:t>relacionada</w:t>
      </w:r>
      <w:r>
        <w:rPr>
          <w:spacing w:val="-11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-9"/>
        </w:rPr>
        <w:t xml:space="preserve"> </w:t>
      </w:r>
      <w:r>
        <w:t>emitida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comisión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Profesional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Carrera</w:t>
      </w:r>
      <w:r>
        <w:rPr>
          <w:spacing w:val="-53"/>
        </w:rPr>
        <w:t xml:space="preserve"> </w:t>
      </w:r>
      <w:r>
        <w:t>Policial de la Dirección de Seguridad Pública de Texcoco, para la asignación de grados</w:t>
      </w:r>
      <w:r>
        <w:rPr>
          <w:spacing w:val="1"/>
        </w:rPr>
        <w:t xml:space="preserve"> </w:t>
      </w:r>
      <w:r>
        <w:t>policiales; al respecto, la Ponencia Resolutora ordenó la entrega de la información, no</w:t>
      </w:r>
      <w:r>
        <w:rPr>
          <w:spacing w:val="1"/>
        </w:rPr>
        <w:t xml:space="preserve"> </w:t>
      </w:r>
      <w:r>
        <w:t>obstante, se precisó que, para el caso del nombramiento de los policías que adqui</w:t>
      </w:r>
      <w:r>
        <w:t>rieron un</w:t>
      </w:r>
      <w:r>
        <w:rPr>
          <w:spacing w:val="1"/>
        </w:rPr>
        <w:t xml:space="preserve"> </w:t>
      </w:r>
      <w:r>
        <w:t>nuevo grado policial, deberán clasificarse como reservados en términos de lo establecido</w:t>
      </w:r>
      <w:r>
        <w:rPr>
          <w:spacing w:val="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140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7"/>
        <w:jc w:val="both"/>
      </w:pPr>
      <w:r>
        <w:t>De acuerdo con lo expuesto, emito el presente toda vez que con</w:t>
      </w:r>
      <w:r>
        <w:t>sidero, primero que para</w:t>
      </w:r>
      <w:r>
        <w:rPr>
          <w:spacing w:val="1"/>
        </w:rPr>
        <w:t xml:space="preserve"> </w:t>
      </w:r>
      <w:r>
        <w:t>conformar la reserva del nombre de los elementos operativos era necesario acreditar la</w:t>
      </w:r>
      <w:r>
        <w:rPr>
          <w:spacing w:val="1"/>
        </w:rPr>
        <w:t xml:space="preserve"> </w:t>
      </w:r>
      <w:r>
        <w:t>respectiva</w:t>
      </w:r>
      <w:r>
        <w:rPr>
          <w:spacing w:val="-9"/>
        </w:rPr>
        <w:t xml:space="preserve"> </w:t>
      </w:r>
      <w:r>
        <w:t>prueba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porque,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10"/>
        </w:rPr>
        <w:t xml:space="preserve"> </w:t>
      </w:r>
      <w:r>
        <w:t>operativos</w:t>
      </w:r>
      <w:r>
        <w:rPr>
          <w:spacing w:val="-52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reservado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criterio</w:t>
      </w:r>
      <w:r>
        <w:rPr>
          <w:spacing w:val="26"/>
        </w:rPr>
        <w:t xml:space="preserve"> </w:t>
      </w:r>
      <w:r>
        <w:t>mayoritario</w:t>
      </w:r>
      <w:r>
        <w:rPr>
          <w:spacing w:val="29"/>
        </w:rPr>
        <w:t xml:space="preserve"> </w:t>
      </w:r>
      <w:r>
        <w:t>-el</w:t>
      </w:r>
      <w:r>
        <w:rPr>
          <w:spacing w:val="26"/>
        </w:rPr>
        <w:t xml:space="preserve"> </w:t>
      </w:r>
      <w:r>
        <w:t>cual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comparto-,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cargo</w:t>
      </w:r>
      <w:r>
        <w:rPr>
          <w:spacing w:val="25"/>
        </w:rPr>
        <w:t xml:space="preserve"> </w:t>
      </w:r>
      <w:r>
        <w:t>también</w:t>
      </w:r>
      <w:r>
        <w:rPr>
          <w:spacing w:val="27"/>
        </w:rPr>
        <w:t xml:space="preserve"> </w:t>
      </w:r>
      <w:r>
        <w:t>debe</w:t>
      </w:r>
      <w:r>
        <w:rPr>
          <w:spacing w:val="27"/>
        </w:rPr>
        <w:t xml:space="preserve"> </w:t>
      </w:r>
      <w:r>
        <w:t>ser</w:t>
      </w:r>
    </w:p>
    <w:p w:rsidR="008A43BD" w:rsidRDefault="008A43BD">
      <w:pPr>
        <w:spacing w:line="360" w:lineRule="auto"/>
        <w:jc w:val="both"/>
        <w:sectPr w:rsidR="008A43BD">
          <w:headerReference w:type="default" r:id="rId7"/>
          <w:footerReference w:type="default" r:id="rId8"/>
          <w:type w:val="continuous"/>
          <w:pgSz w:w="12240" w:h="15840"/>
          <w:pgMar w:top="1900" w:right="1580" w:bottom="1180" w:left="1020" w:header="611" w:footer="996" w:gutter="0"/>
          <w:pgNumType w:start="1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20"/>
        <w:jc w:val="both"/>
      </w:pPr>
      <w:r>
        <w:t>reservado,</w:t>
      </w:r>
      <w:r>
        <w:rPr>
          <w:spacing w:val="-9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daba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nombramientos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entregaran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5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clasificaran</w:t>
      </w:r>
      <w:r>
        <w:rPr>
          <w:spacing w:val="-2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totalidad,</w:t>
      </w:r>
      <w:r>
        <w:rPr>
          <w:spacing w:val="-4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:rsidR="008A43BD" w:rsidRDefault="008A43BD">
      <w:pPr>
        <w:pStyle w:val="Textoindependiente"/>
      </w:pPr>
    </w:p>
    <w:p w:rsidR="008A43BD" w:rsidRDefault="00273BC0">
      <w:pPr>
        <w:pStyle w:val="Ttulo2"/>
        <w:numPr>
          <w:ilvl w:val="0"/>
          <w:numId w:val="6"/>
        </w:numPr>
        <w:tabs>
          <w:tab w:val="left" w:pos="985"/>
        </w:tabs>
        <w:spacing w:before="150"/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8A43BD" w:rsidRDefault="008A43BD">
      <w:pPr>
        <w:pStyle w:val="Textoindependiente"/>
        <w:rPr>
          <w:b/>
        </w:rPr>
      </w:pPr>
    </w:p>
    <w:p w:rsidR="008A43BD" w:rsidRDefault="008A43BD">
      <w:pPr>
        <w:pStyle w:val="Textoindependiente"/>
        <w:rPr>
          <w:b/>
        </w:rPr>
      </w:pPr>
    </w:p>
    <w:p w:rsidR="008A43BD" w:rsidRDefault="00273BC0">
      <w:pPr>
        <w:pStyle w:val="Textoindependiente"/>
        <w:spacing w:line="360" w:lineRule="auto"/>
        <w:ind w:left="682" w:right="117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debe analizarse de forma tal que se plantee en el</w:t>
      </w:r>
      <w:r>
        <w:rPr>
          <w:spacing w:val="1"/>
        </w:rPr>
        <w:t xml:space="preserve"> </w:t>
      </w:r>
      <w:r>
        <w:t>estudio la prueba de daño que permita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 y que en ese caso particula</w:t>
      </w:r>
      <w:r>
        <w:t>r, supera el</w:t>
      </w:r>
      <w:r>
        <w:rPr>
          <w:spacing w:val="1"/>
        </w:rPr>
        <w:t xml:space="preserve"> </w:t>
      </w:r>
      <w:r>
        <w:t>derecho de acceso a la información de un particular; lo anterior, en virtud de que, para que</w:t>
      </w:r>
      <w:r>
        <w:rPr>
          <w:spacing w:val="-52"/>
        </w:rPr>
        <w:t xml:space="preserve"> </w:t>
      </w:r>
      <w:r>
        <w:t>proceda o no la reserva, no basta con que se actualice el dispositivo normativo previsto en</w:t>
      </w:r>
      <w:r>
        <w:rPr>
          <w:spacing w:val="1"/>
        </w:rPr>
        <w:t xml:space="preserve"> </w:t>
      </w:r>
      <w:r>
        <w:t>el artículo 140 de la Ley de Transparencia y Acceso a la I</w:t>
      </w:r>
      <w:r>
        <w:t>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lo establecido en los artículos 128, 129 y 130 de la Ley antes citada, en</w:t>
      </w:r>
      <w:r>
        <w:rPr>
          <w:spacing w:val="1"/>
        </w:rPr>
        <w:t xml:space="preserve"> </w:t>
      </w:r>
      <w:r>
        <w:t>relación con el Trigésimo de los Lineamientos Genera</w:t>
      </w:r>
      <w:r>
        <w:t>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5"/>
        <w:jc w:val="both"/>
      </w:pPr>
      <w:r>
        <w:t>Es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ordenamientos citados, es necesario confirmar que la entrega del nombre de los elementos</w:t>
      </w:r>
      <w:r>
        <w:rPr>
          <w:spacing w:val="1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causaría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riesgo,</w:t>
      </w:r>
      <w:r>
        <w:rPr>
          <w:spacing w:val="-8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identificable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demostr</w:t>
      </w:r>
      <w:r>
        <w:t>able,</w:t>
      </w:r>
      <w:r>
        <w:rPr>
          <w:spacing w:val="-6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no basta con que la información actualice el supuesto de reserva del artículo 140, fracción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 de nuestra</w:t>
      </w:r>
      <w:r>
        <w:rPr>
          <w:spacing w:val="-1"/>
        </w:rPr>
        <w:t xml:space="preserve"> </w:t>
      </w:r>
      <w:r>
        <w:t>Entidad.</w:t>
      </w:r>
    </w:p>
    <w:p w:rsidR="008A43BD" w:rsidRDefault="008A43BD">
      <w:pPr>
        <w:pStyle w:val="Textoindependiente"/>
        <w:spacing w:before="13"/>
        <w:rPr>
          <w:sz w:val="32"/>
        </w:rPr>
      </w:pPr>
    </w:p>
    <w:p w:rsidR="008A43BD" w:rsidRDefault="00273BC0">
      <w:pPr>
        <w:pStyle w:val="Textoindependiente"/>
        <w:spacing w:line="360" w:lineRule="auto"/>
        <w:ind w:left="682" w:right="115"/>
        <w:jc w:val="both"/>
      </w:pPr>
      <w:r>
        <w:t>Lo anterior, resulta importante, toda vez que los nombres de los elementos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</w:t>
      </w:r>
      <w:r>
        <w:t>perativas,</w:t>
      </w:r>
      <w:r>
        <w:rPr>
          <w:spacing w:val="-9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protegidos,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seguridad;</w:t>
      </w:r>
      <w:r>
        <w:rPr>
          <w:spacing w:val="-6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14"/>
        <w:jc w:val="both"/>
      </w:pP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policiales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operativas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ello</w:t>
      </w:r>
      <w:r>
        <w:rPr>
          <w:spacing w:val="1"/>
        </w:rPr>
        <w:t xml:space="preserve"> </w:t>
      </w:r>
      <w:r>
        <w:t>obedece a que el sólo ejercicio de las funciones que tienen encomendadas lleva implícito el</w:t>
      </w:r>
      <w:r>
        <w:rPr>
          <w:spacing w:val="1"/>
        </w:rPr>
        <w:t xml:space="preserve"> </w:t>
      </w:r>
      <w:r>
        <w:t>riesgo a su integridad, toda vez que son responsables de procurar el orden, la estabilidad y</w:t>
      </w:r>
      <w:r>
        <w:rPr>
          <w:spacing w:val="-52"/>
        </w:rPr>
        <w:t xml:space="preserve"> </w:t>
      </w:r>
      <w:r>
        <w:t xml:space="preserve">la defensa de la sociedad a la que pertenecen, lo que se traduce en la </w:t>
      </w:r>
      <w:r>
        <w:t>prevención de delitos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delincuentes.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4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inminente</w:t>
      </w:r>
      <w:r>
        <w:rPr>
          <w:spacing w:val="-8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 que, al pertenecer a una institución policial o área de</w:t>
      </w:r>
      <w:r>
        <w:t xml:space="preserve">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seguridad.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6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</w:t>
      </w:r>
      <w:r>
        <w:t>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</w:t>
      </w:r>
      <w:r>
        <w:rPr>
          <w:spacing w:val="-1"/>
        </w:rPr>
        <w:t xml:space="preserve"> </w:t>
      </w:r>
      <w:r>
        <w:t>la Ley Local, antes</w:t>
      </w:r>
      <w:r>
        <w:rPr>
          <w:spacing w:val="-3"/>
        </w:rPr>
        <w:t xml:space="preserve"> </w:t>
      </w:r>
      <w:r>
        <w:t>referido,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 dispone lo siguiente:</w:t>
      </w:r>
    </w:p>
    <w:p w:rsidR="008A43BD" w:rsidRDefault="008A43BD">
      <w:pPr>
        <w:pStyle w:val="Textoindependiente"/>
      </w:pPr>
    </w:p>
    <w:p w:rsidR="008A43BD" w:rsidRDefault="00273BC0">
      <w:pPr>
        <w:spacing w:before="152" w:line="360" w:lineRule="auto"/>
        <w:ind w:left="1248" w:right="622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8A43BD" w:rsidRDefault="008A43BD">
      <w:pPr>
        <w:spacing w:line="360" w:lineRule="auto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6"/>
        <w:rPr>
          <w:i/>
          <w:sz w:val="23"/>
        </w:rPr>
      </w:pPr>
    </w:p>
    <w:p w:rsidR="008A43BD" w:rsidRDefault="00273BC0">
      <w:pPr>
        <w:spacing w:before="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8A43BD" w:rsidRDefault="00273BC0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8A43BD" w:rsidRDefault="00273BC0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11"/>
        <w:rPr>
          <w:i/>
        </w:rPr>
      </w:pPr>
    </w:p>
    <w:p w:rsidR="008A43BD" w:rsidRDefault="00273BC0">
      <w:pPr>
        <w:spacing w:line="360" w:lineRule="auto"/>
        <w:ind w:left="682" w:right="115"/>
        <w:jc w:val="both"/>
        <w:rPr>
          <w:b/>
        </w:rPr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</w:t>
      </w:r>
      <w:r>
        <w:t>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  <w:u w:val="single"/>
        </w:rPr>
        <w:t>acreditar el vínculo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 xml:space="preserve">, </w:t>
      </w:r>
      <w:r>
        <w:rPr>
          <w:b/>
        </w:rPr>
        <w:t>por medio de la especificación del bien jurídico que será afectado, así como, el</w:t>
      </w:r>
      <w:r>
        <w:rPr>
          <w:b/>
          <w:spacing w:val="1"/>
        </w:rPr>
        <w:t xml:space="preserve"> </w:t>
      </w:r>
      <w:r>
        <w:rPr>
          <w:b/>
        </w:rPr>
        <w:t>potencial</w:t>
      </w:r>
      <w:r>
        <w:rPr>
          <w:b/>
          <w:spacing w:val="-1"/>
        </w:rPr>
        <w:t xml:space="preserve"> </w:t>
      </w:r>
      <w:r>
        <w:rPr>
          <w:b/>
        </w:rPr>
        <w:t>del daño o</w:t>
      </w:r>
      <w:r>
        <w:rPr>
          <w:b/>
          <w:spacing w:val="-3"/>
        </w:rPr>
        <w:t xml:space="preserve"> </w:t>
      </w:r>
      <w:r>
        <w:rPr>
          <w:b/>
        </w:rPr>
        <w:t>riesgo</w:t>
      </w:r>
      <w:r>
        <w:rPr>
          <w:b/>
          <w:spacing w:val="-1"/>
        </w:rPr>
        <w:t xml:space="preserve"> </w:t>
      </w:r>
      <w:r>
        <w:rPr>
          <w:b/>
        </w:rPr>
        <w:t>que causaría.</w:t>
      </w:r>
    </w:p>
    <w:p w:rsidR="008A43BD" w:rsidRDefault="008A43BD">
      <w:pPr>
        <w:pStyle w:val="Textoindependiente"/>
        <w:spacing w:before="13"/>
        <w:rPr>
          <w:b/>
          <w:sz w:val="32"/>
        </w:rPr>
      </w:pPr>
    </w:p>
    <w:p w:rsidR="008A43BD" w:rsidRDefault="00273BC0">
      <w:pPr>
        <w:pStyle w:val="Textoindependiente"/>
        <w:spacing w:line="360" w:lineRule="auto"/>
        <w:ind w:left="682" w:right="117"/>
        <w:jc w:val="both"/>
      </w:pP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2"/>
        </w:rPr>
        <w:t xml:space="preserve"> </w:t>
      </w:r>
      <w:r>
        <w:t xml:space="preserve">la seguridad dentro del territorio del Estado de México, en sus diferentes </w:t>
      </w:r>
      <w:r>
        <w:t>vertientes, toda</w:t>
      </w:r>
      <w:r>
        <w:rPr>
          <w:spacing w:val="1"/>
        </w:rPr>
        <w:t xml:space="preserve"> </w:t>
      </w:r>
      <w:r>
        <w:t>vez que,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</w:t>
      </w:r>
      <w:r>
        <w:t>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6"/>
        <w:rPr>
          <w:sz w:val="23"/>
        </w:rPr>
      </w:pPr>
    </w:p>
    <w:p w:rsidR="008A43BD" w:rsidRDefault="00273BC0">
      <w:pPr>
        <w:spacing w:before="36" w:line="360" w:lineRule="auto"/>
        <w:ind w:left="1248" w:right="68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Toda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 considerará 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siguientes:</w:t>
      </w:r>
    </w:p>
    <w:p w:rsidR="008A43BD" w:rsidRDefault="00273BC0">
      <w:pPr>
        <w:spacing w:before="1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8A43BD" w:rsidRDefault="00273BC0">
      <w:pPr>
        <w:spacing w:before="138" w:line="360" w:lineRule="auto"/>
        <w:ind w:left="1248" w:right="687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Textoindependiente"/>
        <w:spacing w:before="171" w:line="360" w:lineRule="auto"/>
        <w:ind w:left="682" w:right="115"/>
        <w:jc w:val="both"/>
      </w:pPr>
      <w:r>
        <w:t>Argumento que se fortalece con lo estipulado en el Criterio de interpretación, con número</w:t>
      </w:r>
      <w:r>
        <w:rPr>
          <w:spacing w:val="1"/>
        </w:rPr>
        <w:t xml:space="preserve"> </w:t>
      </w:r>
      <w:r>
        <w:t>de registro SO/006/2009, de la Segunda Época, emitido por el entonces Instituto Federal de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 refiere:</w:t>
      </w:r>
    </w:p>
    <w:p w:rsidR="008A43BD" w:rsidRDefault="008A43BD">
      <w:pPr>
        <w:pStyle w:val="Textoindependiente"/>
      </w:pPr>
    </w:p>
    <w:p w:rsidR="008A43BD" w:rsidRDefault="00273BC0">
      <w:pPr>
        <w:spacing w:before="153" w:line="360" w:lineRule="auto"/>
        <w:ind w:left="12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</w:t>
      </w:r>
      <w:r>
        <w:rPr>
          <w:i/>
          <w:sz w:val="20"/>
        </w:rPr>
        <w:t>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:rsidR="008A43BD" w:rsidRDefault="00273BC0">
      <w:pPr>
        <w:spacing w:before="1" w:line="357" w:lineRule="auto"/>
        <w:ind w:left="1248" w:right="622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:rsidR="008A43BD" w:rsidRDefault="00273BC0">
      <w:pPr>
        <w:spacing w:before="5" w:line="357" w:lineRule="auto"/>
        <w:ind w:left="1248" w:right="622"/>
        <w:rPr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:rsidR="008A43BD" w:rsidRDefault="00273BC0">
      <w:pPr>
        <w:spacing w:before="2" w:line="360" w:lineRule="auto"/>
        <w:ind w:left="1248" w:right="688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</w:t>
      </w:r>
      <w:r>
        <w:rPr>
          <w:i/>
          <w:sz w:val="20"/>
        </w:rPr>
        <w:t>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8A43BD" w:rsidRDefault="00273BC0">
      <w:pPr>
        <w:spacing w:before="3" w:line="360" w:lineRule="auto"/>
        <w:ind w:left="12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8A43BD" w:rsidRDefault="008A43BD">
      <w:pPr>
        <w:spacing w:line="360" w:lineRule="auto"/>
        <w:jc w:val="both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b/>
          <w:i/>
          <w:sz w:val="20"/>
        </w:rPr>
      </w:pPr>
    </w:p>
    <w:p w:rsidR="008A43BD" w:rsidRDefault="008A43BD">
      <w:pPr>
        <w:pStyle w:val="Textoindependiente"/>
        <w:spacing w:before="8"/>
        <w:rPr>
          <w:b/>
          <w:i/>
          <w:sz w:val="23"/>
        </w:rPr>
      </w:pPr>
    </w:p>
    <w:p w:rsidR="008A43BD" w:rsidRDefault="00273BC0">
      <w:pPr>
        <w:spacing w:before="36" w:line="357" w:lineRule="auto"/>
        <w:ind w:left="1248" w:right="85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constituirse</w:t>
      </w:r>
    </w:p>
    <w:p w:rsidR="008A43BD" w:rsidRDefault="00273BC0">
      <w:pPr>
        <w:spacing w:before="5" w:line="357" w:lineRule="auto"/>
        <w:ind w:left="1248" w:right="687"/>
        <w:jc w:val="both"/>
        <w:rPr>
          <w:i/>
          <w:sz w:val="20"/>
        </w:rPr>
      </w:pP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Textoindependiente"/>
        <w:spacing w:before="177" w:line="360" w:lineRule="auto"/>
        <w:ind w:left="682" w:right="116"/>
        <w:jc w:val="both"/>
      </w:pP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</w:t>
      </w:r>
      <w:r>
        <w:t>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Personales, 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pública,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51" w:line="360" w:lineRule="auto"/>
        <w:ind w:left="682" w:right="121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 texto constitucional y que, debido a ello, debe existir una armonización congruente</w:t>
      </w:r>
      <w:r>
        <w:rPr>
          <w:spacing w:val="1"/>
        </w:rPr>
        <w:t xml:space="preserve"> </w:t>
      </w:r>
      <w:r>
        <w:t>con ese derecho fundamental con los princ</w:t>
      </w:r>
      <w:r>
        <w:t>ipios rectores de la función del Sujeto Obligado,</w:t>
      </w:r>
      <w:r>
        <w:rPr>
          <w:spacing w:val="-52"/>
        </w:rPr>
        <w:t xml:space="preserve"> </w:t>
      </w:r>
      <w:r>
        <w:t>lo que encuentra sustento en las tesis jurisprudenciales emitidas por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Nación, 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 siguiente:</w:t>
      </w:r>
    </w:p>
    <w:p w:rsidR="008A43BD" w:rsidRDefault="008A43BD">
      <w:pPr>
        <w:pStyle w:val="Textoindependiente"/>
      </w:pPr>
    </w:p>
    <w:p w:rsidR="008A43BD" w:rsidRDefault="00273BC0">
      <w:pPr>
        <w:spacing w:before="152" w:line="362" w:lineRule="auto"/>
        <w:ind w:left="1248" w:right="690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8A43BD" w:rsidRDefault="00273BC0">
      <w:pPr>
        <w:spacing w:line="360" w:lineRule="auto"/>
        <w:ind w:left="12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7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estas</w:t>
      </w:r>
    </w:p>
    <w:p w:rsidR="008A43BD" w:rsidRDefault="008A43BD">
      <w:pPr>
        <w:spacing w:line="360" w:lineRule="auto"/>
        <w:jc w:val="both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6"/>
        <w:rPr>
          <w:i/>
          <w:sz w:val="23"/>
        </w:rPr>
      </w:pPr>
    </w:p>
    <w:p w:rsidR="008A43BD" w:rsidRDefault="00273BC0">
      <w:pPr>
        <w:spacing w:before="36" w:line="360" w:lineRule="auto"/>
        <w:ind w:left="1248" w:right="684"/>
        <w:jc w:val="both"/>
        <w:rPr>
          <w:i/>
          <w:sz w:val="20"/>
        </w:rPr>
      </w:pP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</w:t>
      </w:r>
      <w:r>
        <w:rPr>
          <w:i/>
          <w:sz w:val="20"/>
        </w:rPr>
        <w:t>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spacing w:before="138" w:line="360" w:lineRule="auto"/>
        <w:ind w:left="1248" w:right="686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61"/>
          <w:sz w:val="20"/>
        </w:rPr>
        <w:t xml:space="preserve"> </w:t>
      </w:r>
      <w:r>
        <w:rPr>
          <w:i/>
          <w:sz w:val="20"/>
        </w:rPr>
        <w:t>El</w:t>
      </w:r>
    </w:p>
    <w:p w:rsidR="008A43BD" w:rsidRDefault="00273BC0">
      <w:pPr>
        <w:spacing w:line="360" w:lineRule="auto"/>
        <w:ind w:left="1248" w:right="687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8A43BD" w:rsidRDefault="00273BC0">
      <w:pPr>
        <w:spacing w:line="360" w:lineRule="auto"/>
        <w:ind w:left="1248" w:right="683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</w:t>
      </w:r>
      <w:r>
        <w:rPr>
          <w:i/>
          <w:sz w:val="20"/>
        </w:rPr>
        <w:t>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</w:t>
      </w:r>
      <w:r>
        <w:rPr>
          <w:i/>
          <w:sz w:val="20"/>
        </w:rPr>
        <w:t>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 porque es jurídicamente adecuado que en las leyes reguladoras de cada materia,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legislador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correspondientes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datos como confidenciales</w:t>
      </w:r>
      <w:r>
        <w:rPr>
          <w:i/>
          <w:sz w:val="20"/>
        </w:rPr>
        <w:t xml:space="preserve"> o reservados, con la condición de que tales límites atiendan a intereses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 o de los particulares y encuentren justificación racional en función del bien jurídico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proteger,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</w:p>
    <w:p w:rsidR="008A43BD" w:rsidRDefault="008A43BD">
      <w:pPr>
        <w:spacing w:line="360" w:lineRule="auto"/>
        <w:jc w:val="both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6"/>
        <w:rPr>
          <w:i/>
          <w:sz w:val="23"/>
        </w:rPr>
      </w:pPr>
    </w:p>
    <w:p w:rsidR="008A43BD" w:rsidRDefault="00273BC0">
      <w:pPr>
        <w:spacing w:before="36" w:line="360" w:lineRule="auto"/>
        <w:ind w:left="1248" w:right="683"/>
        <w:jc w:val="both"/>
        <w:rPr>
          <w:i/>
          <w:sz w:val="20"/>
        </w:rPr>
      </w:pPr>
      <w:r>
        <w:rPr>
          <w:i/>
          <w:sz w:val="20"/>
        </w:rPr>
        <w:t>y necesaria para alcanzar el fin perseguido, de manera que las ventajas obtenidas con la 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Textoindependiente"/>
        <w:spacing w:before="175" w:line="360" w:lineRule="auto"/>
        <w:ind w:left="682" w:right="114"/>
        <w:jc w:val="both"/>
      </w:pPr>
      <w:r>
        <w:t>Así y de acuerdo con lo expu</w:t>
      </w:r>
      <w:r>
        <w:t>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t>tutelado y, ordenar la entrega de los documentos en donde se elimine el nombre de dichos</w:t>
      </w:r>
      <w:r>
        <w:rPr>
          <w:spacing w:val="1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</w:t>
      </w:r>
      <w:r>
        <w:t>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8" w:line="360" w:lineRule="auto"/>
        <w:ind w:left="682" w:right="116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5"/>
        <w:jc w:val="both"/>
      </w:pPr>
      <w:r>
        <w:rPr>
          <w:spacing w:val="-1"/>
        </w:rPr>
        <w:t>Tam</w:t>
      </w:r>
      <w:r>
        <w:rPr>
          <w:spacing w:val="-1"/>
        </w:rPr>
        <w:t>bién,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Amparo</w:t>
      </w:r>
      <w:r>
        <w:rPr>
          <w:spacing w:val="-13"/>
        </w:rPr>
        <w:t xml:space="preserve"> </w:t>
      </w:r>
      <w:r>
        <w:t>Indirecto</w:t>
      </w:r>
      <w:r>
        <w:rPr>
          <w:spacing w:val="-12"/>
        </w:rPr>
        <w:t xml:space="preserve"> </w:t>
      </w:r>
      <w:r>
        <w:t>1232/2017</w:t>
      </w:r>
      <w:r>
        <w:rPr>
          <w:spacing w:val="-14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2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Distrito</w:t>
      </w:r>
      <w:r>
        <w:rPr>
          <w:spacing w:val="-5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expone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Paradigmáticos del Poder Judicial de la Federación en materia de acceso a la información y</w:t>
      </w:r>
      <w:r>
        <w:rPr>
          <w:spacing w:val="-52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(Esquivel,</w:t>
      </w:r>
      <w:r>
        <w:rPr>
          <w:spacing w:val="-8"/>
        </w:rPr>
        <w:t xml:space="preserve"> </w:t>
      </w:r>
      <w:r>
        <w:t>Yasmin,</w:t>
      </w:r>
      <w:r>
        <w:rPr>
          <w:spacing w:val="-8"/>
        </w:rPr>
        <w:t xml:space="preserve"> </w:t>
      </w:r>
      <w:r>
        <w:rPr>
          <w:i/>
        </w:rPr>
        <w:t>et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t>.</w:t>
      </w:r>
      <w:r>
        <w:rPr>
          <w:spacing w:val="-9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(2021),</w:t>
      </w:r>
      <w:r>
        <w:rPr>
          <w:spacing w:val="-9"/>
        </w:rPr>
        <w:t xml:space="preserve"> </w:t>
      </w:r>
      <w:r>
        <w:t>INAI,</w:t>
      </w:r>
      <w:r>
        <w:rPr>
          <w:spacing w:val="-9"/>
        </w:rPr>
        <w:t xml:space="preserve"> </w:t>
      </w:r>
      <w:r>
        <w:t>pp.</w:t>
      </w:r>
      <w:r>
        <w:rPr>
          <w:spacing w:val="-8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),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20"/>
        <w:jc w:val="both"/>
      </w:pPr>
      <w:r>
        <w:rPr>
          <w:i/>
        </w:rPr>
        <w:t xml:space="preserve">grosso modo </w:t>
      </w:r>
      <w:r>
        <w:t>se expone que se concedió el amparo y protección de la justicia al quejoso por</w:t>
      </w:r>
      <w:r>
        <w:rPr>
          <w:spacing w:val="1"/>
        </w:rPr>
        <w:t xml:space="preserve"> </w:t>
      </w:r>
      <w:r>
        <w:t>un recurso de revisión resuelto por el INAI en donde destaca la necesidad de que el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-13"/>
        </w:rPr>
        <w:t xml:space="preserve"> </w:t>
      </w:r>
      <w:r>
        <w:rPr>
          <w:spacing w:val="-1"/>
        </w:rPr>
        <w:t>Garante</w:t>
      </w:r>
      <w:r>
        <w:rPr>
          <w:spacing w:val="-10"/>
        </w:rPr>
        <w:t xml:space="preserve"> </w:t>
      </w:r>
      <w:r>
        <w:rPr>
          <w:spacing w:val="-1"/>
        </w:rPr>
        <w:t>Nacional</w:t>
      </w:r>
      <w:r>
        <w:rPr>
          <w:spacing w:val="-11"/>
        </w:rPr>
        <w:t xml:space="preserve"> </w:t>
      </w:r>
      <w:r>
        <w:rPr>
          <w:spacing w:val="-1"/>
        </w:rP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bajo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 siguientes: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5"/>
        <w:jc w:val="both"/>
      </w:pP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ministerial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reservada</w:t>
      </w:r>
      <w:r>
        <w:rPr>
          <w:spacing w:val="-53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funde</w:t>
      </w:r>
      <w:r>
        <w:rPr>
          <w:spacing w:val="2"/>
        </w:rPr>
        <w:t xml:space="preserve"> </w:t>
      </w:r>
      <w:r>
        <w:t>y motive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daño.</w:t>
      </w:r>
    </w:p>
    <w:p w:rsidR="008A43BD" w:rsidRDefault="008A43BD">
      <w:pPr>
        <w:pStyle w:val="Textoindependiente"/>
        <w:spacing w:before="12"/>
        <w:rPr>
          <w:sz w:val="32"/>
        </w:rPr>
      </w:pPr>
    </w:p>
    <w:p w:rsidR="008A43BD" w:rsidRDefault="00273BC0">
      <w:pPr>
        <w:pStyle w:val="Prrafodelista"/>
        <w:numPr>
          <w:ilvl w:val="0"/>
          <w:numId w:val="5"/>
        </w:numPr>
        <w:tabs>
          <w:tab w:val="left" w:pos="1402"/>
        </w:tabs>
        <w:spacing w:before="1" w:line="360" w:lineRule="auto"/>
        <w:ind w:right="116"/>
        <w:jc w:val="both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</w:t>
      </w:r>
      <w:r>
        <w:rPr>
          <w:b/>
          <w:u w:val="single"/>
        </w:rPr>
        <w:t xml:space="preserve">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 de</w:t>
      </w:r>
      <w:r>
        <w:rPr>
          <w:spacing w:val="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9"/>
        <w:jc w:val="both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sentido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que:</w:t>
      </w:r>
      <w:r>
        <w:rPr>
          <w:spacing w:val="-11"/>
        </w:rPr>
        <w:t xml:space="preserve"> </w:t>
      </w:r>
      <w:r>
        <w:rPr>
          <w:spacing w:val="-1"/>
        </w:rPr>
        <w:t>a)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considerara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satisfacen</w:t>
      </w:r>
      <w:r>
        <w:rPr>
          <w:spacing w:val="-8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rPr>
          <w:spacing w:val="-1"/>
        </w:rPr>
        <w:t>establecidos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2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8A43BD" w:rsidRDefault="008A43BD">
      <w:pPr>
        <w:pStyle w:val="Textoindependiente"/>
        <w:spacing w:before="12"/>
        <w:rPr>
          <w:sz w:val="32"/>
        </w:rPr>
      </w:pPr>
    </w:p>
    <w:p w:rsidR="008A43BD" w:rsidRDefault="00273BC0">
      <w:pPr>
        <w:pStyle w:val="Textoindependiente"/>
        <w:spacing w:line="360" w:lineRule="auto"/>
        <w:ind w:left="682" w:right="117"/>
        <w:jc w:val="both"/>
      </w:pPr>
      <w:r>
        <w:t>Aún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y Protección de Datos Personales, en términos del</w:t>
      </w:r>
      <w:r>
        <w:rPr>
          <w:spacing w:val="1"/>
        </w:rPr>
        <w:t xml:space="preserve"> </w:t>
      </w:r>
      <w:r>
        <w:t>artículo</w:t>
      </w:r>
      <w:r>
        <w:rPr>
          <w:spacing w:val="23"/>
        </w:rPr>
        <w:t xml:space="preserve"> </w:t>
      </w:r>
      <w:r>
        <w:t>81,</w:t>
      </w:r>
      <w:r>
        <w:rPr>
          <w:spacing w:val="20"/>
        </w:rPr>
        <w:t xml:space="preserve"> </w:t>
      </w:r>
      <w:r>
        <w:t>inciso</w:t>
      </w:r>
      <w:r>
        <w:rPr>
          <w:spacing w:val="21"/>
        </w:rPr>
        <w:t xml:space="preserve"> </w:t>
      </w:r>
      <w:r>
        <w:t>e)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Amparo,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primero</w:t>
      </w:r>
      <w:r>
        <w:rPr>
          <w:spacing w:val="20"/>
        </w:rPr>
        <w:t xml:space="preserve"> </w:t>
      </w:r>
      <w:r>
        <w:t>fue</w:t>
      </w:r>
      <w:r>
        <w:rPr>
          <w:spacing w:val="23"/>
        </w:rPr>
        <w:t xml:space="preserve"> </w:t>
      </w:r>
      <w:r>
        <w:t>turnada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Vigésimo</w:t>
      </w:r>
      <w:r>
        <w:rPr>
          <w:spacing w:val="23"/>
        </w:rPr>
        <w:t xml:space="preserve"> </w:t>
      </w:r>
      <w:r>
        <w:t>Primer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/>
      </w:pPr>
      <w:r>
        <w:t>Tribunal</w:t>
      </w:r>
      <w:r>
        <w:rPr>
          <w:spacing w:val="-4"/>
        </w:rPr>
        <w:t xml:space="preserve"> </w:t>
      </w:r>
      <w:r>
        <w:t>Colegiado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Circuito,</w:t>
      </w:r>
      <w:r>
        <w:rPr>
          <w:spacing w:val="-1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192/2018,</w:t>
      </w:r>
      <w:r>
        <w:rPr>
          <w:spacing w:val="-5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 atraído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Suprema</w:t>
      </w:r>
      <w:r>
        <w:rPr>
          <w:spacing w:val="-1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Justicia,</w:t>
      </w:r>
      <w:r>
        <w:rPr>
          <w:spacing w:val="-1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que: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9"/>
        <w:jc w:val="both"/>
      </w:pP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 ha de hacerse en función de diversos</w:t>
      </w:r>
      <w:r>
        <w:rPr>
          <w:spacing w:val="1"/>
        </w:rPr>
        <w:t xml:space="preserve"> </w:t>
      </w:r>
      <w:r>
        <w:rPr>
          <w:spacing w:val="-1"/>
        </w:rPr>
        <w:t>artículos,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son</w:t>
      </w:r>
      <w:r>
        <w:rPr>
          <w:spacing w:val="-9"/>
        </w:rPr>
        <w:t xml:space="preserve"> </w:t>
      </w:r>
      <w:r>
        <w:rPr>
          <w:spacing w:val="-1"/>
        </w:rP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versiones</w:t>
      </w:r>
      <w:r>
        <w:rPr>
          <w:spacing w:val="-10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8A43BD" w:rsidRDefault="008A43BD">
      <w:pPr>
        <w:pStyle w:val="Textoindependiente"/>
      </w:pPr>
    </w:p>
    <w:p w:rsidR="008A43BD" w:rsidRDefault="00273BC0">
      <w:pPr>
        <w:pStyle w:val="Ttulo2"/>
        <w:numPr>
          <w:ilvl w:val="0"/>
          <w:numId w:val="5"/>
        </w:numPr>
        <w:tabs>
          <w:tab w:val="left" w:pos="1402"/>
        </w:tabs>
        <w:spacing w:before="149" w:line="360" w:lineRule="auto"/>
        <w:ind w:right="115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 xml:space="preserve">como </w:t>
      </w:r>
      <w:r>
        <w:t>beneficio al gobernado que su solicitud de acceso a la información quedara</w:t>
      </w:r>
      <w:r>
        <w:rPr>
          <w:spacing w:val="-52"/>
          <w:u w:val="none"/>
        </w:rPr>
        <w:t xml:space="preserve"> </w:t>
      </w:r>
      <w:r>
        <w:t>satisfecha en sede administrativa, sin 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8A43BD" w:rsidRDefault="008A43BD">
      <w:pPr>
        <w:pStyle w:val="Textoindependiente"/>
        <w:rPr>
          <w:b/>
          <w:sz w:val="20"/>
        </w:rPr>
      </w:pPr>
    </w:p>
    <w:p w:rsidR="008A43BD" w:rsidRDefault="00273BC0">
      <w:pPr>
        <w:pStyle w:val="Textoindependiente"/>
        <w:spacing w:before="175" w:line="360" w:lineRule="auto"/>
        <w:ind w:left="682" w:right="118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7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Garantes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humano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información sin</w:t>
      </w:r>
      <w:r>
        <w:rPr>
          <w:spacing w:val="1"/>
        </w:rPr>
        <w:t xml:space="preserve"> </w:t>
      </w:r>
      <w:r>
        <w:t>analizar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8" w:line="360" w:lineRule="auto"/>
        <w:ind w:left="6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fundada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motivada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tenga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consecuencia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clasificación</w:t>
      </w:r>
      <w:r>
        <w:rPr>
          <w:spacing w:val="1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16"/>
        <w:jc w:val="both"/>
      </w:pPr>
      <w:r>
        <w:t>información. En otras palabras, la resolución que determina la existencia de información</w:t>
      </w:r>
      <w:r>
        <w:rPr>
          <w:spacing w:val="1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-52"/>
        </w:rPr>
        <w:t xml:space="preserve"> </w:t>
      </w:r>
      <w:r>
        <w:t>de Versiones</w:t>
      </w:r>
      <w:r>
        <w:rPr>
          <w:spacing w:val="-3"/>
        </w:rPr>
        <w:t xml:space="preserve"> </w:t>
      </w:r>
      <w:r>
        <w:t>Públicas.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50" w:line="360" w:lineRule="auto"/>
        <w:ind w:left="682" w:right="114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</w:t>
      </w:r>
      <w:r>
        <w:t>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</w:t>
      </w:r>
      <w:r>
        <w:t>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9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</w:t>
      </w:r>
      <w:r>
        <w:t>nicipios,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8A43BD" w:rsidRDefault="008A43BD">
      <w:pPr>
        <w:pStyle w:val="Textoindependiente"/>
      </w:pPr>
    </w:p>
    <w:p w:rsidR="008A43BD" w:rsidRDefault="00273BC0">
      <w:pPr>
        <w:pStyle w:val="Ttulo2"/>
        <w:numPr>
          <w:ilvl w:val="0"/>
          <w:numId w:val="6"/>
        </w:numPr>
        <w:tabs>
          <w:tab w:val="left" w:pos="958"/>
        </w:tabs>
        <w:spacing w:before="149"/>
        <w:ind w:left="957" w:hanging="276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 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8A43BD" w:rsidRDefault="008A43BD">
      <w:pPr>
        <w:pStyle w:val="Textoindependiente"/>
        <w:rPr>
          <w:b/>
        </w:rPr>
      </w:pPr>
    </w:p>
    <w:p w:rsidR="008A43BD" w:rsidRDefault="008A43BD">
      <w:pPr>
        <w:pStyle w:val="Textoindependiente"/>
        <w:rPr>
          <w:b/>
        </w:rPr>
      </w:pPr>
    </w:p>
    <w:p w:rsidR="008A43BD" w:rsidRDefault="00273BC0">
      <w:pPr>
        <w:pStyle w:val="Textoindependiente"/>
        <w:spacing w:line="360" w:lineRule="auto"/>
        <w:ind w:left="682" w:right="122"/>
        <w:jc w:val="both"/>
      </w:pPr>
      <w:r>
        <w:t>En cuanto a la clasificación del cargo de los elementos operativos en materia de seguridad,</w:t>
      </w:r>
      <w:r>
        <w:rPr>
          <w:spacing w:val="-52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actualiza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140,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t>de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18"/>
        <w:jc w:val="both"/>
      </w:pP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siguiente: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50" w:line="360" w:lineRule="auto"/>
        <w:ind w:left="682" w:right="118"/>
        <w:jc w:val="both"/>
      </w:pPr>
      <w:r>
        <w:t>El artículo 140, fracción I, de la Ley de Transparencia y Acceso a la Información Pública del</w:t>
      </w:r>
      <w:r>
        <w:rPr>
          <w:spacing w:val="-5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(homólogo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113,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Pública), prevé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8A43BD" w:rsidRDefault="008A43BD">
      <w:pPr>
        <w:pStyle w:val="Textoindependiente"/>
        <w:spacing w:before="2"/>
        <w:rPr>
          <w:sz w:val="30"/>
        </w:rPr>
      </w:pPr>
    </w:p>
    <w:p w:rsidR="008A43BD" w:rsidRDefault="00273BC0">
      <w:pPr>
        <w:spacing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Prrafodelista"/>
        <w:numPr>
          <w:ilvl w:val="1"/>
          <w:numId w:val="6"/>
        </w:numPr>
        <w:tabs>
          <w:tab w:val="left" w:pos="1416"/>
        </w:tabs>
        <w:spacing w:before="135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demostrable;</w:t>
      </w:r>
    </w:p>
    <w:p w:rsidR="008A43BD" w:rsidRDefault="00273BC0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11"/>
        <w:rPr>
          <w:i/>
          <w:sz w:val="19"/>
        </w:rPr>
      </w:pPr>
    </w:p>
    <w:p w:rsidR="008A43BD" w:rsidRDefault="00273BC0">
      <w:pPr>
        <w:pStyle w:val="Textoindependiente"/>
        <w:spacing w:line="360" w:lineRule="auto"/>
        <w:ind w:left="682" w:right="116"/>
        <w:jc w:val="both"/>
      </w:pP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precepto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 aquella cuya publicación comprometa la seguridad pública y cuente con un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genuino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demostrable;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</w:t>
      </w:r>
      <w:r>
        <w:rPr>
          <w:spacing w:val="-1"/>
        </w:rPr>
        <w:t xml:space="preserve"> </w:t>
      </w:r>
      <w:r>
        <w:t>disponen:</w:t>
      </w:r>
    </w:p>
    <w:p w:rsidR="008A43BD" w:rsidRDefault="008A43BD">
      <w:pPr>
        <w:pStyle w:val="Textoindependiente"/>
        <w:spacing w:before="12"/>
        <w:rPr>
          <w:sz w:val="32"/>
        </w:rPr>
      </w:pPr>
    </w:p>
    <w:p w:rsidR="008A43BD" w:rsidRDefault="00273BC0">
      <w:pPr>
        <w:spacing w:line="360" w:lineRule="auto"/>
        <w:ind w:left="1248" w:right="686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conformidad con el artículo 113, fracción I de la Ley General, 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peligro las funciones a cargo de la Federación, la Ciudad de México, los Estados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Municipios, tendientes a preservar y resguardar la vida, la salud, la integridad y el ejercicio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personas, así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z w:val="20"/>
        </w:rPr>
        <w:t>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spacing w:before="138" w:line="360" w:lineRule="auto"/>
        <w:ind w:left="1248" w:right="686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pueda entorpecer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sistemas de coordinación interinstitucional en materia de seguridad pública, menoscabar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dificultar las estrategias contra la evasión de reos; o me</w:t>
      </w:r>
      <w:r>
        <w:rPr>
          <w:i/>
          <w:sz w:val="20"/>
        </w:rPr>
        <w:t>noscabar o limitar la capacidad de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prevenir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disturbios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8A43BD" w:rsidRDefault="008A43BD">
      <w:pPr>
        <w:spacing w:line="360" w:lineRule="auto"/>
        <w:jc w:val="both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6"/>
        <w:rPr>
          <w:i/>
          <w:sz w:val="23"/>
        </w:rPr>
      </w:pPr>
    </w:p>
    <w:p w:rsidR="008A43BD" w:rsidRDefault="00273BC0">
      <w:pPr>
        <w:spacing w:before="36"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revele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pudieran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tecnología,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comunicaciones.”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Textoindependiente"/>
        <w:spacing w:before="175" w:line="360" w:lineRule="auto"/>
        <w:ind w:left="682" w:right="115"/>
        <w:jc w:val="both"/>
      </w:pPr>
      <w:r>
        <w:t>Así, es posible observar que podrá clasificarse como información reservada, aquélla 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entorpezca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 en materia de seguridad pública, menoscabe o dificulte las estrategia</w:t>
      </w:r>
      <w:r>
        <w:t>s</w:t>
      </w:r>
      <w:r>
        <w:rPr>
          <w:spacing w:val="1"/>
        </w:rPr>
        <w:t xml:space="preserve"> </w:t>
      </w:r>
      <w:r>
        <w:t>contra la evasión de reos o la capacidad de las autoridades para disuadir o prevenir</w:t>
      </w:r>
      <w:r>
        <w:rPr>
          <w:spacing w:val="1"/>
        </w:rPr>
        <w:t xml:space="preserve"> </w:t>
      </w:r>
      <w:r>
        <w:t>disturbios</w:t>
      </w:r>
      <w:r>
        <w:rPr>
          <w:spacing w:val="-1"/>
        </w:rPr>
        <w:t xml:space="preserve"> </w:t>
      </w:r>
      <w:r>
        <w:t>sociales.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9"/>
        <w:jc w:val="both"/>
      </w:pP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manera,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clasificada</w:t>
      </w:r>
      <w:r>
        <w:rPr>
          <w:spacing w:val="-14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revele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pudieran</w:t>
      </w:r>
      <w:r>
        <w:rPr>
          <w:spacing w:val="-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aprovechados para conocer la capacidad de reacción de la</w:t>
      </w:r>
      <w:r>
        <w:t>s instituciones encargadas de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comunicaciones.</w:t>
      </w:r>
    </w:p>
    <w:p w:rsidR="008A43BD" w:rsidRDefault="008A43BD">
      <w:pPr>
        <w:pStyle w:val="Textoindependiente"/>
        <w:spacing w:before="12"/>
        <w:rPr>
          <w:sz w:val="32"/>
        </w:rPr>
      </w:pPr>
    </w:p>
    <w:p w:rsidR="008A43BD" w:rsidRDefault="00273BC0">
      <w:pPr>
        <w:pStyle w:val="Textoindependiente"/>
        <w:spacing w:before="1" w:line="360" w:lineRule="auto"/>
        <w:ind w:left="682" w:right="124"/>
        <w:jc w:val="both"/>
      </w:pPr>
      <w:r>
        <w:t>En ese orden de ideas, el artículo 81 de la Ley de Seguridad del Estado de México,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lo siguiente:</w:t>
      </w:r>
    </w:p>
    <w:p w:rsidR="008A43BD" w:rsidRDefault="008A43BD">
      <w:pPr>
        <w:pStyle w:val="Textoindependiente"/>
      </w:pPr>
    </w:p>
    <w:p w:rsidR="008A43BD" w:rsidRDefault="00273BC0">
      <w:pPr>
        <w:spacing w:before="151" w:line="360" w:lineRule="auto"/>
        <w:ind w:left="1248" w:right="689"/>
        <w:jc w:val="both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Prrafodelista"/>
        <w:numPr>
          <w:ilvl w:val="0"/>
          <w:numId w:val="4"/>
        </w:numPr>
        <w:tabs>
          <w:tab w:val="left" w:pos="1424"/>
        </w:tabs>
        <w:spacing w:before="135" w:line="360" w:lineRule="auto"/>
        <w:ind w:right="687" w:firstLine="0"/>
        <w:jc w:val="both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procedimientos,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métodos,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fuentes,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especificaciones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técnicas,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útiles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generación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inteligencia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combate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delincuencia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8A43BD" w:rsidRDefault="008A43BD">
      <w:pPr>
        <w:spacing w:line="360" w:lineRule="auto"/>
        <w:jc w:val="both"/>
        <w:rPr>
          <w:sz w:val="20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8A43BD">
      <w:pPr>
        <w:pStyle w:val="Textoindependiente"/>
        <w:spacing w:before="6"/>
        <w:rPr>
          <w:i/>
          <w:sz w:val="23"/>
        </w:rPr>
      </w:pPr>
    </w:p>
    <w:p w:rsidR="008A43BD" w:rsidRDefault="00273BC0">
      <w:pPr>
        <w:pStyle w:val="Prrafodelista"/>
        <w:numPr>
          <w:ilvl w:val="0"/>
          <w:numId w:val="4"/>
        </w:numPr>
        <w:tabs>
          <w:tab w:val="left" w:pos="1525"/>
        </w:tabs>
        <w:spacing w:before="36" w:line="360" w:lineRule="auto"/>
        <w:ind w:right="694" w:firstLine="0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utilizada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actualizar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potenciar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amenaza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pública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8A43BD" w:rsidRDefault="00273BC0">
      <w:pPr>
        <w:spacing w:before="2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8A43BD" w:rsidRDefault="00273BC0">
      <w:pPr>
        <w:pStyle w:val="Prrafodelista"/>
        <w:numPr>
          <w:ilvl w:val="0"/>
          <w:numId w:val="3"/>
        </w:numPr>
        <w:tabs>
          <w:tab w:val="left" w:pos="1556"/>
        </w:tabs>
        <w:spacing w:before="133" w:line="360" w:lineRule="auto"/>
        <w:ind w:right="683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Prrafodelista"/>
        <w:numPr>
          <w:ilvl w:val="0"/>
          <w:numId w:val="3"/>
        </w:numPr>
        <w:tabs>
          <w:tab w:val="left" w:pos="1527"/>
        </w:tabs>
        <w:spacing w:before="136" w:line="360" w:lineRule="auto"/>
        <w:ind w:right="687" w:firstLine="0"/>
        <w:jc w:val="both"/>
        <w:rPr>
          <w:i/>
          <w:sz w:val="20"/>
        </w:rPr>
      </w:pPr>
      <w:r>
        <w:rPr>
          <w:i/>
          <w:sz w:val="20"/>
        </w:rPr>
        <w:t>La contenida en averiguaciones previas, carpetas de inv</w:t>
      </w:r>
      <w:r>
        <w:rPr>
          <w:i/>
          <w:sz w:val="20"/>
        </w:rPr>
        <w:t>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prevención y la investigación de los delitos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8A43BD" w:rsidRDefault="008A43BD">
      <w:pPr>
        <w:pStyle w:val="Textoindependiente"/>
        <w:rPr>
          <w:i/>
          <w:sz w:val="20"/>
        </w:rPr>
      </w:pPr>
    </w:p>
    <w:p w:rsidR="008A43BD" w:rsidRDefault="00273BC0">
      <w:pPr>
        <w:pStyle w:val="Textoindependiente"/>
        <w:spacing w:before="175" w:line="360" w:lineRule="auto"/>
        <w:ind w:left="682" w:right="115"/>
        <w:jc w:val="both"/>
      </w:pP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anterior,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desprender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reservada,</w:t>
      </w:r>
      <w:r>
        <w:rPr>
          <w:spacing w:val="-12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revelar</w:t>
      </w:r>
      <w:r>
        <w:rPr>
          <w:spacing w:val="-53"/>
        </w:rPr>
        <w:t xml:space="preserve"> </w:t>
      </w:r>
      <w:r>
        <w:t>las normas, procedimientos, métodos, fuentes, técnicas, sistemas y tecnología, útiles a la</w:t>
      </w:r>
      <w:r>
        <w:rPr>
          <w:spacing w:val="1"/>
        </w:rPr>
        <w:t xml:space="preserve"> </w:t>
      </w:r>
      <w:r>
        <w:t>generación de inteligencia para la seguridad pública o el combate a la delincuencia, que</w:t>
      </w:r>
      <w:r>
        <w:rPr>
          <w:spacing w:val="1"/>
        </w:rPr>
        <w:t xml:space="preserve"> </w:t>
      </w:r>
      <w:r>
        <w:t>pueda potenciar o amenazar la seguridad</w:t>
      </w:r>
      <w:r>
        <w:t xml:space="preserve"> pública o las instituciones del Estado de México,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producto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privadas,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contenida</w:t>
      </w:r>
      <w:r>
        <w:rPr>
          <w:spacing w:val="-11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averiguaciones</w:t>
      </w:r>
      <w:r>
        <w:rPr>
          <w:spacing w:val="-2"/>
        </w:rPr>
        <w:t xml:space="preserve"> </w:t>
      </w:r>
      <w:r>
        <w:t>previas,</w:t>
      </w:r>
      <w:r>
        <w:rPr>
          <w:spacing w:val="-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administrativas.</w:t>
      </w:r>
    </w:p>
    <w:p w:rsidR="008A43BD" w:rsidRDefault="008A43BD">
      <w:pPr>
        <w:pStyle w:val="Textoindependiente"/>
        <w:spacing w:before="12"/>
        <w:rPr>
          <w:sz w:val="32"/>
        </w:rPr>
      </w:pPr>
    </w:p>
    <w:p w:rsidR="008A43BD" w:rsidRDefault="00273BC0">
      <w:pPr>
        <w:pStyle w:val="Textoindependiente"/>
        <w:spacing w:line="360" w:lineRule="auto"/>
        <w:ind w:left="682" w:right="115"/>
        <w:jc w:val="both"/>
      </w:pPr>
      <w:r>
        <w:t>En ese orden de ideas, es de señalar que la reserva del dato en cuestión se sustenta en el</w:t>
      </w:r>
      <w:r>
        <w:rPr>
          <w:spacing w:val="1"/>
        </w:rPr>
        <w:t xml:space="preserve"> </w:t>
      </w:r>
      <w:r>
        <w:t>hecho de que proporcionar el cargo de los servidores públicos, en específico de los cuerpos</w:t>
      </w:r>
      <w:r>
        <w:rPr>
          <w:spacing w:val="-52"/>
        </w:rPr>
        <w:t xml:space="preserve"> </w:t>
      </w:r>
      <w:r>
        <w:t xml:space="preserve">de seguridad podría revelar </w:t>
      </w:r>
      <w:r>
        <w:rPr>
          <w:b/>
        </w:rPr>
        <w:t xml:space="preserve">el estado de fuerza del Municipio; </w:t>
      </w:r>
      <w:r>
        <w:t>sobre el t</w:t>
      </w:r>
      <w:r>
        <w:t>ema, los artículos</w:t>
      </w:r>
      <w:r>
        <w:rPr>
          <w:spacing w:val="-52"/>
        </w:rPr>
        <w:t xml:space="preserve"> </w:t>
      </w:r>
      <w:r>
        <w:rPr>
          <w:spacing w:val="-1"/>
        </w:rPr>
        <w:t>142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143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Seguridad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13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jerárquica</w:t>
      </w:r>
      <w:r>
        <w:rPr>
          <w:spacing w:val="-53"/>
        </w:rPr>
        <w:t xml:space="preserve"> </w:t>
      </w:r>
      <w:r>
        <w:t>de las instituciones policiales de la Entidad Federativa y sus municipios, la cual es la</w:t>
      </w:r>
      <w:r>
        <w:rPr>
          <w:spacing w:val="1"/>
        </w:rPr>
        <w:t xml:space="preserve"> </w:t>
      </w:r>
      <w:r>
        <w:t>siguiente: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2"/>
        </w:numPr>
        <w:tabs>
          <w:tab w:val="left" w:pos="1402"/>
        </w:tabs>
        <w:spacing w:before="151"/>
        <w:ind w:hanging="361"/>
      </w:pPr>
      <w:r>
        <w:t>Comisarios: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262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325"/>
        <w:jc w:val="left"/>
      </w:pPr>
      <w:r>
        <w:t>Comisario.</w:t>
      </w:r>
    </w:p>
    <w:p w:rsidR="008A43BD" w:rsidRDefault="008A43BD">
      <w:p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Prrafodelista"/>
        <w:numPr>
          <w:ilvl w:val="0"/>
          <w:numId w:val="2"/>
        </w:numPr>
        <w:tabs>
          <w:tab w:val="left" w:pos="1402"/>
        </w:tabs>
        <w:spacing w:before="31"/>
        <w:ind w:right="7070" w:hanging="1402"/>
        <w:jc w:val="right"/>
      </w:pPr>
      <w:r>
        <w:t>Inspectores: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ind w:hanging="174"/>
        <w:jc w:val="left"/>
      </w:pPr>
      <w:r>
        <w:t>Inspector</w:t>
      </w:r>
      <w:r>
        <w:rPr>
          <w:spacing w:val="-1"/>
        </w:rPr>
        <w:t xml:space="preserve"> </w:t>
      </w:r>
      <w:r>
        <w:t>General;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38"/>
        <w:jc w:val="left"/>
      </w:pPr>
      <w:r>
        <w:t>Inspector</w:t>
      </w:r>
      <w:r>
        <w:rPr>
          <w:spacing w:val="-2"/>
        </w:rPr>
        <w:t xml:space="preserve"> </w:t>
      </w:r>
      <w:r>
        <w:t>Jefe,</w:t>
      </w:r>
      <w:r>
        <w:rPr>
          <w:spacing w:val="-1"/>
        </w:rPr>
        <w:t xml:space="preserve"> </w:t>
      </w:r>
      <w:r>
        <w:t>y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ind w:right="6995" w:hanging="1676"/>
      </w:pPr>
      <w:r>
        <w:t>Inspector.</w:t>
      </w:r>
    </w:p>
    <w:p w:rsidR="008A43BD" w:rsidRDefault="008A43BD">
      <w:pPr>
        <w:pStyle w:val="Textoindependiente"/>
      </w:pPr>
    </w:p>
    <w:p w:rsidR="008A43BD" w:rsidRDefault="008A43BD">
      <w:pPr>
        <w:pStyle w:val="Textoindependiente"/>
        <w:spacing w:before="13"/>
        <w:rPr>
          <w:sz w:val="21"/>
        </w:rPr>
      </w:pPr>
    </w:p>
    <w:p w:rsidR="008A43BD" w:rsidRDefault="00273BC0">
      <w:pPr>
        <w:pStyle w:val="Prrafodelista"/>
        <w:numPr>
          <w:ilvl w:val="0"/>
          <w:numId w:val="2"/>
        </w:numPr>
        <w:tabs>
          <w:tab w:val="left" w:pos="1402"/>
        </w:tabs>
        <w:spacing w:before="0"/>
        <w:ind w:hanging="361"/>
      </w:pPr>
      <w:r>
        <w:t>Oficiales: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174"/>
        <w:jc w:val="left"/>
      </w:pPr>
      <w:r>
        <w:t>Subinspector;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ind w:hanging="238"/>
        <w:jc w:val="left"/>
      </w:pPr>
      <w:r>
        <w:t>Oficial, y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Suboficial.</w:t>
      </w:r>
    </w:p>
    <w:p w:rsidR="008A43BD" w:rsidRDefault="008A43BD">
      <w:pPr>
        <w:pStyle w:val="Textoindependiente"/>
      </w:pPr>
    </w:p>
    <w:p w:rsidR="008A43BD" w:rsidRDefault="008A43BD">
      <w:pPr>
        <w:pStyle w:val="Textoindependiente"/>
        <w:spacing w:before="13"/>
        <w:rPr>
          <w:sz w:val="21"/>
        </w:rPr>
      </w:pPr>
    </w:p>
    <w:p w:rsidR="008A43BD" w:rsidRDefault="00273BC0">
      <w:pPr>
        <w:pStyle w:val="Prrafodelista"/>
        <w:numPr>
          <w:ilvl w:val="0"/>
          <w:numId w:val="2"/>
        </w:numPr>
        <w:tabs>
          <w:tab w:val="left" w:pos="1402"/>
        </w:tabs>
        <w:spacing w:before="0"/>
        <w:ind w:hanging="361"/>
      </w:pPr>
      <w:r>
        <w:t>Escala Básica: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ind w:hanging="174"/>
        <w:jc w:val="left"/>
      </w:pPr>
      <w:r>
        <w:t>Policía</w:t>
      </w:r>
      <w:r>
        <w:rPr>
          <w:spacing w:val="-3"/>
        </w:rPr>
        <w:t xml:space="preserve"> </w:t>
      </w:r>
      <w:r>
        <w:t>Primero;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38"/>
        <w:jc w:val="left"/>
      </w:pPr>
      <w:r>
        <w:t>Policía</w:t>
      </w:r>
      <w:r>
        <w:rPr>
          <w:spacing w:val="-2"/>
        </w:rPr>
        <w:t xml:space="preserve"> </w:t>
      </w:r>
      <w:r>
        <w:t>Segundo;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8A43BD" w:rsidRDefault="00273BC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98"/>
        <w:jc w:val="left"/>
      </w:pPr>
      <w:r>
        <w:t>Policía.</w:t>
      </w:r>
    </w:p>
    <w:p w:rsidR="008A43BD" w:rsidRDefault="008A43BD">
      <w:pPr>
        <w:pStyle w:val="Textoindependiente"/>
      </w:pPr>
    </w:p>
    <w:p w:rsidR="008A43BD" w:rsidRDefault="008A43BD">
      <w:pPr>
        <w:pStyle w:val="Textoindependiente"/>
        <w:spacing w:before="2"/>
        <w:rPr>
          <w:sz w:val="19"/>
        </w:rPr>
      </w:pPr>
    </w:p>
    <w:p w:rsidR="008A43BD" w:rsidRDefault="00273BC0">
      <w:pPr>
        <w:pStyle w:val="Textoindependiente"/>
        <w:spacing w:line="360" w:lineRule="auto"/>
        <w:ind w:left="682" w:right="115"/>
        <w:jc w:val="both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Modelo</w:t>
      </w:r>
      <w:r>
        <w:rPr>
          <w:spacing w:val="-9"/>
        </w:rPr>
        <w:t xml:space="preserve"> </w:t>
      </w:r>
      <w:r>
        <w:rPr>
          <w:spacing w:val="-1"/>
        </w:rPr>
        <w:t>Óptimo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Función</w:t>
      </w:r>
      <w:r>
        <w:rPr>
          <w:spacing w:val="-9"/>
        </w:rPr>
        <w:t xml:space="preserve"> </w:t>
      </w:r>
      <w:r>
        <w:t>Policial,</w:t>
      </w:r>
      <w:r>
        <w:rPr>
          <w:spacing w:val="-9"/>
        </w:rPr>
        <w:t xml:space="preserve"> </w:t>
      </w:r>
      <w:r>
        <w:t>emitido</w:t>
      </w:r>
      <w:r>
        <w:rPr>
          <w:spacing w:val="-10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Gobernación</w:t>
      </w:r>
      <w:r>
        <w:rPr>
          <w:spacing w:val="-52"/>
        </w:rPr>
        <w:t xml:space="preserve"> </w:t>
      </w:r>
      <w:r>
        <w:t>“Diagnostico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Federativas”,</w:t>
      </w:r>
      <w:r>
        <w:rPr>
          <w:spacing w:val="1"/>
        </w:rPr>
        <w:t xml:space="preserve"> </w:t>
      </w:r>
      <w:r>
        <w:t>establece que el estado de fuerza se refiere al número de elementos operativos en activo,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al personal</w:t>
      </w:r>
      <w:r>
        <w:rPr>
          <w:spacing w:val="-2"/>
        </w:rPr>
        <w:t xml:space="preserve"> </w:t>
      </w:r>
      <w:r>
        <w:t>administrativo.</w:t>
      </w:r>
    </w:p>
    <w:p w:rsidR="008A43BD" w:rsidRDefault="008A43BD">
      <w:pPr>
        <w:pStyle w:val="Textoindependiente"/>
        <w:spacing w:before="13"/>
        <w:rPr>
          <w:sz w:val="32"/>
        </w:rPr>
      </w:pPr>
    </w:p>
    <w:p w:rsidR="008A43BD" w:rsidRDefault="00273BC0">
      <w:pPr>
        <w:spacing w:line="360" w:lineRule="auto"/>
        <w:ind w:left="682" w:right="115"/>
        <w:jc w:val="both"/>
        <w:rPr>
          <w:b/>
        </w:rPr>
      </w:pP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fortalece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05/XLVI/20,</w:t>
      </w:r>
      <w:r>
        <w:rPr>
          <w:spacing w:val="-7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Nacional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Policía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Cívica,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precisa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conforma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operativos en materia de seguridad, excluyendo al personal administrativo; sin embargo,</w:t>
      </w:r>
      <w:r>
        <w:rPr>
          <w:spacing w:val="1"/>
        </w:rPr>
        <w:t xml:space="preserve"> </w:t>
      </w:r>
      <w:r>
        <w:t xml:space="preserve">de dicho documento se logra vislumbrar </w:t>
      </w:r>
      <w:r>
        <w:rPr>
          <w:b/>
        </w:rPr>
        <w:t>que el Estado de Fuerza real de una Institución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Seguridad,</w:t>
      </w:r>
      <w:r>
        <w:rPr>
          <w:b/>
          <w:spacing w:val="1"/>
        </w:rPr>
        <w:t xml:space="preserve"> </w:t>
      </w:r>
      <w:r>
        <w:rPr>
          <w:b/>
        </w:rPr>
        <w:t>no deb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basarse</w:t>
      </w:r>
      <w:r>
        <w:rPr>
          <w:b/>
          <w:spacing w:val="3"/>
        </w:rPr>
        <w:t xml:space="preserve"> </w:t>
      </w:r>
      <w:r>
        <w:rPr>
          <w:b/>
          <w:u w:val="single"/>
        </w:rPr>
        <w:t>únicamente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en el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total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servidores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públicos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operativos</w:t>
      </w:r>
      <w:r>
        <w:rPr>
          <w:b/>
        </w:rPr>
        <w:t>,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b/>
          <w:sz w:val="20"/>
        </w:rPr>
      </w:pPr>
    </w:p>
    <w:p w:rsidR="008A43BD" w:rsidRDefault="008A43BD">
      <w:pPr>
        <w:pStyle w:val="Textoindependiente"/>
        <w:spacing w:before="9"/>
        <w:rPr>
          <w:b/>
          <w:sz w:val="23"/>
        </w:rPr>
      </w:pPr>
    </w:p>
    <w:p w:rsidR="008A43BD" w:rsidRDefault="00273BC0">
      <w:pPr>
        <w:pStyle w:val="Ttulo2"/>
        <w:spacing w:before="31" w:line="360" w:lineRule="auto"/>
        <w:ind w:left="682" w:right="115"/>
        <w:jc w:val="both"/>
        <w:rPr>
          <w:u w:val="none"/>
        </w:rPr>
      </w:pPr>
      <w:r>
        <w:rPr>
          <w:u w:val="none"/>
        </w:rPr>
        <w:t xml:space="preserve">sino que se </w:t>
      </w:r>
      <w:r>
        <w:t>debe ceñir a otros factores</w:t>
      </w:r>
      <w:r>
        <w:rPr>
          <w:u w:val="none"/>
        </w:rPr>
        <w:t>, como el turno, las necesidades y actividades</w:t>
      </w:r>
      <w:r>
        <w:rPr>
          <w:spacing w:val="1"/>
          <w:u w:val="none"/>
        </w:rPr>
        <w:t xml:space="preserve"> </w:t>
      </w:r>
      <w:r>
        <w:rPr>
          <w:u w:val="none"/>
        </w:rPr>
        <w:t>operativas.</w:t>
      </w:r>
    </w:p>
    <w:p w:rsidR="008A43BD" w:rsidRDefault="008A43BD">
      <w:pPr>
        <w:pStyle w:val="Textoindependiente"/>
        <w:rPr>
          <w:b/>
        </w:rPr>
      </w:pPr>
    </w:p>
    <w:p w:rsidR="008A43BD" w:rsidRDefault="00273BC0">
      <w:pPr>
        <w:spacing w:before="150" w:line="360" w:lineRule="auto"/>
        <w:ind w:left="682" w:right="115"/>
        <w:jc w:val="both"/>
        <w:rPr>
          <w:b/>
        </w:rPr>
      </w:pPr>
      <w:r>
        <w:t>Así,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0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cuenta el Sujeto Obligado en materia de seguridad pública y </w:t>
      </w:r>
      <w:r>
        <w:rPr>
          <w:b/>
        </w:rPr>
        <w:t>el estado de fuerza real</w:t>
      </w:r>
      <w:r>
        <w:rPr>
          <w:b/>
          <w:spacing w:val="1"/>
        </w:rPr>
        <w:t xml:space="preserve"> </w:t>
      </w:r>
      <w:r>
        <w:rPr>
          <w:b/>
        </w:rPr>
        <w:t>corresponde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policías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cuenta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Ayuntamiento,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</w:rPr>
        <w:t>turno, para</w:t>
      </w:r>
      <w:r>
        <w:rPr>
          <w:b/>
          <w:spacing w:val="-2"/>
        </w:rPr>
        <w:t xml:space="preserve"> </w:t>
      </w:r>
      <w:r>
        <w:rPr>
          <w:b/>
        </w:rPr>
        <w:t>atender</w:t>
      </w:r>
      <w:r>
        <w:rPr>
          <w:b/>
          <w:spacing w:val="-2"/>
        </w:rPr>
        <w:t xml:space="preserve"> </w:t>
      </w:r>
      <w:r>
        <w:rPr>
          <w:b/>
        </w:rPr>
        <w:t>las necesidades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tareas de seguridad.</w:t>
      </w:r>
    </w:p>
    <w:p w:rsidR="008A43BD" w:rsidRDefault="008A43BD">
      <w:pPr>
        <w:pStyle w:val="Textoindependiente"/>
        <w:spacing w:before="12"/>
        <w:rPr>
          <w:b/>
          <w:sz w:val="32"/>
        </w:rPr>
      </w:pPr>
    </w:p>
    <w:p w:rsidR="008A43BD" w:rsidRDefault="00273BC0">
      <w:pPr>
        <w:pStyle w:val="Textoindependiente"/>
        <w:spacing w:before="1" w:line="360" w:lineRule="auto"/>
        <w:ind w:left="682" w:right="116"/>
        <w:jc w:val="both"/>
      </w:pPr>
      <w:r>
        <w:t>En ese orden de ideas, cabe precisar que si bien proporcionar el cargo de los elementos</w:t>
      </w:r>
      <w:r>
        <w:rPr>
          <w:spacing w:val="1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rPr>
          <w:b/>
        </w:rPr>
        <w:t>podría</w:t>
      </w:r>
      <w:r>
        <w:rPr>
          <w:b/>
          <w:spacing w:val="-4"/>
        </w:rPr>
        <w:t xml:space="preserve"> </w:t>
      </w:r>
      <w:r>
        <w:rPr>
          <w:b/>
        </w:rPr>
        <w:t>dar</w:t>
      </w:r>
      <w:r>
        <w:rPr>
          <w:b/>
          <w:spacing w:val="-6"/>
        </w:rPr>
        <w:t xml:space="preserve"> </w:t>
      </w:r>
      <w:r>
        <w:rPr>
          <w:b/>
        </w:rPr>
        <w:t>cuenta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fuerza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municipio</w:t>
      </w:r>
      <w:r>
        <w:t>,</w:t>
      </w:r>
      <w:r>
        <w:rPr>
          <w:spacing w:val="-6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desde</w:t>
      </w:r>
      <w:r>
        <w:rPr>
          <w:spacing w:val="-53"/>
        </w:rPr>
        <w:t xml:space="preserve"> </w:t>
      </w:r>
      <w:r>
        <w:t>mi perspectiva no se advierte de qué forma dicha información comprometa la seguridad</w:t>
      </w:r>
      <w:r>
        <w:rPr>
          <w:spacing w:val="1"/>
        </w:rPr>
        <w:t xml:space="preserve"> </w:t>
      </w:r>
      <w:r>
        <w:t>pública del Municipio, por las siguientes consideraciones, dar a conocer los documentos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desvinculado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(por</w:t>
      </w:r>
      <w:r>
        <w:rPr>
          <w:spacing w:val="-52"/>
        </w:rPr>
        <w:t xml:space="preserve"> </w:t>
      </w:r>
      <w:r>
        <w:t>e</w:t>
      </w:r>
      <w:r>
        <w:t>jemplo,</w:t>
      </w:r>
      <w:r>
        <w:rPr>
          <w:spacing w:val="-4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Primero;</w:t>
      </w:r>
      <w:r>
        <w:rPr>
          <w:spacing w:val="-3"/>
        </w:rPr>
        <w:t xml:space="preserve"> </w:t>
      </w:r>
      <w:r>
        <w:t>Policía Segundo</w:t>
      </w:r>
      <w:r>
        <w:rPr>
          <w:spacing w:val="-1"/>
        </w:rPr>
        <w:t xml:space="preserve"> </w:t>
      </w:r>
      <w:r>
        <w:t>y/o Policía Tercero):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16"/>
        <w:jc w:val="both"/>
      </w:pPr>
      <w:r>
        <w:t>No</w:t>
      </w:r>
      <w:r>
        <w:rPr>
          <w:spacing w:val="1"/>
        </w:rPr>
        <w:t xml:space="preserve"> </w:t>
      </w:r>
      <w:r>
        <w:t>entorpece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pues únicamente se establecería el número de policías total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</w:t>
      </w:r>
      <w:r>
        <w:t>rega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específico.</w:t>
      </w:r>
    </w:p>
    <w:p w:rsidR="008A43BD" w:rsidRDefault="008A43BD">
      <w:pPr>
        <w:pStyle w:val="Textoindependiente"/>
        <w:spacing w:before="13"/>
        <w:rPr>
          <w:sz w:val="32"/>
        </w:rPr>
      </w:pPr>
    </w:p>
    <w:p w:rsidR="008A43BD" w:rsidRDefault="00273BC0">
      <w:pPr>
        <w:pStyle w:val="Prrafodelista"/>
        <w:numPr>
          <w:ilvl w:val="0"/>
          <w:numId w:val="1"/>
        </w:numPr>
        <w:tabs>
          <w:tab w:val="left" w:pos="1402"/>
        </w:tabs>
        <w:spacing w:before="0" w:line="360" w:lineRule="auto"/>
        <w:ind w:right="117"/>
        <w:jc w:val="both"/>
        <w:rPr>
          <w:b/>
        </w:rPr>
      </w:pPr>
      <w:r>
        <w:t>Tampoco</w:t>
      </w:r>
      <w:r>
        <w:rPr>
          <w:spacing w:val="1"/>
        </w:rPr>
        <w:t xml:space="preserve"> </w:t>
      </w:r>
      <w:r>
        <w:t>dificulta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disuadir,</w:t>
      </w:r>
      <w:r>
        <w:rPr>
          <w:spacing w:val="-9"/>
        </w:rPr>
        <w:t xml:space="preserve"> </w:t>
      </w:r>
      <w:r>
        <w:t>prevenir</w:t>
      </w:r>
      <w:r>
        <w:rPr>
          <w:spacing w:val="-8"/>
        </w:rPr>
        <w:t xml:space="preserve"> </w:t>
      </w:r>
      <w:r>
        <w:t>disturbios</w:t>
      </w:r>
      <w:r>
        <w:rPr>
          <w:spacing w:val="-9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reacción,</w:t>
      </w:r>
      <w:r>
        <w:rPr>
          <w:spacing w:val="-53"/>
        </w:rPr>
        <w:t xml:space="preserve"> </w:t>
      </w:r>
      <w:r>
        <w:t>planes, estrategias, tecnologías, información o sistemas de comunicaciones, pues no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concerniente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vehículos,</w:t>
      </w:r>
      <w:r>
        <w:rPr>
          <w:spacing w:val="-4"/>
        </w:rPr>
        <w:t xml:space="preserve"> </w:t>
      </w:r>
      <w:r>
        <w:t>armamento,</w:t>
      </w:r>
      <w:r>
        <w:rPr>
          <w:spacing w:val="-7"/>
        </w:rPr>
        <w:t xml:space="preserve"> </w:t>
      </w:r>
      <w:r>
        <w:t>chalecos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comunicación;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del</w:t>
      </w:r>
      <w:r>
        <w:rPr>
          <w:spacing w:val="-1"/>
        </w:rPr>
        <w:t xml:space="preserve"> </w:t>
      </w:r>
      <w:r>
        <w:t xml:space="preserve">Municipio, </w:t>
      </w:r>
      <w:r>
        <w:rPr>
          <w:b/>
        </w:rPr>
        <w:t>sin</w:t>
      </w:r>
      <w:r>
        <w:rPr>
          <w:b/>
          <w:spacing w:val="-4"/>
        </w:rPr>
        <w:t xml:space="preserve"> </w:t>
      </w:r>
      <w:r>
        <w:rPr>
          <w:b/>
        </w:rPr>
        <w:t>dar a</w:t>
      </w:r>
      <w:r>
        <w:rPr>
          <w:b/>
          <w:spacing w:val="-2"/>
        </w:rPr>
        <w:t xml:space="preserve"> </w:t>
      </w:r>
      <w:r>
        <w:rPr>
          <w:b/>
        </w:rPr>
        <w:t>conocer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>de fuerza real.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b/>
          <w:sz w:val="20"/>
        </w:rPr>
      </w:pPr>
    </w:p>
    <w:p w:rsidR="008A43BD" w:rsidRDefault="008A43BD">
      <w:pPr>
        <w:pStyle w:val="Textoindependiente"/>
        <w:spacing w:before="3"/>
        <w:rPr>
          <w:b/>
          <w:sz w:val="19"/>
        </w:rPr>
      </w:pPr>
    </w:p>
    <w:p w:rsidR="008A43BD" w:rsidRDefault="00273BC0">
      <w:pPr>
        <w:pStyle w:val="Prrafodelista"/>
        <w:numPr>
          <w:ilvl w:val="0"/>
          <w:numId w:val="1"/>
        </w:numPr>
        <w:tabs>
          <w:tab w:val="left" w:pos="1402"/>
        </w:tabs>
        <w:spacing w:before="91" w:line="360" w:lineRule="auto"/>
        <w:ind w:right="122"/>
        <w:jc w:val="both"/>
      </w:pPr>
      <w:r>
        <w:t>La información requerida, no es producto de la intervención de 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delitos.</w:t>
      </w:r>
    </w:p>
    <w:p w:rsidR="008A43BD" w:rsidRDefault="008A43BD">
      <w:pPr>
        <w:pStyle w:val="Textoindependiente"/>
      </w:pPr>
    </w:p>
    <w:p w:rsidR="008A43BD" w:rsidRDefault="00273BC0">
      <w:pPr>
        <w:pStyle w:val="Prrafodelista"/>
        <w:numPr>
          <w:ilvl w:val="0"/>
          <w:numId w:val="1"/>
        </w:numPr>
        <w:tabs>
          <w:tab w:val="left" w:pos="1402"/>
        </w:tabs>
        <w:spacing w:before="149" w:line="360" w:lineRule="auto"/>
        <w:ind w:right="115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cargo,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ninguna</w:t>
      </w:r>
      <w:r>
        <w:rPr>
          <w:spacing w:val="-13"/>
        </w:rPr>
        <w:t xml:space="preserve"> </w:t>
      </w:r>
      <w:r>
        <w:rPr>
          <w:spacing w:val="-1"/>
        </w:rP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cuenta,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procedimientos,</w:t>
      </w:r>
      <w:r>
        <w:rPr>
          <w:spacing w:val="-14"/>
        </w:rPr>
        <w:t xml:space="preserve"> </w:t>
      </w:r>
      <w:r>
        <w:t>métodos,</w:t>
      </w:r>
      <w:r>
        <w:rPr>
          <w:spacing w:val="-10"/>
        </w:rPr>
        <w:t xml:space="preserve"> </w:t>
      </w:r>
      <w:r>
        <w:t>fuentes,</w:t>
      </w:r>
      <w:r>
        <w:rPr>
          <w:spacing w:val="-53"/>
        </w:rPr>
        <w:t xml:space="preserve"> </w:t>
      </w:r>
      <w:r>
        <w:t>especificaciones técnicas, sistemas, tecnologías o equipos útiles a la generación de</w:t>
      </w:r>
      <w:r>
        <w:rPr>
          <w:spacing w:val="1"/>
        </w:rPr>
        <w:t xml:space="preserve"> </w:t>
      </w:r>
      <w:r>
        <w:t>inteligencia en materia de seguridad pública o en combate a la delincuencia, pues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 precisó</w:t>
      </w:r>
      <w:r>
        <w:rPr>
          <w:spacing w:val="-3"/>
        </w:rPr>
        <w:t xml:space="preserve"> </w:t>
      </w:r>
      <w:r>
        <w:t>solamente 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de act</w:t>
      </w:r>
      <w:r>
        <w:t>uación,</w:t>
      </w:r>
      <w:r>
        <w:rPr>
          <w:spacing w:val="-3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y equipo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opera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5"/>
        <w:jc w:val="both"/>
      </w:pPr>
      <w:r>
        <w:t>Además,</w:t>
      </w:r>
      <w:r>
        <w:rPr>
          <w:spacing w:val="-8"/>
        </w:rPr>
        <w:t xml:space="preserve"> </w:t>
      </w:r>
      <w:r>
        <w:t>debo</w:t>
      </w:r>
      <w:r>
        <w:rPr>
          <w:spacing w:val="-8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hincapié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clasifiquen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datos,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 los elementos operativos, esto no impide conocer el estado de fuerza municipal, pues</w:t>
      </w:r>
      <w:r>
        <w:rPr>
          <w:spacing w:val="1"/>
        </w:rPr>
        <w:t xml:space="preserve"> </w:t>
      </w:r>
      <w:r>
        <w:t>basta con contar el número de servidores públicos en donde se testaron dichos datos, para</w:t>
      </w:r>
      <w:r>
        <w:rPr>
          <w:spacing w:val="1"/>
        </w:rPr>
        <w:t xml:space="preserve"> </w:t>
      </w:r>
      <w:r>
        <w:t>que los Particulares puedan identificar el número total de policías y elementos operativos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cuentan,</w:t>
      </w:r>
      <w:r>
        <w:rPr>
          <w:spacing w:val="-6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nómina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</w:t>
      </w:r>
      <w:r>
        <w:t>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nómina,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salarios</w:t>
      </w:r>
      <w:r>
        <w:rPr>
          <w:spacing w:val="-3"/>
        </w:rPr>
        <w:t xml:space="preserve"> </w:t>
      </w:r>
      <w:r>
        <w:t>es pública.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21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recalco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 las herramientas para conocer las razones por las que procede o no la reserva 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improcedencia de</w:t>
      </w:r>
      <w:r>
        <w:rPr>
          <w:spacing w:val="2"/>
        </w:rPr>
        <w:t xml:space="preserve"> </w:t>
      </w:r>
      <w:r>
        <w:t>una clasificación.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49" w:line="360" w:lineRule="auto"/>
        <w:ind w:left="682" w:right="115"/>
        <w:jc w:val="both"/>
      </w:pPr>
      <w:r>
        <w:t>Con base en lo detallado en los apartados ante</w:t>
      </w:r>
      <w:r>
        <w:t>riores, considero que el Instituto como</w:t>
      </w:r>
      <w:r>
        <w:rPr>
          <w:spacing w:val="1"/>
        </w:rPr>
        <w:t xml:space="preserve"> </w:t>
      </w:r>
      <w:r>
        <w:t>máxima autoridad en materia de derecho de acceso a la información y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particulares</w:t>
      </w:r>
      <w:r>
        <w:rPr>
          <w:spacing w:val="-10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ejercer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partícipes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democrática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país,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contrario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corre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</w:p>
    <w:p w:rsidR="008A43BD" w:rsidRDefault="008A43BD">
      <w:pPr>
        <w:spacing w:line="360" w:lineRule="auto"/>
        <w:jc w:val="both"/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pStyle w:val="Textoindependiente"/>
        <w:spacing w:before="31" w:line="360" w:lineRule="auto"/>
        <w:ind w:left="682" w:right="116"/>
        <w:jc w:val="both"/>
      </w:pPr>
      <w:r>
        <w:t>que el Sujeto Obligado realice una clasificación incorrecta de la información; bajo estas</w:t>
      </w:r>
      <w:r>
        <w:rPr>
          <w:spacing w:val="1"/>
        </w:rPr>
        <w:t xml:space="preserve"> </w:t>
      </w:r>
      <w:r>
        <w:t>consideraciones, si bien no comparto la clasificación del car</w:t>
      </w:r>
      <w:r>
        <w:t>go de los elementos operativos</w:t>
      </w:r>
      <w:r>
        <w:rPr>
          <w:spacing w:val="1"/>
        </w:rPr>
        <w:t xml:space="preserve"> </w:t>
      </w:r>
      <w:r>
        <w:t>de las áreas de seguridad pública, también lo es que, al ser criterio mayoritario, su reserva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justifica</w:t>
      </w:r>
      <w:r>
        <w:rPr>
          <w:spacing w:val="-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nombramiento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servidores públicos.</w:t>
      </w:r>
    </w:p>
    <w:p w:rsidR="008A43BD" w:rsidRDefault="008A43BD">
      <w:pPr>
        <w:pStyle w:val="Textoindependiente"/>
      </w:pPr>
    </w:p>
    <w:p w:rsidR="008A43BD" w:rsidRDefault="00273BC0">
      <w:pPr>
        <w:pStyle w:val="Textoindependiente"/>
        <w:spacing w:before="150" w:line="360" w:lineRule="auto"/>
        <w:ind w:left="682" w:right="117"/>
        <w:jc w:val="both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efecto,</w:t>
      </w:r>
      <w:r>
        <w:rPr>
          <w:spacing w:val="-12"/>
        </w:rPr>
        <w:t xml:space="preserve"> </w:t>
      </w:r>
      <w:r>
        <w:t>era</w:t>
      </w:r>
      <w:r>
        <w:rPr>
          <w:spacing w:val="-11"/>
        </w:rPr>
        <w:t xml:space="preserve"> </w:t>
      </w:r>
      <w:r>
        <w:t>procedente</w:t>
      </w:r>
      <w:r>
        <w:rPr>
          <w:spacing w:val="-10"/>
        </w:rPr>
        <w:t xml:space="preserve"> </w:t>
      </w:r>
      <w:r>
        <w:t>ordenar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nombramiento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versión</w:t>
      </w:r>
      <w:r>
        <w:rPr>
          <w:spacing w:val="-11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t>únicamente se eliminara la información clasificada y se rindieran cuentas sobre el resto de</w:t>
      </w:r>
      <w:r>
        <w:rPr>
          <w:spacing w:val="1"/>
        </w:rPr>
        <w:t xml:space="preserve"> </w:t>
      </w:r>
      <w:r>
        <w:t>la información, como la propia existencia del documento, fecha de expedición y servidor</w:t>
      </w:r>
      <w:r>
        <w:rPr>
          <w:spacing w:val="1"/>
        </w:rPr>
        <w:t xml:space="preserve"> </w:t>
      </w:r>
      <w:r>
        <w:t xml:space="preserve">púbico que lo emite, con lo que se </w:t>
      </w:r>
      <w:r>
        <w:t>favorece la rendición de cuentas; por lo que, con base en</w:t>
      </w:r>
      <w:r>
        <w:rPr>
          <w:spacing w:val="-5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razonamientos</w:t>
      </w:r>
      <w:r>
        <w:rPr>
          <w:spacing w:val="-2"/>
        </w:rPr>
        <w:t xml:space="preserve"> </w:t>
      </w:r>
      <w:r>
        <w:t>expuestos, se emite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  <w:r>
        <w:rPr>
          <w:spacing w:val="4"/>
        </w:rPr>
        <w:t xml:space="preserve"> </w:t>
      </w:r>
      <w:r>
        <w:t>--------------------------------</w:t>
      </w:r>
    </w:p>
    <w:p w:rsidR="008A43BD" w:rsidRDefault="00273BC0">
      <w:pPr>
        <w:pStyle w:val="Textoindependiente"/>
        <w:spacing w:before="7"/>
        <w:rPr>
          <w:sz w:val="9"/>
        </w:rPr>
      </w:pPr>
      <w:r>
        <w:pict>
          <v:group id="_x0000_s1033" style="position:absolute;margin-left:85.1pt;margin-top:8.4pt;width:439.25pt;height:.8pt;z-index:-15719936;mso-wrap-distance-left:0;mso-wrap-distance-right:0;mso-position-horizontal-relative:page" coordorigin="1702,168" coordsize="8785,16">
            <v:shape id="_x0000_s1035" style="position:absolute;left:1702;top:176;width:4687;height:2" coordorigin="1702,176" coordsize="4687,0" o:spt="100" adj="0,,0" path="m1702,176r3145,m4854,176r1535,e" filled="f" strokeweight=".28144mm">
              <v:stroke dashstyle="3 1" joinstyle="round"/>
              <v:formulas/>
              <v:path arrowok="t" o:connecttype="segments"/>
            </v:shape>
            <v:line id="_x0000_s1034" style="position:absolute" from="6392,176" to="10486,176" strokeweight=".28144mm">
              <v:stroke dashstyle="3 1"/>
            </v:line>
            <w10:wrap type="topAndBottom" anchorx="page"/>
          </v:group>
        </w:pict>
      </w:r>
      <w:r>
        <w:pict>
          <v:group id="_x0000_s1030" style="position:absolute;margin-left:85.1pt;margin-top:30.7pt;width:435.95pt;height:.8pt;z-index:-15719424;mso-wrap-distance-left:0;mso-wrap-distance-right:0;mso-position-horizontal-relative:page" coordorigin="1702,614" coordsize="8719,16">
            <v:line id="_x0000_s1032" style="position:absolute" from="1702,622" to="6676,622" strokeweight=".28144mm">
              <v:stroke dashstyle="3 1"/>
            </v:line>
            <v:shape id="_x0000_s1031" style="position:absolute;left:6685;top:621;width:3736;height:2" coordorigin="6685,622" coordsize="3736,0" o:spt="100" adj="0,,0" path="m6685,622r2998,m9688,622r733,e" filled="f" strokeweight=".28144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8A43BD" w:rsidRDefault="008A43BD">
      <w:pPr>
        <w:pStyle w:val="Textoindependiente"/>
        <w:spacing w:before="11"/>
        <w:rPr>
          <w:sz w:val="26"/>
        </w:rPr>
      </w:pPr>
    </w:p>
    <w:p w:rsidR="008A43BD" w:rsidRDefault="008A43BD">
      <w:pPr>
        <w:rPr>
          <w:sz w:val="26"/>
        </w:rPr>
        <w:sectPr w:rsidR="008A43BD">
          <w:pgSz w:w="12240" w:h="15840"/>
          <w:pgMar w:top="1900" w:right="1580" w:bottom="1180" w:left="1020" w:header="611" w:footer="996" w:gutter="0"/>
          <w:cols w:space="720"/>
        </w:sectPr>
      </w:pPr>
    </w:p>
    <w:p w:rsidR="008A43BD" w:rsidRDefault="00273BC0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9392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8A43BD" w:rsidRDefault="00273BC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19 de 19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BD" w:rsidRDefault="008A43BD">
      <w:pPr>
        <w:pStyle w:val="Textoindependiente"/>
        <w:spacing w:before="11"/>
        <w:rPr>
          <w:sz w:val="23"/>
        </w:rPr>
      </w:pPr>
    </w:p>
    <w:p w:rsidR="008A43BD" w:rsidRDefault="00273BC0">
      <w:pPr>
        <w:pStyle w:val="Ttulo1"/>
        <w:spacing w:before="40" w:line="223" w:lineRule="auto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8A43BD" w:rsidRDefault="00273BC0">
      <w:pPr>
        <w:spacing w:before="180"/>
        <w:ind w:left="26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VP_13647_22</w:t>
      </w:r>
    </w:p>
    <w:p w:rsidR="008A43BD" w:rsidRDefault="008A43BD">
      <w:pPr>
        <w:pStyle w:val="Textoindependiente"/>
        <w:spacing w:before="11"/>
        <w:rPr>
          <w:sz w:val="16"/>
        </w:rPr>
      </w:pPr>
    </w:p>
    <w:p w:rsidR="008A43BD" w:rsidRDefault="00273BC0">
      <w:pPr>
        <w:spacing w:before="55"/>
        <w:ind w:left="3680"/>
        <w:rPr>
          <w:sz w:val="14"/>
        </w:rPr>
      </w:pPr>
      <w:r>
        <w:rPr>
          <w:sz w:val="14"/>
        </w:rPr>
        <w:t>87 4e ab 3c 81 22 21 56 b9 de c8 73 9c 09 66 ca 16 2f</w:t>
      </w:r>
    </w:p>
    <w:p w:rsidR="008A43BD" w:rsidRDefault="00273BC0">
      <w:pPr>
        <w:spacing w:before="11"/>
        <w:ind w:left="3680"/>
        <w:rPr>
          <w:sz w:val="14"/>
        </w:rPr>
      </w:pPr>
      <w:r>
        <w:rPr>
          <w:sz w:val="14"/>
        </w:rPr>
        <w:t>65 38 b8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d9 b7 3d 94 b2 7a 45 ff 38 03 </w:t>
      </w:r>
      <w:r>
        <w:rPr>
          <w:sz w:val="14"/>
        </w:rPr>
        <w:t>2a 70 6e 31 b8</w:t>
      </w:r>
    </w:p>
    <w:p w:rsidR="008A43BD" w:rsidRDefault="00273BC0">
      <w:pPr>
        <w:spacing w:before="11"/>
        <w:ind w:left="3680"/>
        <w:rPr>
          <w:sz w:val="14"/>
        </w:rPr>
      </w:pPr>
      <w:r>
        <w:rPr>
          <w:sz w:val="14"/>
        </w:rPr>
        <w:t>07 ac e7 f6 5e 92 86 a6 30 1f ff 6c 53 cf de 99 dd c9 45</w:t>
      </w:r>
    </w:p>
    <w:p w:rsidR="008A43BD" w:rsidRDefault="00273BC0">
      <w:pPr>
        <w:spacing w:before="11" w:line="254" w:lineRule="auto"/>
        <w:ind w:left="3680" w:right="2827"/>
        <w:jc w:val="both"/>
        <w:rPr>
          <w:sz w:val="14"/>
        </w:rPr>
      </w:pPr>
      <w:r>
        <w:rPr>
          <w:sz w:val="14"/>
        </w:rPr>
        <w:t>c3 dc 91 a7 f4 64 a3 3b 14 cc 84 14 79 bb 6a 2f 4c 01</w:t>
      </w:r>
      <w:r>
        <w:rPr>
          <w:spacing w:val="1"/>
          <w:sz w:val="14"/>
        </w:rPr>
        <w:t xml:space="preserve"> </w:t>
      </w:r>
      <w:r>
        <w:rPr>
          <w:sz w:val="14"/>
        </w:rPr>
        <w:t>1a d6 4f 7a ef d3 c2 55 da bc 96 8c 22 91 fb 1a 71 7d</w:t>
      </w:r>
      <w:r>
        <w:rPr>
          <w:spacing w:val="1"/>
          <w:sz w:val="14"/>
        </w:rPr>
        <w:t xml:space="preserve"> </w:t>
      </w:r>
      <w:r>
        <w:rPr>
          <w:sz w:val="14"/>
        </w:rPr>
        <w:t>1d</w:t>
      </w:r>
      <w:r>
        <w:rPr>
          <w:spacing w:val="-2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11</w:t>
      </w:r>
      <w:r>
        <w:rPr>
          <w:spacing w:val="-1"/>
          <w:sz w:val="14"/>
        </w:rPr>
        <w:t xml:space="preserve"> </w:t>
      </w:r>
      <w:r>
        <w:rPr>
          <w:sz w:val="14"/>
        </w:rPr>
        <w:t>4d</w:t>
      </w:r>
      <w:r>
        <w:rPr>
          <w:spacing w:val="-1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r>
        <w:rPr>
          <w:sz w:val="14"/>
        </w:rPr>
        <w:t>59</w:t>
      </w:r>
      <w:r>
        <w:rPr>
          <w:spacing w:val="-1"/>
          <w:sz w:val="14"/>
        </w:rPr>
        <w:t xml:space="preserve"> </w:t>
      </w:r>
      <w:r>
        <w:rPr>
          <w:sz w:val="14"/>
        </w:rPr>
        <w:t>6f</w:t>
      </w:r>
      <w:r>
        <w:rPr>
          <w:spacing w:val="-1"/>
          <w:sz w:val="14"/>
        </w:rPr>
        <w:t xml:space="preserve"> </w:t>
      </w:r>
      <w:r>
        <w:rPr>
          <w:sz w:val="14"/>
        </w:rPr>
        <w:t>0e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ee</w:t>
      </w:r>
      <w:r>
        <w:rPr>
          <w:spacing w:val="-1"/>
          <w:sz w:val="14"/>
        </w:rPr>
        <w:t xml:space="preserve"> </w:t>
      </w:r>
      <w:r>
        <w:rPr>
          <w:sz w:val="14"/>
        </w:rPr>
        <w:t>4a</w:t>
      </w:r>
      <w:r>
        <w:rPr>
          <w:spacing w:val="-1"/>
          <w:sz w:val="14"/>
        </w:rPr>
        <w:t xml:space="preserve"> </w:t>
      </w:r>
      <w:r>
        <w:rPr>
          <w:sz w:val="14"/>
        </w:rPr>
        <w:t>76</w:t>
      </w:r>
      <w:r>
        <w:rPr>
          <w:spacing w:val="-1"/>
          <w:sz w:val="14"/>
        </w:rPr>
        <w:t xml:space="preserve"> </w:t>
      </w:r>
      <w:r>
        <w:rPr>
          <w:sz w:val="14"/>
        </w:rPr>
        <w:t>e8</w:t>
      </w:r>
      <w:r>
        <w:rPr>
          <w:spacing w:val="-1"/>
          <w:sz w:val="14"/>
        </w:rPr>
        <w:t xml:space="preserve"> </w:t>
      </w:r>
      <w:r>
        <w:rPr>
          <w:sz w:val="14"/>
        </w:rPr>
        <w:t>71</w:t>
      </w:r>
      <w:r>
        <w:rPr>
          <w:spacing w:val="-1"/>
          <w:sz w:val="14"/>
        </w:rPr>
        <w:t xml:space="preserve"> </w:t>
      </w:r>
      <w:r>
        <w:rPr>
          <w:sz w:val="14"/>
        </w:rPr>
        <w:t>3b</w:t>
      </w:r>
      <w:r>
        <w:rPr>
          <w:spacing w:val="-1"/>
          <w:sz w:val="14"/>
        </w:rPr>
        <w:t xml:space="preserve"> </w:t>
      </w:r>
      <w:r>
        <w:rPr>
          <w:sz w:val="14"/>
        </w:rPr>
        <w:t>a1</w:t>
      </w:r>
      <w:r>
        <w:rPr>
          <w:spacing w:val="-1"/>
          <w:sz w:val="14"/>
        </w:rPr>
        <w:t xml:space="preserve"> </w:t>
      </w:r>
      <w:r>
        <w:rPr>
          <w:sz w:val="14"/>
        </w:rPr>
        <w:t>40</w:t>
      </w:r>
      <w:r>
        <w:rPr>
          <w:spacing w:val="-1"/>
          <w:sz w:val="14"/>
        </w:rPr>
        <w:t xml:space="preserve"> </w:t>
      </w:r>
      <w:r>
        <w:rPr>
          <w:sz w:val="14"/>
        </w:rPr>
        <w:t>76</w:t>
      </w:r>
    </w:p>
    <w:p w:rsidR="008A43BD" w:rsidRDefault="00273BC0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8c 22 83 13 07 5e 73 ad 73 e2 6e 54 d9 6a fe 71 99 5d</w:t>
      </w:r>
    </w:p>
    <w:p w:rsidR="008A43BD" w:rsidRDefault="00273BC0">
      <w:pPr>
        <w:spacing w:before="11" w:line="254" w:lineRule="auto"/>
        <w:ind w:left="3680" w:right="2792"/>
        <w:rPr>
          <w:sz w:val="14"/>
        </w:rPr>
      </w:pPr>
      <w:r>
        <w:rPr>
          <w:sz w:val="14"/>
        </w:rPr>
        <w:t>7b 95 87 35 93 dc da c4 d6 0e 5a 86 c4 36 d0 aa 81 bf</w:t>
      </w:r>
      <w:r>
        <w:rPr>
          <w:spacing w:val="-32"/>
          <w:sz w:val="14"/>
        </w:rPr>
        <w:t xml:space="preserve"> </w:t>
      </w:r>
      <w:r>
        <w:rPr>
          <w:sz w:val="14"/>
        </w:rPr>
        <w:t>4e</w:t>
      </w:r>
      <w:r>
        <w:rPr>
          <w:spacing w:val="-2"/>
          <w:sz w:val="14"/>
        </w:rPr>
        <w:t xml:space="preserve"> </w:t>
      </w:r>
      <w:r>
        <w:rPr>
          <w:sz w:val="14"/>
        </w:rPr>
        <w:t>c2</w:t>
      </w:r>
      <w:r>
        <w:rPr>
          <w:spacing w:val="-1"/>
          <w:sz w:val="14"/>
        </w:rPr>
        <w:t xml:space="preserve"> </w:t>
      </w:r>
      <w:r>
        <w:rPr>
          <w:sz w:val="14"/>
        </w:rPr>
        <w:t>1e</w:t>
      </w:r>
      <w:r>
        <w:rPr>
          <w:spacing w:val="-1"/>
          <w:sz w:val="14"/>
        </w:rPr>
        <w:t xml:space="preserve"> </w:t>
      </w:r>
      <w:r>
        <w:rPr>
          <w:sz w:val="14"/>
        </w:rPr>
        <w:t>c0</w:t>
      </w:r>
      <w:r>
        <w:rPr>
          <w:spacing w:val="-1"/>
          <w:sz w:val="14"/>
        </w:rPr>
        <w:t xml:space="preserve"> </w:t>
      </w:r>
      <w:r>
        <w:rPr>
          <w:sz w:val="14"/>
        </w:rPr>
        <w:t>a3</w:t>
      </w:r>
      <w:r>
        <w:rPr>
          <w:spacing w:val="-1"/>
          <w:sz w:val="14"/>
        </w:rPr>
        <w:t xml:space="preserve"> </w:t>
      </w:r>
      <w:r>
        <w:rPr>
          <w:sz w:val="14"/>
        </w:rPr>
        <w:t>99</w:t>
      </w:r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c6</w:t>
      </w:r>
      <w:r>
        <w:rPr>
          <w:spacing w:val="-1"/>
          <w:sz w:val="14"/>
        </w:rPr>
        <w:t xml:space="preserve"> </w:t>
      </w:r>
      <w:r>
        <w:rPr>
          <w:sz w:val="14"/>
        </w:rPr>
        <w:t>dd</w:t>
      </w:r>
      <w:r>
        <w:rPr>
          <w:spacing w:val="-1"/>
          <w:sz w:val="14"/>
        </w:rPr>
        <w:t xml:space="preserve"> </w:t>
      </w:r>
      <w:r>
        <w:rPr>
          <w:sz w:val="14"/>
        </w:rPr>
        <w:t>3e</w:t>
      </w:r>
      <w:r>
        <w:rPr>
          <w:spacing w:val="-1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r>
        <w:rPr>
          <w:sz w:val="14"/>
        </w:rPr>
        <w:t>09</w:t>
      </w:r>
      <w:r>
        <w:rPr>
          <w:spacing w:val="-1"/>
          <w:sz w:val="14"/>
        </w:rPr>
        <w:t xml:space="preserve"> </w:t>
      </w:r>
      <w:r>
        <w:rPr>
          <w:sz w:val="14"/>
        </w:rPr>
        <w:t>5a</w:t>
      </w:r>
      <w:r>
        <w:rPr>
          <w:spacing w:val="-1"/>
          <w:sz w:val="14"/>
        </w:rPr>
        <w:t xml:space="preserve"> </w:t>
      </w:r>
      <w:r>
        <w:rPr>
          <w:sz w:val="14"/>
        </w:rPr>
        <w:t>e2</w:t>
      </w:r>
      <w:r>
        <w:rPr>
          <w:spacing w:val="-1"/>
          <w:sz w:val="14"/>
        </w:rPr>
        <w:t xml:space="preserve"> </w:t>
      </w:r>
      <w:r>
        <w:rPr>
          <w:sz w:val="14"/>
        </w:rPr>
        <w:t>d7</w:t>
      </w:r>
      <w:r>
        <w:rPr>
          <w:spacing w:val="-2"/>
          <w:sz w:val="14"/>
        </w:rPr>
        <w:t xml:space="preserve"> </w:t>
      </w:r>
      <w:r>
        <w:rPr>
          <w:sz w:val="14"/>
        </w:rPr>
        <w:t>3d</w:t>
      </w:r>
      <w:r>
        <w:rPr>
          <w:spacing w:val="-1"/>
          <w:sz w:val="14"/>
        </w:rPr>
        <w:t xml:space="preserve"> </w:t>
      </w:r>
      <w:r>
        <w:rPr>
          <w:sz w:val="14"/>
        </w:rPr>
        <w:t>cd</w:t>
      </w:r>
      <w:r>
        <w:rPr>
          <w:spacing w:val="-1"/>
          <w:sz w:val="14"/>
        </w:rPr>
        <w:t xml:space="preserve"> </w:t>
      </w:r>
      <w:r>
        <w:rPr>
          <w:sz w:val="14"/>
        </w:rPr>
        <w:t>63</w:t>
      </w:r>
      <w:r>
        <w:rPr>
          <w:spacing w:val="-32"/>
          <w:sz w:val="14"/>
        </w:rPr>
        <w:t xml:space="preserve"> </w:t>
      </w:r>
      <w:r>
        <w:rPr>
          <w:sz w:val="14"/>
        </w:rPr>
        <w:t>e0 91 dc a2 cb b7 98 2e 5e 2f db 14 f8 31 99 72 9f 2b</w:t>
      </w:r>
      <w:r>
        <w:rPr>
          <w:spacing w:val="1"/>
          <w:sz w:val="14"/>
        </w:rPr>
        <w:t xml:space="preserve"> </w:t>
      </w:r>
      <w:r>
        <w:rPr>
          <w:sz w:val="14"/>
        </w:rPr>
        <w:t>bd e7 1c 7f 13 5b a8 a4 9f 43 50 0b 8b a</w:t>
      </w:r>
      <w:r>
        <w:rPr>
          <w:sz w:val="14"/>
        </w:rPr>
        <w:t>f c9 21 da da</w:t>
      </w:r>
      <w:r>
        <w:rPr>
          <w:spacing w:val="1"/>
          <w:sz w:val="14"/>
        </w:rPr>
        <w:t xml:space="preserve"> </w:t>
      </w:r>
      <w:r>
        <w:rPr>
          <w:sz w:val="14"/>
        </w:rPr>
        <w:t>c2 42 f1 1c ac 2c c7 78 eb ff 24 b3 7f 86 e2 5c d1 e5 5f</w:t>
      </w:r>
      <w:r>
        <w:rPr>
          <w:spacing w:val="-32"/>
          <w:sz w:val="14"/>
        </w:rPr>
        <w:t xml:space="preserve"> </w:t>
      </w:r>
      <w:r>
        <w:rPr>
          <w:sz w:val="14"/>
        </w:rPr>
        <w:t>87 b8 d9 58 af 6a 51</w:t>
      </w:r>
      <w:r>
        <w:rPr>
          <w:spacing w:val="-1"/>
          <w:sz w:val="14"/>
        </w:rPr>
        <w:t xml:space="preserve"> </w:t>
      </w:r>
      <w:r>
        <w:rPr>
          <w:sz w:val="14"/>
        </w:rPr>
        <w:t>7c b6 d2 81 32 49 02 b4 66 08 2a</w:t>
      </w:r>
    </w:p>
    <w:p w:rsidR="008A43BD" w:rsidRDefault="00273BC0">
      <w:pPr>
        <w:spacing w:line="188" w:lineRule="exact"/>
        <w:ind w:left="3680"/>
        <w:rPr>
          <w:sz w:val="14"/>
        </w:rPr>
      </w:pPr>
      <w:r>
        <w:rPr>
          <w:sz w:val="14"/>
        </w:rPr>
        <w:t>8d a4 6a ae 10 4d 03 10 fb 06 6d 1d a8 82 52 c5 68 99</w:t>
      </w:r>
    </w:p>
    <w:p w:rsidR="008A43BD" w:rsidRDefault="00273BC0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6e 8f</w:t>
      </w:r>
      <w:r>
        <w:rPr>
          <w:sz w:val="14"/>
          <w:u w:val="single" w:color="231F20"/>
        </w:rPr>
        <w:tab/>
      </w:r>
    </w:p>
    <w:p w:rsidR="008A43BD" w:rsidRDefault="00273BC0">
      <w:pPr>
        <w:spacing w:before="131" w:line="237" w:lineRule="auto"/>
        <w:ind w:left="4400" w:right="326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8A43BD" w:rsidRDefault="00273BC0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  <w:bookmarkStart w:id="0" w:name="_GoBack"/>
      <w:bookmarkEnd w:id="0"/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rPr>
          <w:sz w:val="20"/>
        </w:rPr>
      </w:pPr>
    </w:p>
    <w:p w:rsidR="008A43BD" w:rsidRDefault="008A43BD">
      <w:pPr>
        <w:pStyle w:val="Textoindependiente"/>
        <w:spacing w:before="9"/>
        <w:rPr>
          <w:sz w:val="23"/>
        </w:rPr>
      </w:pPr>
    </w:p>
    <w:p w:rsidR="008A43BD" w:rsidRDefault="00273BC0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VP_13647_22</w:t>
      </w:r>
    </w:p>
    <w:sectPr w:rsidR="008A43BD">
      <w:headerReference w:type="default" r:id="rId12"/>
      <w:footerReference w:type="default" r:id="rId13"/>
      <w:pgSz w:w="12240" w:h="15840"/>
      <w:pgMar w:top="620" w:right="15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C0" w:rsidRDefault="00273BC0">
      <w:r>
        <w:separator/>
      </w:r>
    </w:p>
  </w:endnote>
  <w:endnote w:type="continuationSeparator" w:id="0">
    <w:p w:rsidR="00273BC0" w:rsidRDefault="0027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BD" w:rsidRDefault="00273BC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31.2pt;width:75.7pt;height:13.05pt;z-index:-15958528;mso-position-horizontal-relative:page;mso-position-vertical-relative:page" filled="f" stroked="f">
          <v:textbox inset="0,0,0,0">
            <w:txbxContent>
              <w:p w:rsidR="008A43BD" w:rsidRDefault="00273BC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52854">
                  <w:rPr>
                    <w:rFonts w:ascii="Calibri" w:hAnsi="Calibri"/>
                    <w:b/>
                    <w:noProof/>
                  </w:rPr>
                  <w:t>18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BD" w:rsidRDefault="008A43B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C0" w:rsidRDefault="00273BC0">
      <w:r>
        <w:separator/>
      </w:r>
    </w:p>
  </w:footnote>
  <w:footnote w:type="continuationSeparator" w:id="0">
    <w:p w:rsidR="00273BC0" w:rsidRDefault="0027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BD" w:rsidRDefault="00273BC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56928" behindDoc="1" locked="0" layoutInCell="1" allowOverlap="1">
          <wp:simplePos x="0" y="0"/>
          <wp:positionH relativeFrom="page">
            <wp:posOffset>1169302</wp:posOffset>
          </wp:positionH>
          <wp:positionV relativeFrom="page">
            <wp:posOffset>388209</wp:posOffset>
          </wp:positionV>
          <wp:extent cx="1418630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630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38.55pt;width:290pt;height:57.8pt;z-index:-15959040;mso-position-horizontal-relative:page;mso-position-vertical-relative:page" filled="f" stroked="f">
          <v:textbox inset="0,0,0,0">
            <w:txbxContent>
              <w:p w:rsidR="008A43BD" w:rsidRDefault="00273BC0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8A43BD" w:rsidRDefault="00273BC0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13647/INFOEM/IP/RR/2022</w:t>
                </w:r>
              </w:p>
              <w:p w:rsidR="008A43BD" w:rsidRDefault="00273BC0">
                <w:pPr>
                  <w:spacing w:before="1"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Texcoco</w:t>
                </w:r>
              </w:p>
              <w:p w:rsidR="008A43BD" w:rsidRDefault="00273BC0">
                <w:pPr>
                  <w:spacing w:line="296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Sharon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Cristina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Morales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BD" w:rsidRDefault="008A43B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76F84"/>
    <w:multiLevelType w:val="hybridMultilevel"/>
    <w:tmpl w:val="BA5876F2"/>
    <w:lvl w:ilvl="0" w:tplc="97A07FAC">
      <w:start w:val="1"/>
      <w:numFmt w:val="upperRoman"/>
      <w:lvlText w:val="%1."/>
      <w:lvlJc w:val="left"/>
      <w:pPr>
        <w:ind w:left="1248" w:hanging="1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713EDF60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2" w:tplc="12905E66">
      <w:numFmt w:val="bullet"/>
      <w:lvlText w:val="•"/>
      <w:lvlJc w:val="left"/>
      <w:pPr>
        <w:ind w:left="2920" w:hanging="176"/>
      </w:pPr>
      <w:rPr>
        <w:rFonts w:hint="default"/>
        <w:lang w:val="es-ES" w:eastAsia="en-US" w:bidi="ar-SA"/>
      </w:rPr>
    </w:lvl>
    <w:lvl w:ilvl="3" w:tplc="FBE89020">
      <w:numFmt w:val="bullet"/>
      <w:lvlText w:val="•"/>
      <w:lvlJc w:val="left"/>
      <w:pPr>
        <w:ind w:left="3760" w:hanging="176"/>
      </w:pPr>
      <w:rPr>
        <w:rFonts w:hint="default"/>
        <w:lang w:val="es-ES" w:eastAsia="en-US" w:bidi="ar-SA"/>
      </w:rPr>
    </w:lvl>
    <w:lvl w:ilvl="4" w:tplc="9C7EF330">
      <w:numFmt w:val="bullet"/>
      <w:lvlText w:val="•"/>
      <w:lvlJc w:val="left"/>
      <w:pPr>
        <w:ind w:left="4600" w:hanging="176"/>
      </w:pPr>
      <w:rPr>
        <w:rFonts w:hint="default"/>
        <w:lang w:val="es-ES" w:eastAsia="en-US" w:bidi="ar-SA"/>
      </w:rPr>
    </w:lvl>
    <w:lvl w:ilvl="5" w:tplc="23666E42">
      <w:numFmt w:val="bullet"/>
      <w:lvlText w:val="•"/>
      <w:lvlJc w:val="left"/>
      <w:pPr>
        <w:ind w:left="5440" w:hanging="176"/>
      </w:pPr>
      <w:rPr>
        <w:rFonts w:hint="default"/>
        <w:lang w:val="es-ES" w:eastAsia="en-US" w:bidi="ar-SA"/>
      </w:rPr>
    </w:lvl>
    <w:lvl w:ilvl="6" w:tplc="7C7C14A8">
      <w:numFmt w:val="bullet"/>
      <w:lvlText w:val="•"/>
      <w:lvlJc w:val="left"/>
      <w:pPr>
        <w:ind w:left="6280" w:hanging="176"/>
      </w:pPr>
      <w:rPr>
        <w:rFonts w:hint="default"/>
        <w:lang w:val="es-ES" w:eastAsia="en-US" w:bidi="ar-SA"/>
      </w:rPr>
    </w:lvl>
    <w:lvl w:ilvl="7" w:tplc="EF7CE8DE">
      <w:numFmt w:val="bullet"/>
      <w:lvlText w:val="•"/>
      <w:lvlJc w:val="left"/>
      <w:pPr>
        <w:ind w:left="7120" w:hanging="176"/>
      </w:pPr>
      <w:rPr>
        <w:rFonts w:hint="default"/>
        <w:lang w:val="es-ES" w:eastAsia="en-US" w:bidi="ar-SA"/>
      </w:rPr>
    </w:lvl>
    <w:lvl w:ilvl="8" w:tplc="51C67396">
      <w:numFmt w:val="bullet"/>
      <w:lvlText w:val="•"/>
      <w:lvlJc w:val="left"/>
      <w:pPr>
        <w:ind w:left="7960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317932E7"/>
    <w:multiLevelType w:val="hybridMultilevel"/>
    <w:tmpl w:val="036A4578"/>
    <w:lvl w:ilvl="0" w:tplc="6088B93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04F27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6D20BE96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36D851F8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FAA2C70C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924E6874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822C406E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4644320C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3EB4E178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9342AE"/>
    <w:multiLevelType w:val="hybridMultilevel"/>
    <w:tmpl w:val="A6B05270"/>
    <w:lvl w:ilvl="0" w:tplc="28D602A8">
      <w:start w:val="1"/>
      <w:numFmt w:val="upperLetter"/>
      <w:lvlText w:val="%1.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66A677AE">
      <w:start w:val="1"/>
      <w:numFmt w:val="lowerRoman"/>
      <w:lvlText w:val="%2."/>
      <w:lvlJc w:val="left"/>
      <w:pPr>
        <w:ind w:left="1675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BDBC9042">
      <w:numFmt w:val="bullet"/>
      <w:lvlText w:val="•"/>
      <w:lvlJc w:val="left"/>
      <w:pPr>
        <w:ind w:left="2564" w:hanging="197"/>
      </w:pPr>
      <w:rPr>
        <w:rFonts w:hint="default"/>
        <w:lang w:val="es-ES" w:eastAsia="en-US" w:bidi="ar-SA"/>
      </w:rPr>
    </w:lvl>
    <w:lvl w:ilvl="3" w:tplc="C9A68004">
      <w:numFmt w:val="bullet"/>
      <w:lvlText w:val="•"/>
      <w:lvlJc w:val="left"/>
      <w:pPr>
        <w:ind w:left="3448" w:hanging="197"/>
      </w:pPr>
      <w:rPr>
        <w:rFonts w:hint="default"/>
        <w:lang w:val="es-ES" w:eastAsia="en-US" w:bidi="ar-SA"/>
      </w:rPr>
    </w:lvl>
    <w:lvl w:ilvl="4" w:tplc="C2888728">
      <w:numFmt w:val="bullet"/>
      <w:lvlText w:val="•"/>
      <w:lvlJc w:val="left"/>
      <w:pPr>
        <w:ind w:left="4333" w:hanging="197"/>
      </w:pPr>
      <w:rPr>
        <w:rFonts w:hint="default"/>
        <w:lang w:val="es-ES" w:eastAsia="en-US" w:bidi="ar-SA"/>
      </w:rPr>
    </w:lvl>
    <w:lvl w:ilvl="5" w:tplc="B22E09AC">
      <w:numFmt w:val="bullet"/>
      <w:lvlText w:val="•"/>
      <w:lvlJc w:val="left"/>
      <w:pPr>
        <w:ind w:left="5217" w:hanging="197"/>
      </w:pPr>
      <w:rPr>
        <w:rFonts w:hint="default"/>
        <w:lang w:val="es-ES" w:eastAsia="en-US" w:bidi="ar-SA"/>
      </w:rPr>
    </w:lvl>
    <w:lvl w:ilvl="6" w:tplc="5656853E">
      <w:numFmt w:val="bullet"/>
      <w:lvlText w:val="•"/>
      <w:lvlJc w:val="left"/>
      <w:pPr>
        <w:ind w:left="6102" w:hanging="197"/>
      </w:pPr>
      <w:rPr>
        <w:rFonts w:hint="default"/>
        <w:lang w:val="es-ES" w:eastAsia="en-US" w:bidi="ar-SA"/>
      </w:rPr>
    </w:lvl>
    <w:lvl w:ilvl="7" w:tplc="11D2E0DA">
      <w:numFmt w:val="bullet"/>
      <w:lvlText w:val="•"/>
      <w:lvlJc w:val="left"/>
      <w:pPr>
        <w:ind w:left="6986" w:hanging="197"/>
      </w:pPr>
      <w:rPr>
        <w:rFonts w:hint="default"/>
        <w:lang w:val="es-ES" w:eastAsia="en-US" w:bidi="ar-SA"/>
      </w:rPr>
    </w:lvl>
    <w:lvl w:ilvl="8" w:tplc="A0264BAC">
      <w:numFmt w:val="bullet"/>
      <w:lvlText w:val="•"/>
      <w:lvlJc w:val="left"/>
      <w:pPr>
        <w:ind w:left="7871" w:hanging="197"/>
      </w:pPr>
      <w:rPr>
        <w:rFonts w:hint="default"/>
        <w:lang w:val="es-ES" w:eastAsia="en-US" w:bidi="ar-SA"/>
      </w:rPr>
    </w:lvl>
  </w:abstractNum>
  <w:abstractNum w:abstractNumId="3" w15:restartNumberingAfterBreak="0">
    <w:nsid w:val="3BB24948"/>
    <w:multiLevelType w:val="hybridMultilevel"/>
    <w:tmpl w:val="407413D4"/>
    <w:lvl w:ilvl="0" w:tplc="FD9625E0">
      <w:start w:val="4"/>
      <w:numFmt w:val="upperRoman"/>
      <w:lvlText w:val="%1."/>
      <w:lvlJc w:val="left"/>
      <w:pPr>
        <w:ind w:left="1248" w:hanging="30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5D805870">
      <w:numFmt w:val="bullet"/>
      <w:lvlText w:val="•"/>
      <w:lvlJc w:val="left"/>
      <w:pPr>
        <w:ind w:left="2080" w:hanging="308"/>
      </w:pPr>
      <w:rPr>
        <w:rFonts w:hint="default"/>
        <w:lang w:val="es-ES" w:eastAsia="en-US" w:bidi="ar-SA"/>
      </w:rPr>
    </w:lvl>
    <w:lvl w:ilvl="2" w:tplc="160C0C26">
      <w:numFmt w:val="bullet"/>
      <w:lvlText w:val="•"/>
      <w:lvlJc w:val="left"/>
      <w:pPr>
        <w:ind w:left="2920" w:hanging="308"/>
      </w:pPr>
      <w:rPr>
        <w:rFonts w:hint="default"/>
        <w:lang w:val="es-ES" w:eastAsia="en-US" w:bidi="ar-SA"/>
      </w:rPr>
    </w:lvl>
    <w:lvl w:ilvl="3" w:tplc="7534D1C2">
      <w:numFmt w:val="bullet"/>
      <w:lvlText w:val="•"/>
      <w:lvlJc w:val="left"/>
      <w:pPr>
        <w:ind w:left="3760" w:hanging="308"/>
      </w:pPr>
      <w:rPr>
        <w:rFonts w:hint="default"/>
        <w:lang w:val="es-ES" w:eastAsia="en-US" w:bidi="ar-SA"/>
      </w:rPr>
    </w:lvl>
    <w:lvl w:ilvl="4" w:tplc="AB90301C">
      <w:numFmt w:val="bullet"/>
      <w:lvlText w:val="•"/>
      <w:lvlJc w:val="left"/>
      <w:pPr>
        <w:ind w:left="4600" w:hanging="308"/>
      </w:pPr>
      <w:rPr>
        <w:rFonts w:hint="default"/>
        <w:lang w:val="es-ES" w:eastAsia="en-US" w:bidi="ar-SA"/>
      </w:rPr>
    </w:lvl>
    <w:lvl w:ilvl="5" w:tplc="01CC3A16">
      <w:numFmt w:val="bullet"/>
      <w:lvlText w:val="•"/>
      <w:lvlJc w:val="left"/>
      <w:pPr>
        <w:ind w:left="5440" w:hanging="308"/>
      </w:pPr>
      <w:rPr>
        <w:rFonts w:hint="default"/>
        <w:lang w:val="es-ES" w:eastAsia="en-US" w:bidi="ar-SA"/>
      </w:rPr>
    </w:lvl>
    <w:lvl w:ilvl="6" w:tplc="CBF2A242">
      <w:numFmt w:val="bullet"/>
      <w:lvlText w:val="•"/>
      <w:lvlJc w:val="left"/>
      <w:pPr>
        <w:ind w:left="6280" w:hanging="308"/>
      </w:pPr>
      <w:rPr>
        <w:rFonts w:hint="default"/>
        <w:lang w:val="es-ES" w:eastAsia="en-US" w:bidi="ar-SA"/>
      </w:rPr>
    </w:lvl>
    <w:lvl w:ilvl="7" w:tplc="4C48D0A8">
      <w:numFmt w:val="bullet"/>
      <w:lvlText w:val="•"/>
      <w:lvlJc w:val="left"/>
      <w:pPr>
        <w:ind w:left="7120" w:hanging="308"/>
      </w:pPr>
      <w:rPr>
        <w:rFonts w:hint="default"/>
        <w:lang w:val="es-ES" w:eastAsia="en-US" w:bidi="ar-SA"/>
      </w:rPr>
    </w:lvl>
    <w:lvl w:ilvl="8" w:tplc="588C5586">
      <w:numFmt w:val="bullet"/>
      <w:lvlText w:val="•"/>
      <w:lvlJc w:val="left"/>
      <w:pPr>
        <w:ind w:left="7960" w:hanging="308"/>
      </w:pPr>
      <w:rPr>
        <w:rFonts w:hint="default"/>
        <w:lang w:val="es-ES" w:eastAsia="en-US" w:bidi="ar-SA"/>
      </w:rPr>
    </w:lvl>
  </w:abstractNum>
  <w:abstractNum w:abstractNumId="4" w15:restartNumberingAfterBreak="0">
    <w:nsid w:val="47A83D09"/>
    <w:multiLevelType w:val="hybridMultilevel"/>
    <w:tmpl w:val="8EBC3458"/>
    <w:lvl w:ilvl="0" w:tplc="726640E2">
      <w:start w:val="1"/>
      <w:numFmt w:val="upperLetter"/>
      <w:lvlText w:val="%1)"/>
      <w:lvlJc w:val="left"/>
      <w:pPr>
        <w:ind w:left="984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881ACFCA">
      <w:start w:val="1"/>
      <w:numFmt w:val="upperRoman"/>
      <w:lvlText w:val="%2."/>
      <w:lvlJc w:val="left"/>
      <w:pPr>
        <w:ind w:left="14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2078FCAE">
      <w:numFmt w:val="bullet"/>
      <w:lvlText w:val="•"/>
      <w:lvlJc w:val="left"/>
      <w:pPr>
        <w:ind w:left="1540" w:hanging="168"/>
      </w:pPr>
      <w:rPr>
        <w:rFonts w:hint="default"/>
        <w:lang w:val="es-ES" w:eastAsia="en-US" w:bidi="ar-SA"/>
      </w:rPr>
    </w:lvl>
    <w:lvl w:ilvl="3" w:tplc="4852E90C">
      <w:numFmt w:val="bullet"/>
      <w:lvlText w:val="•"/>
      <w:lvlJc w:val="left"/>
      <w:pPr>
        <w:ind w:left="2552" w:hanging="168"/>
      </w:pPr>
      <w:rPr>
        <w:rFonts w:hint="default"/>
        <w:lang w:val="es-ES" w:eastAsia="en-US" w:bidi="ar-SA"/>
      </w:rPr>
    </w:lvl>
    <w:lvl w:ilvl="4" w:tplc="25A81EC8">
      <w:numFmt w:val="bullet"/>
      <w:lvlText w:val="•"/>
      <w:lvlJc w:val="left"/>
      <w:pPr>
        <w:ind w:left="3565" w:hanging="168"/>
      </w:pPr>
      <w:rPr>
        <w:rFonts w:hint="default"/>
        <w:lang w:val="es-ES" w:eastAsia="en-US" w:bidi="ar-SA"/>
      </w:rPr>
    </w:lvl>
    <w:lvl w:ilvl="5" w:tplc="3F7A75E0">
      <w:numFmt w:val="bullet"/>
      <w:lvlText w:val="•"/>
      <w:lvlJc w:val="left"/>
      <w:pPr>
        <w:ind w:left="4577" w:hanging="168"/>
      </w:pPr>
      <w:rPr>
        <w:rFonts w:hint="default"/>
        <w:lang w:val="es-ES" w:eastAsia="en-US" w:bidi="ar-SA"/>
      </w:rPr>
    </w:lvl>
    <w:lvl w:ilvl="6" w:tplc="718A53B0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DEEA7BA0">
      <w:numFmt w:val="bullet"/>
      <w:lvlText w:val="•"/>
      <w:lvlJc w:val="left"/>
      <w:pPr>
        <w:ind w:left="6602" w:hanging="168"/>
      </w:pPr>
      <w:rPr>
        <w:rFonts w:hint="default"/>
        <w:lang w:val="es-ES" w:eastAsia="en-US" w:bidi="ar-SA"/>
      </w:rPr>
    </w:lvl>
    <w:lvl w:ilvl="8" w:tplc="34DA0500">
      <w:numFmt w:val="bullet"/>
      <w:lvlText w:val="•"/>
      <w:lvlJc w:val="left"/>
      <w:pPr>
        <w:ind w:left="7615" w:hanging="168"/>
      </w:pPr>
      <w:rPr>
        <w:rFonts w:hint="default"/>
        <w:lang w:val="es-ES" w:eastAsia="en-US" w:bidi="ar-SA"/>
      </w:rPr>
    </w:lvl>
  </w:abstractNum>
  <w:abstractNum w:abstractNumId="5" w15:restartNumberingAfterBreak="0">
    <w:nsid w:val="61F12DC7"/>
    <w:multiLevelType w:val="hybridMultilevel"/>
    <w:tmpl w:val="CF22C114"/>
    <w:lvl w:ilvl="0" w:tplc="C2DAD43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74AFFE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517A3500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92762E24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819830AC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83C6E59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D19C0B5E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50F8C54E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BC127400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43BD"/>
    <w:rsid w:val="00052854"/>
    <w:rsid w:val="00273BC0"/>
    <w:rsid w:val="008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E71175E-5381-4E1D-B2BE-4B33C72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0"/>
      <w:ind w:left="14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5142</Words>
  <Characters>28284</Characters>
  <Application>Microsoft Office Word</Application>
  <DocSecurity>0</DocSecurity>
  <Lines>235</Lines>
  <Paragraphs>66</Paragraphs>
  <ScaleCrop>false</ScaleCrop>
  <Company>HP Inc.</Company>
  <LinksUpToDate>false</LinksUpToDate>
  <CharactersWithSpaces>33360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INFOEM500</cp:lastModifiedBy>
  <cp:revision>2</cp:revision>
  <dcterms:created xsi:type="dcterms:W3CDTF">2024-02-07T17:33:00Z</dcterms:created>
  <dcterms:modified xsi:type="dcterms:W3CDTF">2024-02-07T17:49:00Z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