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D90E6" w14:textId="77777777" w:rsidR="008727CD" w:rsidRDefault="008727CD" w:rsidP="000F63D9">
      <w:pPr>
        <w:pStyle w:val="Encabezado"/>
        <w:spacing w:line="360" w:lineRule="auto"/>
        <w:ind w:left="-108" w:right="-250"/>
        <w:contextualSpacing/>
        <w:jc w:val="both"/>
        <w:rPr>
          <w:rFonts w:ascii="Palatino Linotype" w:hAnsi="Palatino Linotype" w:cs="Tahoma"/>
          <w:b/>
        </w:rPr>
      </w:pPr>
    </w:p>
    <w:p w14:paraId="0635B374" w14:textId="764C3477" w:rsidR="000F63D9" w:rsidRPr="00A77118" w:rsidRDefault="000F63D9" w:rsidP="000F63D9">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A7437F">
        <w:rPr>
          <w:rFonts w:ascii="Palatino Linotype" w:hAnsi="Palatino Linotype"/>
          <w:b/>
          <w:lang w:val="es-ES_tradnl"/>
        </w:rPr>
        <w:t>02475</w:t>
      </w:r>
      <w:r w:rsidRPr="00A77118">
        <w:rPr>
          <w:rFonts w:ascii="Palatino Linotype" w:hAnsi="Palatino Linotype"/>
          <w:b/>
          <w:lang w:val="es-ES_tradnl"/>
        </w:rPr>
        <w:t>/INFOEM/IP/RR/20</w:t>
      </w:r>
      <w:r>
        <w:rPr>
          <w:rFonts w:ascii="Palatino Linotype" w:hAnsi="Palatino Linotype"/>
          <w:b/>
          <w:lang w:val="es-ES_tradnl"/>
        </w:rPr>
        <w:t>2</w:t>
      </w:r>
      <w:r w:rsidR="00A7437F">
        <w:rPr>
          <w:rFonts w:ascii="Palatino Linotype" w:hAnsi="Palatino Linotype"/>
          <w:b/>
          <w:lang w:val="es-ES_tradnl"/>
        </w:rPr>
        <w:t>3</w:t>
      </w:r>
      <w:r w:rsidRPr="00A77118">
        <w:rPr>
          <w:rFonts w:ascii="Palatino Linotype" w:hAnsi="Palatino Linotype" w:cs="Tahoma"/>
          <w:b/>
        </w:rPr>
        <w:t xml:space="preserve">, PROMOVIDO EN CONTRA DEL </w:t>
      </w:r>
      <w:r w:rsidRPr="00C62611">
        <w:rPr>
          <w:rFonts w:ascii="Palatino Linotype" w:hAnsi="Palatino Linotype" w:cs="Tahoma"/>
          <w:b/>
        </w:rPr>
        <w:t xml:space="preserve">AYUNTAMIENTO DE </w:t>
      </w:r>
      <w:r>
        <w:rPr>
          <w:rFonts w:ascii="Palatino Linotype" w:hAnsi="Palatino Linotype" w:cs="Tahoma"/>
          <w:b/>
        </w:rPr>
        <w:t>NAUCALPAN DE JUÁREZ.</w:t>
      </w:r>
    </w:p>
    <w:p w14:paraId="55320D1B" w14:textId="77777777" w:rsidR="000F63D9" w:rsidRPr="00C62611" w:rsidRDefault="000F63D9" w:rsidP="000F63D9">
      <w:pPr>
        <w:spacing w:after="0" w:line="360" w:lineRule="auto"/>
        <w:contextualSpacing/>
        <w:jc w:val="both"/>
        <w:rPr>
          <w:rFonts w:ascii="Palatino Linotype" w:hAnsi="Palatino Linotype" w:cs="Tahoma"/>
          <w:sz w:val="18"/>
        </w:rPr>
      </w:pPr>
    </w:p>
    <w:p w14:paraId="7C2DA5D6" w14:textId="5B619907" w:rsidR="000F63D9" w:rsidRPr="00734352" w:rsidRDefault="000F63D9" w:rsidP="000F63D9">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734352">
        <w:rPr>
          <w:rFonts w:ascii="Palatino Linotype" w:hAnsi="Palatino Linotype" w:cs="Tahoma"/>
          <w:b/>
        </w:rPr>
        <w:t>Voto Particular</w:t>
      </w:r>
      <w:r w:rsidRPr="00734352">
        <w:rPr>
          <w:rFonts w:ascii="Palatino Linotype" w:hAnsi="Palatino Linotype" w:cs="Tahoma"/>
        </w:rPr>
        <w:t>, que sustenta</w:t>
      </w:r>
      <w:r>
        <w:rPr>
          <w:rFonts w:ascii="Palatino Linotype" w:hAnsi="Palatino Linotype" w:cs="Tahoma"/>
        </w:rPr>
        <w:t>n</w:t>
      </w:r>
      <w:r w:rsidRPr="00734352">
        <w:rPr>
          <w:rFonts w:ascii="Palatino Linotype" w:hAnsi="Palatino Linotype" w:cs="Tahoma"/>
        </w:rPr>
        <w:t xml:space="preserve"> la Resolución del Recurso de Revisión </w:t>
      </w:r>
      <w:r w:rsidR="00A7437F">
        <w:rPr>
          <w:rFonts w:ascii="Palatino Linotype" w:hAnsi="Palatino Linotype"/>
          <w:b/>
        </w:rPr>
        <w:t>02475</w:t>
      </w:r>
      <w:r w:rsidRPr="00734352">
        <w:rPr>
          <w:rFonts w:ascii="Palatino Linotype" w:hAnsi="Palatino Linotype"/>
          <w:b/>
        </w:rPr>
        <w:t>/INFOEM/IP/RR/202</w:t>
      </w:r>
      <w:r w:rsidR="00A7437F">
        <w:rPr>
          <w:rFonts w:ascii="Palatino Linotype" w:hAnsi="Palatino Linotype"/>
          <w:b/>
        </w:rPr>
        <w:t>3</w:t>
      </w:r>
      <w:r w:rsidRPr="00734352">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w:t>
      </w:r>
      <w:r>
        <w:rPr>
          <w:rFonts w:ascii="Palatino Linotype" w:eastAsia="Palatino Linotype" w:hAnsi="Palatino Linotype" w:cs="Palatino Linotype"/>
          <w:bCs/>
        </w:rPr>
        <w:t>lo siguiente:</w:t>
      </w:r>
    </w:p>
    <w:p w14:paraId="7E400B8F" w14:textId="77777777" w:rsidR="000F63D9" w:rsidRPr="00C62611" w:rsidRDefault="000F63D9" w:rsidP="000F63D9">
      <w:pPr>
        <w:spacing w:after="0" w:line="360" w:lineRule="auto"/>
        <w:contextualSpacing/>
        <w:jc w:val="both"/>
        <w:rPr>
          <w:rFonts w:ascii="Palatino Linotype" w:hAnsi="Palatino Linotype" w:cs="Tahoma"/>
          <w:sz w:val="18"/>
        </w:rPr>
      </w:pPr>
    </w:p>
    <w:p w14:paraId="7A0860DC" w14:textId="38331CBE" w:rsidR="000F63D9" w:rsidRDefault="000F63D9" w:rsidP="000F63D9">
      <w:pPr>
        <w:spacing w:after="0" w:line="360" w:lineRule="auto"/>
        <w:contextualSpacing/>
        <w:jc w:val="both"/>
        <w:rPr>
          <w:rFonts w:ascii="Palatino Linotype" w:hAnsi="Palatino Linotype" w:cs="Tahoma"/>
          <w:b/>
          <w:lang w:val="es-ES_tradnl"/>
        </w:rPr>
      </w:pPr>
      <w:r w:rsidRPr="00A77118">
        <w:rPr>
          <w:rFonts w:ascii="Palatino Linotype" w:hAnsi="Palatino Linotype" w:cs="Tahoma"/>
        </w:rPr>
        <w:t>Como se desprende de la Resolución que nos ocupa, el solicitante requirió al Sujeto Obligado</w:t>
      </w:r>
      <w:r>
        <w:rPr>
          <w:rFonts w:ascii="Palatino Linotype" w:hAnsi="Palatino Linotype" w:cs="Tahoma"/>
        </w:rPr>
        <w:t>,</w:t>
      </w:r>
      <w:r w:rsidRPr="00A77118">
        <w:rPr>
          <w:rFonts w:ascii="Palatino Linotype" w:hAnsi="Palatino Linotype" w:cs="Tahoma"/>
        </w:rPr>
        <w:t xml:space="preserve"> </w:t>
      </w:r>
      <w:r w:rsidR="00A7437F">
        <w:rPr>
          <w:rFonts w:ascii="Palatino Linotype" w:hAnsi="Palatino Linotype" w:cs="Tahoma"/>
        </w:rPr>
        <w:t xml:space="preserve">información respecto a </w:t>
      </w:r>
      <w:r w:rsidRPr="001C4E19">
        <w:rPr>
          <w:rFonts w:ascii="Palatino Linotype" w:hAnsi="Palatino Linotype" w:cs="Tahoma"/>
        </w:rPr>
        <w:t>licencia</w:t>
      </w:r>
      <w:r w:rsidR="008727CD">
        <w:rPr>
          <w:rFonts w:ascii="Palatino Linotype" w:hAnsi="Palatino Linotype" w:cs="Tahoma"/>
        </w:rPr>
        <w:t>s</w:t>
      </w:r>
      <w:r w:rsidRPr="001C4E19">
        <w:rPr>
          <w:rFonts w:ascii="Palatino Linotype" w:hAnsi="Palatino Linotype" w:cs="Tahoma"/>
        </w:rPr>
        <w:t xml:space="preserve"> de uso de suelo</w:t>
      </w:r>
      <w:r w:rsidR="00A7437F">
        <w:rPr>
          <w:rFonts w:ascii="Palatino Linotype" w:hAnsi="Palatino Linotype" w:cs="Tahoma"/>
        </w:rPr>
        <w:t xml:space="preserve"> y construcción</w:t>
      </w:r>
      <w:r>
        <w:rPr>
          <w:rFonts w:ascii="Palatino Linotype" w:hAnsi="Palatino Linotype" w:cs="Tahoma"/>
        </w:rPr>
        <w:t xml:space="preserve">; derivado de ello, el Sujeto Obligado </w:t>
      </w:r>
      <w:r w:rsidR="00A7437F">
        <w:rPr>
          <w:rFonts w:ascii="Palatino Linotype" w:hAnsi="Palatino Linotype" w:cs="Tahoma"/>
        </w:rPr>
        <w:t>omitió pronunciarse al respecto</w:t>
      </w:r>
      <w:r w:rsidR="008727CD">
        <w:rPr>
          <w:rFonts w:ascii="Palatino Linotype" w:hAnsi="Palatino Linotype" w:cs="Tahoma"/>
        </w:rPr>
        <w:t>,</w:t>
      </w:r>
      <w:r>
        <w:rPr>
          <w:rFonts w:ascii="Palatino Linotype" w:hAnsi="Palatino Linotype" w:cs="Tahoma"/>
        </w:rPr>
        <w:t xml:space="preserve"> </w:t>
      </w:r>
      <w:r w:rsidR="008727CD">
        <w:rPr>
          <w:rFonts w:ascii="Palatino Linotype" w:hAnsi="Palatino Linotype" w:cs="Tahoma"/>
        </w:rPr>
        <w:t>r</w:t>
      </w:r>
      <w:r>
        <w:rPr>
          <w:rFonts w:ascii="Palatino Linotype" w:hAnsi="Palatino Linotype" w:cs="Tahoma"/>
        </w:rPr>
        <w:t xml:space="preserve">azón por la cual, el Recurrente interpuso el medio de impugnación, </w:t>
      </w:r>
      <w:r w:rsidR="00A7437F">
        <w:rPr>
          <w:rFonts w:ascii="Palatino Linotype" w:hAnsi="Palatino Linotype" w:cs="Tahoma"/>
        </w:rPr>
        <w:t xml:space="preserve">sin que se advierta </w:t>
      </w:r>
      <w:r>
        <w:rPr>
          <w:rFonts w:ascii="Palatino Linotype" w:hAnsi="Palatino Linotype" w:cs="Tahoma"/>
        </w:rPr>
        <w:t xml:space="preserve">Informe Justificado </w:t>
      </w:r>
      <w:r w:rsidR="00A7437F">
        <w:rPr>
          <w:rFonts w:ascii="Palatino Linotype" w:hAnsi="Palatino Linotype" w:cs="Tahoma"/>
        </w:rPr>
        <w:t>por parte del Sujeto Obligado</w:t>
      </w:r>
      <w:r>
        <w:rPr>
          <w:rFonts w:ascii="Palatino Linotype" w:hAnsi="Palatino Linotype" w:cs="Tahoma"/>
        </w:rPr>
        <w:t>. En este contexto</w:t>
      </w:r>
      <w:r w:rsidRPr="00C37566">
        <w:t xml:space="preserve"> </w:t>
      </w:r>
      <w:r w:rsidR="00A7437F">
        <w:rPr>
          <w:rFonts w:ascii="Palatino Linotype" w:hAnsi="Palatino Linotype" w:cs="Tahoma"/>
        </w:rPr>
        <w:t>este Instituto</w:t>
      </w:r>
      <w:r w:rsidRPr="00C37566">
        <w:rPr>
          <w:rFonts w:ascii="Palatino Linotype" w:hAnsi="Palatino Linotype" w:cs="Tahoma"/>
        </w:rPr>
        <w:t>, determinó procedente,</w:t>
      </w:r>
      <w:r w:rsidR="008727CD">
        <w:rPr>
          <w:rFonts w:ascii="Palatino Linotype" w:hAnsi="Palatino Linotype" w:cs="Tahoma"/>
        </w:rPr>
        <w:t xml:space="preserve"> o</w:t>
      </w:r>
      <w:r>
        <w:rPr>
          <w:rFonts w:ascii="Palatino Linotype" w:hAnsi="Palatino Linotype" w:cs="Tahoma"/>
        </w:rPr>
        <w:t>rdenar, en su caso en versión pública</w:t>
      </w:r>
      <w:r w:rsidR="008727CD">
        <w:rPr>
          <w:rFonts w:ascii="Palatino Linotype" w:hAnsi="Palatino Linotype" w:cs="Tahoma"/>
        </w:rPr>
        <w:t xml:space="preserve"> de</w:t>
      </w:r>
      <w:r>
        <w:rPr>
          <w:rFonts w:ascii="Palatino Linotype" w:hAnsi="Palatino Linotype" w:cs="Tahoma"/>
        </w:rPr>
        <w:t xml:space="preserve"> la</w:t>
      </w:r>
      <w:r w:rsidR="008727CD">
        <w:rPr>
          <w:rFonts w:ascii="Palatino Linotype" w:hAnsi="Palatino Linotype" w:cs="Tahoma"/>
        </w:rPr>
        <w:t>s</w:t>
      </w:r>
      <w:r w:rsidRPr="00C37566">
        <w:rPr>
          <w:rFonts w:ascii="Palatino Linotype" w:eastAsiaTheme="minorEastAsia" w:hAnsi="Palatino Linotype" w:cs="Arial"/>
          <w:b/>
          <w:sz w:val="24"/>
          <w:szCs w:val="24"/>
          <w:lang w:val="es-ES_tradnl" w:eastAsia="es-ES"/>
        </w:rPr>
        <w:t xml:space="preserve"> </w:t>
      </w:r>
      <w:r w:rsidR="00A7437F">
        <w:rPr>
          <w:rFonts w:ascii="Palatino Linotype" w:hAnsi="Palatino Linotype" w:cs="Tahoma"/>
          <w:b/>
          <w:lang w:val="es-ES_tradnl"/>
        </w:rPr>
        <w:t>licencia</w:t>
      </w:r>
      <w:r w:rsidR="008727CD">
        <w:rPr>
          <w:rFonts w:ascii="Palatino Linotype" w:hAnsi="Palatino Linotype" w:cs="Tahoma"/>
          <w:b/>
          <w:lang w:val="es-ES_tradnl"/>
        </w:rPr>
        <w:t>s</w:t>
      </w:r>
      <w:r w:rsidRPr="00C37566">
        <w:rPr>
          <w:rFonts w:ascii="Palatino Linotype" w:hAnsi="Palatino Linotype" w:cs="Tahoma"/>
          <w:b/>
          <w:lang w:val="es-ES_tradnl"/>
        </w:rPr>
        <w:t xml:space="preserve"> de </w:t>
      </w:r>
      <w:r w:rsidR="00A7437F">
        <w:rPr>
          <w:rFonts w:ascii="Palatino Linotype" w:hAnsi="Palatino Linotype" w:cs="Tahoma"/>
          <w:b/>
          <w:lang w:val="es-ES_tradnl"/>
        </w:rPr>
        <w:t xml:space="preserve">uso de suelo y </w:t>
      </w:r>
      <w:r w:rsidRPr="00C37566">
        <w:rPr>
          <w:rFonts w:ascii="Palatino Linotype" w:hAnsi="Palatino Linotype" w:cs="Tahoma"/>
          <w:b/>
          <w:lang w:val="es-ES_tradnl"/>
        </w:rPr>
        <w:t>construcción</w:t>
      </w:r>
      <w:r>
        <w:rPr>
          <w:rFonts w:ascii="Palatino Linotype" w:hAnsi="Palatino Linotype" w:cs="Tahoma"/>
          <w:b/>
          <w:lang w:val="es-ES_tradnl"/>
        </w:rPr>
        <w:t xml:space="preserve"> en donde se clasifique </w:t>
      </w:r>
      <w:r w:rsidR="008727CD">
        <w:rPr>
          <w:rFonts w:ascii="Palatino Linotype" w:hAnsi="Palatino Linotype" w:cs="Tahoma"/>
          <w:b/>
          <w:lang w:val="es-ES_tradnl"/>
        </w:rPr>
        <w:t xml:space="preserve">como confidencial </w:t>
      </w:r>
      <w:r>
        <w:rPr>
          <w:rFonts w:ascii="Palatino Linotype" w:hAnsi="Palatino Linotype" w:cs="Tahoma"/>
          <w:b/>
          <w:lang w:val="es-ES_tradnl"/>
        </w:rPr>
        <w:t>la clave catastral.</w:t>
      </w:r>
    </w:p>
    <w:p w14:paraId="2E78D820" w14:textId="77777777" w:rsidR="000F63D9" w:rsidRDefault="000F63D9" w:rsidP="000F63D9">
      <w:pPr>
        <w:spacing w:after="0" w:line="360" w:lineRule="auto"/>
        <w:contextualSpacing/>
        <w:jc w:val="both"/>
        <w:rPr>
          <w:rFonts w:ascii="Palatino Linotype" w:hAnsi="Palatino Linotype" w:cs="Tahoma"/>
          <w:b/>
          <w:lang w:val="es-ES_tradnl"/>
        </w:rPr>
      </w:pPr>
    </w:p>
    <w:p w14:paraId="6D08155F" w14:textId="77777777" w:rsidR="000F63D9" w:rsidRDefault="000F63D9" w:rsidP="000F63D9">
      <w:pPr>
        <w:spacing w:after="0" w:line="360" w:lineRule="auto"/>
        <w:contextualSpacing/>
        <w:jc w:val="both"/>
        <w:rPr>
          <w:rFonts w:ascii="Palatino Linotype" w:hAnsi="Palatino Linotype" w:cs="Arial"/>
        </w:rPr>
      </w:pPr>
      <w:r w:rsidRPr="00A77118">
        <w:rPr>
          <w:rFonts w:ascii="Palatino Linotype" w:hAnsi="Palatino Linotype" w:cs="Arial"/>
        </w:rPr>
        <w:t>Al respecto, considero</w:t>
      </w:r>
      <w:r>
        <w:rPr>
          <w:rFonts w:ascii="Palatino Linotype" w:hAnsi="Palatino Linotype" w:cs="Arial"/>
        </w:rPr>
        <w:t xml:space="preserve"> en especificó que el número de clave catastral es público y debió ser entregado por las siguientes consideraciones:</w:t>
      </w:r>
    </w:p>
    <w:p w14:paraId="6A28BDDE" w14:textId="77777777" w:rsidR="000F63D9" w:rsidRPr="00C62611" w:rsidRDefault="000F63D9" w:rsidP="000F63D9">
      <w:pPr>
        <w:spacing w:after="0" w:line="360" w:lineRule="auto"/>
        <w:contextualSpacing/>
        <w:jc w:val="both"/>
        <w:rPr>
          <w:rFonts w:ascii="Palatino Linotype" w:hAnsi="Palatino Linotype" w:cs="Arial"/>
          <w:sz w:val="18"/>
        </w:rPr>
      </w:pPr>
    </w:p>
    <w:p w14:paraId="3808DE44" w14:textId="77777777" w:rsidR="000F63D9" w:rsidRPr="00031B63"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lastRenderedPageBreak/>
        <w:t>D</w:t>
      </w:r>
      <w:r w:rsidRPr="00031B63">
        <w:rPr>
          <w:rFonts w:ascii="Palatino Linotype" w:hAnsi="Palatino Linotype" w:cs="Arial"/>
        </w:rPr>
        <w:t>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4743B0C4" w14:textId="77777777" w:rsidR="000F63D9" w:rsidRPr="00C62611" w:rsidRDefault="000F63D9" w:rsidP="000F63D9">
      <w:pPr>
        <w:spacing w:after="0" w:line="360" w:lineRule="auto"/>
        <w:ind w:right="-93"/>
        <w:contextualSpacing/>
        <w:jc w:val="both"/>
        <w:rPr>
          <w:rFonts w:ascii="Palatino Linotype" w:hAnsi="Palatino Linotype" w:cs="Arial"/>
          <w:sz w:val="20"/>
        </w:rPr>
      </w:pPr>
    </w:p>
    <w:p w14:paraId="0AE135C9"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sólo cuando se acompaña del nombre del titular, es dable afirmar que corresponde a información que hace identificable a una persona; sin embargo, en la solicitud de acceso a la información que nos ocupa, es importante dejar claro que en las licencias y permisos de construcción, </w:t>
      </w:r>
      <w:r w:rsidRPr="00377543">
        <w:rPr>
          <w:rFonts w:ascii="Palatino Linotype" w:hAnsi="Palatino Linotype" w:cs="Arial"/>
        </w:rPr>
        <w:t>la clave catastral,</w:t>
      </w:r>
      <w:r>
        <w:rPr>
          <w:rFonts w:ascii="Palatino Linotype" w:hAnsi="Palatino Linotype" w:cs="Arial"/>
        </w:rPr>
        <w:t xml:space="preserve"> si bien puede corresponderá un dato personal</w:t>
      </w:r>
      <w:r w:rsidRPr="00377543">
        <w:rPr>
          <w:rFonts w:ascii="Palatino Linotype" w:hAnsi="Palatino Linotype" w:cs="Arial"/>
        </w:rPr>
        <w:t xml:space="preserve">, con dicho dato se acredita que el inmueble donde se realizan actividades </w:t>
      </w:r>
      <w:r>
        <w:rPr>
          <w:rFonts w:ascii="Palatino Linotype" w:hAnsi="Palatino Linotype" w:cs="Arial"/>
        </w:rPr>
        <w:t>de mejoras o de construcción</w:t>
      </w:r>
      <w:r w:rsidRPr="00377543">
        <w:rPr>
          <w:rFonts w:ascii="Palatino Linotype" w:hAnsi="Palatino Linotype" w:cs="Arial"/>
        </w:rPr>
        <w:t xml:space="preserve">, está debidamente registrado, </w:t>
      </w:r>
      <w:r>
        <w:rPr>
          <w:rFonts w:ascii="Palatino Linotype" w:hAnsi="Palatino Linotype" w:cs="Arial"/>
        </w:rPr>
        <w:t>y</w:t>
      </w:r>
      <w:r w:rsidRPr="00377543">
        <w:rPr>
          <w:rFonts w:ascii="Palatino Linotype" w:hAnsi="Palatino Linotype" w:cs="Arial"/>
        </w:rPr>
        <w:t xml:space="preserve"> ayuda a identificar el domicilio particular o parte del patrimonio</w:t>
      </w:r>
      <w:r>
        <w:rPr>
          <w:rFonts w:ascii="Palatino Linotype" w:hAnsi="Palatino Linotype" w:cs="Arial"/>
        </w:rPr>
        <w:t xml:space="preserve"> donde se realiza la actividad.</w:t>
      </w:r>
    </w:p>
    <w:p w14:paraId="7CD906AE"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CE236ED"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en las licencias y permisos de construcción, se entreguen todos los datos indispensables para poder corroborar tanto su legalidad como, el hecho de que corresponde al inmueble donde se autorizó para llevar una actividad de mejora o de construcción. Este documento, además por ser de interés para la comunidad en donde se ubica y verificar que se cumple con las licencias y permisos de construcción autorizado, en la zona correspondiente, sin que se excedan los límites del permiso autorizado para desempeñar la actividad, por lo que, cualquier persona tiene derecho a ver la versión de </w:t>
      </w:r>
      <w:r w:rsidRPr="00B670D5">
        <w:rPr>
          <w:rFonts w:ascii="Palatino Linotype" w:hAnsi="Palatino Linotype" w:cs="Arial"/>
        </w:rPr>
        <w:t xml:space="preserve">las licencias y permisos de construcción </w:t>
      </w:r>
      <w:r>
        <w:rPr>
          <w:rFonts w:ascii="Palatino Linotype" w:hAnsi="Palatino Linotype" w:cs="Arial"/>
        </w:rPr>
        <w:t>en donde se encuentre visible la clave catastral en una zona geográfica en específico.</w:t>
      </w:r>
    </w:p>
    <w:p w14:paraId="7D61E35B" w14:textId="77777777" w:rsidR="000F63D9" w:rsidRPr="00C62611" w:rsidRDefault="000F63D9" w:rsidP="000F63D9">
      <w:pPr>
        <w:spacing w:after="0" w:line="360" w:lineRule="auto"/>
        <w:jc w:val="both"/>
        <w:rPr>
          <w:rFonts w:ascii="Palatino Linotype" w:eastAsia="Calibri" w:hAnsi="Palatino Linotype" w:cs="Tahoma"/>
          <w:color w:val="000000"/>
          <w:sz w:val="20"/>
        </w:rPr>
      </w:pPr>
    </w:p>
    <w:p w14:paraId="2F5C2248" w14:textId="77777777" w:rsidR="000F63D9" w:rsidRPr="006069D4" w:rsidRDefault="000F63D9" w:rsidP="000F63D9">
      <w:pPr>
        <w:spacing w:after="0" w:line="360" w:lineRule="auto"/>
        <w:jc w:val="both"/>
        <w:rPr>
          <w:rFonts w:ascii="Palatino Linotype" w:eastAsia="Calibri" w:hAnsi="Palatino Linotype" w:cs="Tahoma"/>
          <w:color w:val="000000"/>
        </w:rPr>
      </w:pPr>
      <w:r>
        <w:rPr>
          <w:rFonts w:ascii="Palatino Linotype" w:eastAsia="Calibri" w:hAnsi="Palatino Linotype" w:cs="Tahoma"/>
          <w:color w:val="000000"/>
        </w:rPr>
        <w:lastRenderedPageBreak/>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7C9BE052" w14:textId="77777777"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02F9A487" w14:textId="77777777"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3E297089" w14:textId="77777777" w:rsidR="000F63D9" w:rsidRPr="006069D4" w:rsidRDefault="000F63D9" w:rsidP="000F63D9">
      <w:pPr>
        <w:spacing w:after="0" w:line="360" w:lineRule="auto"/>
        <w:ind w:left="567" w:right="567"/>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56CF1907" w14:textId="77777777" w:rsidR="000F63D9" w:rsidRPr="006069D4" w:rsidRDefault="000F63D9" w:rsidP="000F63D9">
      <w:pPr>
        <w:spacing w:after="0" w:line="360" w:lineRule="auto"/>
        <w:ind w:left="567" w:right="567"/>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200098B" w14:textId="77777777" w:rsidR="000F63D9" w:rsidRDefault="000F63D9" w:rsidP="000F63D9">
      <w:pPr>
        <w:spacing w:after="0" w:line="360" w:lineRule="auto"/>
        <w:ind w:right="-93"/>
        <w:contextualSpacing/>
        <w:jc w:val="both"/>
        <w:rPr>
          <w:rFonts w:ascii="Palatino Linotype" w:hAnsi="Palatino Linotype" w:cs="Arial"/>
        </w:rPr>
      </w:pPr>
    </w:p>
    <w:p w14:paraId="367AF7D5"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Pr>
          <w:rFonts w:ascii="Palatino Linotype" w:eastAsia="Times New Roman" w:hAnsi="Palatino Linotype" w:cs="Tahoma"/>
          <w:bCs/>
          <w:lang w:val="es-MX" w:eastAsia="es-ES"/>
        </w:rPr>
        <w:t>Sujeto Obligado,</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26827428"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p>
    <w:p w14:paraId="75AEEAD6" w14:textId="77777777" w:rsidR="000F63D9" w:rsidRPr="0015718C"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w:t>
      </w:r>
      <w:r w:rsidRPr="006A0574">
        <w:rPr>
          <w:rFonts w:ascii="Palatino Linotype" w:hAnsi="Palatino Linotype" w:cs="Arial"/>
        </w:rPr>
        <w:t>las licencias y permisos de construcción</w:t>
      </w:r>
      <w:r>
        <w:rPr>
          <w:rFonts w:ascii="Palatino Linotype" w:hAnsi="Palatino Linotype" w:cs="Arial"/>
        </w:rPr>
        <w:t>,</w:t>
      </w:r>
      <w:r w:rsidRPr="006A0574">
        <w:rPr>
          <w:rFonts w:ascii="Palatino Linotype" w:hAnsi="Palatino Linotype" w:cs="Arial"/>
        </w:rPr>
        <w:t xml:space="preserve"> </w:t>
      </w:r>
      <w:r w:rsidRPr="0015718C">
        <w:rPr>
          <w:rFonts w:ascii="Palatino Linotype" w:hAnsi="Palatino Linotype" w:cs="Arial"/>
        </w:rPr>
        <w:t>tiene</w:t>
      </w:r>
      <w:r>
        <w:rPr>
          <w:rFonts w:ascii="Palatino Linotype" w:hAnsi="Palatino Linotype" w:cs="Arial"/>
        </w:rPr>
        <w:t>n</w:t>
      </w:r>
      <w:r w:rsidRPr="0015718C">
        <w:rPr>
          <w:rFonts w:ascii="Palatino Linotype" w:hAnsi="Palatino Linotype" w:cs="Arial"/>
        </w:rPr>
        <w:t xml:space="preserve"> relevancia para el interés público, ya que esta licencia permite a los </w:t>
      </w:r>
      <w:r w:rsidRPr="0015718C">
        <w:rPr>
          <w:rFonts w:ascii="Palatino Linotype" w:hAnsi="Palatino Linotype" w:cs="Arial"/>
        </w:rPr>
        <w:lastRenderedPageBreak/>
        <w:t>particulares, personas físicas o jurídico-colectivas, destinar inmuebles para fines específicos, se advierte interés público en acceder a él.</w:t>
      </w:r>
    </w:p>
    <w:p w14:paraId="5273F872" w14:textId="77777777" w:rsidR="000F63D9" w:rsidRPr="0015718C" w:rsidRDefault="000F63D9" w:rsidP="000F63D9">
      <w:pPr>
        <w:spacing w:after="0" w:line="360" w:lineRule="auto"/>
        <w:ind w:right="-93"/>
        <w:contextualSpacing/>
        <w:jc w:val="both"/>
        <w:rPr>
          <w:rFonts w:ascii="Palatino Linotype" w:hAnsi="Palatino Linotype" w:cs="Arial"/>
        </w:rPr>
      </w:pPr>
    </w:p>
    <w:p w14:paraId="460F0C0C"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A4E1202"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3015B4EA"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4BCA34D9"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275A3962"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Idoneidad</w:t>
      </w:r>
      <w:r w:rsidRPr="007310B7">
        <w:rPr>
          <w:rFonts w:ascii="Palatino Linotype" w:hAnsi="Palatino Linotype" w:cs="Arial"/>
        </w:rPr>
        <w:t>: La legitimidad del derecho adoptado como preferente, que sea el adecuado para el logro de un fin constitucionalmente válido o apto para conseguir el fin pretendido;</w:t>
      </w:r>
    </w:p>
    <w:p w14:paraId="4B582231"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Necesidad</w:t>
      </w:r>
      <w:r w:rsidRPr="007310B7">
        <w:rPr>
          <w:rFonts w:ascii="Palatino Linotype" w:hAnsi="Palatino Linotype" w:cs="Arial"/>
        </w:rPr>
        <w:t>: La falta de un medio alternativo menos lesivo a la apertura de la información, para satisfacer el interés público, y</w:t>
      </w:r>
    </w:p>
    <w:p w14:paraId="0F24977B"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lastRenderedPageBreak/>
        <w:t>Proporcionalidad</w:t>
      </w:r>
      <w:r w:rsidRPr="007310B7">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09D40FD2"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76F9F5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004195D8" w14:textId="77777777" w:rsidR="000F63D9" w:rsidRPr="00C62611" w:rsidRDefault="000F63D9" w:rsidP="000F63D9">
      <w:pPr>
        <w:spacing w:after="0"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6F1E37E3"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 xml:space="preserve">Idoneidad. </w:t>
      </w:r>
      <w:r w:rsidRPr="002E54EB">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552F70D" w14:textId="77777777" w:rsidR="000F63D9" w:rsidRPr="002E54EB" w:rsidRDefault="000F63D9" w:rsidP="000F63D9">
      <w:pPr>
        <w:pStyle w:val="Prrafodelista"/>
        <w:spacing w:after="0" w:line="360" w:lineRule="auto"/>
        <w:ind w:left="1068" w:right="-93"/>
        <w:jc w:val="both"/>
        <w:rPr>
          <w:rFonts w:ascii="Palatino Linotype" w:hAnsi="Palatino Linotype" w:cs="Arial"/>
        </w:rPr>
      </w:pPr>
    </w:p>
    <w:p w14:paraId="0ADC920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 en la</w:t>
      </w:r>
      <w:r w:rsidRPr="0015718C">
        <w:rPr>
          <w:rFonts w:ascii="Palatino Linotype" w:hAnsi="Palatino Linotype" w:cs="Arial"/>
        </w:rPr>
        <w:t xml:space="preserve"> licencia de </w:t>
      </w:r>
      <w:r>
        <w:rPr>
          <w:rFonts w:ascii="Palatino Linotype" w:hAnsi="Palatino Linotype" w:cs="Arial"/>
        </w:rPr>
        <w:t>funcionamiento</w:t>
      </w:r>
      <w:r w:rsidRPr="0015718C">
        <w:rPr>
          <w:rFonts w:ascii="Palatino Linotype" w:hAnsi="Palatino Linotype" w:cs="Arial"/>
        </w:rPr>
        <w:t>; los cual</w:t>
      </w:r>
      <w:r>
        <w:rPr>
          <w:rFonts w:ascii="Palatino Linotype" w:hAnsi="Palatino Linotype" w:cs="Arial"/>
        </w:rPr>
        <w:t>es, consisten en transparentar</w:t>
      </w:r>
      <w:r w:rsidRPr="0015718C">
        <w:rPr>
          <w:rFonts w:ascii="Palatino Linotype" w:hAnsi="Palatino Linotype" w:cs="Arial"/>
        </w:rPr>
        <w:t xml:space="preserve"> la</w:t>
      </w:r>
      <w:r>
        <w:rPr>
          <w:rFonts w:ascii="Palatino Linotype" w:hAnsi="Palatino Linotype" w:cs="Arial"/>
        </w:rPr>
        <w:t xml:space="preserve"> ubicación del inmueble destinado para llevar a cabo o la</w:t>
      </w:r>
      <w:r w:rsidRPr="0015718C">
        <w:rPr>
          <w:rFonts w:ascii="Palatino Linotype" w:hAnsi="Palatino Linotype" w:cs="Arial"/>
        </w:rPr>
        <w:t xml:space="preserve"> explotación de </w:t>
      </w:r>
      <w:r>
        <w:rPr>
          <w:rFonts w:ascii="Palatino Linotype" w:hAnsi="Palatino Linotype" w:cs="Arial"/>
        </w:rPr>
        <w:t>una actividad</w:t>
      </w:r>
      <w:r w:rsidRPr="0015718C">
        <w:rPr>
          <w:rFonts w:ascii="Palatino Linotype" w:hAnsi="Palatino Linotype" w:cs="Arial"/>
        </w:rPr>
        <w:t>, de tal forma que se evidencie que se otorgan las licencias a quien cumple con los requisitos para su expedición</w:t>
      </w:r>
      <w:r>
        <w:rPr>
          <w:rFonts w:ascii="Palatino Linotype" w:hAnsi="Palatino Linotype" w:cs="Arial"/>
        </w:rPr>
        <w:t>, además de la misma se expide de acuerdo a lo que se encuentra autorizado en el Plan de Desarrollo Municipal correspondiente</w:t>
      </w:r>
      <w:r w:rsidRPr="0015718C">
        <w:rPr>
          <w:rFonts w:ascii="Palatino Linotype" w:hAnsi="Palatino Linotype" w:cs="Arial"/>
        </w:rPr>
        <w:t>.</w:t>
      </w:r>
    </w:p>
    <w:p w14:paraId="4ADBDEF4" w14:textId="77777777" w:rsidR="000F63D9" w:rsidRPr="00C62611" w:rsidRDefault="000F63D9" w:rsidP="000F63D9">
      <w:pPr>
        <w:spacing w:after="0"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7005157F"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Necesidad</w:t>
      </w:r>
      <w:r w:rsidRPr="002E54EB">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los </w:t>
      </w:r>
      <w:r>
        <w:rPr>
          <w:rFonts w:ascii="Palatino Linotype" w:hAnsi="Palatino Linotype" w:cs="Arial"/>
        </w:rPr>
        <w:t>fines de la actividad económica a desarrollar</w:t>
      </w:r>
      <w:r w:rsidRPr="002E54EB">
        <w:rPr>
          <w:rFonts w:ascii="Palatino Linotype" w:hAnsi="Palatino Linotype" w:cs="Arial"/>
        </w:rPr>
        <w:t xml:space="preserve"> tiene un impacto en la comunidad, ya sea porque se destinan para uso </w:t>
      </w:r>
      <w:r>
        <w:rPr>
          <w:rFonts w:ascii="Palatino Linotype" w:hAnsi="Palatino Linotype" w:cs="Arial"/>
        </w:rPr>
        <w:t>económico, comercial o industrial</w:t>
      </w:r>
      <w:r w:rsidRPr="002E54EB">
        <w:rPr>
          <w:rFonts w:ascii="Palatino Linotype" w:hAnsi="Palatino Linotype" w:cs="Arial"/>
        </w:rPr>
        <w:t xml:space="preserve">, aunque sean propiedad de un particular, el beneficio incluso puede ser para quien use el inmueble que puede ser un tercero. </w:t>
      </w:r>
    </w:p>
    <w:p w14:paraId="0E16A7B2" w14:textId="77777777" w:rsidR="000F63D9" w:rsidRPr="0015718C" w:rsidRDefault="000F63D9" w:rsidP="000F63D9">
      <w:pPr>
        <w:pStyle w:val="Prrafodelista"/>
        <w:spacing w:after="0" w:line="360" w:lineRule="auto"/>
        <w:ind w:left="1068" w:right="-93"/>
        <w:jc w:val="both"/>
        <w:rPr>
          <w:rFonts w:ascii="Palatino Linotype" w:hAnsi="Palatino Linotype" w:cs="Arial"/>
        </w:rPr>
      </w:pPr>
    </w:p>
    <w:p w14:paraId="162C0333" w14:textId="77777777" w:rsidR="000F63D9" w:rsidRPr="002E54EB"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lastRenderedPageBreak/>
        <w:t>Proporcionalidad</w:t>
      </w:r>
      <w:r w:rsidRPr="002E54EB">
        <w:rPr>
          <w:rFonts w:ascii="Palatino Linotype" w:hAnsi="Palatino Linotype" w:cs="Arial"/>
        </w:rPr>
        <w:t xml:space="preserve"> en sentido estricto: El sacrificio de la protección de la clave catastral en licencias de </w:t>
      </w:r>
      <w:r>
        <w:rPr>
          <w:rFonts w:ascii="Palatino Linotype" w:hAnsi="Palatino Linotype" w:cs="Arial"/>
        </w:rPr>
        <w:t>funcionamiento</w:t>
      </w:r>
      <w:r w:rsidRPr="002E54EB">
        <w:rPr>
          <w:rFonts w:ascii="Palatino Linotype" w:hAnsi="Palatino Linotype" w:cs="Arial"/>
        </w:rPr>
        <w:t>, es proporcional en razón de que no se trata de interferir de manera arbitraria en la vida privada del particular, pues como ya se refirió el destino que tiene un bien inmueble impacta en la colectividad, por lo que, para este tipo de licencias, al existir interés púbico debe prevalecer la publicidad del nombre.</w:t>
      </w:r>
    </w:p>
    <w:p w14:paraId="31838376" w14:textId="77777777" w:rsidR="000F63D9" w:rsidRPr="002E54EB" w:rsidRDefault="000F63D9" w:rsidP="000F63D9">
      <w:pPr>
        <w:pStyle w:val="Prrafodelista"/>
        <w:rPr>
          <w:rFonts w:ascii="Palatino Linotype" w:hAnsi="Palatino Linotype" w:cs="Arial"/>
        </w:rPr>
      </w:pPr>
    </w:p>
    <w:p w14:paraId="1D5707BB"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w:t>
      </w:r>
      <w:r w:rsidRPr="006A0574">
        <w:rPr>
          <w:rFonts w:ascii="Palatino Linotype" w:hAnsi="Palatino Linotype" w:cs="Arial"/>
        </w:rPr>
        <w:t xml:space="preserve">las licencias y permisos de construcción </w:t>
      </w:r>
      <w:r w:rsidRPr="00B91D58">
        <w:rPr>
          <w:rFonts w:ascii="Palatino Linotype" w:hAnsi="Palatino Linotype" w:cs="Arial"/>
        </w:rPr>
        <w:t xml:space="preserve">y que está debidamente registrada ante la autoridad catastral; por lo tanto, es información de acceso a público. </w:t>
      </w:r>
    </w:p>
    <w:p w14:paraId="2ED05DD0" w14:textId="77777777" w:rsidR="000F63D9"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 </w:t>
      </w:r>
    </w:p>
    <w:p w14:paraId="0AABB5FA" w14:textId="77777777" w:rsidR="000F63D9" w:rsidRPr="00031B63"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Por lo tanto, la clave catastral localizada en una licencia, es de naturaleza pública, pues con dicho dato se acredita que</w:t>
      </w:r>
      <w:r>
        <w:rPr>
          <w:rFonts w:ascii="Palatino Linotype" w:hAnsi="Palatino Linotype" w:cs="Arial"/>
        </w:rPr>
        <w:t xml:space="preserve"> la actividad concedida se llevará a cabo en</w:t>
      </w:r>
      <w:r w:rsidRPr="00B91D58">
        <w:rPr>
          <w:rFonts w:ascii="Palatino Linotype" w:hAnsi="Palatino Linotype" w:cs="Arial"/>
        </w:rPr>
        <w:t xml:space="preserve"> el inmueble </w:t>
      </w:r>
      <w:r>
        <w:rPr>
          <w:rFonts w:ascii="Palatino Linotype" w:hAnsi="Palatino Linotype" w:cs="Arial"/>
        </w:rPr>
        <w:t xml:space="preserve">de registro, </w:t>
      </w:r>
      <w:r w:rsidRPr="00B91D58">
        <w:rPr>
          <w:rFonts w:ascii="Palatino Linotype" w:hAnsi="Palatino Linotype" w:cs="Arial"/>
        </w:rPr>
        <w:t>para la cual se expidió, está debidamente registrado, aunado al hecho, de que ayuda a identificar la correcta ubicación de</w:t>
      </w:r>
      <w:bookmarkStart w:id="0" w:name="_GoBack"/>
      <w:bookmarkEnd w:id="0"/>
      <w:r w:rsidRPr="00B91D58">
        <w:rPr>
          <w:rFonts w:ascii="Palatino Linotype" w:hAnsi="Palatino Linotype" w:cs="Arial"/>
        </w:rPr>
        <w:t>l mismo; por lo que, no resulta procedente la clasificación, en términos del artículo 143, fracción I de la Ley de Transparencia y Acceso a la Información Pública del Estado de México y Municipios.</w:t>
      </w:r>
    </w:p>
    <w:p w14:paraId="7871013F" w14:textId="77777777" w:rsidR="000F63D9" w:rsidRDefault="000F63D9" w:rsidP="000F63D9">
      <w:pPr>
        <w:spacing w:after="0" w:line="360" w:lineRule="auto"/>
        <w:ind w:right="-93"/>
        <w:contextualSpacing/>
        <w:jc w:val="both"/>
        <w:rPr>
          <w:rFonts w:ascii="Palatino Linotype" w:hAnsi="Palatino Linotype" w:cs="Arial"/>
        </w:rPr>
      </w:pPr>
    </w:p>
    <w:p w14:paraId="2249CE64" w14:textId="1BE26E32" w:rsidR="000F63D9" w:rsidRPr="00C45D9A" w:rsidRDefault="000F63D9" w:rsidP="000F63D9">
      <w:pPr>
        <w:spacing w:after="0"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r w:rsidR="008727CD">
        <w:rPr>
          <w:rFonts w:ascii="Palatino Linotype" w:hAnsi="Palatino Linotype" w:cs="Tahoma"/>
        </w:rPr>
        <w:t>--------------------------------------------------------------------------------------------------------------------------------------------------------------------------------------------------------------------------------------------------</w:t>
      </w:r>
      <w:r w:rsidRPr="00C45D9A">
        <w:rPr>
          <w:rFonts w:ascii="Palatino Linotype" w:hAnsi="Palatino Linotype" w:cs="Tahoma"/>
        </w:rPr>
        <w:t>---</w:t>
      </w:r>
      <w:r>
        <w:rPr>
          <w:rFonts w:ascii="Palatino Linotype" w:hAnsi="Palatino Linotype" w:cs="Tahoma"/>
        </w:rPr>
        <w:t>--</w:t>
      </w:r>
    </w:p>
    <w:p w14:paraId="047F9997" w14:textId="77777777" w:rsidR="000F63D9" w:rsidRDefault="000F63D9" w:rsidP="000F63D9">
      <w:pPr>
        <w:spacing w:after="0" w:line="360" w:lineRule="auto"/>
        <w:ind w:right="-93"/>
        <w:contextualSpacing/>
        <w:jc w:val="both"/>
        <w:rPr>
          <w:rFonts w:ascii="Palatino Linotype" w:hAnsi="Palatino Linotype" w:cs="Tahoma"/>
          <w:b/>
        </w:rPr>
      </w:pPr>
    </w:p>
    <w:p w14:paraId="2E33DF5E" w14:textId="77777777" w:rsidR="000F63D9" w:rsidRDefault="000F63D9" w:rsidP="000F63D9">
      <w:pPr>
        <w:spacing w:after="0" w:line="360" w:lineRule="auto"/>
        <w:contextualSpacing/>
        <w:rPr>
          <w:rFonts w:ascii="Palatino Linotype" w:hAnsi="Palatino Linotype" w:cs="Tahoma"/>
          <w:b/>
        </w:rPr>
      </w:pPr>
    </w:p>
    <w:p w14:paraId="170CE4C1" w14:textId="77777777" w:rsidR="000F63D9" w:rsidRDefault="000F63D9" w:rsidP="000F63D9">
      <w:pPr>
        <w:spacing w:after="0" w:line="360" w:lineRule="auto"/>
        <w:contextualSpacing/>
        <w:rPr>
          <w:rFonts w:ascii="Palatino Linotype" w:hAnsi="Palatino Linotype" w:cs="Tahoma"/>
          <w:b/>
        </w:rPr>
      </w:pPr>
    </w:p>
    <w:p w14:paraId="64B07E27" w14:textId="77777777" w:rsidR="000F63D9" w:rsidRDefault="000F63D9" w:rsidP="000F63D9">
      <w:pPr>
        <w:spacing w:after="0" w:line="360" w:lineRule="auto"/>
        <w:contextualSpacing/>
        <w:rPr>
          <w:rFonts w:ascii="Palatino Linotype" w:hAnsi="Palatino Linotype" w:cs="Tahoma"/>
          <w:b/>
        </w:rPr>
      </w:pPr>
    </w:p>
    <w:p w14:paraId="61E4874A" w14:textId="77777777" w:rsidR="000F63D9" w:rsidRDefault="000F63D9" w:rsidP="000F63D9">
      <w:pPr>
        <w:spacing w:after="0" w:line="360" w:lineRule="auto"/>
        <w:contextualSpacing/>
        <w:rPr>
          <w:rFonts w:ascii="Palatino Linotype" w:hAnsi="Palatino Linotype" w:cs="Tahoma"/>
          <w:b/>
        </w:rPr>
      </w:pPr>
    </w:p>
    <w:p w14:paraId="17271C05" w14:textId="77777777" w:rsidR="000F63D9" w:rsidRDefault="000F63D9" w:rsidP="000F63D9">
      <w:pPr>
        <w:spacing w:after="0" w:line="360" w:lineRule="auto"/>
        <w:contextualSpacing/>
        <w:rPr>
          <w:rFonts w:ascii="Palatino Linotype" w:hAnsi="Palatino Linotype" w:cs="Tahoma"/>
          <w:b/>
        </w:rPr>
      </w:pPr>
    </w:p>
    <w:p w14:paraId="526AA223" w14:textId="77777777" w:rsidR="000F63D9" w:rsidRDefault="000F63D9" w:rsidP="000F63D9">
      <w:pPr>
        <w:spacing w:after="0" w:line="360" w:lineRule="auto"/>
        <w:contextualSpacing/>
        <w:rPr>
          <w:rFonts w:ascii="Palatino Linotype" w:hAnsi="Palatino Linotype" w:cs="Tahoma"/>
          <w:b/>
        </w:rPr>
      </w:pPr>
    </w:p>
    <w:p w14:paraId="5FDB0D00" w14:textId="77777777" w:rsidR="000F63D9" w:rsidRDefault="000F63D9" w:rsidP="000F63D9">
      <w:pPr>
        <w:spacing w:after="0" w:line="360" w:lineRule="auto"/>
        <w:contextualSpacing/>
        <w:rPr>
          <w:rFonts w:ascii="Palatino Linotype" w:hAnsi="Palatino Linotype" w:cs="Tahoma"/>
          <w:b/>
        </w:rPr>
      </w:pPr>
    </w:p>
    <w:p w14:paraId="718EB59A" w14:textId="77777777" w:rsidR="000F63D9" w:rsidRDefault="000F63D9" w:rsidP="000F63D9">
      <w:pPr>
        <w:spacing w:after="0" w:line="360" w:lineRule="auto"/>
        <w:contextualSpacing/>
        <w:rPr>
          <w:rFonts w:ascii="Palatino Linotype" w:hAnsi="Palatino Linotype" w:cs="Tahoma"/>
          <w:b/>
        </w:rPr>
      </w:pPr>
    </w:p>
    <w:p w14:paraId="0AD9D7C6" w14:textId="77777777" w:rsidR="000F63D9" w:rsidRDefault="000F63D9" w:rsidP="000F63D9">
      <w:pPr>
        <w:spacing w:after="0" w:line="360" w:lineRule="auto"/>
        <w:contextualSpacing/>
        <w:rPr>
          <w:rFonts w:ascii="Palatino Linotype" w:hAnsi="Palatino Linotype" w:cs="Tahoma"/>
          <w:b/>
        </w:rPr>
      </w:pPr>
    </w:p>
    <w:p w14:paraId="62378019" w14:textId="77777777" w:rsidR="000F63D9" w:rsidRDefault="000F63D9" w:rsidP="000F63D9">
      <w:pPr>
        <w:spacing w:after="0" w:line="360" w:lineRule="auto"/>
        <w:contextualSpacing/>
        <w:rPr>
          <w:rFonts w:ascii="Palatino Linotype" w:hAnsi="Palatino Linotype" w:cs="Tahoma"/>
          <w:b/>
        </w:rPr>
      </w:pPr>
    </w:p>
    <w:p w14:paraId="063A2FA1" w14:textId="77777777" w:rsidR="000F63D9" w:rsidRDefault="000F63D9" w:rsidP="000F63D9">
      <w:pPr>
        <w:spacing w:after="0" w:line="360" w:lineRule="auto"/>
        <w:contextualSpacing/>
        <w:rPr>
          <w:rFonts w:ascii="Palatino Linotype" w:hAnsi="Palatino Linotype" w:cs="Tahoma"/>
          <w:b/>
        </w:rPr>
      </w:pPr>
    </w:p>
    <w:p w14:paraId="0141E03A" w14:textId="77777777" w:rsidR="000F63D9" w:rsidRDefault="000F63D9" w:rsidP="000F63D9">
      <w:pPr>
        <w:spacing w:after="0" w:line="360" w:lineRule="auto"/>
        <w:contextualSpacing/>
        <w:rPr>
          <w:rFonts w:ascii="Palatino Linotype" w:hAnsi="Palatino Linotype" w:cs="Tahoma"/>
          <w:b/>
        </w:rPr>
      </w:pPr>
    </w:p>
    <w:p w14:paraId="5743AF0A" w14:textId="77777777" w:rsidR="000F63D9" w:rsidRDefault="000F63D9" w:rsidP="000F63D9">
      <w:pPr>
        <w:spacing w:after="0" w:line="360" w:lineRule="auto"/>
        <w:contextualSpacing/>
        <w:rPr>
          <w:rFonts w:ascii="Palatino Linotype" w:hAnsi="Palatino Linotype" w:cs="Tahoma"/>
          <w:b/>
        </w:rPr>
      </w:pPr>
    </w:p>
    <w:p w14:paraId="5A9F05A6" w14:textId="77777777" w:rsidR="000F63D9" w:rsidRDefault="000F63D9" w:rsidP="000F63D9">
      <w:pPr>
        <w:spacing w:after="0" w:line="360" w:lineRule="auto"/>
        <w:contextualSpacing/>
        <w:rPr>
          <w:rFonts w:ascii="Palatino Linotype" w:hAnsi="Palatino Linotype" w:cs="Tahoma"/>
          <w:b/>
        </w:rPr>
      </w:pPr>
    </w:p>
    <w:p w14:paraId="21A88FA4" w14:textId="77777777" w:rsidR="000F63D9" w:rsidRDefault="000F63D9" w:rsidP="000F63D9">
      <w:pPr>
        <w:spacing w:after="0" w:line="360" w:lineRule="auto"/>
        <w:contextualSpacing/>
        <w:rPr>
          <w:rFonts w:ascii="Palatino Linotype" w:hAnsi="Palatino Linotype" w:cs="Tahoma"/>
          <w:b/>
        </w:rPr>
      </w:pPr>
    </w:p>
    <w:p w14:paraId="5A9B545A" w14:textId="77777777" w:rsidR="000F63D9" w:rsidRPr="004A5C04" w:rsidRDefault="000F63D9" w:rsidP="000F63D9">
      <w:pPr>
        <w:spacing w:after="0" w:line="360" w:lineRule="auto"/>
        <w:contextualSpacing/>
        <w:rPr>
          <w:rFonts w:ascii="Palatino Linotype" w:hAnsi="Palatino Linotype" w:cs="Tahoma"/>
          <w:b/>
        </w:rPr>
      </w:pPr>
    </w:p>
    <w:p w14:paraId="13FFEF5E" w14:textId="77777777" w:rsidR="000F63D9" w:rsidRDefault="000F63D9" w:rsidP="000F63D9">
      <w:pPr>
        <w:spacing w:after="0" w:line="360" w:lineRule="auto"/>
        <w:ind w:right="-93"/>
        <w:contextualSpacing/>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7713" w14:textId="77777777" w:rsidR="00DA1B7F" w:rsidRDefault="00DA1B7F" w:rsidP="00A80C30">
      <w:pPr>
        <w:spacing w:after="0" w:line="240" w:lineRule="auto"/>
      </w:pPr>
      <w:r>
        <w:separator/>
      </w:r>
    </w:p>
  </w:endnote>
  <w:endnote w:type="continuationSeparator" w:id="0">
    <w:p w14:paraId="5D12EA5D" w14:textId="77777777" w:rsidR="00DA1B7F" w:rsidRDefault="00DA1B7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727CD">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27CD">
              <w:rPr>
                <w:b/>
                <w:bCs/>
                <w:noProof/>
              </w:rPr>
              <w:t>7</w:t>
            </w:r>
            <w:r>
              <w:rPr>
                <w:b/>
                <w:bCs/>
                <w:sz w:val="24"/>
                <w:szCs w:val="24"/>
              </w:rPr>
              <w:fldChar w:fldCharType="end"/>
            </w:r>
          </w:p>
        </w:sdtContent>
      </w:sdt>
    </w:sdtContent>
  </w:sdt>
  <w:p w14:paraId="3B9A91BE" w14:textId="77777777" w:rsidR="00AC333A" w:rsidRDefault="00DA1B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55D4D" w14:textId="77777777" w:rsidR="00DA1B7F" w:rsidRDefault="00DA1B7F" w:rsidP="00A80C30">
      <w:pPr>
        <w:spacing w:after="0" w:line="240" w:lineRule="auto"/>
      </w:pPr>
      <w:r>
        <w:separator/>
      </w:r>
    </w:p>
  </w:footnote>
  <w:footnote w:type="continuationSeparator" w:id="0">
    <w:p w14:paraId="25342399" w14:textId="77777777" w:rsidR="00DA1B7F" w:rsidRDefault="00DA1B7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DA1B7F">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F2F2531"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A7437F">
            <w:rPr>
              <w:rFonts w:ascii="Palatino Linotype" w:hAnsi="Palatino Linotype" w:cs="Tahoma"/>
              <w:bCs/>
            </w:rPr>
            <w:t>02475</w:t>
          </w:r>
          <w:r w:rsidR="0095436B" w:rsidRPr="0095436B">
            <w:rPr>
              <w:rFonts w:ascii="Palatino Linotype" w:hAnsi="Palatino Linotype" w:cs="Tahoma"/>
              <w:bCs/>
            </w:rPr>
            <w:t>/INFOEM/IP/RR/202</w:t>
          </w:r>
          <w:r w:rsidR="00A7437F">
            <w:rPr>
              <w:rFonts w:ascii="Palatino Linotype" w:hAnsi="Palatino Linotype" w:cs="Tahoma"/>
              <w:bCs/>
            </w:rPr>
            <w:t>3</w:t>
          </w:r>
          <w:r w:rsidR="001C4CC5">
            <w:rPr>
              <w:rFonts w:ascii="Palatino Linotype" w:hAnsi="Palatino Linotype" w:cs="Tahoma"/>
              <w:bCs/>
            </w:rPr>
            <w:t xml:space="preserve"> </w:t>
          </w:r>
        </w:p>
        <w:p w14:paraId="20A1EB01" w14:textId="18AADDE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0F63D9" w:rsidRPr="000F63D9">
            <w:rPr>
              <w:rFonts w:ascii="Palatino Linotype" w:hAnsi="Palatino Linotype"/>
              <w:bCs/>
              <w:lang w:val="es-MX"/>
            </w:rPr>
            <w:t>Naucalpan de Juárez</w:t>
          </w:r>
        </w:p>
        <w:p w14:paraId="7EC14AD1" w14:textId="1EC756D1" w:rsidR="00285C7B" w:rsidRPr="00285C7B" w:rsidRDefault="001F75E5" w:rsidP="00A7437F">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A7437F">
            <w:rPr>
              <w:rFonts w:ascii="Palatino Linotype" w:hAnsi="Palatino Linotype" w:cs="Arial"/>
              <w:szCs w:val="20"/>
            </w:rPr>
            <w:t>José Martínez Vilchis</w:t>
          </w:r>
        </w:p>
      </w:tc>
    </w:tr>
  </w:tbl>
  <w:p w14:paraId="7FED2E96" w14:textId="77777777" w:rsidR="00D55429" w:rsidRPr="001106EA" w:rsidRDefault="00DA1B7F">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DA1B7F">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28B6F51"/>
    <w:multiLevelType w:val="hybridMultilevel"/>
    <w:tmpl w:val="798437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1F5454D"/>
    <w:multiLevelType w:val="hybridMultilevel"/>
    <w:tmpl w:val="0CB4A0DA"/>
    <w:lvl w:ilvl="0" w:tplc="3A2E7C4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6"/>
  </w:num>
  <w:num w:numId="3">
    <w:abstractNumId w:val="0"/>
  </w:num>
  <w:num w:numId="4">
    <w:abstractNumId w:val="1"/>
  </w:num>
  <w:num w:numId="5">
    <w:abstractNumId w:val="9"/>
  </w:num>
  <w:num w:numId="6">
    <w:abstractNumId w:val="7"/>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0F63D9"/>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F6C8E"/>
    <w:rsid w:val="00601591"/>
    <w:rsid w:val="006408E2"/>
    <w:rsid w:val="00677350"/>
    <w:rsid w:val="00684986"/>
    <w:rsid w:val="00686864"/>
    <w:rsid w:val="00690441"/>
    <w:rsid w:val="00691A36"/>
    <w:rsid w:val="006C2B09"/>
    <w:rsid w:val="006E7235"/>
    <w:rsid w:val="006F0AD4"/>
    <w:rsid w:val="00716333"/>
    <w:rsid w:val="00756729"/>
    <w:rsid w:val="007C744D"/>
    <w:rsid w:val="007C7618"/>
    <w:rsid w:val="007F32AC"/>
    <w:rsid w:val="008036A4"/>
    <w:rsid w:val="00821A8D"/>
    <w:rsid w:val="00823E1B"/>
    <w:rsid w:val="0083177F"/>
    <w:rsid w:val="00833C20"/>
    <w:rsid w:val="00842979"/>
    <w:rsid w:val="0086164B"/>
    <w:rsid w:val="00864A25"/>
    <w:rsid w:val="00864FE8"/>
    <w:rsid w:val="008727CD"/>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7437F"/>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040FA"/>
    <w:rsid w:val="00C132EA"/>
    <w:rsid w:val="00C31DBA"/>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6254E"/>
    <w:rsid w:val="00D76A6E"/>
    <w:rsid w:val="00DA1B7F"/>
    <w:rsid w:val="00DA6E7C"/>
    <w:rsid w:val="00DB121C"/>
    <w:rsid w:val="00DB263D"/>
    <w:rsid w:val="00DD5D61"/>
    <w:rsid w:val="00E169DE"/>
    <w:rsid w:val="00E31450"/>
    <w:rsid w:val="00E43FEA"/>
    <w:rsid w:val="00E60460"/>
    <w:rsid w:val="00E6475C"/>
    <w:rsid w:val="00E67710"/>
    <w:rsid w:val="00E678EF"/>
    <w:rsid w:val="00E7322A"/>
    <w:rsid w:val="00E83DF6"/>
    <w:rsid w:val="00E878DE"/>
    <w:rsid w:val="00EB135A"/>
    <w:rsid w:val="00EB7785"/>
    <w:rsid w:val="00ED313F"/>
    <w:rsid w:val="00EE633B"/>
    <w:rsid w:val="00EE7B51"/>
    <w:rsid w:val="00EF470A"/>
    <w:rsid w:val="00F02542"/>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D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1670</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12</cp:revision>
  <cp:lastPrinted>2023-08-07T18:14:00Z</cp:lastPrinted>
  <dcterms:created xsi:type="dcterms:W3CDTF">2023-06-19T18:30:00Z</dcterms:created>
  <dcterms:modified xsi:type="dcterms:W3CDTF">2023-09-29T17:23:00Z</dcterms:modified>
</cp:coreProperties>
</file>