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A28B5B" w14:textId="24191FC5" w:rsidR="00342EE6" w:rsidRDefault="000D4690" w:rsidP="000D4690">
      <w:pPr>
        <w:pStyle w:val="Encabezado"/>
        <w:spacing w:line="360" w:lineRule="auto"/>
        <w:ind w:right="49"/>
        <w:jc w:val="both"/>
        <w:rPr>
          <w:rFonts w:ascii="Palatino Linotype" w:hAnsi="Palatino Linotype" w:cs="Tahoma"/>
          <w:b/>
        </w:rPr>
      </w:pPr>
      <w:r w:rsidRPr="000D4690">
        <w:rPr>
          <w:rFonts w:ascii="Palatino Linotype" w:hAnsi="Palatino Linotype" w:cs="Tahoma"/>
          <w:b/>
        </w:rPr>
        <w:t>VOTO DISIDENTE</w:t>
      </w:r>
      <w:r w:rsidR="00F94FED">
        <w:rPr>
          <w:rFonts w:ascii="Palatino Linotype" w:hAnsi="Palatino Linotype" w:cs="Tahoma"/>
          <w:b/>
        </w:rPr>
        <w:t xml:space="preserve"> </w:t>
      </w:r>
      <w:r w:rsidRPr="000D4690">
        <w:rPr>
          <w:rFonts w:ascii="Palatino Linotype" w:hAnsi="Palatino Linotype" w:cs="Tahoma"/>
          <w:b/>
        </w:rPr>
        <w:t xml:space="preserve">QUE FORMULA </w:t>
      </w:r>
      <w:r w:rsidR="006E19C0">
        <w:rPr>
          <w:rFonts w:ascii="Palatino Linotype" w:hAnsi="Palatino Linotype" w:cs="Tahoma"/>
          <w:b/>
        </w:rPr>
        <w:t xml:space="preserve">EL COMIONADO </w:t>
      </w:r>
      <w:r w:rsidRPr="000D4690">
        <w:rPr>
          <w:rFonts w:ascii="Palatino Linotype" w:hAnsi="Palatino Linotype" w:cs="Tahoma"/>
          <w:b/>
        </w:rPr>
        <w:t>LUIS GUSTAVO PARRA NORIEGA, A LA RESOLUCIÓN DEL</w:t>
      </w:r>
      <w:r>
        <w:rPr>
          <w:rFonts w:ascii="Palatino Linotype" w:hAnsi="Palatino Linotype" w:cs="Tahoma"/>
          <w:b/>
        </w:rPr>
        <w:t xml:space="preserve"> </w:t>
      </w:r>
      <w:r w:rsidRPr="000D4690">
        <w:rPr>
          <w:rFonts w:ascii="Palatino Linotype" w:hAnsi="Palatino Linotype" w:cs="Tahoma"/>
          <w:b/>
        </w:rPr>
        <w:t xml:space="preserve">RECURSO DE REVISIÓN </w:t>
      </w:r>
      <w:r w:rsidR="006E19C0">
        <w:rPr>
          <w:rFonts w:ascii="Palatino Linotype" w:hAnsi="Palatino Linotype" w:cs="Tahoma"/>
          <w:b/>
        </w:rPr>
        <w:t>02772</w:t>
      </w:r>
      <w:r w:rsidRPr="000D4690">
        <w:rPr>
          <w:rFonts w:ascii="Palatino Linotype" w:hAnsi="Palatino Linotype" w:cs="Tahoma"/>
          <w:b/>
        </w:rPr>
        <w:t>/INFOEM/IP/RR/</w:t>
      </w:r>
      <w:r w:rsidR="006E19C0">
        <w:rPr>
          <w:rFonts w:ascii="Palatino Linotype" w:hAnsi="Palatino Linotype" w:cs="Tahoma"/>
          <w:b/>
        </w:rPr>
        <w:t>2023</w:t>
      </w:r>
      <w:r w:rsidRPr="000D4690">
        <w:rPr>
          <w:rFonts w:ascii="Palatino Linotype" w:hAnsi="Palatino Linotype" w:cs="Tahoma"/>
          <w:b/>
        </w:rPr>
        <w:t>, PROMOVIDO EN CONTRA DEL</w:t>
      </w:r>
      <w:r>
        <w:rPr>
          <w:rFonts w:ascii="Palatino Linotype" w:hAnsi="Palatino Linotype" w:cs="Tahoma"/>
          <w:b/>
        </w:rPr>
        <w:t xml:space="preserve"> </w:t>
      </w:r>
      <w:r w:rsidRPr="000D4690">
        <w:rPr>
          <w:rFonts w:ascii="Palatino Linotype" w:hAnsi="Palatino Linotype" w:cs="Tahoma"/>
          <w:b/>
        </w:rPr>
        <w:t>PODER LEGISLATIVO</w:t>
      </w:r>
      <w:r>
        <w:rPr>
          <w:rFonts w:ascii="Palatino Linotype" w:hAnsi="Palatino Linotype" w:cs="Tahoma"/>
          <w:b/>
        </w:rPr>
        <w:t>.</w:t>
      </w:r>
    </w:p>
    <w:p w14:paraId="40A190B1" w14:textId="77777777" w:rsidR="000D4690" w:rsidRDefault="000D4690" w:rsidP="000D4690">
      <w:pPr>
        <w:pStyle w:val="Encabezado"/>
        <w:spacing w:line="360" w:lineRule="auto"/>
        <w:ind w:right="49"/>
        <w:jc w:val="both"/>
        <w:rPr>
          <w:rFonts w:ascii="Palatino Linotype" w:hAnsi="Palatino Linotype" w:cs="Tahoma"/>
        </w:rPr>
      </w:pPr>
    </w:p>
    <w:p w14:paraId="454829E5" w14:textId="4997081D" w:rsidR="00F84B95" w:rsidRDefault="00342EE6" w:rsidP="00342EE6">
      <w:pPr>
        <w:pStyle w:val="Encabezado"/>
        <w:spacing w:line="360" w:lineRule="auto"/>
        <w:ind w:right="49"/>
        <w:jc w:val="both"/>
        <w:rPr>
          <w:rFonts w:ascii="Palatino Linotype" w:hAnsi="Palatino Linotype" w:cs="Tahoma"/>
          <w:b/>
        </w:rPr>
      </w:pPr>
      <w:r w:rsidRPr="00342EE6">
        <w:rPr>
          <w:rFonts w:ascii="Palatino Linotype" w:hAnsi="Palatino Linotype" w:cs="Tahoma"/>
        </w:rPr>
        <w:t xml:space="preserve">El Pleno del Instituto de Transparencia, Acceso a la Información Pública y Protección de Datos Personales del Estado de México resolvió por </w:t>
      </w:r>
      <w:r>
        <w:rPr>
          <w:rFonts w:ascii="Palatino Linotype" w:hAnsi="Palatino Linotype" w:cs="Tahoma"/>
        </w:rPr>
        <w:t>mayoría</w:t>
      </w:r>
      <w:r w:rsidRPr="00342EE6">
        <w:rPr>
          <w:rFonts w:ascii="Palatino Linotype" w:hAnsi="Palatino Linotype" w:cs="Tahoma"/>
        </w:rPr>
        <w:t xml:space="preserve"> de votos, la Resolución relativa al Recurso de Revisión </w:t>
      </w:r>
      <w:r w:rsidR="006E19C0">
        <w:rPr>
          <w:rFonts w:ascii="Palatino Linotype" w:hAnsi="Palatino Linotype" w:cs="Tahoma"/>
          <w:b/>
          <w:bCs/>
        </w:rPr>
        <w:t>02772</w:t>
      </w:r>
      <w:r w:rsidR="00D25706" w:rsidRPr="00D25706">
        <w:rPr>
          <w:rFonts w:ascii="Palatino Linotype" w:hAnsi="Palatino Linotype" w:cs="Tahoma"/>
          <w:b/>
          <w:bCs/>
        </w:rPr>
        <w:t>/INFOEM/IP/RR/</w:t>
      </w:r>
      <w:r w:rsidR="006E19C0">
        <w:rPr>
          <w:rFonts w:ascii="Palatino Linotype" w:hAnsi="Palatino Linotype" w:cs="Tahoma"/>
          <w:b/>
          <w:bCs/>
        </w:rPr>
        <w:t>2023</w:t>
      </w:r>
      <w:r w:rsidRPr="00342EE6">
        <w:rPr>
          <w:rFonts w:ascii="Palatino Linotype" w:hAnsi="Palatino Linotype" w:cs="Tahoma"/>
        </w:rPr>
        <w:t xml:space="preserve">, presentada por </w:t>
      </w:r>
      <w:r w:rsidR="0066215C">
        <w:rPr>
          <w:rFonts w:ascii="Palatino Linotype" w:hAnsi="Palatino Linotype" w:cs="Tahoma"/>
        </w:rPr>
        <w:t xml:space="preserve">la Comisionada </w:t>
      </w:r>
      <w:r w:rsidR="006E19C0">
        <w:rPr>
          <w:rFonts w:ascii="Palatino Linotype" w:hAnsi="Palatino Linotype" w:cs="Tahoma"/>
        </w:rPr>
        <w:t>Sharon Cristina Morales Martínez</w:t>
      </w:r>
      <w:r w:rsidRPr="00342EE6">
        <w:rPr>
          <w:rFonts w:ascii="Palatino Linotype" w:hAnsi="Palatino Linotype" w:cs="Tahoma"/>
        </w:rPr>
        <w:t xml:space="preserve">, respecto de la cual </w:t>
      </w:r>
      <w:r>
        <w:rPr>
          <w:rFonts w:ascii="Palatino Linotype" w:hAnsi="Palatino Linotype" w:cs="Tahoma"/>
        </w:rPr>
        <w:t>emit</w:t>
      </w:r>
      <w:r w:rsidR="006E19C0">
        <w:rPr>
          <w:rFonts w:ascii="Palatino Linotype" w:hAnsi="Palatino Linotype" w:cs="Tahoma"/>
        </w:rPr>
        <w:t>o</w:t>
      </w:r>
      <w:r>
        <w:rPr>
          <w:rFonts w:ascii="Palatino Linotype" w:hAnsi="Palatino Linotype" w:cs="Tahoma"/>
        </w:rPr>
        <w:t xml:space="preserve"> Voto Disidente</w:t>
      </w:r>
      <w:r w:rsidR="00F94FED">
        <w:rPr>
          <w:rFonts w:ascii="Palatino Linotype" w:hAnsi="Palatino Linotype" w:cs="Tahoma"/>
        </w:rPr>
        <w:t xml:space="preserve"> </w:t>
      </w:r>
      <w:r>
        <w:rPr>
          <w:rFonts w:ascii="Palatino Linotype" w:hAnsi="Palatino Linotype" w:cs="Tahoma"/>
        </w:rPr>
        <w:t>e</w:t>
      </w:r>
      <w:r w:rsidR="0046182D" w:rsidRPr="0046182D">
        <w:rPr>
          <w:rFonts w:ascii="Palatino Linotype" w:hAnsi="Palatino Linotype" w:cs="Tahoma"/>
        </w:rPr>
        <w:t xml:space="preserve">n términos de lo dispuesto por el artículo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2°, fracción </w:t>
      </w:r>
      <w:r w:rsidR="00C66575">
        <w:rPr>
          <w:rFonts w:ascii="Palatino Linotype" w:hAnsi="Palatino Linotype" w:cs="Tahoma"/>
        </w:rPr>
        <w:t>XIX</w:t>
      </w:r>
      <w:r w:rsidR="0046182D" w:rsidRPr="0046182D">
        <w:rPr>
          <w:rFonts w:ascii="Palatino Linotype" w:hAnsi="Palatino Linotype" w:cs="Tahoma"/>
        </w:rPr>
        <w:t xml:space="preserve">, 45, 48, fracción </w:t>
      </w:r>
      <w:r w:rsidR="00C66575">
        <w:rPr>
          <w:rFonts w:ascii="Palatino Linotype" w:hAnsi="Palatino Linotype" w:cs="Tahoma"/>
        </w:rPr>
        <w:t>I</w:t>
      </w:r>
      <w:r w:rsidR="0046182D" w:rsidRPr="0046182D">
        <w:rPr>
          <w:rFonts w:ascii="Palatino Linotype" w:hAnsi="Palatino Linotype" w:cs="Tahoma"/>
        </w:rPr>
        <w:t>I, de los Lineamientos para el funcionamiento del Pleno y las Comisiones del Instituto de Transparencia, Acceso a la Información Pública y Protección de Datos Personales del Estado de México y Municipios</w:t>
      </w:r>
      <w:r>
        <w:rPr>
          <w:rFonts w:ascii="Palatino Linotype" w:hAnsi="Palatino Linotype" w:cs="Tahoma"/>
        </w:rPr>
        <w:t>.</w:t>
      </w:r>
    </w:p>
    <w:p w14:paraId="7C7C0876" w14:textId="77777777" w:rsidR="00F84B95" w:rsidRPr="006A7606" w:rsidRDefault="00F84B95" w:rsidP="00F84B95">
      <w:pPr>
        <w:spacing w:after="0" w:line="360" w:lineRule="auto"/>
        <w:jc w:val="both"/>
        <w:rPr>
          <w:rFonts w:ascii="Palatino Linotype" w:hAnsi="Palatino Linotype" w:cs="Tahoma"/>
        </w:rPr>
      </w:pPr>
    </w:p>
    <w:p w14:paraId="766A854B" w14:textId="3A300D11" w:rsidR="00035B0E" w:rsidRDefault="000D4690" w:rsidP="000D4690">
      <w:pPr>
        <w:spacing w:after="0" w:line="360" w:lineRule="auto"/>
        <w:jc w:val="both"/>
        <w:rPr>
          <w:rFonts w:ascii="Palatino Linotype" w:hAnsi="Palatino Linotype" w:cs="Tahoma"/>
        </w:rPr>
      </w:pPr>
      <w:r w:rsidRPr="000D4690">
        <w:rPr>
          <w:rFonts w:ascii="Palatino Linotype" w:hAnsi="Palatino Linotype" w:cs="Tahoma"/>
        </w:rPr>
        <w:t>Como se desprende de la Resolución que nos ocupa, el Solicitante</w:t>
      </w:r>
      <w:r w:rsidR="006E19C0">
        <w:rPr>
          <w:rFonts w:ascii="Palatino Linotype" w:hAnsi="Palatino Linotype" w:cs="Tahoma"/>
        </w:rPr>
        <w:t xml:space="preserve"> pidió </w:t>
      </w:r>
      <w:r w:rsidR="006E19C0" w:rsidRPr="006E19C0">
        <w:rPr>
          <w:rFonts w:ascii="Palatino Linotype" w:hAnsi="Palatino Linotype" w:cs="Tahoma"/>
        </w:rPr>
        <w:t xml:space="preserve">presupuestos de egresos 2020, presentados por los </w:t>
      </w:r>
      <w:r w:rsidR="004A0FE1">
        <w:rPr>
          <w:rFonts w:ascii="Palatino Linotype" w:hAnsi="Palatino Linotype" w:cs="Tahoma"/>
        </w:rPr>
        <w:t xml:space="preserve">125 </w:t>
      </w:r>
      <w:r w:rsidR="006E19C0" w:rsidRPr="006E19C0">
        <w:rPr>
          <w:rFonts w:ascii="Palatino Linotype" w:hAnsi="Palatino Linotype" w:cs="Tahoma"/>
        </w:rPr>
        <w:t>entes fiscalizables municipales al Órgano Superior de Fiscalización del Estado de México</w:t>
      </w:r>
      <w:r w:rsidR="006E19C0">
        <w:rPr>
          <w:rFonts w:ascii="Palatino Linotype" w:hAnsi="Palatino Linotype" w:cs="Tahoma"/>
        </w:rPr>
        <w:t>.</w:t>
      </w:r>
      <w:r w:rsidR="00035B0E">
        <w:rPr>
          <w:rFonts w:ascii="Palatino Linotype" w:hAnsi="Palatino Linotype" w:cs="Tahoma"/>
        </w:rPr>
        <w:t xml:space="preserve"> En respuesta,</w:t>
      </w:r>
      <w:r>
        <w:rPr>
          <w:rFonts w:ascii="Palatino Linotype" w:hAnsi="Palatino Linotype" w:cs="Tahoma"/>
        </w:rPr>
        <w:t xml:space="preserve"> el </w:t>
      </w:r>
      <w:r w:rsidR="006E19C0">
        <w:rPr>
          <w:rFonts w:ascii="Palatino Linotype" w:hAnsi="Palatino Linotype" w:cs="Tahoma"/>
        </w:rPr>
        <w:t>Sujeto Obligado,</w:t>
      </w:r>
      <w:r>
        <w:rPr>
          <w:rFonts w:ascii="Palatino Linotype" w:hAnsi="Palatino Linotype" w:cs="Tahoma"/>
        </w:rPr>
        <w:t xml:space="preserve"> de manera toral, refirió que </w:t>
      </w:r>
      <w:r w:rsidR="006E19C0">
        <w:rPr>
          <w:rFonts w:ascii="Palatino Linotype" w:hAnsi="Palatino Linotype" w:cs="Tahoma"/>
        </w:rPr>
        <w:t>los Ayuntamientos, en calidad de</w:t>
      </w:r>
      <w:r>
        <w:rPr>
          <w:rFonts w:ascii="Palatino Linotype" w:hAnsi="Palatino Linotype" w:cs="Tahoma"/>
        </w:rPr>
        <w:t xml:space="preserve"> </w:t>
      </w:r>
      <w:r w:rsidR="006E19C0">
        <w:rPr>
          <w:rFonts w:ascii="Palatino Linotype" w:hAnsi="Palatino Linotype" w:cs="Tahoma"/>
        </w:rPr>
        <w:t xml:space="preserve">generadores </w:t>
      </w:r>
      <w:r>
        <w:rPr>
          <w:rFonts w:ascii="Palatino Linotype" w:hAnsi="Palatino Linotype" w:cs="Tahoma"/>
        </w:rPr>
        <w:t xml:space="preserve">de la información, </w:t>
      </w:r>
      <w:r w:rsidR="006E19C0">
        <w:rPr>
          <w:rFonts w:ascii="Palatino Linotype" w:hAnsi="Palatino Linotype" w:cs="Tahoma"/>
        </w:rPr>
        <w:t>son quienes</w:t>
      </w:r>
      <w:r>
        <w:rPr>
          <w:rFonts w:ascii="Palatino Linotype" w:hAnsi="Palatino Linotype" w:cs="Tahoma"/>
        </w:rPr>
        <w:t xml:space="preserve"> se encuentra constreñido a entregar la información, por lo que </w:t>
      </w:r>
      <w:r w:rsidR="00D21D84">
        <w:rPr>
          <w:rFonts w:ascii="Palatino Linotype" w:hAnsi="Palatino Linotype" w:cs="Tahoma"/>
        </w:rPr>
        <w:t>orientó</w:t>
      </w:r>
      <w:r w:rsidR="00035B0E">
        <w:rPr>
          <w:rFonts w:ascii="Palatino Linotype" w:hAnsi="Palatino Linotype" w:cs="Tahoma"/>
        </w:rPr>
        <w:t xml:space="preserve"> a que presente la solicitud </w:t>
      </w:r>
      <w:r w:rsidR="006E19C0">
        <w:rPr>
          <w:rFonts w:ascii="Palatino Linotype" w:hAnsi="Palatino Linotype" w:cs="Tahoma"/>
        </w:rPr>
        <w:t>directamente a estos Sujetos Obligados</w:t>
      </w:r>
      <w:r w:rsidR="00035B0E">
        <w:rPr>
          <w:rFonts w:ascii="Palatino Linotype" w:hAnsi="Palatino Linotype" w:cs="Tahoma"/>
        </w:rPr>
        <w:t>.</w:t>
      </w:r>
    </w:p>
    <w:p w14:paraId="058CB7E0" w14:textId="77777777" w:rsidR="00F94FED" w:rsidRDefault="00F94FED" w:rsidP="000D4690">
      <w:pPr>
        <w:spacing w:after="0" w:line="360" w:lineRule="auto"/>
        <w:jc w:val="both"/>
        <w:rPr>
          <w:rFonts w:ascii="Palatino Linotype" w:hAnsi="Palatino Linotype" w:cs="Tahoma"/>
        </w:rPr>
      </w:pPr>
    </w:p>
    <w:p w14:paraId="7D04AB07" w14:textId="6DC7D9C7" w:rsidR="000D4690" w:rsidRPr="00035B0E" w:rsidRDefault="00035B0E" w:rsidP="000D4690">
      <w:pPr>
        <w:spacing w:after="0" w:line="360" w:lineRule="auto"/>
        <w:jc w:val="both"/>
        <w:rPr>
          <w:rFonts w:ascii="Palatino Linotype" w:hAnsi="Palatino Linotype" w:cs="Tahoma"/>
        </w:rPr>
      </w:pPr>
      <w:r>
        <w:rPr>
          <w:rFonts w:ascii="Palatino Linotype" w:hAnsi="Palatino Linotype" w:cs="Tahoma"/>
        </w:rPr>
        <w:t>E</w:t>
      </w:r>
      <w:r w:rsidR="000D4690" w:rsidRPr="000D4690">
        <w:rPr>
          <w:rFonts w:ascii="Palatino Linotype" w:hAnsi="Palatino Linotype" w:cs="Tahoma"/>
        </w:rPr>
        <w:t>s</w:t>
      </w:r>
      <w:r w:rsidR="000D4690">
        <w:rPr>
          <w:rFonts w:ascii="Palatino Linotype" w:hAnsi="Palatino Linotype" w:cs="Tahoma"/>
        </w:rPr>
        <w:t xml:space="preserve"> </w:t>
      </w:r>
      <w:r w:rsidR="000D4690" w:rsidRPr="000D4690">
        <w:rPr>
          <w:rFonts w:ascii="Palatino Linotype" w:hAnsi="Palatino Linotype" w:cs="Tahoma"/>
        </w:rPr>
        <w:t>de resaltar que</w:t>
      </w:r>
      <w:r>
        <w:rPr>
          <w:rFonts w:ascii="Palatino Linotype" w:hAnsi="Palatino Linotype" w:cs="Tahoma"/>
        </w:rPr>
        <w:t xml:space="preserve"> el Sujeto Obligado, Poder Legislativo en su respuesta</w:t>
      </w:r>
      <w:r w:rsidR="000D4690" w:rsidRPr="000D4690">
        <w:rPr>
          <w:rFonts w:ascii="Palatino Linotype" w:hAnsi="Palatino Linotype" w:cs="Tahoma"/>
        </w:rPr>
        <w:t xml:space="preserve"> </w:t>
      </w:r>
      <w:r w:rsidR="000D4690" w:rsidRPr="000D4690">
        <w:rPr>
          <w:rFonts w:ascii="Palatino Linotype" w:hAnsi="Palatino Linotype" w:cs="Tahoma"/>
          <w:b/>
          <w:bCs/>
        </w:rPr>
        <w:t xml:space="preserve">no entregó </w:t>
      </w:r>
      <w:r>
        <w:rPr>
          <w:rFonts w:ascii="Palatino Linotype" w:hAnsi="Palatino Linotype" w:cs="Tahoma"/>
          <w:b/>
          <w:bCs/>
        </w:rPr>
        <w:t>ningún</w:t>
      </w:r>
      <w:r w:rsidR="000D4690" w:rsidRPr="000D4690">
        <w:rPr>
          <w:rFonts w:ascii="Palatino Linotype" w:hAnsi="Palatino Linotype" w:cs="Tahoma"/>
          <w:b/>
          <w:bCs/>
        </w:rPr>
        <w:t xml:space="preserve"> acuerdo de clasificación emitido por su Comité de Transparencia, en el que se fundara y motivara la restricción del derecho hu</w:t>
      </w:r>
      <w:r>
        <w:rPr>
          <w:rFonts w:ascii="Palatino Linotype" w:hAnsi="Palatino Linotype" w:cs="Tahoma"/>
          <w:b/>
          <w:bCs/>
        </w:rPr>
        <w:t>mano de acceso a la información</w:t>
      </w:r>
      <w:r>
        <w:rPr>
          <w:rFonts w:ascii="Palatino Linotype" w:hAnsi="Palatino Linotype" w:cs="Tahoma"/>
          <w:bCs/>
        </w:rPr>
        <w:t xml:space="preserve">, simplemente se </w:t>
      </w:r>
      <w:r>
        <w:rPr>
          <w:rFonts w:ascii="Palatino Linotype" w:hAnsi="Palatino Linotype" w:cs="Tahoma"/>
          <w:bCs/>
        </w:rPr>
        <w:lastRenderedPageBreak/>
        <w:t>limitó a referir que era incompetente para entregar la información solicitada, ya que esta sólo podía ser entregada por conducto del Ayuntamiento de Santiago Tianguistenco.</w:t>
      </w:r>
    </w:p>
    <w:p w14:paraId="423D3A33" w14:textId="77777777" w:rsidR="000D4690" w:rsidRDefault="000D4690" w:rsidP="000D4690">
      <w:pPr>
        <w:spacing w:after="0" w:line="360" w:lineRule="auto"/>
        <w:jc w:val="both"/>
        <w:rPr>
          <w:rFonts w:ascii="Palatino Linotype" w:hAnsi="Palatino Linotype" w:cs="Tahoma"/>
        </w:rPr>
      </w:pPr>
    </w:p>
    <w:p w14:paraId="18C39CBC" w14:textId="062ACCCB" w:rsidR="000D4690" w:rsidRDefault="000D4690" w:rsidP="007F374C">
      <w:pPr>
        <w:spacing w:after="0" w:line="360" w:lineRule="auto"/>
        <w:jc w:val="both"/>
        <w:rPr>
          <w:rFonts w:ascii="Palatino Linotype" w:hAnsi="Palatino Linotype" w:cs="Tahoma"/>
        </w:rPr>
      </w:pPr>
      <w:r w:rsidRPr="000D4690">
        <w:rPr>
          <w:rFonts w:ascii="Palatino Linotype" w:hAnsi="Palatino Linotype" w:cs="Tahoma"/>
        </w:rPr>
        <w:t>En ese contexto, la mayoría del Pleno consideró procedente confirmar la respuesta del Sujeto</w:t>
      </w:r>
      <w:r>
        <w:rPr>
          <w:rFonts w:ascii="Palatino Linotype" w:hAnsi="Palatino Linotype" w:cs="Tahoma"/>
        </w:rPr>
        <w:t xml:space="preserve"> </w:t>
      </w:r>
      <w:r w:rsidRPr="000D4690">
        <w:rPr>
          <w:rFonts w:ascii="Palatino Linotype" w:hAnsi="Palatino Linotype" w:cs="Tahoma"/>
        </w:rPr>
        <w:t xml:space="preserve">Obligado, toda vez que el Poder Legislativo, no </w:t>
      </w:r>
      <w:r w:rsidR="00035B0E">
        <w:rPr>
          <w:rFonts w:ascii="Palatino Linotype" w:hAnsi="Palatino Linotype" w:cs="Tahoma"/>
        </w:rPr>
        <w:t>es competente</w:t>
      </w:r>
      <w:r w:rsidRPr="000D4690">
        <w:rPr>
          <w:rFonts w:ascii="Palatino Linotype" w:hAnsi="Palatino Linotype" w:cs="Tahoma"/>
        </w:rPr>
        <w:t xml:space="preserve"> para responder</w:t>
      </w:r>
      <w:r>
        <w:rPr>
          <w:rFonts w:ascii="Palatino Linotype" w:hAnsi="Palatino Linotype" w:cs="Tahoma"/>
        </w:rPr>
        <w:t xml:space="preserve"> </w:t>
      </w:r>
      <w:r w:rsidRPr="000D4690">
        <w:rPr>
          <w:rFonts w:ascii="Palatino Linotype" w:hAnsi="Palatino Linotype" w:cs="Tahoma"/>
        </w:rPr>
        <w:t>favorablemente la solicitud de acceso a la información</w:t>
      </w:r>
      <w:r w:rsidR="00035B0E">
        <w:rPr>
          <w:rFonts w:ascii="Palatino Linotype" w:hAnsi="Palatino Linotype" w:cs="Tahoma"/>
        </w:rPr>
        <w:t>; sin embargo,</w:t>
      </w:r>
      <w:r w:rsidRPr="000D4690">
        <w:rPr>
          <w:rFonts w:ascii="Palatino Linotype" w:hAnsi="Palatino Linotype" w:cs="Tahoma"/>
        </w:rPr>
        <w:t xml:space="preserve"> </w:t>
      </w:r>
      <w:r w:rsidR="007F374C">
        <w:rPr>
          <w:rFonts w:ascii="Palatino Linotype" w:hAnsi="Palatino Linotype" w:cs="Tahoma"/>
        </w:rPr>
        <w:t>disentimos con el estudio y con el sentido de la resolución, en razón de que la Constitución Política de los Estado Unidos Mexicanos,</w:t>
      </w:r>
      <w:r w:rsidR="0044064F">
        <w:rPr>
          <w:rFonts w:ascii="Palatino Linotype" w:hAnsi="Palatino Linotype" w:cs="Tahoma"/>
        </w:rPr>
        <w:t xml:space="preserve"> en su artículo 6°, apartado A, fracción I, </w:t>
      </w:r>
      <w:r w:rsidR="007F374C">
        <w:rPr>
          <w:rFonts w:ascii="Palatino Linotype" w:hAnsi="Palatino Linotype" w:cs="Tahoma"/>
        </w:rPr>
        <w:t>considera que t</w:t>
      </w:r>
      <w:r w:rsidR="007F374C" w:rsidRPr="007F374C">
        <w:rPr>
          <w:rFonts w:ascii="Palatino Linotype" w:hAnsi="Palatino Linotype" w:cs="Tahoma"/>
        </w:rPr>
        <w:t>oda la información en posesión de cualquier autoridad</w:t>
      </w:r>
      <w:r w:rsidR="007F374C">
        <w:rPr>
          <w:rFonts w:ascii="Palatino Linotype" w:hAnsi="Palatino Linotype" w:cs="Tahoma"/>
        </w:rPr>
        <w:t xml:space="preserve"> -Poder Legislativo incluido- </w:t>
      </w:r>
      <w:r w:rsidR="007F374C" w:rsidRPr="007F374C">
        <w:rPr>
          <w:rFonts w:ascii="Palatino Linotype" w:hAnsi="Palatino Linotype" w:cs="Tahoma"/>
        </w:rPr>
        <w:t>es pública</w:t>
      </w:r>
      <w:r w:rsidR="0044064F">
        <w:rPr>
          <w:rFonts w:ascii="Palatino Linotype" w:hAnsi="Palatino Linotype" w:cs="Tahoma"/>
        </w:rPr>
        <w:t xml:space="preserve"> </w:t>
      </w:r>
      <w:r w:rsidR="007F374C" w:rsidRPr="007F374C">
        <w:rPr>
          <w:rFonts w:ascii="Palatino Linotype" w:hAnsi="Palatino Linotype" w:cs="Tahoma"/>
        </w:rPr>
        <w:t>y sólo podrá ser reservada temporalmente por razones de interés público y seguridad nacional,</w:t>
      </w:r>
      <w:r w:rsidR="0044064F">
        <w:rPr>
          <w:rFonts w:ascii="Palatino Linotype" w:hAnsi="Palatino Linotype" w:cs="Tahoma"/>
        </w:rPr>
        <w:t xml:space="preserve"> </w:t>
      </w:r>
      <w:r w:rsidR="007F374C" w:rsidRPr="007F374C">
        <w:rPr>
          <w:rFonts w:ascii="Palatino Linotype" w:hAnsi="Palatino Linotype" w:cs="Tahoma"/>
        </w:rPr>
        <w:t>en los términos que fijen las leyes</w:t>
      </w:r>
      <w:r w:rsidR="0044064F">
        <w:rPr>
          <w:rFonts w:ascii="Palatino Linotype" w:hAnsi="Palatino Linotype" w:cs="Tahoma"/>
        </w:rPr>
        <w:t>, disposición legal que encuentra su homóloga en el artículo 5°, fracción I de la Constitución Política del Estado Libre y Soberano de México.</w:t>
      </w:r>
    </w:p>
    <w:p w14:paraId="05FFBAD4" w14:textId="77777777" w:rsidR="0044064F" w:rsidRDefault="0044064F" w:rsidP="007F374C">
      <w:pPr>
        <w:spacing w:after="0" w:line="360" w:lineRule="auto"/>
        <w:jc w:val="both"/>
        <w:rPr>
          <w:rFonts w:ascii="Palatino Linotype" w:hAnsi="Palatino Linotype" w:cs="Tahoma"/>
        </w:rPr>
      </w:pPr>
    </w:p>
    <w:p w14:paraId="5D9105AB" w14:textId="3B4EF523" w:rsidR="0044064F" w:rsidRDefault="00D21D84" w:rsidP="007F374C">
      <w:pPr>
        <w:spacing w:after="0" w:line="360" w:lineRule="auto"/>
        <w:jc w:val="both"/>
        <w:rPr>
          <w:rFonts w:ascii="Palatino Linotype" w:hAnsi="Palatino Linotype" w:cs="Tahoma"/>
        </w:rPr>
      </w:pPr>
      <w:r>
        <w:rPr>
          <w:rFonts w:ascii="Palatino Linotype" w:hAnsi="Palatino Linotype" w:cs="Tahoma"/>
        </w:rPr>
        <w:t>Sobre el derecho de acceso a la información,</w:t>
      </w:r>
      <w:r w:rsidR="0044064F">
        <w:rPr>
          <w:rFonts w:ascii="Palatino Linotype" w:hAnsi="Palatino Linotype" w:cs="Tahoma"/>
        </w:rPr>
        <w:t xml:space="preserve"> la Ley General de Transparencia y Acceso a la Información Pública, así como la Ley de Transparencia y Acceso a la Información Pública del Estado de México y Municipios, señalan lo siguiente:</w:t>
      </w:r>
    </w:p>
    <w:p w14:paraId="7D1239D1" w14:textId="77777777" w:rsidR="0044064F" w:rsidRDefault="0044064F" w:rsidP="007F374C">
      <w:pPr>
        <w:spacing w:after="0" w:line="360" w:lineRule="auto"/>
        <w:jc w:val="both"/>
        <w:rPr>
          <w:rFonts w:ascii="Palatino Linotype" w:hAnsi="Palatino Linotype" w:cs="Tahoma"/>
        </w:rPr>
      </w:pPr>
    </w:p>
    <w:p w14:paraId="000AC716" w14:textId="01133073" w:rsidR="0044064F" w:rsidRPr="0044064F" w:rsidRDefault="0044064F" w:rsidP="0044064F">
      <w:pPr>
        <w:spacing w:after="0" w:line="360" w:lineRule="auto"/>
        <w:ind w:left="567" w:right="616"/>
        <w:jc w:val="both"/>
        <w:rPr>
          <w:rFonts w:ascii="Palatino Linotype" w:hAnsi="Palatino Linotype" w:cs="Tahoma"/>
        </w:rPr>
      </w:pPr>
      <w:r w:rsidRPr="0044064F">
        <w:rPr>
          <w:rFonts w:ascii="Palatino Linotype" w:hAnsi="Palatino Linotype" w:cs="Tahoma"/>
          <w:i/>
          <w:iCs/>
          <w:sz w:val="20"/>
          <w:szCs w:val="20"/>
        </w:rPr>
        <w:t>LEY GENERAL DE TRANSPARENCIA Y ACCESO A LA INFORMACIÓN PÚBLICA</w:t>
      </w:r>
    </w:p>
    <w:p w14:paraId="440A8B48" w14:textId="69DE94DE" w:rsidR="0044064F" w:rsidRDefault="0044064F" w:rsidP="0044064F">
      <w:pPr>
        <w:spacing w:after="0" w:line="360" w:lineRule="auto"/>
        <w:ind w:left="567" w:right="616"/>
        <w:jc w:val="both"/>
        <w:rPr>
          <w:rFonts w:ascii="Palatino Linotype" w:hAnsi="Palatino Linotype" w:cs="Tahoma"/>
          <w:i/>
          <w:iCs/>
          <w:sz w:val="20"/>
          <w:szCs w:val="20"/>
        </w:rPr>
      </w:pPr>
      <w:r w:rsidRPr="0044064F">
        <w:rPr>
          <w:rFonts w:ascii="Palatino Linotype" w:hAnsi="Palatino Linotype" w:cs="Tahoma"/>
          <w:i/>
          <w:iCs/>
          <w:sz w:val="20"/>
          <w:szCs w:val="20"/>
        </w:rPr>
        <w:t>Artículo 100. La clasificación es el proceso mediante el cual el sujeto obligado determina que la</w:t>
      </w:r>
      <w:r>
        <w:rPr>
          <w:rFonts w:ascii="Palatino Linotype" w:hAnsi="Palatino Linotype" w:cs="Tahoma"/>
          <w:i/>
          <w:iCs/>
          <w:sz w:val="20"/>
          <w:szCs w:val="20"/>
        </w:rPr>
        <w:t xml:space="preserve"> </w:t>
      </w:r>
      <w:r w:rsidRPr="0044064F">
        <w:rPr>
          <w:rFonts w:ascii="Palatino Linotype" w:hAnsi="Palatino Linotype" w:cs="Tahoma"/>
          <w:i/>
          <w:iCs/>
          <w:sz w:val="20"/>
          <w:szCs w:val="20"/>
        </w:rPr>
        <w:t>información en su poder actualiza alguno de los supuestos de reserva o confidencialidad, de</w:t>
      </w:r>
      <w:r>
        <w:rPr>
          <w:rFonts w:ascii="Palatino Linotype" w:hAnsi="Palatino Linotype" w:cs="Tahoma"/>
          <w:i/>
          <w:iCs/>
          <w:sz w:val="20"/>
          <w:szCs w:val="20"/>
        </w:rPr>
        <w:t xml:space="preserve"> </w:t>
      </w:r>
      <w:r w:rsidRPr="0044064F">
        <w:rPr>
          <w:rFonts w:ascii="Palatino Linotype" w:hAnsi="Palatino Linotype" w:cs="Tahoma"/>
          <w:i/>
          <w:iCs/>
          <w:sz w:val="20"/>
          <w:szCs w:val="20"/>
        </w:rPr>
        <w:t>conformidad</w:t>
      </w:r>
      <w:r>
        <w:rPr>
          <w:rFonts w:ascii="Palatino Linotype" w:hAnsi="Palatino Linotype" w:cs="Tahoma"/>
          <w:i/>
          <w:iCs/>
          <w:sz w:val="20"/>
          <w:szCs w:val="20"/>
        </w:rPr>
        <w:t xml:space="preserve"> </w:t>
      </w:r>
      <w:r w:rsidRPr="0044064F">
        <w:rPr>
          <w:rFonts w:ascii="Palatino Linotype" w:hAnsi="Palatino Linotype" w:cs="Tahoma"/>
          <w:i/>
          <w:iCs/>
          <w:sz w:val="20"/>
          <w:szCs w:val="20"/>
        </w:rPr>
        <w:t>con lo dispuesto en el presente Título.</w:t>
      </w:r>
    </w:p>
    <w:p w14:paraId="33299DC6" w14:textId="77777777" w:rsidR="0044064F" w:rsidRPr="0044064F" w:rsidRDefault="0044064F" w:rsidP="0044064F">
      <w:pPr>
        <w:spacing w:after="0" w:line="360" w:lineRule="auto"/>
        <w:ind w:left="567" w:right="616"/>
        <w:jc w:val="both"/>
        <w:rPr>
          <w:rFonts w:ascii="Palatino Linotype" w:hAnsi="Palatino Linotype" w:cs="Tahoma"/>
          <w:i/>
          <w:iCs/>
          <w:sz w:val="20"/>
          <w:szCs w:val="20"/>
        </w:rPr>
      </w:pPr>
    </w:p>
    <w:p w14:paraId="5EA22527" w14:textId="4B273FFE" w:rsidR="0044064F" w:rsidRPr="0044064F" w:rsidRDefault="0044064F" w:rsidP="0044064F">
      <w:pPr>
        <w:spacing w:after="0" w:line="360" w:lineRule="auto"/>
        <w:ind w:left="567" w:right="616"/>
        <w:jc w:val="both"/>
        <w:rPr>
          <w:rFonts w:ascii="Palatino Linotype" w:hAnsi="Palatino Linotype" w:cs="Tahoma"/>
          <w:i/>
          <w:iCs/>
          <w:sz w:val="20"/>
          <w:szCs w:val="20"/>
        </w:rPr>
      </w:pPr>
      <w:r w:rsidRPr="0044064F">
        <w:rPr>
          <w:rFonts w:ascii="Palatino Linotype" w:hAnsi="Palatino Linotype" w:cs="Tahoma"/>
          <w:i/>
          <w:iCs/>
          <w:sz w:val="20"/>
          <w:szCs w:val="20"/>
        </w:rPr>
        <w:t>Los supuestos de reserva o confidencialidad previstos en las leyes deberán ser acordes con las</w:t>
      </w:r>
      <w:r>
        <w:rPr>
          <w:rFonts w:ascii="Palatino Linotype" w:hAnsi="Palatino Linotype" w:cs="Tahoma"/>
          <w:i/>
          <w:iCs/>
          <w:sz w:val="20"/>
          <w:szCs w:val="20"/>
        </w:rPr>
        <w:t xml:space="preserve"> </w:t>
      </w:r>
      <w:r w:rsidRPr="0044064F">
        <w:rPr>
          <w:rFonts w:ascii="Palatino Linotype" w:hAnsi="Palatino Linotype" w:cs="Tahoma"/>
          <w:i/>
          <w:iCs/>
          <w:sz w:val="20"/>
          <w:szCs w:val="20"/>
        </w:rPr>
        <w:t>bases, principios y disposiciones establecidos en esta Ley y, en ningún caso, podrán</w:t>
      </w:r>
      <w:r>
        <w:rPr>
          <w:rFonts w:ascii="Palatino Linotype" w:hAnsi="Palatino Linotype" w:cs="Tahoma"/>
          <w:i/>
          <w:iCs/>
          <w:sz w:val="20"/>
          <w:szCs w:val="20"/>
        </w:rPr>
        <w:t xml:space="preserve"> </w:t>
      </w:r>
      <w:r w:rsidRPr="0044064F">
        <w:rPr>
          <w:rFonts w:ascii="Palatino Linotype" w:hAnsi="Palatino Linotype" w:cs="Tahoma"/>
          <w:i/>
          <w:iCs/>
          <w:sz w:val="20"/>
          <w:szCs w:val="20"/>
        </w:rPr>
        <w:t>contravenirla.</w:t>
      </w:r>
    </w:p>
    <w:p w14:paraId="05E4F721" w14:textId="77777777" w:rsidR="0044064F" w:rsidRDefault="0044064F" w:rsidP="0044064F">
      <w:pPr>
        <w:spacing w:after="0" w:line="360" w:lineRule="auto"/>
        <w:ind w:left="567" w:right="616"/>
        <w:jc w:val="both"/>
        <w:rPr>
          <w:rFonts w:ascii="Palatino Linotype" w:hAnsi="Palatino Linotype" w:cs="Tahoma"/>
          <w:i/>
          <w:iCs/>
          <w:sz w:val="20"/>
          <w:szCs w:val="20"/>
        </w:rPr>
      </w:pPr>
    </w:p>
    <w:p w14:paraId="3D3CA8D7" w14:textId="0074A5F2" w:rsidR="0044064F" w:rsidRDefault="0044064F" w:rsidP="0044064F">
      <w:pPr>
        <w:spacing w:after="0" w:line="360" w:lineRule="auto"/>
        <w:ind w:left="567" w:right="616"/>
        <w:jc w:val="both"/>
        <w:rPr>
          <w:rFonts w:ascii="Palatino Linotype" w:hAnsi="Palatino Linotype" w:cs="Tahoma"/>
          <w:i/>
          <w:iCs/>
          <w:sz w:val="20"/>
          <w:szCs w:val="20"/>
        </w:rPr>
      </w:pPr>
      <w:r w:rsidRPr="0044064F">
        <w:rPr>
          <w:rFonts w:ascii="Palatino Linotype" w:hAnsi="Palatino Linotype" w:cs="Tahoma"/>
          <w:i/>
          <w:iCs/>
          <w:sz w:val="20"/>
          <w:szCs w:val="20"/>
        </w:rPr>
        <w:lastRenderedPageBreak/>
        <w:t>Los titulares de las Áreas de los sujetos obligados serán los responsables de clasificar la información,</w:t>
      </w:r>
      <w:r>
        <w:rPr>
          <w:rFonts w:ascii="Palatino Linotype" w:hAnsi="Palatino Linotype" w:cs="Tahoma"/>
          <w:i/>
          <w:iCs/>
          <w:sz w:val="20"/>
          <w:szCs w:val="20"/>
        </w:rPr>
        <w:t xml:space="preserve"> </w:t>
      </w:r>
      <w:r w:rsidRPr="0044064F">
        <w:rPr>
          <w:rFonts w:ascii="Palatino Linotype" w:hAnsi="Palatino Linotype" w:cs="Tahoma"/>
          <w:i/>
          <w:iCs/>
          <w:sz w:val="20"/>
          <w:szCs w:val="20"/>
        </w:rPr>
        <w:t>de conformidad con lo dispuesto en esta Ley, la Ley Federal y de las Entidades Federativas.</w:t>
      </w:r>
    </w:p>
    <w:p w14:paraId="61A36108" w14:textId="77777777" w:rsidR="002D2D60" w:rsidRDefault="002D2D60" w:rsidP="0044064F">
      <w:pPr>
        <w:spacing w:after="0" w:line="360" w:lineRule="auto"/>
        <w:ind w:left="567" w:right="616"/>
        <w:jc w:val="both"/>
        <w:rPr>
          <w:rFonts w:ascii="Palatino Linotype" w:hAnsi="Palatino Linotype" w:cs="Tahoma"/>
          <w:i/>
          <w:iCs/>
          <w:sz w:val="20"/>
          <w:szCs w:val="20"/>
        </w:rPr>
      </w:pPr>
    </w:p>
    <w:p w14:paraId="0927D1C6" w14:textId="77777777" w:rsidR="002D2D60" w:rsidRPr="002D2D60" w:rsidRDefault="002D2D60" w:rsidP="002D2D60">
      <w:pPr>
        <w:spacing w:after="0" w:line="360" w:lineRule="auto"/>
        <w:ind w:left="567" w:right="616"/>
        <w:jc w:val="both"/>
        <w:rPr>
          <w:rFonts w:ascii="Palatino Linotype" w:hAnsi="Palatino Linotype" w:cs="Tahoma"/>
          <w:i/>
          <w:iCs/>
          <w:sz w:val="20"/>
          <w:szCs w:val="20"/>
        </w:rPr>
      </w:pPr>
      <w:r w:rsidRPr="002D2D60">
        <w:rPr>
          <w:rFonts w:ascii="Palatino Linotype" w:hAnsi="Palatino Linotype" w:cs="Tahoma"/>
          <w:i/>
          <w:iCs/>
          <w:sz w:val="20"/>
          <w:szCs w:val="20"/>
        </w:rPr>
        <w:t>Artículo 113. Como información reservada podrá clasificarse aquella cuya publicación:</w:t>
      </w:r>
    </w:p>
    <w:p w14:paraId="4A390BC9" w14:textId="1A65FD43" w:rsidR="002D2D60" w:rsidRPr="002D2D60" w:rsidRDefault="002D2D60" w:rsidP="002D2D60">
      <w:pPr>
        <w:spacing w:after="0" w:line="360" w:lineRule="auto"/>
        <w:ind w:left="567" w:right="616"/>
        <w:jc w:val="both"/>
        <w:rPr>
          <w:rFonts w:ascii="Palatino Linotype" w:hAnsi="Palatino Linotype" w:cs="Tahoma"/>
          <w:i/>
          <w:iCs/>
          <w:sz w:val="20"/>
          <w:szCs w:val="20"/>
        </w:rPr>
      </w:pPr>
      <w:r w:rsidRPr="002D2D60">
        <w:rPr>
          <w:rFonts w:ascii="Palatino Linotype" w:hAnsi="Palatino Linotype" w:cs="Tahoma"/>
          <w:i/>
          <w:iCs/>
          <w:sz w:val="20"/>
          <w:szCs w:val="20"/>
        </w:rPr>
        <w:t>I. Comprometa la seguridad nacional, la seguridad pública o la defensa nacional y cuente con</w:t>
      </w:r>
      <w:r>
        <w:rPr>
          <w:rFonts w:ascii="Palatino Linotype" w:hAnsi="Palatino Linotype" w:cs="Tahoma"/>
          <w:i/>
          <w:iCs/>
          <w:sz w:val="20"/>
          <w:szCs w:val="20"/>
        </w:rPr>
        <w:t xml:space="preserve"> </w:t>
      </w:r>
      <w:r w:rsidRPr="002D2D60">
        <w:rPr>
          <w:rFonts w:ascii="Palatino Linotype" w:hAnsi="Palatino Linotype" w:cs="Tahoma"/>
          <w:i/>
          <w:iCs/>
          <w:sz w:val="20"/>
          <w:szCs w:val="20"/>
        </w:rPr>
        <w:t>un propósito genuino y un efecto demostrable;</w:t>
      </w:r>
    </w:p>
    <w:p w14:paraId="7E19B3DF" w14:textId="77777777" w:rsidR="002D2D60" w:rsidRDefault="002D2D60" w:rsidP="002D2D60">
      <w:pPr>
        <w:spacing w:after="0" w:line="360" w:lineRule="auto"/>
        <w:ind w:left="567" w:right="616"/>
        <w:jc w:val="both"/>
        <w:rPr>
          <w:rFonts w:ascii="Palatino Linotype" w:hAnsi="Palatino Linotype" w:cs="Tahoma"/>
          <w:i/>
          <w:iCs/>
          <w:sz w:val="20"/>
          <w:szCs w:val="20"/>
        </w:rPr>
      </w:pPr>
      <w:r w:rsidRPr="002D2D60">
        <w:rPr>
          <w:rFonts w:ascii="Palatino Linotype" w:hAnsi="Palatino Linotype" w:cs="Tahoma"/>
          <w:i/>
          <w:iCs/>
          <w:sz w:val="20"/>
          <w:szCs w:val="20"/>
        </w:rPr>
        <w:t>II. Pueda menoscabar la conducción de las negociaciones y relaciones internacionales;</w:t>
      </w:r>
      <w:r>
        <w:rPr>
          <w:rFonts w:ascii="Palatino Linotype" w:hAnsi="Palatino Linotype" w:cs="Tahoma"/>
          <w:i/>
          <w:iCs/>
          <w:sz w:val="20"/>
          <w:szCs w:val="20"/>
        </w:rPr>
        <w:t xml:space="preserve"> </w:t>
      </w:r>
    </w:p>
    <w:p w14:paraId="7723E550" w14:textId="10A5AE78" w:rsidR="002D2D60" w:rsidRPr="002D2D60" w:rsidRDefault="002D2D60" w:rsidP="002D2D60">
      <w:pPr>
        <w:spacing w:after="0" w:line="360" w:lineRule="auto"/>
        <w:ind w:left="567" w:right="616"/>
        <w:jc w:val="both"/>
        <w:rPr>
          <w:rFonts w:ascii="Palatino Linotype" w:hAnsi="Palatino Linotype" w:cs="Tahoma"/>
          <w:i/>
          <w:iCs/>
          <w:sz w:val="20"/>
          <w:szCs w:val="20"/>
        </w:rPr>
      </w:pPr>
      <w:r w:rsidRPr="002D2D60">
        <w:rPr>
          <w:rFonts w:ascii="Palatino Linotype" w:hAnsi="Palatino Linotype" w:cs="Tahoma"/>
          <w:i/>
          <w:iCs/>
          <w:sz w:val="20"/>
          <w:szCs w:val="20"/>
        </w:rPr>
        <w:t>III. Se entregue al Estado mexicano expresamente con ese carácter o el de confidencial por otro</w:t>
      </w:r>
      <w:r>
        <w:rPr>
          <w:rFonts w:ascii="Palatino Linotype" w:hAnsi="Palatino Linotype" w:cs="Tahoma"/>
          <w:i/>
          <w:iCs/>
          <w:sz w:val="20"/>
          <w:szCs w:val="20"/>
        </w:rPr>
        <w:t xml:space="preserve"> </w:t>
      </w:r>
      <w:r w:rsidRPr="002D2D60">
        <w:rPr>
          <w:rFonts w:ascii="Palatino Linotype" w:hAnsi="Palatino Linotype" w:cs="Tahoma"/>
          <w:i/>
          <w:iCs/>
          <w:sz w:val="20"/>
          <w:szCs w:val="20"/>
        </w:rPr>
        <w:t>u otros sujetos de derecho internacional, excepto cuando se trate de violaciones graves de</w:t>
      </w:r>
      <w:r>
        <w:rPr>
          <w:rFonts w:ascii="Palatino Linotype" w:hAnsi="Palatino Linotype" w:cs="Tahoma"/>
          <w:i/>
          <w:iCs/>
          <w:sz w:val="20"/>
          <w:szCs w:val="20"/>
        </w:rPr>
        <w:t xml:space="preserve"> </w:t>
      </w:r>
      <w:r w:rsidRPr="002D2D60">
        <w:rPr>
          <w:rFonts w:ascii="Palatino Linotype" w:hAnsi="Palatino Linotype" w:cs="Tahoma"/>
          <w:i/>
          <w:iCs/>
          <w:sz w:val="20"/>
          <w:szCs w:val="20"/>
        </w:rPr>
        <w:t>derechos humanos o delitos de lesa humanidad de conformidad con el derecho internacional;</w:t>
      </w:r>
    </w:p>
    <w:p w14:paraId="16AC267E" w14:textId="6C6528A8" w:rsidR="002D2D60" w:rsidRPr="002D2D60" w:rsidRDefault="002D2D60" w:rsidP="002D2D60">
      <w:pPr>
        <w:spacing w:after="0" w:line="360" w:lineRule="auto"/>
        <w:ind w:left="567" w:right="616"/>
        <w:jc w:val="both"/>
        <w:rPr>
          <w:rFonts w:ascii="Palatino Linotype" w:hAnsi="Palatino Linotype" w:cs="Tahoma"/>
          <w:i/>
          <w:iCs/>
          <w:sz w:val="20"/>
          <w:szCs w:val="20"/>
        </w:rPr>
      </w:pPr>
      <w:r w:rsidRPr="002D2D60">
        <w:rPr>
          <w:rFonts w:ascii="Palatino Linotype" w:hAnsi="Palatino Linotype" w:cs="Tahoma"/>
          <w:i/>
          <w:iCs/>
          <w:sz w:val="20"/>
          <w:szCs w:val="20"/>
        </w:rPr>
        <w:t>IV. Pueda afectar la efectividad de las medidas adoptadas en relación con las políticas en materia</w:t>
      </w:r>
      <w:r>
        <w:rPr>
          <w:rFonts w:ascii="Palatino Linotype" w:hAnsi="Palatino Linotype" w:cs="Tahoma"/>
          <w:i/>
          <w:iCs/>
          <w:sz w:val="20"/>
          <w:szCs w:val="20"/>
        </w:rPr>
        <w:t xml:space="preserve"> </w:t>
      </w:r>
      <w:r w:rsidRPr="002D2D60">
        <w:rPr>
          <w:rFonts w:ascii="Palatino Linotype" w:hAnsi="Palatino Linotype" w:cs="Tahoma"/>
          <w:i/>
          <w:iCs/>
          <w:sz w:val="20"/>
          <w:szCs w:val="20"/>
        </w:rPr>
        <w:t>monetaria, cambiaria o del sistema financiero del país; pueda poner en riesgo la estabilidad de</w:t>
      </w:r>
      <w:r>
        <w:rPr>
          <w:rFonts w:ascii="Palatino Linotype" w:hAnsi="Palatino Linotype" w:cs="Tahoma"/>
          <w:i/>
          <w:iCs/>
          <w:sz w:val="20"/>
          <w:szCs w:val="20"/>
        </w:rPr>
        <w:t xml:space="preserve"> </w:t>
      </w:r>
      <w:r w:rsidRPr="002D2D60">
        <w:rPr>
          <w:rFonts w:ascii="Palatino Linotype" w:hAnsi="Palatino Linotype" w:cs="Tahoma"/>
          <w:i/>
          <w:iCs/>
          <w:sz w:val="20"/>
          <w:szCs w:val="20"/>
        </w:rPr>
        <w:t>las instituciones financieras susceptibles de ser consideradas de riesgo sistémico o del</w:t>
      </w:r>
      <w:r>
        <w:rPr>
          <w:rFonts w:ascii="Palatino Linotype" w:hAnsi="Palatino Linotype" w:cs="Tahoma"/>
          <w:i/>
          <w:iCs/>
          <w:sz w:val="20"/>
          <w:szCs w:val="20"/>
        </w:rPr>
        <w:t xml:space="preserve"> </w:t>
      </w:r>
      <w:r w:rsidRPr="002D2D60">
        <w:rPr>
          <w:rFonts w:ascii="Palatino Linotype" w:hAnsi="Palatino Linotype" w:cs="Tahoma"/>
          <w:i/>
          <w:iCs/>
          <w:sz w:val="20"/>
          <w:szCs w:val="20"/>
        </w:rPr>
        <w:t>sistema financiero del país, pueda comprometer la seguridad en la provisión de moneda</w:t>
      </w:r>
      <w:r>
        <w:rPr>
          <w:rFonts w:ascii="Palatino Linotype" w:hAnsi="Palatino Linotype" w:cs="Tahoma"/>
          <w:i/>
          <w:iCs/>
          <w:sz w:val="20"/>
          <w:szCs w:val="20"/>
        </w:rPr>
        <w:t xml:space="preserve"> </w:t>
      </w:r>
      <w:r w:rsidRPr="002D2D60">
        <w:rPr>
          <w:rFonts w:ascii="Palatino Linotype" w:hAnsi="Palatino Linotype" w:cs="Tahoma"/>
          <w:i/>
          <w:iCs/>
          <w:sz w:val="20"/>
          <w:szCs w:val="20"/>
        </w:rPr>
        <w:t>nacional al país, o pueda incrementar el costo de operaciones financieras que realicen los</w:t>
      </w:r>
      <w:r>
        <w:rPr>
          <w:rFonts w:ascii="Palatino Linotype" w:hAnsi="Palatino Linotype" w:cs="Tahoma"/>
          <w:i/>
          <w:iCs/>
          <w:sz w:val="20"/>
          <w:szCs w:val="20"/>
        </w:rPr>
        <w:t xml:space="preserve"> </w:t>
      </w:r>
      <w:r w:rsidRPr="002D2D60">
        <w:rPr>
          <w:rFonts w:ascii="Palatino Linotype" w:hAnsi="Palatino Linotype" w:cs="Tahoma"/>
          <w:i/>
          <w:iCs/>
          <w:sz w:val="20"/>
          <w:szCs w:val="20"/>
        </w:rPr>
        <w:t>sujetos obligados del sector público federal;</w:t>
      </w:r>
    </w:p>
    <w:p w14:paraId="4191C223" w14:textId="77777777" w:rsidR="002D2D60" w:rsidRDefault="002D2D60" w:rsidP="002D2D60">
      <w:pPr>
        <w:spacing w:after="0" w:line="360" w:lineRule="auto"/>
        <w:ind w:left="567" w:right="616"/>
        <w:jc w:val="both"/>
        <w:rPr>
          <w:rFonts w:ascii="Palatino Linotype" w:hAnsi="Palatino Linotype" w:cs="Tahoma"/>
          <w:i/>
          <w:iCs/>
          <w:sz w:val="20"/>
          <w:szCs w:val="20"/>
        </w:rPr>
      </w:pPr>
      <w:r w:rsidRPr="002D2D60">
        <w:rPr>
          <w:rFonts w:ascii="Palatino Linotype" w:hAnsi="Palatino Linotype" w:cs="Tahoma"/>
          <w:i/>
          <w:iCs/>
          <w:sz w:val="20"/>
          <w:szCs w:val="20"/>
        </w:rPr>
        <w:t>V. Pueda poner en riesgo la vida, seguridad o salud de una persona física;</w:t>
      </w:r>
    </w:p>
    <w:p w14:paraId="36D22081" w14:textId="77C4AE2D" w:rsidR="002D2D60" w:rsidRPr="002D2D60" w:rsidRDefault="002D2D60" w:rsidP="002D2D60">
      <w:pPr>
        <w:spacing w:after="0" w:line="360" w:lineRule="auto"/>
        <w:ind w:left="567" w:right="616"/>
        <w:jc w:val="both"/>
        <w:rPr>
          <w:rFonts w:ascii="Palatino Linotype" w:hAnsi="Palatino Linotype" w:cs="Tahoma"/>
          <w:i/>
          <w:iCs/>
          <w:sz w:val="20"/>
          <w:szCs w:val="20"/>
        </w:rPr>
      </w:pPr>
      <w:r w:rsidRPr="002D2D60">
        <w:rPr>
          <w:rFonts w:ascii="Palatino Linotype" w:hAnsi="Palatino Linotype" w:cs="Tahoma"/>
          <w:i/>
          <w:iCs/>
          <w:sz w:val="20"/>
          <w:szCs w:val="20"/>
        </w:rPr>
        <w:t>VI. Obstruya las actividades de verificación, inspección y auditoría relativas al cumplimiento de las</w:t>
      </w:r>
      <w:r>
        <w:rPr>
          <w:rFonts w:ascii="Palatino Linotype" w:hAnsi="Palatino Linotype" w:cs="Tahoma"/>
          <w:i/>
          <w:iCs/>
          <w:sz w:val="20"/>
          <w:szCs w:val="20"/>
        </w:rPr>
        <w:t xml:space="preserve"> </w:t>
      </w:r>
      <w:r w:rsidRPr="002D2D60">
        <w:rPr>
          <w:rFonts w:ascii="Palatino Linotype" w:hAnsi="Palatino Linotype" w:cs="Tahoma"/>
          <w:i/>
          <w:iCs/>
          <w:sz w:val="20"/>
          <w:szCs w:val="20"/>
        </w:rPr>
        <w:t>leyes o afecte la recaudación de contribuciones;</w:t>
      </w:r>
    </w:p>
    <w:p w14:paraId="3635BDB2" w14:textId="77777777" w:rsidR="002D2D60" w:rsidRPr="002D2D60" w:rsidRDefault="002D2D60" w:rsidP="002D2D60">
      <w:pPr>
        <w:spacing w:after="0" w:line="360" w:lineRule="auto"/>
        <w:ind w:left="567" w:right="616"/>
        <w:jc w:val="both"/>
        <w:rPr>
          <w:rFonts w:ascii="Palatino Linotype" w:hAnsi="Palatino Linotype" w:cs="Tahoma"/>
          <w:i/>
          <w:iCs/>
          <w:sz w:val="20"/>
          <w:szCs w:val="20"/>
        </w:rPr>
      </w:pPr>
      <w:r w:rsidRPr="002D2D60">
        <w:rPr>
          <w:rFonts w:ascii="Palatino Linotype" w:hAnsi="Palatino Linotype" w:cs="Tahoma"/>
          <w:i/>
          <w:iCs/>
          <w:sz w:val="20"/>
          <w:szCs w:val="20"/>
        </w:rPr>
        <w:t>VII. Obstruya la prevención o persecución de los delitos;</w:t>
      </w:r>
    </w:p>
    <w:p w14:paraId="5067C716" w14:textId="2DA1845E" w:rsidR="002D2D60" w:rsidRPr="002D2D60" w:rsidRDefault="002D2D60" w:rsidP="002D2D60">
      <w:pPr>
        <w:spacing w:after="0" w:line="360" w:lineRule="auto"/>
        <w:ind w:left="567" w:right="616"/>
        <w:jc w:val="both"/>
        <w:rPr>
          <w:rFonts w:ascii="Palatino Linotype" w:hAnsi="Palatino Linotype" w:cs="Tahoma"/>
          <w:i/>
          <w:iCs/>
          <w:sz w:val="20"/>
          <w:szCs w:val="20"/>
        </w:rPr>
      </w:pPr>
      <w:r w:rsidRPr="002D2D60">
        <w:rPr>
          <w:rFonts w:ascii="Palatino Linotype" w:hAnsi="Palatino Linotype" w:cs="Tahoma"/>
          <w:i/>
          <w:iCs/>
          <w:sz w:val="20"/>
          <w:szCs w:val="20"/>
        </w:rPr>
        <w:t>VIII. La que contenga las opiniones, recomendaciones o puntos de vista que formen parte del</w:t>
      </w:r>
      <w:r>
        <w:rPr>
          <w:rFonts w:ascii="Palatino Linotype" w:hAnsi="Palatino Linotype" w:cs="Tahoma"/>
          <w:i/>
          <w:iCs/>
          <w:sz w:val="20"/>
          <w:szCs w:val="20"/>
        </w:rPr>
        <w:t xml:space="preserve"> </w:t>
      </w:r>
      <w:r w:rsidRPr="002D2D60">
        <w:rPr>
          <w:rFonts w:ascii="Palatino Linotype" w:hAnsi="Palatino Linotype" w:cs="Tahoma"/>
          <w:i/>
          <w:iCs/>
          <w:sz w:val="20"/>
          <w:szCs w:val="20"/>
        </w:rPr>
        <w:t>proceso deliberativo de los servidores públicos, hasta en tanto no sea adoptada la decisión</w:t>
      </w:r>
      <w:r>
        <w:rPr>
          <w:rFonts w:ascii="Palatino Linotype" w:hAnsi="Palatino Linotype" w:cs="Tahoma"/>
          <w:i/>
          <w:iCs/>
          <w:sz w:val="20"/>
          <w:szCs w:val="20"/>
        </w:rPr>
        <w:t xml:space="preserve"> </w:t>
      </w:r>
      <w:r w:rsidRPr="002D2D60">
        <w:rPr>
          <w:rFonts w:ascii="Palatino Linotype" w:hAnsi="Palatino Linotype" w:cs="Tahoma"/>
          <w:i/>
          <w:iCs/>
          <w:sz w:val="20"/>
          <w:szCs w:val="20"/>
        </w:rPr>
        <w:t>definitiva, la cual deberá estar documentada;</w:t>
      </w:r>
    </w:p>
    <w:p w14:paraId="30E67CE6" w14:textId="7EE5D32B" w:rsidR="002D2D60" w:rsidRDefault="002D2D60" w:rsidP="002D2D60">
      <w:pPr>
        <w:spacing w:after="0" w:line="360" w:lineRule="auto"/>
        <w:ind w:left="567" w:right="616"/>
        <w:jc w:val="both"/>
        <w:rPr>
          <w:rFonts w:ascii="Palatino Linotype" w:hAnsi="Palatino Linotype" w:cs="Tahoma"/>
          <w:i/>
          <w:iCs/>
          <w:sz w:val="20"/>
          <w:szCs w:val="20"/>
        </w:rPr>
      </w:pPr>
      <w:r w:rsidRPr="002D2D60">
        <w:rPr>
          <w:rFonts w:ascii="Palatino Linotype" w:hAnsi="Palatino Linotype" w:cs="Tahoma"/>
          <w:i/>
          <w:iCs/>
          <w:sz w:val="20"/>
          <w:szCs w:val="20"/>
        </w:rPr>
        <w:t>IX. Obstruya los procedimientos para fincar responsabilidad a los Servidores Públicos, en tanto</w:t>
      </w:r>
      <w:r>
        <w:rPr>
          <w:rFonts w:ascii="Palatino Linotype" w:hAnsi="Palatino Linotype" w:cs="Tahoma"/>
          <w:i/>
          <w:iCs/>
          <w:sz w:val="20"/>
          <w:szCs w:val="20"/>
        </w:rPr>
        <w:t xml:space="preserve"> </w:t>
      </w:r>
      <w:r w:rsidRPr="002D2D60">
        <w:rPr>
          <w:rFonts w:ascii="Palatino Linotype" w:hAnsi="Palatino Linotype" w:cs="Tahoma"/>
          <w:i/>
          <w:iCs/>
          <w:sz w:val="20"/>
          <w:szCs w:val="20"/>
        </w:rPr>
        <w:t>no se haya dictado la resolución administrativa;</w:t>
      </w:r>
    </w:p>
    <w:p w14:paraId="21A5E5CE" w14:textId="77777777" w:rsidR="002D2D60" w:rsidRPr="002D2D60" w:rsidRDefault="002D2D60" w:rsidP="002D2D60">
      <w:pPr>
        <w:spacing w:after="0" w:line="360" w:lineRule="auto"/>
        <w:ind w:left="567" w:right="616"/>
        <w:jc w:val="both"/>
        <w:rPr>
          <w:rFonts w:ascii="Palatino Linotype" w:hAnsi="Palatino Linotype" w:cs="Tahoma"/>
          <w:i/>
          <w:iCs/>
          <w:sz w:val="20"/>
          <w:szCs w:val="20"/>
        </w:rPr>
      </w:pPr>
      <w:r w:rsidRPr="002D2D60">
        <w:rPr>
          <w:rFonts w:ascii="Palatino Linotype" w:hAnsi="Palatino Linotype" w:cs="Tahoma"/>
          <w:i/>
          <w:iCs/>
          <w:sz w:val="20"/>
          <w:szCs w:val="20"/>
        </w:rPr>
        <w:t>X. Afecte los derechos del debido proceso;</w:t>
      </w:r>
    </w:p>
    <w:p w14:paraId="31C5476B" w14:textId="10926486" w:rsidR="002D2D60" w:rsidRPr="002D2D60" w:rsidRDefault="002D2D60" w:rsidP="002D2D60">
      <w:pPr>
        <w:spacing w:after="0" w:line="360" w:lineRule="auto"/>
        <w:ind w:left="567" w:right="616"/>
        <w:jc w:val="both"/>
        <w:rPr>
          <w:rFonts w:ascii="Palatino Linotype" w:hAnsi="Palatino Linotype" w:cs="Tahoma"/>
          <w:i/>
          <w:iCs/>
          <w:sz w:val="20"/>
          <w:szCs w:val="20"/>
        </w:rPr>
      </w:pPr>
      <w:r w:rsidRPr="002D2D60">
        <w:rPr>
          <w:rFonts w:ascii="Palatino Linotype" w:hAnsi="Palatino Linotype" w:cs="Tahoma"/>
          <w:i/>
          <w:iCs/>
          <w:sz w:val="20"/>
          <w:szCs w:val="20"/>
        </w:rPr>
        <w:t>XI. Vulnere la conducción de los Expedientes judiciales o de los procedimientos administrativos</w:t>
      </w:r>
      <w:r>
        <w:rPr>
          <w:rFonts w:ascii="Palatino Linotype" w:hAnsi="Palatino Linotype" w:cs="Tahoma"/>
          <w:i/>
          <w:iCs/>
          <w:sz w:val="20"/>
          <w:szCs w:val="20"/>
        </w:rPr>
        <w:t xml:space="preserve"> </w:t>
      </w:r>
      <w:r w:rsidRPr="002D2D60">
        <w:rPr>
          <w:rFonts w:ascii="Palatino Linotype" w:hAnsi="Palatino Linotype" w:cs="Tahoma"/>
          <w:i/>
          <w:iCs/>
          <w:sz w:val="20"/>
          <w:szCs w:val="20"/>
        </w:rPr>
        <w:t>seguidos en forma de juicio, en tanto no hayan causado estado;</w:t>
      </w:r>
    </w:p>
    <w:p w14:paraId="6CFB5965" w14:textId="06225FB3" w:rsidR="002D2D60" w:rsidRPr="002D2D60" w:rsidRDefault="002D2D60" w:rsidP="002D2D60">
      <w:pPr>
        <w:spacing w:after="0" w:line="360" w:lineRule="auto"/>
        <w:ind w:left="567" w:right="616"/>
        <w:jc w:val="both"/>
        <w:rPr>
          <w:rFonts w:ascii="Palatino Linotype" w:hAnsi="Palatino Linotype" w:cs="Tahoma"/>
          <w:i/>
          <w:iCs/>
          <w:sz w:val="20"/>
          <w:szCs w:val="20"/>
        </w:rPr>
      </w:pPr>
      <w:r w:rsidRPr="002D2D60">
        <w:rPr>
          <w:rFonts w:ascii="Palatino Linotype" w:hAnsi="Palatino Linotype" w:cs="Tahoma"/>
          <w:i/>
          <w:iCs/>
          <w:sz w:val="20"/>
          <w:szCs w:val="20"/>
        </w:rPr>
        <w:lastRenderedPageBreak/>
        <w:t>XII. Se encuentre contenida dentro de las investigaciones de hechos que la ley señale como</w:t>
      </w:r>
      <w:r>
        <w:rPr>
          <w:rFonts w:ascii="Palatino Linotype" w:hAnsi="Palatino Linotype" w:cs="Tahoma"/>
          <w:i/>
          <w:iCs/>
          <w:sz w:val="20"/>
          <w:szCs w:val="20"/>
        </w:rPr>
        <w:t xml:space="preserve"> </w:t>
      </w:r>
      <w:r w:rsidRPr="002D2D60">
        <w:rPr>
          <w:rFonts w:ascii="Palatino Linotype" w:hAnsi="Palatino Linotype" w:cs="Tahoma"/>
          <w:i/>
          <w:iCs/>
          <w:sz w:val="20"/>
          <w:szCs w:val="20"/>
        </w:rPr>
        <w:t>delitos y se tramiten ante el Ministerio Público, y</w:t>
      </w:r>
    </w:p>
    <w:p w14:paraId="063D58A1" w14:textId="21A8376F" w:rsidR="002D2D60" w:rsidRDefault="002D2D60" w:rsidP="002D2D60">
      <w:pPr>
        <w:spacing w:after="0" w:line="360" w:lineRule="auto"/>
        <w:ind w:left="567" w:right="616"/>
        <w:jc w:val="both"/>
        <w:rPr>
          <w:rFonts w:ascii="Palatino Linotype" w:hAnsi="Palatino Linotype" w:cs="Tahoma"/>
          <w:i/>
          <w:iCs/>
          <w:sz w:val="20"/>
          <w:szCs w:val="20"/>
        </w:rPr>
      </w:pPr>
      <w:r w:rsidRPr="002D2D60">
        <w:rPr>
          <w:rFonts w:ascii="Palatino Linotype" w:hAnsi="Palatino Linotype" w:cs="Tahoma"/>
          <w:i/>
          <w:iCs/>
          <w:sz w:val="20"/>
          <w:szCs w:val="20"/>
        </w:rPr>
        <w:t>XIII. Las que por disposición expresa de una ley tengan tal carácter, siempre que sean acordes</w:t>
      </w:r>
      <w:r>
        <w:rPr>
          <w:rFonts w:ascii="Palatino Linotype" w:hAnsi="Palatino Linotype" w:cs="Tahoma"/>
          <w:i/>
          <w:iCs/>
          <w:sz w:val="20"/>
          <w:szCs w:val="20"/>
        </w:rPr>
        <w:t xml:space="preserve"> </w:t>
      </w:r>
      <w:r w:rsidRPr="002D2D60">
        <w:rPr>
          <w:rFonts w:ascii="Palatino Linotype" w:hAnsi="Palatino Linotype" w:cs="Tahoma"/>
          <w:i/>
          <w:iCs/>
          <w:sz w:val="20"/>
          <w:szCs w:val="20"/>
        </w:rPr>
        <w:t>con las bases, principios y disposiciones establecidos en esta Ley y no la contravengan; así</w:t>
      </w:r>
      <w:r>
        <w:rPr>
          <w:rFonts w:ascii="Palatino Linotype" w:hAnsi="Palatino Linotype" w:cs="Tahoma"/>
          <w:i/>
          <w:iCs/>
          <w:sz w:val="20"/>
          <w:szCs w:val="20"/>
        </w:rPr>
        <w:t xml:space="preserve"> </w:t>
      </w:r>
      <w:r w:rsidRPr="002D2D60">
        <w:rPr>
          <w:rFonts w:ascii="Palatino Linotype" w:hAnsi="Palatino Linotype" w:cs="Tahoma"/>
          <w:i/>
          <w:iCs/>
          <w:sz w:val="20"/>
          <w:szCs w:val="20"/>
        </w:rPr>
        <w:t>como las previstas en tratados internacionales.</w:t>
      </w:r>
      <w:r w:rsidRPr="002D2D60">
        <w:rPr>
          <w:rFonts w:ascii="Palatino Linotype" w:hAnsi="Palatino Linotype" w:cs="Tahoma"/>
          <w:i/>
          <w:iCs/>
          <w:sz w:val="20"/>
          <w:szCs w:val="20"/>
        </w:rPr>
        <w:cr/>
      </w:r>
    </w:p>
    <w:p w14:paraId="516D0865" w14:textId="77777777" w:rsidR="002D2D60" w:rsidRDefault="002D2D60" w:rsidP="002D2D60">
      <w:pPr>
        <w:spacing w:after="0" w:line="360" w:lineRule="auto"/>
        <w:ind w:left="567" w:right="616"/>
        <w:jc w:val="both"/>
        <w:rPr>
          <w:rFonts w:ascii="Palatino Linotype" w:hAnsi="Palatino Linotype" w:cs="Tahoma"/>
          <w:i/>
          <w:iCs/>
          <w:sz w:val="20"/>
          <w:szCs w:val="20"/>
        </w:rPr>
      </w:pPr>
      <w:r w:rsidRPr="002D2D60">
        <w:rPr>
          <w:rFonts w:ascii="Palatino Linotype" w:hAnsi="Palatino Linotype" w:cs="Tahoma"/>
          <w:i/>
          <w:iCs/>
          <w:sz w:val="20"/>
          <w:szCs w:val="20"/>
        </w:rPr>
        <w:t>Artículo 116. Se considera información confidencial la que contiene datos personales</w:t>
      </w:r>
      <w:r>
        <w:rPr>
          <w:rFonts w:ascii="Palatino Linotype" w:hAnsi="Palatino Linotype" w:cs="Tahoma"/>
          <w:i/>
          <w:iCs/>
          <w:sz w:val="20"/>
          <w:szCs w:val="20"/>
        </w:rPr>
        <w:t xml:space="preserve"> </w:t>
      </w:r>
      <w:r w:rsidRPr="002D2D60">
        <w:rPr>
          <w:rFonts w:ascii="Palatino Linotype" w:hAnsi="Palatino Linotype" w:cs="Tahoma"/>
          <w:i/>
          <w:iCs/>
          <w:sz w:val="20"/>
          <w:szCs w:val="20"/>
        </w:rPr>
        <w:t>concernientes a</w:t>
      </w:r>
      <w:r>
        <w:rPr>
          <w:rFonts w:ascii="Palatino Linotype" w:hAnsi="Palatino Linotype" w:cs="Tahoma"/>
          <w:i/>
          <w:iCs/>
          <w:sz w:val="20"/>
          <w:szCs w:val="20"/>
        </w:rPr>
        <w:t xml:space="preserve"> </w:t>
      </w:r>
      <w:r w:rsidRPr="002D2D60">
        <w:rPr>
          <w:rFonts w:ascii="Palatino Linotype" w:hAnsi="Palatino Linotype" w:cs="Tahoma"/>
          <w:i/>
          <w:iCs/>
          <w:sz w:val="20"/>
          <w:szCs w:val="20"/>
        </w:rPr>
        <w:t>una persona identificada o identificable.</w:t>
      </w:r>
    </w:p>
    <w:p w14:paraId="052519D1" w14:textId="77777777" w:rsidR="002D2D60" w:rsidRDefault="002D2D60" w:rsidP="002D2D60">
      <w:pPr>
        <w:spacing w:after="0" w:line="360" w:lineRule="auto"/>
        <w:ind w:left="567" w:right="616"/>
        <w:jc w:val="both"/>
        <w:rPr>
          <w:rFonts w:ascii="Palatino Linotype" w:hAnsi="Palatino Linotype" w:cs="Tahoma"/>
          <w:i/>
          <w:iCs/>
          <w:sz w:val="20"/>
          <w:szCs w:val="20"/>
        </w:rPr>
      </w:pPr>
    </w:p>
    <w:p w14:paraId="6E9E431D" w14:textId="19AC993A" w:rsidR="002D2D60" w:rsidRPr="002D2D60" w:rsidRDefault="002D2D60" w:rsidP="002D2D60">
      <w:pPr>
        <w:spacing w:after="0" w:line="360" w:lineRule="auto"/>
        <w:ind w:left="567" w:right="616"/>
        <w:jc w:val="both"/>
        <w:rPr>
          <w:rFonts w:ascii="Palatino Linotype" w:hAnsi="Palatino Linotype" w:cs="Tahoma"/>
          <w:i/>
          <w:iCs/>
          <w:sz w:val="20"/>
          <w:szCs w:val="20"/>
        </w:rPr>
      </w:pPr>
      <w:r w:rsidRPr="002D2D60">
        <w:rPr>
          <w:rFonts w:ascii="Palatino Linotype" w:hAnsi="Palatino Linotype" w:cs="Tahoma"/>
          <w:i/>
          <w:iCs/>
          <w:sz w:val="20"/>
          <w:szCs w:val="20"/>
        </w:rPr>
        <w:t>La información confidencial no estará sujeta a temporalidad alguna y sólo podrán tener acceso a ella</w:t>
      </w:r>
      <w:r>
        <w:rPr>
          <w:rFonts w:ascii="Palatino Linotype" w:hAnsi="Palatino Linotype" w:cs="Tahoma"/>
          <w:i/>
          <w:iCs/>
          <w:sz w:val="20"/>
          <w:szCs w:val="20"/>
        </w:rPr>
        <w:t xml:space="preserve"> </w:t>
      </w:r>
      <w:r w:rsidRPr="002D2D60">
        <w:rPr>
          <w:rFonts w:ascii="Palatino Linotype" w:hAnsi="Palatino Linotype" w:cs="Tahoma"/>
          <w:i/>
          <w:iCs/>
          <w:sz w:val="20"/>
          <w:szCs w:val="20"/>
        </w:rPr>
        <w:t>los titulares de la misma, sus representantes y los Servidores Públicos facultados para ello.</w:t>
      </w:r>
    </w:p>
    <w:p w14:paraId="5E239FE8" w14:textId="77777777" w:rsidR="002D2D60" w:rsidRDefault="002D2D60" w:rsidP="002D2D60">
      <w:pPr>
        <w:spacing w:after="0" w:line="360" w:lineRule="auto"/>
        <w:ind w:left="567" w:right="616"/>
        <w:jc w:val="both"/>
        <w:rPr>
          <w:rFonts w:ascii="Palatino Linotype" w:hAnsi="Palatino Linotype" w:cs="Tahoma"/>
          <w:i/>
          <w:iCs/>
          <w:sz w:val="20"/>
          <w:szCs w:val="20"/>
        </w:rPr>
      </w:pPr>
    </w:p>
    <w:p w14:paraId="7B70752A" w14:textId="4C2FBF4A" w:rsidR="002D2D60" w:rsidRPr="002D2D60" w:rsidRDefault="002D2D60" w:rsidP="002D2D60">
      <w:pPr>
        <w:spacing w:after="0" w:line="360" w:lineRule="auto"/>
        <w:ind w:left="567" w:right="616"/>
        <w:jc w:val="both"/>
        <w:rPr>
          <w:rFonts w:ascii="Palatino Linotype" w:hAnsi="Palatino Linotype" w:cs="Tahoma"/>
          <w:i/>
          <w:iCs/>
          <w:sz w:val="20"/>
          <w:szCs w:val="20"/>
        </w:rPr>
      </w:pPr>
      <w:r w:rsidRPr="002D2D60">
        <w:rPr>
          <w:rFonts w:ascii="Palatino Linotype" w:hAnsi="Palatino Linotype" w:cs="Tahoma"/>
          <w:i/>
          <w:iCs/>
          <w:sz w:val="20"/>
          <w:szCs w:val="20"/>
        </w:rPr>
        <w:t>Se considera como información confidencial: los secretos bancario, fiduciario, industrial, comercial,</w:t>
      </w:r>
      <w:r>
        <w:rPr>
          <w:rFonts w:ascii="Palatino Linotype" w:hAnsi="Palatino Linotype" w:cs="Tahoma"/>
          <w:i/>
          <w:iCs/>
          <w:sz w:val="20"/>
          <w:szCs w:val="20"/>
        </w:rPr>
        <w:t xml:space="preserve"> </w:t>
      </w:r>
      <w:r w:rsidRPr="002D2D60">
        <w:rPr>
          <w:rFonts w:ascii="Palatino Linotype" w:hAnsi="Palatino Linotype" w:cs="Tahoma"/>
          <w:i/>
          <w:iCs/>
          <w:sz w:val="20"/>
          <w:szCs w:val="20"/>
        </w:rPr>
        <w:t>fiscal, bursátil y postal, cuya titularidad corresponda a particulares, sujetos de derecho internacional o a</w:t>
      </w:r>
      <w:r>
        <w:rPr>
          <w:rFonts w:ascii="Palatino Linotype" w:hAnsi="Palatino Linotype" w:cs="Tahoma"/>
          <w:i/>
          <w:iCs/>
          <w:sz w:val="20"/>
          <w:szCs w:val="20"/>
        </w:rPr>
        <w:t xml:space="preserve"> </w:t>
      </w:r>
      <w:r w:rsidRPr="002D2D60">
        <w:rPr>
          <w:rFonts w:ascii="Palatino Linotype" w:hAnsi="Palatino Linotype" w:cs="Tahoma"/>
          <w:i/>
          <w:iCs/>
          <w:sz w:val="20"/>
          <w:szCs w:val="20"/>
        </w:rPr>
        <w:t>sujetos obligados cuando no involucren el ejercicio de recursos públicos.</w:t>
      </w:r>
    </w:p>
    <w:p w14:paraId="124879E6" w14:textId="77777777" w:rsidR="002D2D60" w:rsidRDefault="002D2D60" w:rsidP="002D2D60">
      <w:pPr>
        <w:spacing w:after="0" w:line="360" w:lineRule="auto"/>
        <w:ind w:left="567" w:right="616"/>
        <w:jc w:val="both"/>
        <w:rPr>
          <w:rFonts w:ascii="Palatino Linotype" w:hAnsi="Palatino Linotype" w:cs="Tahoma"/>
          <w:i/>
          <w:iCs/>
          <w:sz w:val="20"/>
          <w:szCs w:val="20"/>
        </w:rPr>
      </w:pPr>
    </w:p>
    <w:p w14:paraId="39339397" w14:textId="66B049E0" w:rsidR="002D2D60" w:rsidRDefault="002D2D60" w:rsidP="002D2D60">
      <w:pPr>
        <w:spacing w:after="0" w:line="360" w:lineRule="auto"/>
        <w:ind w:left="567" w:right="616"/>
        <w:jc w:val="both"/>
        <w:rPr>
          <w:rFonts w:ascii="Palatino Linotype" w:hAnsi="Palatino Linotype" w:cs="Tahoma"/>
          <w:i/>
          <w:iCs/>
          <w:sz w:val="20"/>
          <w:szCs w:val="20"/>
        </w:rPr>
      </w:pPr>
      <w:r w:rsidRPr="002D2D60">
        <w:rPr>
          <w:rFonts w:ascii="Palatino Linotype" w:hAnsi="Palatino Linotype" w:cs="Tahoma"/>
          <w:i/>
          <w:iCs/>
          <w:sz w:val="20"/>
          <w:szCs w:val="20"/>
        </w:rPr>
        <w:t>Asimismo, será información confidencial aquella que presenten los particulares a los sujetos</w:t>
      </w:r>
      <w:r>
        <w:rPr>
          <w:rFonts w:ascii="Palatino Linotype" w:hAnsi="Palatino Linotype" w:cs="Tahoma"/>
          <w:i/>
          <w:iCs/>
          <w:sz w:val="20"/>
          <w:szCs w:val="20"/>
        </w:rPr>
        <w:t xml:space="preserve"> </w:t>
      </w:r>
      <w:r w:rsidRPr="002D2D60">
        <w:rPr>
          <w:rFonts w:ascii="Palatino Linotype" w:hAnsi="Palatino Linotype" w:cs="Tahoma"/>
          <w:i/>
          <w:iCs/>
          <w:sz w:val="20"/>
          <w:szCs w:val="20"/>
        </w:rPr>
        <w:t>obligados, siempre que tengan el derecho a ello, de conformidad con lo dispuesto por las leyes o los</w:t>
      </w:r>
      <w:r>
        <w:rPr>
          <w:rFonts w:ascii="Palatino Linotype" w:hAnsi="Palatino Linotype" w:cs="Tahoma"/>
          <w:i/>
          <w:iCs/>
          <w:sz w:val="20"/>
          <w:szCs w:val="20"/>
        </w:rPr>
        <w:t xml:space="preserve"> </w:t>
      </w:r>
      <w:r w:rsidRPr="002D2D60">
        <w:rPr>
          <w:rFonts w:ascii="Palatino Linotype" w:hAnsi="Palatino Linotype" w:cs="Tahoma"/>
          <w:i/>
          <w:iCs/>
          <w:sz w:val="20"/>
          <w:szCs w:val="20"/>
        </w:rPr>
        <w:t>tratados internacionales.</w:t>
      </w:r>
    </w:p>
    <w:p w14:paraId="1EEDFF74" w14:textId="77777777" w:rsidR="002D2D60" w:rsidRDefault="002D2D60" w:rsidP="002D2D60">
      <w:pPr>
        <w:spacing w:after="0" w:line="360" w:lineRule="auto"/>
        <w:ind w:left="567" w:right="616"/>
        <w:jc w:val="both"/>
        <w:rPr>
          <w:rFonts w:ascii="Palatino Linotype" w:hAnsi="Palatino Linotype" w:cs="Tahoma"/>
          <w:i/>
          <w:iCs/>
          <w:sz w:val="20"/>
          <w:szCs w:val="20"/>
        </w:rPr>
      </w:pPr>
    </w:p>
    <w:p w14:paraId="2CB1E72A" w14:textId="27CB8DF8" w:rsidR="002D2D60" w:rsidRDefault="002D2D60" w:rsidP="002D2D60">
      <w:pPr>
        <w:spacing w:after="0" w:line="360" w:lineRule="auto"/>
        <w:ind w:left="567" w:right="616"/>
        <w:jc w:val="both"/>
        <w:rPr>
          <w:rFonts w:ascii="Palatino Linotype" w:hAnsi="Palatino Linotype" w:cs="Tahoma"/>
          <w:i/>
          <w:iCs/>
          <w:sz w:val="20"/>
          <w:szCs w:val="20"/>
        </w:rPr>
      </w:pPr>
      <w:r>
        <w:rPr>
          <w:rFonts w:ascii="Palatino Linotype" w:hAnsi="Palatino Linotype" w:cs="Tahoma"/>
          <w:i/>
          <w:iCs/>
          <w:sz w:val="20"/>
          <w:szCs w:val="20"/>
        </w:rPr>
        <w:t>LEY DE TRANSPARENCIA Y ACCESO A LA INFORMACIÓN PÚBLICA DEL ESTADO DE MÉXICO Y MUNICIPIOS.</w:t>
      </w:r>
    </w:p>
    <w:p w14:paraId="5FA9A9DC" w14:textId="13E8137A" w:rsidR="002D2D60" w:rsidRDefault="002D2D60" w:rsidP="002D2D60">
      <w:pPr>
        <w:spacing w:after="0" w:line="360" w:lineRule="auto"/>
        <w:ind w:left="567" w:right="616"/>
        <w:jc w:val="both"/>
        <w:rPr>
          <w:rFonts w:ascii="Palatino Linotype" w:hAnsi="Palatino Linotype" w:cs="Tahoma"/>
          <w:i/>
          <w:iCs/>
          <w:sz w:val="20"/>
          <w:szCs w:val="20"/>
        </w:rPr>
      </w:pPr>
      <w:r w:rsidRPr="002D2D60">
        <w:rPr>
          <w:rFonts w:ascii="Palatino Linotype" w:hAnsi="Palatino Linotype" w:cs="Tahoma"/>
          <w:i/>
          <w:iCs/>
          <w:sz w:val="20"/>
          <w:szCs w:val="20"/>
        </w:rPr>
        <w:t>Artículo 122. La clasificación es el proceso mediante el cual el sujeto obligado determina que la</w:t>
      </w:r>
      <w:r>
        <w:rPr>
          <w:rFonts w:ascii="Palatino Linotype" w:hAnsi="Palatino Linotype" w:cs="Tahoma"/>
          <w:i/>
          <w:iCs/>
          <w:sz w:val="20"/>
          <w:szCs w:val="20"/>
        </w:rPr>
        <w:t xml:space="preserve"> </w:t>
      </w:r>
      <w:r w:rsidRPr="002D2D60">
        <w:rPr>
          <w:rFonts w:ascii="Palatino Linotype" w:hAnsi="Palatino Linotype" w:cs="Tahoma"/>
          <w:i/>
          <w:iCs/>
          <w:sz w:val="20"/>
          <w:szCs w:val="20"/>
        </w:rPr>
        <w:t>información en su poder actualiza alguno de los supuestos de reserva o confidencialidad, de</w:t>
      </w:r>
      <w:r>
        <w:rPr>
          <w:rFonts w:ascii="Palatino Linotype" w:hAnsi="Palatino Linotype" w:cs="Tahoma"/>
          <w:i/>
          <w:iCs/>
          <w:sz w:val="20"/>
          <w:szCs w:val="20"/>
        </w:rPr>
        <w:t xml:space="preserve"> </w:t>
      </w:r>
      <w:r w:rsidRPr="002D2D60">
        <w:rPr>
          <w:rFonts w:ascii="Palatino Linotype" w:hAnsi="Palatino Linotype" w:cs="Tahoma"/>
          <w:i/>
          <w:iCs/>
          <w:sz w:val="20"/>
          <w:szCs w:val="20"/>
        </w:rPr>
        <w:t>conformidad con lo dispuesto en el presente título.</w:t>
      </w:r>
    </w:p>
    <w:p w14:paraId="319F0CC9" w14:textId="77777777" w:rsidR="002D2D60" w:rsidRPr="002D2D60" w:rsidRDefault="002D2D60" w:rsidP="002D2D60">
      <w:pPr>
        <w:spacing w:after="0" w:line="360" w:lineRule="auto"/>
        <w:ind w:left="567" w:right="616"/>
        <w:jc w:val="both"/>
        <w:rPr>
          <w:rFonts w:ascii="Palatino Linotype" w:hAnsi="Palatino Linotype" w:cs="Tahoma"/>
          <w:i/>
          <w:iCs/>
          <w:sz w:val="20"/>
          <w:szCs w:val="20"/>
        </w:rPr>
      </w:pPr>
    </w:p>
    <w:p w14:paraId="19F3F626" w14:textId="77777777" w:rsidR="002D2D60" w:rsidRDefault="002D2D60" w:rsidP="002D2D60">
      <w:pPr>
        <w:spacing w:after="0" w:line="360" w:lineRule="auto"/>
        <w:ind w:left="567" w:right="616"/>
        <w:jc w:val="both"/>
        <w:rPr>
          <w:rFonts w:ascii="Palatino Linotype" w:hAnsi="Palatino Linotype" w:cs="Tahoma"/>
          <w:i/>
          <w:iCs/>
          <w:sz w:val="20"/>
          <w:szCs w:val="20"/>
        </w:rPr>
      </w:pPr>
      <w:r w:rsidRPr="002D2D60">
        <w:rPr>
          <w:rFonts w:ascii="Palatino Linotype" w:hAnsi="Palatino Linotype" w:cs="Tahoma"/>
          <w:i/>
          <w:iCs/>
          <w:sz w:val="20"/>
          <w:szCs w:val="20"/>
        </w:rPr>
        <w:t>Los supuestos de reserva o confidencialidad previstos en las leyes deberán ser acordes con las</w:t>
      </w:r>
      <w:r>
        <w:rPr>
          <w:rFonts w:ascii="Palatino Linotype" w:hAnsi="Palatino Linotype" w:cs="Tahoma"/>
          <w:i/>
          <w:iCs/>
          <w:sz w:val="20"/>
          <w:szCs w:val="20"/>
        </w:rPr>
        <w:t xml:space="preserve"> </w:t>
      </w:r>
      <w:r w:rsidRPr="002D2D60">
        <w:rPr>
          <w:rFonts w:ascii="Palatino Linotype" w:hAnsi="Palatino Linotype" w:cs="Tahoma"/>
          <w:i/>
          <w:iCs/>
          <w:sz w:val="20"/>
          <w:szCs w:val="20"/>
        </w:rPr>
        <w:t>bases,</w:t>
      </w:r>
      <w:r>
        <w:rPr>
          <w:rFonts w:ascii="Palatino Linotype" w:hAnsi="Palatino Linotype" w:cs="Tahoma"/>
          <w:i/>
          <w:iCs/>
          <w:sz w:val="20"/>
          <w:szCs w:val="20"/>
        </w:rPr>
        <w:t xml:space="preserve"> </w:t>
      </w:r>
      <w:r w:rsidRPr="002D2D60">
        <w:rPr>
          <w:rFonts w:ascii="Palatino Linotype" w:hAnsi="Palatino Linotype" w:cs="Tahoma"/>
          <w:i/>
          <w:iCs/>
          <w:sz w:val="20"/>
          <w:szCs w:val="20"/>
        </w:rPr>
        <w:t>principios y disposiciones establecidos en la Ley General y, en ningún caso, podrán contravenirla.</w:t>
      </w:r>
      <w:r>
        <w:rPr>
          <w:rFonts w:ascii="Palatino Linotype" w:hAnsi="Palatino Linotype" w:cs="Tahoma"/>
          <w:i/>
          <w:iCs/>
          <w:sz w:val="20"/>
          <w:szCs w:val="20"/>
        </w:rPr>
        <w:t xml:space="preserve"> </w:t>
      </w:r>
    </w:p>
    <w:p w14:paraId="33786C9F" w14:textId="77777777" w:rsidR="002D2D60" w:rsidRDefault="002D2D60" w:rsidP="002D2D60">
      <w:pPr>
        <w:spacing w:after="0" w:line="360" w:lineRule="auto"/>
        <w:ind w:left="567" w:right="616"/>
        <w:jc w:val="both"/>
        <w:rPr>
          <w:rFonts w:ascii="Palatino Linotype" w:hAnsi="Palatino Linotype" w:cs="Tahoma"/>
          <w:i/>
          <w:iCs/>
          <w:sz w:val="20"/>
          <w:szCs w:val="20"/>
        </w:rPr>
      </w:pPr>
    </w:p>
    <w:p w14:paraId="1FAD4609" w14:textId="4FC41631" w:rsidR="002D2D60" w:rsidRDefault="002D2D60" w:rsidP="002D2D60">
      <w:pPr>
        <w:spacing w:after="0" w:line="360" w:lineRule="auto"/>
        <w:ind w:left="567" w:right="616"/>
        <w:jc w:val="both"/>
        <w:rPr>
          <w:rFonts w:ascii="Palatino Linotype" w:hAnsi="Palatino Linotype" w:cs="Tahoma"/>
          <w:i/>
          <w:iCs/>
          <w:sz w:val="20"/>
          <w:szCs w:val="20"/>
        </w:rPr>
      </w:pPr>
      <w:r w:rsidRPr="002D2D60">
        <w:rPr>
          <w:rFonts w:ascii="Palatino Linotype" w:hAnsi="Palatino Linotype" w:cs="Tahoma"/>
          <w:i/>
          <w:iCs/>
          <w:sz w:val="20"/>
          <w:szCs w:val="20"/>
        </w:rPr>
        <w:t>Los titulares de las áreas de los sujetos obligados serán los responsables de clasificar la información,</w:t>
      </w:r>
      <w:r>
        <w:rPr>
          <w:rFonts w:ascii="Palatino Linotype" w:hAnsi="Palatino Linotype" w:cs="Tahoma"/>
          <w:i/>
          <w:iCs/>
          <w:sz w:val="20"/>
          <w:szCs w:val="20"/>
        </w:rPr>
        <w:t xml:space="preserve"> </w:t>
      </w:r>
      <w:r w:rsidRPr="002D2D60">
        <w:rPr>
          <w:rFonts w:ascii="Palatino Linotype" w:hAnsi="Palatino Linotype" w:cs="Tahoma"/>
          <w:i/>
          <w:iCs/>
          <w:sz w:val="20"/>
          <w:szCs w:val="20"/>
        </w:rPr>
        <w:t>de conformidad con lo dispuesto en la presente Ley y demás disposiciones jurídicas aplicables.</w:t>
      </w:r>
    </w:p>
    <w:p w14:paraId="3F22A1B1" w14:textId="77777777" w:rsidR="002D2D60" w:rsidRDefault="002D2D60" w:rsidP="002D2D60">
      <w:pPr>
        <w:spacing w:after="0" w:line="360" w:lineRule="auto"/>
        <w:ind w:left="567" w:right="616"/>
        <w:jc w:val="both"/>
        <w:rPr>
          <w:rFonts w:ascii="Palatino Linotype" w:hAnsi="Palatino Linotype" w:cs="Tahoma"/>
          <w:i/>
          <w:iCs/>
          <w:sz w:val="20"/>
          <w:szCs w:val="20"/>
        </w:rPr>
      </w:pPr>
    </w:p>
    <w:p w14:paraId="432CE335" w14:textId="11B36B01" w:rsidR="002D2D60" w:rsidRDefault="002D2D60" w:rsidP="002D2D60">
      <w:pPr>
        <w:spacing w:after="0" w:line="360" w:lineRule="auto"/>
        <w:ind w:left="567" w:right="616"/>
        <w:jc w:val="both"/>
        <w:rPr>
          <w:rFonts w:ascii="Palatino Linotype" w:hAnsi="Palatino Linotype" w:cs="Tahoma"/>
          <w:i/>
          <w:iCs/>
          <w:sz w:val="20"/>
          <w:szCs w:val="20"/>
        </w:rPr>
      </w:pPr>
      <w:r w:rsidRPr="002D2D60">
        <w:rPr>
          <w:rFonts w:ascii="Palatino Linotype" w:hAnsi="Palatino Linotype" w:cs="Tahoma"/>
          <w:i/>
          <w:iCs/>
          <w:sz w:val="20"/>
          <w:szCs w:val="20"/>
        </w:rPr>
        <w:t>Artículo 140. El acceso a la información pública será restringido excepcionalmente, cuando por</w:t>
      </w:r>
      <w:r>
        <w:rPr>
          <w:rFonts w:ascii="Palatino Linotype" w:hAnsi="Palatino Linotype" w:cs="Tahoma"/>
          <w:i/>
          <w:iCs/>
          <w:sz w:val="20"/>
          <w:szCs w:val="20"/>
        </w:rPr>
        <w:t xml:space="preserve"> </w:t>
      </w:r>
      <w:r w:rsidRPr="002D2D60">
        <w:rPr>
          <w:rFonts w:ascii="Palatino Linotype" w:hAnsi="Palatino Linotype" w:cs="Tahoma"/>
          <w:i/>
          <w:iCs/>
          <w:sz w:val="20"/>
          <w:szCs w:val="20"/>
        </w:rPr>
        <w:t>razones de interés público, ésta sea clasificada como reservada, conforme a los criterios siguientes:</w:t>
      </w:r>
    </w:p>
    <w:p w14:paraId="09D76BAB" w14:textId="77777777" w:rsidR="002D2D60" w:rsidRPr="002D2D60" w:rsidRDefault="002D2D60" w:rsidP="002D2D60">
      <w:pPr>
        <w:spacing w:after="0" w:line="360" w:lineRule="auto"/>
        <w:ind w:left="567" w:right="616"/>
        <w:jc w:val="both"/>
        <w:rPr>
          <w:rFonts w:ascii="Palatino Linotype" w:hAnsi="Palatino Linotype" w:cs="Tahoma"/>
          <w:i/>
          <w:iCs/>
          <w:sz w:val="20"/>
          <w:szCs w:val="20"/>
        </w:rPr>
      </w:pPr>
    </w:p>
    <w:p w14:paraId="2C155115" w14:textId="77777777" w:rsidR="002D2D60" w:rsidRPr="002D2D60" w:rsidRDefault="002D2D60" w:rsidP="002D2D60">
      <w:pPr>
        <w:spacing w:after="0" w:line="360" w:lineRule="auto"/>
        <w:ind w:left="567" w:right="616"/>
        <w:jc w:val="both"/>
        <w:rPr>
          <w:rFonts w:ascii="Palatino Linotype" w:hAnsi="Palatino Linotype" w:cs="Tahoma"/>
          <w:i/>
          <w:iCs/>
          <w:sz w:val="20"/>
          <w:szCs w:val="20"/>
        </w:rPr>
      </w:pPr>
      <w:r w:rsidRPr="002D2D60">
        <w:rPr>
          <w:rFonts w:ascii="Palatino Linotype" w:hAnsi="Palatino Linotype" w:cs="Tahoma"/>
          <w:i/>
          <w:iCs/>
          <w:sz w:val="20"/>
          <w:szCs w:val="20"/>
        </w:rPr>
        <w:t>I. Comprometa la seguridad pública y cuente con un propósito genuino y un efecto demostrable;</w:t>
      </w:r>
    </w:p>
    <w:p w14:paraId="48D44A86" w14:textId="77777777" w:rsidR="002D2D60" w:rsidRPr="002D2D60" w:rsidRDefault="002D2D60" w:rsidP="002D2D60">
      <w:pPr>
        <w:spacing w:after="0" w:line="360" w:lineRule="auto"/>
        <w:ind w:left="567" w:right="616"/>
        <w:jc w:val="both"/>
        <w:rPr>
          <w:rFonts w:ascii="Palatino Linotype" w:hAnsi="Palatino Linotype" w:cs="Tahoma"/>
          <w:i/>
          <w:iCs/>
          <w:sz w:val="20"/>
          <w:szCs w:val="20"/>
        </w:rPr>
      </w:pPr>
      <w:r w:rsidRPr="002D2D60">
        <w:rPr>
          <w:rFonts w:ascii="Palatino Linotype" w:hAnsi="Palatino Linotype" w:cs="Tahoma"/>
          <w:i/>
          <w:iCs/>
          <w:sz w:val="20"/>
          <w:szCs w:val="20"/>
        </w:rPr>
        <w:t>II. Pueda menoscabar la conducción de las negociaciones y relaciones internacionales;</w:t>
      </w:r>
    </w:p>
    <w:p w14:paraId="67EF2E17" w14:textId="7421A90C" w:rsidR="002D2D60" w:rsidRPr="002D2D60" w:rsidRDefault="002D2D60" w:rsidP="002D2D60">
      <w:pPr>
        <w:spacing w:after="0" w:line="360" w:lineRule="auto"/>
        <w:ind w:left="567" w:right="616"/>
        <w:jc w:val="both"/>
        <w:rPr>
          <w:rFonts w:ascii="Palatino Linotype" w:hAnsi="Palatino Linotype" w:cs="Tahoma"/>
          <w:i/>
          <w:iCs/>
          <w:sz w:val="20"/>
          <w:szCs w:val="20"/>
        </w:rPr>
      </w:pPr>
      <w:r w:rsidRPr="002D2D60">
        <w:rPr>
          <w:rFonts w:ascii="Palatino Linotype" w:hAnsi="Palatino Linotype" w:cs="Tahoma"/>
          <w:i/>
          <w:iCs/>
          <w:sz w:val="20"/>
          <w:szCs w:val="20"/>
        </w:rPr>
        <w:t>III. Se entregue a la Entidad expresamente con ese carácter o el de confidencialidad por otro u otros</w:t>
      </w:r>
      <w:r>
        <w:rPr>
          <w:rFonts w:ascii="Palatino Linotype" w:hAnsi="Palatino Linotype" w:cs="Tahoma"/>
          <w:i/>
          <w:iCs/>
          <w:sz w:val="20"/>
          <w:szCs w:val="20"/>
        </w:rPr>
        <w:t xml:space="preserve"> </w:t>
      </w:r>
      <w:r w:rsidRPr="002D2D60">
        <w:rPr>
          <w:rFonts w:ascii="Palatino Linotype" w:hAnsi="Palatino Linotype" w:cs="Tahoma"/>
          <w:i/>
          <w:iCs/>
          <w:sz w:val="20"/>
          <w:szCs w:val="20"/>
        </w:rPr>
        <w:t>sujetos de derecho internacional, excepto cuando se trate de violaciones graves de derechos humanos o</w:t>
      </w:r>
      <w:r>
        <w:rPr>
          <w:rFonts w:ascii="Palatino Linotype" w:hAnsi="Palatino Linotype" w:cs="Tahoma"/>
          <w:i/>
          <w:iCs/>
          <w:sz w:val="20"/>
          <w:szCs w:val="20"/>
        </w:rPr>
        <w:t xml:space="preserve"> </w:t>
      </w:r>
      <w:r w:rsidRPr="002D2D60">
        <w:rPr>
          <w:rFonts w:ascii="Palatino Linotype" w:hAnsi="Palatino Linotype" w:cs="Tahoma"/>
          <w:i/>
          <w:iCs/>
          <w:sz w:val="20"/>
          <w:szCs w:val="20"/>
        </w:rPr>
        <w:t>delitos de lesa humanidad de conformidad con el derecho internacional;</w:t>
      </w:r>
    </w:p>
    <w:p w14:paraId="26390142" w14:textId="5DC80A96" w:rsidR="002D2D60" w:rsidRDefault="002D2D60" w:rsidP="002D2D60">
      <w:pPr>
        <w:spacing w:after="0" w:line="360" w:lineRule="auto"/>
        <w:ind w:left="567" w:right="616"/>
        <w:jc w:val="both"/>
        <w:rPr>
          <w:rFonts w:ascii="Palatino Linotype" w:hAnsi="Palatino Linotype" w:cs="Tahoma"/>
          <w:i/>
          <w:iCs/>
          <w:sz w:val="20"/>
          <w:szCs w:val="20"/>
        </w:rPr>
      </w:pPr>
      <w:r w:rsidRPr="002D2D60">
        <w:rPr>
          <w:rFonts w:ascii="Palatino Linotype" w:hAnsi="Palatino Linotype" w:cs="Tahoma"/>
          <w:i/>
          <w:iCs/>
          <w:sz w:val="20"/>
          <w:szCs w:val="20"/>
        </w:rPr>
        <w:t>IV. Ponga en riesgo la vida, la seguridad o la salud de una persona física;</w:t>
      </w:r>
    </w:p>
    <w:p w14:paraId="1FE80439" w14:textId="77777777" w:rsidR="002D2D60" w:rsidRPr="002D2D60" w:rsidRDefault="002D2D60" w:rsidP="002D2D60">
      <w:pPr>
        <w:spacing w:after="0" w:line="360" w:lineRule="auto"/>
        <w:ind w:left="567" w:right="616"/>
        <w:jc w:val="both"/>
        <w:rPr>
          <w:rFonts w:ascii="Palatino Linotype" w:hAnsi="Palatino Linotype" w:cs="Tahoma"/>
          <w:i/>
          <w:iCs/>
          <w:sz w:val="20"/>
          <w:szCs w:val="20"/>
        </w:rPr>
      </w:pPr>
      <w:r w:rsidRPr="002D2D60">
        <w:rPr>
          <w:rFonts w:ascii="Palatino Linotype" w:hAnsi="Palatino Linotype" w:cs="Tahoma"/>
          <w:i/>
          <w:iCs/>
          <w:sz w:val="20"/>
          <w:szCs w:val="20"/>
        </w:rPr>
        <w:t>V. Aquella cuya divulgación obstruya o pueda causar un serio perjuicio a:</w:t>
      </w:r>
    </w:p>
    <w:p w14:paraId="709C7E86" w14:textId="3E5111D7" w:rsidR="002D2D60" w:rsidRPr="002D2D60" w:rsidRDefault="002D2D60" w:rsidP="002D2D60">
      <w:pPr>
        <w:spacing w:after="0" w:line="360" w:lineRule="auto"/>
        <w:ind w:left="567" w:right="616"/>
        <w:jc w:val="both"/>
        <w:rPr>
          <w:rFonts w:ascii="Palatino Linotype" w:hAnsi="Palatino Linotype" w:cs="Tahoma"/>
          <w:i/>
          <w:iCs/>
          <w:sz w:val="20"/>
          <w:szCs w:val="20"/>
        </w:rPr>
      </w:pPr>
      <w:r w:rsidRPr="002D2D60">
        <w:rPr>
          <w:rFonts w:ascii="Palatino Linotype" w:hAnsi="Palatino Linotype" w:cs="Tahoma"/>
          <w:i/>
          <w:iCs/>
          <w:sz w:val="20"/>
          <w:szCs w:val="20"/>
        </w:rPr>
        <w:t>1. Las actividades de fiscalización, verificación, inspección, comprobación y auditoría</w:t>
      </w:r>
      <w:r>
        <w:rPr>
          <w:rFonts w:ascii="Palatino Linotype" w:hAnsi="Palatino Linotype" w:cs="Tahoma"/>
          <w:i/>
          <w:iCs/>
          <w:sz w:val="20"/>
          <w:szCs w:val="20"/>
        </w:rPr>
        <w:t xml:space="preserve"> </w:t>
      </w:r>
      <w:r w:rsidRPr="002D2D60">
        <w:rPr>
          <w:rFonts w:ascii="Palatino Linotype" w:hAnsi="Palatino Linotype" w:cs="Tahoma"/>
          <w:i/>
          <w:iCs/>
          <w:sz w:val="20"/>
          <w:szCs w:val="20"/>
        </w:rPr>
        <w:t>sobre el cumplimiento de las Leyes; o</w:t>
      </w:r>
    </w:p>
    <w:p w14:paraId="3EAECAC6" w14:textId="77777777" w:rsidR="002D2D60" w:rsidRPr="002D2D60" w:rsidRDefault="002D2D60" w:rsidP="002D2D60">
      <w:pPr>
        <w:spacing w:after="0" w:line="360" w:lineRule="auto"/>
        <w:ind w:left="567" w:right="616"/>
        <w:jc w:val="both"/>
        <w:rPr>
          <w:rFonts w:ascii="Palatino Linotype" w:hAnsi="Palatino Linotype" w:cs="Tahoma"/>
          <w:i/>
          <w:iCs/>
          <w:sz w:val="20"/>
          <w:szCs w:val="20"/>
        </w:rPr>
      </w:pPr>
      <w:r w:rsidRPr="002D2D60">
        <w:rPr>
          <w:rFonts w:ascii="Palatino Linotype" w:hAnsi="Palatino Linotype" w:cs="Tahoma"/>
          <w:i/>
          <w:iCs/>
          <w:sz w:val="20"/>
          <w:szCs w:val="20"/>
        </w:rPr>
        <w:t>2. La recaudación de las contribuciones.</w:t>
      </w:r>
    </w:p>
    <w:p w14:paraId="4DBAA71B" w14:textId="3D3ACD6B" w:rsidR="002D2D60" w:rsidRPr="002D2D60" w:rsidRDefault="002D2D60" w:rsidP="002D2D60">
      <w:pPr>
        <w:spacing w:after="0" w:line="360" w:lineRule="auto"/>
        <w:ind w:left="567" w:right="616"/>
        <w:jc w:val="both"/>
        <w:rPr>
          <w:rFonts w:ascii="Palatino Linotype" w:hAnsi="Palatino Linotype" w:cs="Tahoma"/>
          <w:i/>
          <w:iCs/>
          <w:sz w:val="20"/>
          <w:szCs w:val="20"/>
        </w:rPr>
      </w:pPr>
      <w:r w:rsidRPr="002D2D60">
        <w:rPr>
          <w:rFonts w:ascii="Palatino Linotype" w:hAnsi="Palatino Linotype" w:cs="Tahoma"/>
          <w:i/>
          <w:iCs/>
          <w:sz w:val="20"/>
          <w:szCs w:val="20"/>
        </w:rPr>
        <w:t>VI. Pueda causar daño u obstruya la prevención o persecución de los delitos, altere el proceso de</w:t>
      </w:r>
      <w:r>
        <w:rPr>
          <w:rFonts w:ascii="Palatino Linotype" w:hAnsi="Palatino Linotype" w:cs="Tahoma"/>
          <w:i/>
          <w:iCs/>
          <w:sz w:val="20"/>
          <w:szCs w:val="20"/>
        </w:rPr>
        <w:t xml:space="preserve"> </w:t>
      </w:r>
      <w:r w:rsidRPr="002D2D60">
        <w:rPr>
          <w:rFonts w:ascii="Palatino Linotype" w:hAnsi="Palatino Linotype" w:cs="Tahoma"/>
          <w:i/>
          <w:iCs/>
          <w:sz w:val="20"/>
          <w:szCs w:val="20"/>
        </w:rPr>
        <w:t>investigación de las carpetas de investigación, afecte o vulnere la conducción o los derechos del</w:t>
      </w:r>
      <w:r>
        <w:rPr>
          <w:rFonts w:ascii="Palatino Linotype" w:hAnsi="Palatino Linotype" w:cs="Tahoma"/>
          <w:i/>
          <w:iCs/>
          <w:sz w:val="20"/>
          <w:szCs w:val="20"/>
        </w:rPr>
        <w:t xml:space="preserve"> </w:t>
      </w:r>
      <w:r w:rsidRPr="002D2D60">
        <w:rPr>
          <w:rFonts w:ascii="Palatino Linotype" w:hAnsi="Palatino Linotype" w:cs="Tahoma"/>
          <w:i/>
          <w:iCs/>
          <w:sz w:val="20"/>
          <w:szCs w:val="20"/>
        </w:rPr>
        <w:t>debido</w:t>
      </w:r>
      <w:r>
        <w:rPr>
          <w:rFonts w:ascii="Palatino Linotype" w:hAnsi="Palatino Linotype" w:cs="Tahoma"/>
          <w:i/>
          <w:iCs/>
          <w:sz w:val="20"/>
          <w:szCs w:val="20"/>
        </w:rPr>
        <w:t xml:space="preserve"> </w:t>
      </w:r>
      <w:r w:rsidRPr="002D2D60">
        <w:rPr>
          <w:rFonts w:ascii="Palatino Linotype" w:hAnsi="Palatino Linotype" w:cs="Tahoma"/>
          <w:i/>
          <w:iCs/>
          <w:sz w:val="20"/>
          <w:szCs w:val="20"/>
        </w:rPr>
        <w:t>proceso en los procedimientos judiciales o administrativos, incluidos los de quejas, denuncias,</w:t>
      </w:r>
      <w:r>
        <w:rPr>
          <w:rFonts w:ascii="Palatino Linotype" w:hAnsi="Palatino Linotype" w:cs="Tahoma"/>
          <w:i/>
          <w:iCs/>
          <w:sz w:val="20"/>
          <w:szCs w:val="20"/>
        </w:rPr>
        <w:t xml:space="preserve"> </w:t>
      </w:r>
      <w:r w:rsidRPr="002D2D60">
        <w:rPr>
          <w:rFonts w:ascii="Palatino Linotype" w:hAnsi="Palatino Linotype" w:cs="Tahoma"/>
          <w:i/>
          <w:iCs/>
          <w:sz w:val="20"/>
          <w:szCs w:val="20"/>
        </w:rPr>
        <w:t>inconformidades, responsabilidades administrativas y resarcitorias en tanto no hayan quedado firmes</w:t>
      </w:r>
      <w:r>
        <w:rPr>
          <w:rFonts w:ascii="Palatino Linotype" w:hAnsi="Palatino Linotype" w:cs="Tahoma"/>
          <w:i/>
          <w:iCs/>
          <w:sz w:val="20"/>
          <w:szCs w:val="20"/>
        </w:rPr>
        <w:t xml:space="preserve"> </w:t>
      </w:r>
      <w:r w:rsidRPr="002D2D60">
        <w:rPr>
          <w:rFonts w:ascii="Palatino Linotype" w:hAnsi="Palatino Linotype" w:cs="Tahoma"/>
          <w:i/>
          <w:iCs/>
          <w:sz w:val="20"/>
          <w:szCs w:val="20"/>
        </w:rPr>
        <w:t>o afecte la administración de justicia o la seguridad de un denunciante, querellante o testigo, así como</w:t>
      </w:r>
      <w:r>
        <w:rPr>
          <w:rFonts w:ascii="Palatino Linotype" w:hAnsi="Palatino Linotype" w:cs="Tahoma"/>
          <w:i/>
          <w:iCs/>
          <w:sz w:val="20"/>
          <w:szCs w:val="20"/>
        </w:rPr>
        <w:t xml:space="preserve"> </w:t>
      </w:r>
      <w:r w:rsidRPr="002D2D60">
        <w:rPr>
          <w:rFonts w:ascii="Palatino Linotype" w:hAnsi="Palatino Linotype" w:cs="Tahoma"/>
          <w:i/>
          <w:iCs/>
          <w:sz w:val="20"/>
          <w:szCs w:val="20"/>
        </w:rPr>
        <w:t>sus familias, en los términos de las disposiciones jurídicas aplicables;</w:t>
      </w:r>
    </w:p>
    <w:p w14:paraId="6112AAD0" w14:textId="07113493" w:rsidR="002D2D60" w:rsidRPr="002D2D60" w:rsidRDefault="002D2D60" w:rsidP="002D2D60">
      <w:pPr>
        <w:spacing w:after="0" w:line="360" w:lineRule="auto"/>
        <w:ind w:left="567" w:right="616"/>
        <w:jc w:val="both"/>
        <w:rPr>
          <w:rFonts w:ascii="Palatino Linotype" w:hAnsi="Palatino Linotype" w:cs="Tahoma"/>
          <w:i/>
          <w:iCs/>
          <w:sz w:val="20"/>
          <w:szCs w:val="20"/>
        </w:rPr>
      </w:pPr>
      <w:r w:rsidRPr="002D2D60">
        <w:rPr>
          <w:rFonts w:ascii="Palatino Linotype" w:hAnsi="Palatino Linotype" w:cs="Tahoma"/>
          <w:i/>
          <w:iCs/>
          <w:sz w:val="20"/>
          <w:szCs w:val="20"/>
        </w:rPr>
        <w:t>VII. La que contengan las opiniones, recomendaciones o puntos de vista que formen parte del proceso</w:t>
      </w:r>
      <w:r>
        <w:rPr>
          <w:rFonts w:ascii="Palatino Linotype" w:hAnsi="Palatino Linotype" w:cs="Tahoma"/>
          <w:i/>
          <w:iCs/>
          <w:sz w:val="20"/>
          <w:szCs w:val="20"/>
        </w:rPr>
        <w:t xml:space="preserve"> </w:t>
      </w:r>
      <w:r w:rsidRPr="002D2D60">
        <w:rPr>
          <w:rFonts w:ascii="Palatino Linotype" w:hAnsi="Palatino Linotype" w:cs="Tahoma"/>
          <w:i/>
          <w:iCs/>
          <w:sz w:val="20"/>
          <w:szCs w:val="20"/>
        </w:rPr>
        <w:t>deliberativo de los servidores públicos, hasta en tanto sea adoptada la decisión definitiva, la cual</w:t>
      </w:r>
      <w:r>
        <w:rPr>
          <w:rFonts w:ascii="Palatino Linotype" w:hAnsi="Palatino Linotype" w:cs="Tahoma"/>
          <w:i/>
          <w:iCs/>
          <w:sz w:val="20"/>
          <w:szCs w:val="20"/>
        </w:rPr>
        <w:t xml:space="preserve"> </w:t>
      </w:r>
      <w:r w:rsidRPr="002D2D60">
        <w:rPr>
          <w:rFonts w:ascii="Palatino Linotype" w:hAnsi="Palatino Linotype" w:cs="Tahoma"/>
          <w:i/>
          <w:iCs/>
          <w:sz w:val="20"/>
          <w:szCs w:val="20"/>
        </w:rPr>
        <w:t>deberá estar documentada;</w:t>
      </w:r>
    </w:p>
    <w:p w14:paraId="242FD737" w14:textId="77777777" w:rsidR="002D2D60" w:rsidRPr="002D2D60" w:rsidRDefault="002D2D60" w:rsidP="002D2D60">
      <w:pPr>
        <w:spacing w:after="0" w:line="360" w:lineRule="auto"/>
        <w:ind w:left="567" w:right="616"/>
        <w:jc w:val="both"/>
        <w:rPr>
          <w:rFonts w:ascii="Palatino Linotype" w:hAnsi="Palatino Linotype" w:cs="Tahoma"/>
          <w:i/>
          <w:iCs/>
          <w:sz w:val="20"/>
          <w:szCs w:val="20"/>
        </w:rPr>
      </w:pPr>
      <w:r w:rsidRPr="002D2D60">
        <w:rPr>
          <w:rFonts w:ascii="Palatino Linotype" w:hAnsi="Palatino Linotype" w:cs="Tahoma"/>
          <w:i/>
          <w:iCs/>
          <w:sz w:val="20"/>
          <w:szCs w:val="20"/>
        </w:rPr>
        <w:t>VIII. Vulnere la conducción de los expedientes judiciales o de los procedimientos administrativos</w:t>
      </w:r>
    </w:p>
    <w:p w14:paraId="5A6010CD" w14:textId="77777777" w:rsidR="002D2D60" w:rsidRPr="002D2D60" w:rsidRDefault="002D2D60" w:rsidP="002D2D60">
      <w:pPr>
        <w:spacing w:after="0" w:line="360" w:lineRule="auto"/>
        <w:ind w:left="567" w:right="616"/>
        <w:jc w:val="both"/>
        <w:rPr>
          <w:rFonts w:ascii="Palatino Linotype" w:hAnsi="Palatino Linotype" w:cs="Tahoma"/>
          <w:i/>
          <w:iCs/>
          <w:sz w:val="20"/>
          <w:szCs w:val="20"/>
        </w:rPr>
      </w:pPr>
      <w:r w:rsidRPr="002D2D60">
        <w:rPr>
          <w:rFonts w:ascii="Palatino Linotype" w:hAnsi="Palatino Linotype" w:cs="Tahoma"/>
          <w:i/>
          <w:iCs/>
          <w:sz w:val="20"/>
          <w:szCs w:val="20"/>
        </w:rPr>
        <w:lastRenderedPageBreak/>
        <w:t>seguidos en forma de juicio, en tanto no hayan quedado firmes;</w:t>
      </w:r>
    </w:p>
    <w:p w14:paraId="44AFB365" w14:textId="2984B877" w:rsidR="002D2D60" w:rsidRPr="002D2D60" w:rsidRDefault="002D2D60" w:rsidP="002D2D60">
      <w:pPr>
        <w:spacing w:after="0" w:line="360" w:lineRule="auto"/>
        <w:ind w:left="567" w:right="616"/>
        <w:jc w:val="both"/>
        <w:rPr>
          <w:rFonts w:ascii="Palatino Linotype" w:hAnsi="Palatino Linotype" w:cs="Tahoma"/>
          <w:i/>
          <w:iCs/>
          <w:sz w:val="20"/>
          <w:szCs w:val="20"/>
        </w:rPr>
      </w:pPr>
      <w:r w:rsidRPr="002D2D60">
        <w:rPr>
          <w:rFonts w:ascii="Palatino Linotype" w:hAnsi="Palatino Linotype" w:cs="Tahoma"/>
          <w:i/>
          <w:iCs/>
          <w:sz w:val="20"/>
          <w:szCs w:val="20"/>
        </w:rPr>
        <w:t>IX. Se encuentre contenida dentro de las investigaciones de hechos que la Ley señale como delitos y se</w:t>
      </w:r>
      <w:r>
        <w:rPr>
          <w:rFonts w:ascii="Palatino Linotype" w:hAnsi="Palatino Linotype" w:cs="Tahoma"/>
          <w:i/>
          <w:iCs/>
          <w:sz w:val="20"/>
          <w:szCs w:val="20"/>
        </w:rPr>
        <w:t xml:space="preserve"> </w:t>
      </w:r>
      <w:r w:rsidRPr="002D2D60">
        <w:rPr>
          <w:rFonts w:ascii="Palatino Linotype" w:hAnsi="Palatino Linotype" w:cs="Tahoma"/>
          <w:i/>
          <w:iCs/>
          <w:sz w:val="20"/>
          <w:szCs w:val="20"/>
        </w:rPr>
        <w:t>tramiten ante el Ministerio Público;</w:t>
      </w:r>
    </w:p>
    <w:p w14:paraId="23820DA6" w14:textId="77777777" w:rsidR="002D2D60" w:rsidRPr="002D2D60" w:rsidRDefault="002D2D60" w:rsidP="002D2D60">
      <w:pPr>
        <w:spacing w:after="0" w:line="360" w:lineRule="auto"/>
        <w:ind w:left="567" w:right="616"/>
        <w:jc w:val="both"/>
        <w:rPr>
          <w:rFonts w:ascii="Palatino Linotype" w:hAnsi="Palatino Linotype" w:cs="Tahoma"/>
          <w:i/>
          <w:iCs/>
          <w:sz w:val="20"/>
          <w:szCs w:val="20"/>
        </w:rPr>
      </w:pPr>
      <w:r w:rsidRPr="002D2D60">
        <w:rPr>
          <w:rFonts w:ascii="Palatino Linotype" w:hAnsi="Palatino Linotype" w:cs="Tahoma"/>
          <w:i/>
          <w:iCs/>
          <w:sz w:val="20"/>
          <w:szCs w:val="20"/>
        </w:rPr>
        <w:t>X. El daño que pueda producirse con la publicación de la información sea mayor que el interés</w:t>
      </w:r>
    </w:p>
    <w:p w14:paraId="4F52589E" w14:textId="77777777" w:rsidR="002D2D60" w:rsidRPr="002D2D60" w:rsidRDefault="002D2D60" w:rsidP="002D2D60">
      <w:pPr>
        <w:spacing w:after="0" w:line="360" w:lineRule="auto"/>
        <w:ind w:left="567" w:right="616"/>
        <w:jc w:val="both"/>
        <w:rPr>
          <w:rFonts w:ascii="Palatino Linotype" w:hAnsi="Palatino Linotype" w:cs="Tahoma"/>
          <w:i/>
          <w:iCs/>
          <w:sz w:val="20"/>
          <w:szCs w:val="20"/>
        </w:rPr>
      </w:pPr>
      <w:r w:rsidRPr="002D2D60">
        <w:rPr>
          <w:rFonts w:ascii="Palatino Linotype" w:hAnsi="Palatino Linotype" w:cs="Tahoma"/>
          <w:i/>
          <w:iCs/>
          <w:sz w:val="20"/>
          <w:szCs w:val="20"/>
        </w:rPr>
        <w:t>público de conocer la información de referencia, siempre que esté directamente relacionado con</w:t>
      </w:r>
    </w:p>
    <w:p w14:paraId="5D672FCD" w14:textId="77777777" w:rsidR="002D2D60" w:rsidRDefault="002D2D60" w:rsidP="002D2D60">
      <w:pPr>
        <w:spacing w:after="0" w:line="360" w:lineRule="auto"/>
        <w:ind w:left="567" w:right="616"/>
        <w:jc w:val="both"/>
        <w:rPr>
          <w:rFonts w:ascii="Palatino Linotype" w:hAnsi="Palatino Linotype" w:cs="Tahoma"/>
          <w:i/>
          <w:iCs/>
          <w:sz w:val="20"/>
          <w:szCs w:val="20"/>
        </w:rPr>
      </w:pPr>
      <w:r w:rsidRPr="002D2D60">
        <w:rPr>
          <w:rFonts w:ascii="Palatino Linotype" w:hAnsi="Palatino Linotype" w:cs="Tahoma"/>
          <w:i/>
          <w:iCs/>
          <w:sz w:val="20"/>
          <w:szCs w:val="20"/>
        </w:rPr>
        <w:t>procesos o procedimientos administrativos o judiciales que no hayan quedado firmes</w:t>
      </w:r>
    </w:p>
    <w:p w14:paraId="251E91E6" w14:textId="63A57430" w:rsidR="002D2D60" w:rsidRPr="002D2D60" w:rsidRDefault="002D2D60" w:rsidP="002D2D60">
      <w:pPr>
        <w:spacing w:after="0" w:line="360" w:lineRule="auto"/>
        <w:ind w:left="567" w:right="616"/>
        <w:jc w:val="both"/>
        <w:rPr>
          <w:rFonts w:ascii="Palatino Linotype" w:hAnsi="Palatino Linotype" w:cs="Tahoma"/>
          <w:i/>
          <w:iCs/>
          <w:sz w:val="20"/>
          <w:szCs w:val="20"/>
        </w:rPr>
      </w:pPr>
      <w:r w:rsidRPr="002D2D60">
        <w:rPr>
          <w:rFonts w:ascii="Palatino Linotype" w:hAnsi="Palatino Linotype" w:cs="Tahoma"/>
          <w:i/>
          <w:iCs/>
          <w:sz w:val="20"/>
          <w:szCs w:val="20"/>
        </w:rPr>
        <w:t>;</w:t>
      </w:r>
    </w:p>
    <w:p w14:paraId="6F0CB0A9" w14:textId="77777777" w:rsidR="002D2D60" w:rsidRDefault="002D2D60" w:rsidP="002D2D60">
      <w:pPr>
        <w:spacing w:after="0" w:line="360" w:lineRule="auto"/>
        <w:ind w:left="567" w:right="616"/>
        <w:jc w:val="both"/>
        <w:rPr>
          <w:rFonts w:ascii="Palatino Linotype" w:hAnsi="Palatino Linotype" w:cs="Tahoma"/>
          <w:i/>
          <w:iCs/>
          <w:sz w:val="20"/>
          <w:szCs w:val="20"/>
        </w:rPr>
      </w:pPr>
      <w:r w:rsidRPr="002D2D60">
        <w:rPr>
          <w:rFonts w:ascii="Palatino Linotype" w:hAnsi="Palatino Linotype" w:cs="Tahoma"/>
          <w:i/>
          <w:iCs/>
          <w:sz w:val="20"/>
          <w:szCs w:val="20"/>
        </w:rPr>
        <w:t>Cuando se trate de información sobre estudios y proyectos cuya divulgación pueda causar daños al</w:t>
      </w:r>
      <w:r>
        <w:rPr>
          <w:rFonts w:ascii="Palatino Linotype" w:hAnsi="Palatino Linotype" w:cs="Tahoma"/>
          <w:i/>
          <w:iCs/>
          <w:sz w:val="20"/>
          <w:szCs w:val="20"/>
        </w:rPr>
        <w:t xml:space="preserve"> </w:t>
      </w:r>
      <w:r w:rsidRPr="002D2D60">
        <w:rPr>
          <w:rFonts w:ascii="Palatino Linotype" w:hAnsi="Palatino Linotype" w:cs="Tahoma"/>
          <w:i/>
          <w:iCs/>
          <w:sz w:val="20"/>
          <w:szCs w:val="20"/>
        </w:rPr>
        <w:t>interés del Estado o suponga un riesgo para su realización, siempre que esté directamente relacionado</w:t>
      </w:r>
      <w:r>
        <w:rPr>
          <w:rFonts w:ascii="Palatino Linotype" w:hAnsi="Palatino Linotype" w:cs="Tahoma"/>
          <w:i/>
          <w:iCs/>
          <w:sz w:val="20"/>
          <w:szCs w:val="20"/>
        </w:rPr>
        <w:t xml:space="preserve"> </w:t>
      </w:r>
      <w:r w:rsidRPr="002D2D60">
        <w:rPr>
          <w:rFonts w:ascii="Palatino Linotype" w:hAnsi="Palatino Linotype" w:cs="Tahoma"/>
          <w:i/>
          <w:iCs/>
          <w:sz w:val="20"/>
          <w:szCs w:val="20"/>
        </w:rPr>
        <w:t>con procesos o procedimientos administrativos o judiciales que no hayan quedado firmes; y</w:t>
      </w:r>
    </w:p>
    <w:p w14:paraId="7D9983E2" w14:textId="290AF6E1" w:rsidR="002D2D60" w:rsidRDefault="002D2D60" w:rsidP="002D2D60">
      <w:pPr>
        <w:spacing w:after="0" w:line="360" w:lineRule="auto"/>
        <w:ind w:left="567" w:right="616"/>
        <w:jc w:val="both"/>
        <w:rPr>
          <w:rFonts w:ascii="Palatino Linotype" w:hAnsi="Palatino Linotype" w:cs="Tahoma"/>
          <w:i/>
          <w:iCs/>
          <w:sz w:val="20"/>
          <w:szCs w:val="20"/>
        </w:rPr>
      </w:pPr>
      <w:r w:rsidRPr="002D2D60">
        <w:rPr>
          <w:rFonts w:ascii="Palatino Linotype" w:hAnsi="Palatino Linotype" w:cs="Tahoma"/>
          <w:i/>
          <w:iCs/>
          <w:sz w:val="20"/>
          <w:szCs w:val="20"/>
        </w:rPr>
        <w:t>XI. Las que por disposición expresa de una ley tengan tal carácter, siempre que sean acordes con las</w:t>
      </w:r>
      <w:r>
        <w:rPr>
          <w:rFonts w:ascii="Palatino Linotype" w:hAnsi="Palatino Linotype" w:cs="Tahoma"/>
          <w:i/>
          <w:iCs/>
          <w:sz w:val="20"/>
          <w:szCs w:val="20"/>
        </w:rPr>
        <w:t xml:space="preserve"> </w:t>
      </w:r>
      <w:r w:rsidRPr="002D2D60">
        <w:rPr>
          <w:rFonts w:ascii="Palatino Linotype" w:hAnsi="Palatino Linotype" w:cs="Tahoma"/>
          <w:i/>
          <w:iCs/>
          <w:sz w:val="20"/>
          <w:szCs w:val="20"/>
        </w:rPr>
        <w:t>bases, principios y disposiciones establecidos en esta Ley y no la contravengan; así como las previstas</w:t>
      </w:r>
      <w:r>
        <w:rPr>
          <w:rFonts w:ascii="Palatino Linotype" w:hAnsi="Palatino Linotype" w:cs="Tahoma"/>
          <w:i/>
          <w:iCs/>
          <w:sz w:val="20"/>
          <w:szCs w:val="20"/>
        </w:rPr>
        <w:t xml:space="preserve"> </w:t>
      </w:r>
      <w:r w:rsidRPr="002D2D60">
        <w:rPr>
          <w:rFonts w:ascii="Palatino Linotype" w:hAnsi="Palatino Linotype" w:cs="Tahoma"/>
          <w:i/>
          <w:iCs/>
          <w:sz w:val="20"/>
          <w:szCs w:val="20"/>
        </w:rPr>
        <w:t>en tratados internacionales.</w:t>
      </w:r>
    </w:p>
    <w:p w14:paraId="5324C572" w14:textId="77777777" w:rsidR="002D2D60" w:rsidRDefault="002D2D60" w:rsidP="002D2D60">
      <w:pPr>
        <w:spacing w:after="0" w:line="360" w:lineRule="auto"/>
        <w:ind w:left="567" w:right="616"/>
        <w:jc w:val="both"/>
        <w:rPr>
          <w:rFonts w:ascii="Palatino Linotype" w:hAnsi="Palatino Linotype" w:cs="Tahoma"/>
          <w:i/>
          <w:iCs/>
          <w:sz w:val="20"/>
          <w:szCs w:val="20"/>
        </w:rPr>
      </w:pPr>
    </w:p>
    <w:p w14:paraId="081DD5B2" w14:textId="4ECC421E" w:rsidR="002D2D60" w:rsidRPr="002D2D60" w:rsidRDefault="002D2D60" w:rsidP="002D2D60">
      <w:pPr>
        <w:spacing w:after="0" w:line="360" w:lineRule="auto"/>
        <w:ind w:left="567" w:right="616"/>
        <w:jc w:val="both"/>
        <w:rPr>
          <w:rFonts w:ascii="Palatino Linotype" w:hAnsi="Palatino Linotype" w:cs="Tahoma"/>
          <w:i/>
          <w:iCs/>
          <w:sz w:val="20"/>
          <w:szCs w:val="20"/>
        </w:rPr>
      </w:pPr>
      <w:r w:rsidRPr="002D2D60">
        <w:rPr>
          <w:rFonts w:ascii="Palatino Linotype" w:hAnsi="Palatino Linotype" w:cs="Tahoma"/>
          <w:i/>
          <w:iCs/>
          <w:sz w:val="20"/>
          <w:szCs w:val="20"/>
        </w:rPr>
        <w:t>Artículo 143. Para los efectos de esta Ley se considera información confidencial, la clasificada como</w:t>
      </w:r>
      <w:r>
        <w:rPr>
          <w:rFonts w:ascii="Palatino Linotype" w:hAnsi="Palatino Linotype" w:cs="Tahoma"/>
          <w:i/>
          <w:iCs/>
          <w:sz w:val="20"/>
          <w:szCs w:val="20"/>
        </w:rPr>
        <w:t xml:space="preserve"> </w:t>
      </w:r>
      <w:r w:rsidRPr="002D2D60">
        <w:rPr>
          <w:rFonts w:ascii="Palatino Linotype" w:hAnsi="Palatino Linotype" w:cs="Tahoma"/>
          <w:i/>
          <w:iCs/>
          <w:sz w:val="20"/>
          <w:szCs w:val="20"/>
        </w:rPr>
        <w:t>tal, de manera permanente, por su naturaleza, cuando:</w:t>
      </w:r>
    </w:p>
    <w:p w14:paraId="7B9BD24C" w14:textId="77777777" w:rsidR="002D2D60" w:rsidRPr="002D2D60" w:rsidRDefault="002D2D60" w:rsidP="002D2D60">
      <w:pPr>
        <w:spacing w:after="0" w:line="360" w:lineRule="auto"/>
        <w:ind w:left="567" w:right="616"/>
        <w:jc w:val="both"/>
        <w:rPr>
          <w:rFonts w:ascii="Palatino Linotype" w:hAnsi="Palatino Linotype" w:cs="Tahoma"/>
          <w:i/>
          <w:iCs/>
          <w:sz w:val="20"/>
          <w:szCs w:val="20"/>
        </w:rPr>
      </w:pPr>
      <w:r w:rsidRPr="002D2D60">
        <w:rPr>
          <w:rFonts w:ascii="Palatino Linotype" w:hAnsi="Palatino Linotype" w:cs="Tahoma"/>
          <w:i/>
          <w:iCs/>
          <w:sz w:val="20"/>
          <w:szCs w:val="20"/>
        </w:rPr>
        <w:t>I. Se refiera a la información privada y los datos personales concernientes a una persona física o</w:t>
      </w:r>
    </w:p>
    <w:p w14:paraId="23DFA1A3" w14:textId="77777777" w:rsidR="002D2D60" w:rsidRPr="002D2D60" w:rsidRDefault="002D2D60" w:rsidP="002D2D60">
      <w:pPr>
        <w:spacing w:after="0" w:line="360" w:lineRule="auto"/>
        <w:ind w:left="567" w:right="616"/>
        <w:jc w:val="both"/>
        <w:rPr>
          <w:rFonts w:ascii="Palatino Linotype" w:hAnsi="Palatino Linotype" w:cs="Tahoma"/>
          <w:i/>
          <w:iCs/>
          <w:sz w:val="20"/>
          <w:szCs w:val="20"/>
        </w:rPr>
      </w:pPr>
      <w:r w:rsidRPr="002D2D60">
        <w:rPr>
          <w:rFonts w:ascii="Palatino Linotype" w:hAnsi="Palatino Linotype" w:cs="Tahoma"/>
          <w:i/>
          <w:iCs/>
          <w:sz w:val="20"/>
          <w:szCs w:val="20"/>
        </w:rPr>
        <w:t>jurídico colectiva identificada o identificable;</w:t>
      </w:r>
    </w:p>
    <w:p w14:paraId="193ED68D" w14:textId="5195BBB0" w:rsidR="002D2D60" w:rsidRPr="002D2D60" w:rsidRDefault="002D2D60" w:rsidP="002D2D60">
      <w:pPr>
        <w:spacing w:after="0" w:line="360" w:lineRule="auto"/>
        <w:ind w:left="567" w:right="616"/>
        <w:jc w:val="both"/>
        <w:rPr>
          <w:rFonts w:ascii="Palatino Linotype" w:hAnsi="Palatino Linotype" w:cs="Tahoma"/>
          <w:i/>
          <w:iCs/>
          <w:sz w:val="20"/>
          <w:szCs w:val="20"/>
        </w:rPr>
      </w:pPr>
      <w:r w:rsidRPr="002D2D60">
        <w:rPr>
          <w:rFonts w:ascii="Palatino Linotype" w:hAnsi="Palatino Linotype" w:cs="Tahoma"/>
          <w:i/>
          <w:iCs/>
          <w:sz w:val="20"/>
          <w:szCs w:val="20"/>
        </w:rPr>
        <w:t>II. Los secretos bancario, fiduciario, industrial, comercial, fiscal, bursátil y postal, cuya titularidad</w:t>
      </w:r>
      <w:r>
        <w:rPr>
          <w:rFonts w:ascii="Palatino Linotype" w:hAnsi="Palatino Linotype" w:cs="Tahoma"/>
          <w:i/>
          <w:iCs/>
          <w:sz w:val="20"/>
          <w:szCs w:val="20"/>
        </w:rPr>
        <w:t xml:space="preserve"> </w:t>
      </w:r>
      <w:r w:rsidRPr="002D2D60">
        <w:rPr>
          <w:rFonts w:ascii="Palatino Linotype" w:hAnsi="Palatino Linotype" w:cs="Tahoma"/>
          <w:i/>
          <w:iCs/>
          <w:sz w:val="20"/>
          <w:szCs w:val="20"/>
        </w:rPr>
        <w:t>corresponda a particulares, sujetos de derecho internacional o a sujetos obligados cuando no</w:t>
      </w:r>
      <w:r>
        <w:rPr>
          <w:rFonts w:ascii="Palatino Linotype" w:hAnsi="Palatino Linotype" w:cs="Tahoma"/>
          <w:i/>
          <w:iCs/>
          <w:sz w:val="20"/>
          <w:szCs w:val="20"/>
        </w:rPr>
        <w:t xml:space="preserve"> </w:t>
      </w:r>
      <w:r w:rsidRPr="002D2D60">
        <w:rPr>
          <w:rFonts w:ascii="Palatino Linotype" w:hAnsi="Palatino Linotype" w:cs="Tahoma"/>
          <w:i/>
          <w:iCs/>
          <w:sz w:val="20"/>
          <w:szCs w:val="20"/>
        </w:rPr>
        <w:t>involucren el ejercicio de recursos públicos; y</w:t>
      </w:r>
    </w:p>
    <w:p w14:paraId="5F7C6953" w14:textId="39511761" w:rsidR="002D2D60" w:rsidRPr="002D2D60" w:rsidRDefault="002D2D60" w:rsidP="002D2D60">
      <w:pPr>
        <w:spacing w:after="0" w:line="360" w:lineRule="auto"/>
        <w:ind w:left="567" w:right="616"/>
        <w:jc w:val="both"/>
        <w:rPr>
          <w:rFonts w:ascii="Palatino Linotype" w:hAnsi="Palatino Linotype" w:cs="Tahoma"/>
          <w:i/>
          <w:iCs/>
          <w:sz w:val="20"/>
          <w:szCs w:val="20"/>
        </w:rPr>
      </w:pPr>
      <w:r w:rsidRPr="002D2D60">
        <w:rPr>
          <w:rFonts w:ascii="Palatino Linotype" w:hAnsi="Palatino Linotype" w:cs="Tahoma"/>
          <w:i/>
          <w:iCs/>
          <w:sz w:val="20"/>
          <w:szCs w:val="20"/>
        </w:rPr>
        <w:t>III. La que presenten los particulares a los sujetos obligados, de conformidad con lo dispuesto por</w:t>
      </w:r>
      <w:r>
        <w:rPr>
          <w:rFonts w:ascii="Palatino Linotype" w:hAnsi="Palatino Linotype" w:cs="Tahoma"/>
          <w:i/>
          <w:iCs/>
          <w:sz w:val="20"/>
          <w:szCs w:val="20"/>
        </w:rPr>
        <w:t xml:space="preserve"> </w:t>
      </w:r>
      <w:r w:rsidRPr="002D2D60">
        <w:rPr>
          <w:rFonts w:ascii="Palatino Linotype" w:hAnsi="Palatino Linotype" w:cs="Tahoma"/>
          <w:i/>
          <w:iCs/>
          <w:sz w:val="20"/>
          <w:szCs w:val="20"/>
        </w:rPr>
        <w:t>las</w:t>
      </w:r>
      <w:r>
        <w:rPr>
          <w:rFonts w:ascii="Palatino Linotype" w:hAnsi="Palatino Linotype" w:cs="Tahoma"/>
          <w:i/>
          <w:iCs/>
          <w:sz w:val="20"/>
          <w:szCs w:val="20"/>
        </w:rPr>
        <w:t xml:space="preserve"> </w:t>
      </w:r>
      <w:r w:rsidRPr="002D2D60">
        <w:rPr>
          <w:rFonts w:ascii="Palatino Linotype" w:hAnsi="Palatino Linotype" w:cs="Tahoma"/>
          <w:i/>
          <w:iCs/>
          <w:sz w:val="20"/>
          <w:szCs w:val="20"/>
        </w:rPr>
        <w:t>leyes o los tratados internacionales.</w:t>
      </w:r>
    </w:p>
    <w:p w14:paraId="0A300FE7" w14:textId="77777777" w:rsidR="002D2D60" w:rsidRDefault="002D2D60" w:rsidP="002D2D60">
      <w:pPr>
        <w:spacing w:after="0" w:line="360" w:lineRule="auto"/>
        <w:ind w:left="567" w:right="616"/>
        <w:jc w:val="both"/>
        <w:rPr>
          <w:rFonts w:ascii="Palatino Linotype" w:hAnsi="Palatino Linotype" w:cs="Tahoma"/>
          <w:i/>
          <w:iCs/>
          <w:sz w:val="20"/>
          <w:szCs w:val="20"/>
        </w:rPr>
      </w:pPr>
    </w:p>
    <w:p w14:paraId="5D187BB2" w14:textId="2B88FABB" w:rsidR="002D2D60" w:rsidRDefault="002D2D60" w:rsidP="002D2D60">
      <w:pPr>
        <w:spacing w:after="0" w:line="360" w:lineRule="auto"/>
        <w:ind w:left="567" w:right="616"/>
        <w:jc w:val="both"/>
        <w:rPr>
          <w:rFonts w:ascii="Palatino Linotype" w:hAnsi="Palatino Linotype" w:cs="Tahoma"/>
          <w:i/>
          <w:iCs/>
          <w:sz w:val="20"/>
          <w:szCs w:val="20"/>
        </w:rPr>
      </w:pPr>
      <w:r w:rsidRPr="002D2D60">
        <w:rPr>
          <w:rFonts w:ascii="Palatino Linotype" w:hAnsi="Palatino Linotype" w:cs="Tahoma"/>
          <w:i/>
          <w:iCs/>
          <w:sz w:val="20"/>
          <w:szCs w:val="20"/>
        </w:rPr>
        <w:t>La información confidencial no estará sujeta a temporalidad alguna y sólo podrán tener acceso a ella</w:t>
      </w:r>
      <w:r>
        <w:rPr>
          <w:rFonts w:ascii="Palatino Linotype" w:hAnsi="Palatino Linotype" w:cs="Tahoma"/>
          <w:i/>
          <w:iCs/>
          <w:sz w:val="20"/>
          <w:szCs w:val="20"/>
        </w:rPr>
        <w:t xml:space="preserve"> </w:t>
      </w:r>
      <w:r w:rsidRPr="002D2D60">
        <w:rPr>
          <w:rFonts w:ascii="Palatino Linotype" w:hAnsi="Palatino Linotype" w:cs="Tahoma"/>
          <w:i/>
          <w:iCs/>
          <w:sz w:val="20"/>
          <w:szCs w:val="20"/>
        </w:rPr>
        <w:t>los titulares de la misma, sus representantes y los servidores públicos facultados para ello.</w:t>
      </w:r>
    </w:p>
    <w:p w14:paraId="5AE07CC7" w14:textId="77777777" w:rsidR="002D2D60" w:rsidRPr="002D2D60" w:rsidRDefault="002D2D60" w:rsidP="002D2D60">
      <w:pPr>
        <w:spacing w:after="0" w:line="360" w:lineRule="auto"/>
        <w:ind w:left="567" w:right="616"/>
        <w:jc w:val="both"/>
        <w:rPr>
          <w:rFonts w:ascii="Palatino Linotype" w:hAnsi="Palatino Linotype" w:cs="Tahoma"/>
          <w:i/>
          <w:iCs/>
          <w:sz w:val="20"/>
          <w:szCs w:val="20"/>
        </w:rPr>
      </w:pPr>
    </w:p>
    <w:p w14:paraId="534E5AF0" w14:textId="77777777" w:rsidR="002D2D60" w:rsidRDefault="002D2D60" w:rsidP="002D2D60">
      <w:pPr>
        <w:spacing w:after="0" w:line="360" w:lineRule="auto"/>
        <w:ind w:left="567" w:right="616"/>
        <w:jc w:val="both"/>
        <w:rPr>
          <w:rFonts w:ascii="Palatino Linotype" w:hAnsi="Palatino Linotype" w:cs="Tahoma"/>
          <w:i/>
          <w:iCs/>
          <w:sz w:val="20"/>
          <w:szCs w:val="20"/>
        </w:rPr>
      </w:pPr>
      <w:r w:rsidRPr="002D2D60">
        <w:rPr>
          <w:rFonts w:ascii="Palatino Linotype" w:hAnsi="Palatino Linotype" w:cs="Tahoma"/>
          <w:i/>
          <w:iCs/>
          <w:sz w:val="20"/>
          <w:szCs w:val="20"/>
        </w:rPr>
        <w:lastRenderedPageBreak/>
        <w:t>No se considerará confidencial la información que se encuentre en los registros públicos o en fuentes</w:t>
      </w:r>
      <w:r>
        <w:rPr>
          <w:rFonts w:ascii="Palatino Linotype" w:hAnsi="Palatino Linotype" w:cs="Tahoma"/>
          <w:i/>
          <w:iCs/>
          <w:sz w:val="20"/>
          <w:szCs w:val="20"/>
        </w:rPr>
        <w:t xml:space="preserve"> </w:t>
      </w:r>
      <w:r w:rsidRPr="002D2D60">
        <w:rPr>
          <w:rFonts w:ascii="Palatino Linotype" w:hAnsi="Palatino Linotype" w:cs="Tahoma"/>
          <w:i/>
          <w:iCs/>
          <w:sz w:val="20"/>
          <w:szCs w:val="20"/>
        </w:rPr>
        <w:t>de acceso público, ni tampoco la que sea considerada por la presente ley como información pública.</w:t>
      </w:r>
    </w:p>
    <w:p w14:paraId="0379413F" w14:textId="77777777" w:rsidR="002D2D60" w:rsidRDefault="002D2D60" w:rsidP="002D2D60">
      <w:pPr>
        <w:spacing w:after="0" w:line="360" w:lineRule="auto"/>
        <w:ind w:right="616"/>
        <w:jc w:val="both"/>
        <w:rPr>
          <w:rFonts w:ascii="Palatino Linotype" w:hAnsi="Palatino Linotype" w:cs="Tahoma"/>
          <w:i/>
          <w:iCs/>
          <w:sz w:val="20"/>
          <w:szCs w:val="20"/>
        </w:rPr>
      </w:pPr>
    </w:p>
    <w:p w14:paraId="5E9BA96F" w14:textId="30272325" w:rsidR="00F053AF" w:rsidRDefault="002D2D60" w:rsidP="002D2D60">
      <w:pPr>
        <w:spacing w:after="0" w:line="360" w:lineRule="auto"/>
        <w:jc w:val="both"/>
        <w:rPr>
          <w:rFonts w:ascii="Palatino Linotype" w:hAnsi="Palatino Linotype" w:cs="Tahoma"/>
        </w:rPr>
      </w:pPr>
      <w:r w:rsidRPr="002D2D60">
        <w:rPr>
          <w:rFonts w:ascii="Palatino Linotype" w:hAnsi="Palatino Linotype" w:cs="Tahoma"/>
        </w:rPr>
        <w:t xml:space="preserve">Así, toda la información en poder de los Sujetos Obligados, </w:t>
      </w:r>
      <w:r>
        <w:rPr>
          <w:rFonts w:ascii="Palatino Linotype" w:hAnsi="Palatino Linotype" w:cs="Tahoma"/>
        </w:rPr>
        <w:t>-</w:t>
      </w:r>
      <w:r w:rsidRPr="002D2D60">
        <w:rPr>
          <w:rFonts w:ascii="Palatino Linotype" w:hAnsi="Palatino Linotype" w:cs="Tahoma"/>
        </w:rPr>
        <w:t>como el Poder Legislativo-</w:t>
      </w:r>
      <w:r>
        <w:rPr>
          <w:rFonts w:ascii="Palatino Linotype" w:hAnsi="Palatino Linotype" w:cs="Tahoma"/>
        </w:rPr>
        <w:t xml:space="preserve">, es de naturaleza pública, sin la distinción de que la tengan en su poder, a partir de que la hayan </w:t>
      </w:r>
      <w:r w:rsidR="00F053AF" w:rsidRPr="00F053AF">
        <w:rPr>
          <w:rFonts w:ascii="Palatino Linotype" w:hAnsi="Palatino Linotype" w:cs="Tahoma"/>
        </w:rPr>
        <w:t>generad</w:t>
      </w:r>
      <w:r w:rsidR="00F053AF">
        <w:rPr>
          <w:rFonts w:ascii="Palatino Linotype" w:hAnsi="Palatino Linotype" w:cs="Tahoma"/>
        </w:rPr>
        <w:t>o</w:t>
      </w:r>
      <w:r w:rsidR="00F053AF" w:rsidRPr="00F053AF">
        <w:rPr>
          <w:rFonts w:ascii="Palatino Linotype" w:hAnsi="Palatino Linotype" w:cs="Tahoma"/>
        </w:rPr>
        <w:t>, obtenid</w:t>
      </w:r>
      <w:r w:rsidR="00F053AF">
        <w:rPr>
          <w:rFonts w:ascii="Palatino Linotype" w:hAnsi="Palatino Linotype" w:cs="Tahoma"/>
        </w:rPr>
        <w:t>o</w:t>
      </w:r>
      <w:r w:rsidR="00F053AF" w:rsidRPr="00F053AF">
        <w:rPr>
          <w:rFonts w:ascii="Palatino Linotype" w:hAnsi="Palatino Linotype" w:cs="Tahoma"/>
        </w:rPr>
        <w:t>, adquirid</w:t>
      </w:r>
      <w:r w:rsidR="00F053AF">
        <w:rPr>
          <w:rFonts w:ascii="Palatino Linotype" w:hAnsi="Palatino Linotype" w:cs="Tahoma"/>
        </w:rPr>
        <w:t>o</w:t>
      </w:r>
      <w:r w:rsidR="00F053AF" w:rsidRPr="00F053AF">
        <w:rPr>
          <w:rFonts w:ascii="Palatino Linotype" w:hAnsi="Palatino Linotype" w:cs="Tahoma"/>
        </w:rPr>
        <w:t>, transformad</w:t>
      </w:r>
      <w:r w:rsidR="00F053AF">
        <w:rPr>
          <w:rFonts w:ascii="Palatino Linotype" w:hAnsi="Palatino Linotype" w:cs="Tahoma"/>
        </w:rPr>
        <w:t>o o</w:t>
      </w:r>
      <w:r w:rsidR="00F053AF" w:rsidRPr="00F053AF">
        <w:rPr>
          <w:rFonts w:ascii="Palatino Linotype" w:hAnsi="Palatino Linotype" w:cs="Tahoma"/>
        </w:rPr>
        <w:t xml:space="preserve"> administrad</w:t>
      </w:r>
      <w:r w:rsidR="00F053AF">
        <w:rPr>
          <w:rFonts w:ascii="Palatino Linotype" w:hAnsi="Palatino Linotype" w:cs="Tahoma"/>
        </w:rPr>
        <w:t xml:space="preserve">o, bastará con que esté en su </w:t>
      </w:r>
      <w:r w:rsidR="00F053AF" w:rsidRPr="00F053AF">
        <w:rPr>
          <w:rFonts w:ascii="Palatino Linotype" w:hAnsi="Palatino Linotype" w:cs="Tahoma"/>
        </w:rPr>
        <w:t>posesión</w:t>
      </w:r>
      <w:r w:rsidR="00F053AF">
        <w:rPr>
          <w:rFonts w:ascii="Palatino Linotype" w:hAnsi="Palatino Linotype" w:cs="Tahoma"/>
        </w:rPr>
        <w:t xml:space="preserve"> y solo podrá ser limitada bajo dos supuestos la reserva y la confidencialidad.</w:t>
      </w:r>
    </w:p>
    <w:p w14:paraId="5E9D4AA3" w14:textId="77777777" w:rsidR="00F053AF" w:rsidRDefault="00F053AF" w:rsidP="002D2D60">
      <w:pPr>
        <w:spacing w:after="0" w:line="360" w:lineRule="auto"/>
        <w:jc w:val="both"/>
        <w:rPr>
          <w:rFonts w:ascii="Palatino Linotype" w:hAnsi="Palatino Linotype" w:cs="Tahoma"/>
        </w:rPr>
      </w:pPr>
    </w:p>
    <w:p w14:paraId="7CBA4DC3" w14:textId="2D90CD79" w:rsidR="000D4690" w:rsidRDefault="00F053AF" w:rsidP="000D4690">
      <w:pPr>
        <w:spacing w:after="0" w:line="360" w:lineRule="auto"/>
        <w:jc w:val="both"/>
        <w:rPr>
          <w:rFonts w:ascii="Palatino Linotype" w:hAnsi="Palatino Linotype" w:cs="Tahoma"/>
        </w:rPr>
      </w:pPr>
      <w:r>
        <w:rPr>
          <w:rFonts w:ascii="Palatino Linotype" w:hAnsi="Palatino Linotype" w:cs="Tahoma"/>
        </w:rPr>
        <w:t>E</w:t>
      </w:r>
      <w:r w:rsidR="000D4690" w:rsidRPr="000D4690">
        <w:rPr>
          <w:rFonts w:ascii="Palatino Linotype" w:hAnsi="Palatino Linotype" w:cs="Tahoma"/>
        </w:rPr>
        <w:t>s necesario determinar la competencia del Sujeto Obligado para</w:t>
      </w:r>
      <w:r w:rsidR="000D4690">
        <w:rPr>
          <w:rFonts w:ascii="Palatino Linotype" w:hAnsi="Palatino Linotype" w:cs="Tahoma"/>
        </w:rPr>
        <w:t xml:space="preserve"> </w:t>
      </w:r>
      <w:r>
        <w:rPr>
          <w:rFonts w:ascii="Palatino Linotype" w:hAnsi="Palatino Linotype" w:cs="Tahoma"/>
        </w:rPr>
        <w:t xml:space="preserve">poseer información y, por ende, la fuente obligacional de </w:t>
      </w:r>
      <w:r w:rsidR="000D4690" w:rsidRPr="000D4690">
        <w:rPr>
          <w:rFonts w:ascii="Palatino Linotype" w:hAnsi="Palatino Linotype" w:cs="Tahoma"/>
        </w:rPr>
        <w:t>proporcionar</w:t>
      </w:r>
      <w:r>
        <w:rPr>
          <w:rFonts w:ascii="Palatino Linotype" w:hAnsi="Palatino Linotype" w:cs="Tahoma"/>
        </w:rPr>
        <w:t>la;</w:t>
      </w:r>
      <w:r w:rsidR="000D4690" w:rsidRPr="000D4690">
        <w:rPr>
          <w:rFonts w:ascii="Palatino Linotype" w:hAnsi="Palatino Linotype" w:cs="Tahoma"/>
        </w:rPr>
        <w:t xml:space="preserve"> en ese sentido, el artículo 61, fracción</w:t>
      </w:r>
      <w:r w:rsidR="000D4690">
        <w:rPr>
          <w:rFonts w:ascii="Palatino Linotype" w:hAnsi="Palatino Linotype" w:cs="Tahoma"/>
        </w:rPr>
        <w:t xml:space="preserve"> </w:t>
      </w:r>
      <w:r w:rsidR="000D4690" w:rsidRPr="000D4690">
        <w:rPr>
          <w:rFonts w:ascii="Palatino Linotype" w:hAnsi="Palatino Linotype" w:cs="Tahoma"/>
        </w:rPr>
        <w:t>XXXII de la Constitución Política del Estado Libre y Soberano de México, precisa que la</w:t>
      </w:r>
      <w:r w:rsidR="000D4690">
        <w:rPr>
          <w:rFonts w:ascii="Palatino Linotype" w:hAnsi="Palatino Linotype" w:cs="Tahoma"/>
        </w:rPr>
        <w:t xml:space="preserve"> </w:t>
      </w:r>
      <w:r w:rsidR="000D4690" w:rsidRPr="000D4690">
        <w:rPr>
          <w:rFonts w:ascii="Palatino Linotype" w:hAnsi="Palatino Linotype" w:cs="Tahoma"/>
        </w:rPr>
        <w:t>Legislatura podrá revisar, fiscalizar y calificar las cuentas públicas del Estado y los Municipios,</w:t>
      </w:r>
      <w:r w:rsidR="000D4690">
        <w:rPr>
          <w:rFonts w:ascii="Palatino Linotype" w:hAnsi="Palatino Linotype" w:cs="Tahoma"/>
        </w:rPr>
        <w:t xml:space="preserve"> </w:t>
      </w:r>
      <w:r w:rsidR="000D4690" w:rsidRPr="000D4690">
        <w:rPr>
          <w:rFonts w:ascii="Palatino Linotype" w:hAnsi="Palatino Linotype" w:cs="Tahoma"/>
        </w:rPr>
        <w:t>del año anterior y para tal efecto contará con un Órgano Superior de Fiscalización.</w:t>
      </w:r>
    </w:p>
    <w:p w14:paraId="47C7C3C9" w14:textId="77777777" w:rsidR="00B760CA" w:rsidRPr="000D4690" w:rsidRDefault="00B760CA" w:rsidP="000D4690">
      <w:pPr>
        <w:spacing w:after="0" w:line="360" w:lineRule="auto"/>
        <w:jc w:val="both"/>
        <w:rPr>
          <w:rFonts w:ascii="Palatino Linotype" w:hAnsi="Palatino Linotype" w:cs="Tahoma"/>
        </w:rPr>
      </w:pPr>
    </w:p>
    <w:p w14:paraId="7747E1C6" w14:textId="49274866" w:rsidR="000D4690" w:rsidRDefault="00F053AF" w:rsidP="000D4690">
      <w:pPr>
        <w:spacing w:after="0" w:line="360" w:lineRule="auto"/>
        <w:jc w:val="both"/>
        <w:rPr>
          <w:rFonts w:ascii="Palatino Linotype" w:hAnsi="Palatino Linotype" w:cs="Tahoma"/>
        </w:rPr>
      </w:pPr>
      <w:r>
        <w:rPr>
          <w:rFonts w:ascii="Palatino Linotype" w:hAnsi="Palatino Linotype" w:cs="Tahoma"/>
        </w:rPr>
        <w:t>Por su parte</w:t>
      </w:r>
      <w:r w:rsidR="000D4690" w:rsidRPr="000D4690">
        <w:rPr>
          <w:rFonts w:ascii="Palatino Linotype" w:hAnsi="Palatino Linotype" w:cs="Tahoma"/>
        </w:rPr>
        <w:t>, los artículos 94, fracción I y 95 de la Ley Orgánica del Poder Legislativo del Estado</w:t>
      </w:r>
      <w:r w:rsidR="00B760CA">
        <w:rPr>
          <w:rFonts w:ascii="Palatino Linotype" w:hAnsi="Palatino Linotype" w:cs="Tahoma"/>
        </w:rPr>
        <w:t xml:space="preserve"> </w:t>
      </w:r>
      <w:r w:rsidR="000D4690" w:rsidRPr="000D4690">
        <w:rPr>
          <w:rFonts w:ascii="Palatino Linotype" w:hAnsi="Palatino Linotype" w:cs="Tahoma"/>
        </w:rPr>
        <w:t>Libre y Soberano de México, establecen que para el control, fiscalización y revisión del ingreso</w:t>
      </w:r>
      <w:r w:rsidR="00B760CA">
        <w:rPr>
          <w:rFonts w:ascii="Palatino Linotype" w:hAnsi="Palatino Linotype" w:cs="Tahoma"/>
        </w:rPr>
        <w:t xml:space="preserve"> </w:t>
      </w:r>
      <w:r w:rsidR="000D4690" w:rsidRPr="000D4690">
        <w:rPr>
          <w:rFonts w:ascii="Palatino Linotype" w:hAnsi="Palatino Linotype" w:cs="Tahoma"/>
        </w:rPr>
        <w:t>y del gasto público de los entes públicos que manejen recursos del Estado y Municipios la</w:t>
      </w:r>
      <w:r w:rsidR="00B760CA">
        <w:rPr>
          <w:rFonts w:ascii="Palatino Linotype" w:hAnsi="Palatino Linotype" w:cs="Tahoma"/>
        </w:rPr>
        <w:t xml:space="preserve"> </w:t>
      </w:r>
      <w:r w:rsidR="000D4690" w:rsidRPr="000D4690">
        <w:rPr>
          <w:rFonts w:ascii="Palatino Linotype" w:hAnsi="Palatino Linotype" w:cs="Tahoma"/>
        </w:rPr>
        <w:t>Legislatura dispondrá del Órgano Superior de Fiscalización, cuya organización y</w:t>
      </w:r>
      <w:r w:rsidR="00B760CA">
        <w:rPr>
          <w:rFonts w:ascii="Palatino Linotype" w:hAnsi="Palatino Linotype" w:cs="Tahoma"/>
        </w:rPr>
        <w:t xml:space="preserve"> </w:t>
      </w:r>
      <w:r w:rsidR="000D4690" w:rsidRPr="000D4690">
        <w:rPr>
          <w:rFonts w:ascii="Palatino Linotype" w:hAnsi="Palatino Linotype" w:cs="Tahoma"/>
        </w:rPr>
        <w:t>funcionamiento se regirá por la Ley de Fiscalización Superior del Estado de México y su</w:t>
      </w:r>
      <w:r w:rsidR="00B760CA">
        <w:rPr>
          <w:rFonts w:ascii="Palatino Linotype" w:hAnsi="Palatino Linotype" w:cs="Tahoma"/>
        </w:rPr>
        <w:t xml:space="preserve"> </w:t>
      </w:r>
      <w:r w:rsidR="000D4690" w:rsidRPr="000D4690">
        <w:rPr>
          <w:rFonts w:ascii="Palatino Linotype" w:hAnsi="Palatino Linotype" w:cs="Tahoma"/>
        </w:rPr>
        <w:t>Reglamento Interior.</w:t>
      </w:r>
    </w:p>
    <w:p w14:paraId="489ABA43" w14:textId="77777777" w:rsidR="00F94FED" w:rsidRDefault="00F94FED" w:rsidP="000D4690">
      <w:pPr>
        <w:spacing w:after="0" w:line="360" w:lineRule="auto"/>
        <w:jc w:val="both"/>
        <w:rPr>
          <w:rFonts w:ascii="Palatino Linotype" w:hAnsi="Palatino Linotype" w:cs="Tahoma"/>
        </w:rPr>
      </w:pPr>
    </w:p>
    <w:p w14:paraId="49EB636B" w14:textId="272772DA" w:rsidR="00F053AF" w:rsidRDefault="000D4690" w:rsidP="000D4690">
      <w:pPr>
        <w:spacing w:after="0" w:line="360" w:lineRule="auto"/>
        <w:jc w:val="both"/>
        <w:rPr>
          <w:rFonts w:ascii="Palatino Linotype" w:hAnsi="Palatino Linotype" w:cs="Tahoma"/>
        </w:rPr>
      </w:pPr>
      <w:r w:rsidRPr="000D4690">
        <w:rPr>
          <w:rFonts w:ascii="Palatino Linotype" w:hAnsi="Palatino Linotype" w:cs="Tahoma"/>
        </w:rPr>
        <w:t>En ese orden de ideas, los artículos 2</w:t>
      </w:r>
      <w:r w:rsidR="00B760CA">
        <w:rPr>
          <w:rFonts w:ascii="Palatino Linotype" w:hAnsi="Palatino Linotype" w:cs="Tahoma"/>
        </w:rPr>
        <w:t>º</w:t>
      </w:r>
      <w:r w:rsidRPr="000D4690">
        <w:rPr>
          <w:rFonts w:ascii="Palatino Linotype" w:hAnsi="Palatino Linotype" w:cs="Tahoma"/>
        </w:rPr>
        <w:t>, fracción XI y 32, párrafo primero de la Ley de</w:t>
      </w:r>
      <w:r w:rsidR="00B760CA">
        <w:rPr>
          <w:rFonts w:ascii="Palatino Linotype" w:hAnsi="Palatino Linotype" w:cs="Tahoma"/>
        </w:rPr>
        <w:t xml:space="preserve"> </w:t>
      </w:r>
      <w:r w:rsidRPr="000D4690">
        <w:rPr>
          <w:rFonts w:ascii="Palatino Linotype" w:hAnsi="Palatino Linotype" w:cs="Tahoma"/>
        </w:rPr>
        <w:t>Fiscalización Superior del Estado de México, se desprende que los Informes Trimestrales son</w:t>
      </w:r>
      <w:r w:rsidR="00B760CA">
        <w:rPr>
          <w:rFonts w:ascii="Palatino Linotype" w:hAnsi="Palatino Linotype" w:cs="Tahoma"/>
        </w:rPr>
        <w:t xml:space="preserve"> </w:t>
      </w:r>
      <w:r w:rsidRPr="000D4690">
        <w:rPr>
          <w:rFonts w:ascii="Palatino Linotype" w:hAnsi="Palatino Linotype" w:cs="Tahoma"/>
        </w:rPr>
        <w:t>el documento físico y/o electrónico que trimestralmente presentan las entidades fiscalizables</w:t>
      </w:r>
      <w:r w:rsidR="00B760CA">
        <w:rPr>
          <w:rFonts w:ascii="Palatino Linotype" w:hAnsi="Palatino Linotype" w:cs="Tahoma"/>
        </w:rPr>
        <w:t xml:space="preserve"> </w:t>
      </w:r>
      <w:r w:rsidRPr="000D4690">
        <w:rPr>
          <w:rFonts w:ascii="Palatino Linotype" w:hAnsi="Palatino Linotype" w:cs="Tahoma"/>
        </w:rPr>
        <w:t xml:space="preserve">sobre la situación económica y en su caso deuda pública y se deberá presentar </w:t>
      </w:r>
      <w:r w:rsidRPr="000D4690">
        <w:rPr>
          <w:rFonts w:ascii="Palatino Linotype" w:hAnsi="Palatino Linotype" w:cs="Tahoma"/>
        </w:rPr>
        <w:lastRenderedPageBreak/>
        <w:t>dentro de los</w:t>
      </w:r>
      <w:r>
        <w:rPr>
          <w:rFonts w:ascii="Palatino Linotype" w:hAnsi="Palatino Linotype" w:cs="Tahoma"/>
        </w:rPr>
        <w:t xml:space="preserve"> </w:t>
      </w:r>
      <w:r w:rsidRPr="000D4690">
        <w:rPr>
          <w:rFonts w:ascii="Palatino Linotype" w:hAnsi="Palatino Linotype" w:cs="Tahoma"/>
        </w:rPr>
        <w:t>veinte días hábiles posteriores al término del trimestre correspondiente al Órgano Superior</w:t>
      </w:r>
      <w:r w:rsidR="00B760CA">
        <w:rPr>
          <w:rFonts w:ascii="Palatino Linotype" w:hAnsi="Palatino Linotype" w:cs="Tahoma"/>
        </w:rPr>
        <w:t xml:space="preserve"> </w:t>
      </w:r>
      <w:r w:rsidRPr="000D4690">
        <w:rPr>
          <w:rFonts w:ascii="Palatino Linotype" w:hAnsi="Palatino Linotype" w:cs="Tahoma"/>
        </w:rPr>
        <w:t>para su análisis.</w:t>
      </w:r>
    </w:p>
    <w:p w14:paraId="22171BE4" w14:textId="77777777" w:rsidR="00F053AF" w:rsidRDefault="00F053AF" w:rsidP="000D4690">
      <w:pPr>
        <w:spacing w:after="0" w:line="360" w:lineRule="auto"/>
        <w:jc w:val="both"/>
        <w:rPr>
          <w:rFonts w:ascii="Palatino Linotype" w:hAnsi="Palatino Linotype" w:cs="Tahoma"/>
        </w:rPr>
      </w:pPr>
    </w:p>
    <w:p w14:paraId="58149BB7" w14:textId="10AD30D3" w:rsidR="00F053AF" w:rsidRPr="00F053AF" w:rsidRDefault="00F053AF" w:rsidP="000D4690">
      <w:pPr>
        <w:spacing w:after="0" w:line="360" w:lineRule="auto"/>
        <w:jc w:val="both"/>
        <w:rPr>
          <w:rFonts w:ascii="Palatino Linotype" w:hAnsi="Palatino Linotype" w:cs="Tahoma"/>
        </w:rPr>
      </w:pPr>
      <w:r w:rsidRPr="00F053AF">
        <w:rPr>
          <w:rFonts w:ascii="Palatino Linotype" w:hAnsi="Palatino Linotype" w:cs="Tahoma"/>
        </w:rPr>
        <w:t xml:space="preserve">Así, </w:t>
      </w:r>
      <w:r w:rsidRPr="00D21D84">
        <w:rPr>
          <w:rFonts w:ascii="Palatino Linotype" w:hAnsi="Palatino Linotype" w:cs="Tahoma"/>
          <w:b/>
        </w:rPr>
        <w:t xml:space="preserve">el Poder Legislativo, es poseedor de la información por lo que la única </w:t>
      </w:r>
      <w:r w:rsidR="000D4690" w:rsidRPr="00D21D84">
        <w:rPr>
          <w:rFonts w:ascii="Palatino Linotype" w:hAnsi="Palatino Linotype" w:cs="Tahoma"/>
          <w:b/>
        </w:rPr>
        <w:t xml:space="preserve">manera de restringir el derecho de acceso a la información </w:t>
      </w:r>
      <w:r w:rsidR="00D21D84" w:rsidRPr="00D21D84">
        <w:rPr>
          <w:rFonts w:ascii="Palatino Linotype" w:hAnsi="Palatino Linotype" w:cs="Tahoma"/>
          <w:b/>
        </w:rPr>
        <w:t>mediante</w:t>
      </w:r>
      <w:r w:rsidR="000D4690" w:rsidRPr="00D21D84">
        <w:rPr>
          <w:rFonts w:ascii="Palatino Linotype" w:hAnsi="Palatino Linotype" w:cs="Tahoma"/>
          <w:b/>
        </w:rPr>
        <w:t xml:space="preserve"> la clasificación de información</w:t>
      </w:r>
      <w:r w:rsidRPr="00D21D84">
        <w:rPr>
          <w:rFonts w:ascii="Palatino Linotype" w:hAnsi="Palatino Linotype" w:cs="Tahoma"/>
        </w:rPr>
        <w:t xml:space="preserve"> </w:t>
      </w:r>
      <w:r w:rsidR="00D21D84">
        <w:rPr>
          <w:rFonts w:ascii="Palatino Linotype" w:hAnsi="Palatino Linotype" w:cs="Tahoma"/>
        </w:rPr>
        <w:t>con</w:t>
      </w:r>
      <w:r w:rsidRPr="00D21D84">
        <w:rPr>
          <w:rFonts w:ascii="Palatino Linotype" w:hAnsi="Palatino Linotype" w:cs="Tahoma"/>
        </w:rPr>
        <w:t xml:space="preserve"> la emisión de un acuerdo, aprobado por el Comité de Transparencia del Sujeto Obligado,</w:t>
      </w:r>
      <w:r w:rsidR="000D4690" w:rsidRPr="00D21D84">
        <w:rPr>
          <w:rFonts w:ascii="Palatino Linotype" w:hAnsi="Palatino Linotype" w:cs="Tahoma"/>
        </w:rPr>
        <w:t xml:space="preserve"> debidamente </w:t>
      </w:r>
      <w:r w:rsidRPr="00D21D84">
        <w:rPr>
          <w:rFonts w:ascii="Palatino Linotype" w:hAnsi="Palatino Linotype" w:cs="Tahoma"/>
        </w:rPr>
        <w:t>fundado y motivado</w:t>
      </w:r>
      <w:r w:rsidR="000D4690" w:rsidRPr="00D21D84">
        <w:rPr>
          <w:rFonts w:ascii="Palatino Linotype" w:hAnsi="Palatino Linotype" w:cs="Tahoma"/>
        </w:rPr>
        <w:t>,</w:t>
      </w:r>
      <w:r w:rsidRPr="00D21D84">
        <w:rPr>
          <w:rFonts w:ascii="Palatino Linotype" w:hAnsi="Palatino Linotype" w:cs="Tahoma"/>
        </w:rPr>
        <w:t xml:space="preserve"> que en apego a los preceptor de clasificación antes </w:t>
      </w:r>
      <w:r w:rsidR="00D21D84" w:rsidRPr="00D21D84">
        <w:rPr>
          <w:rFonts w:ascii="Palatino Linotype" w:hAnsi="Palatino Linotype" w:cs="Tahoma"/>
        </w:rPr>
        <w:t>invocados, exprese en la especie, cuá</w:t>
      </w:r>
      <w:r w:rsidRPr="00D21D84">
        <w:rPr>
          <w:rFonts w:ascii="Palatino Linotype" w:hAnsi="Palatino Linotype" w:cs="Tahoma"/>
        </w:rPr>
        <w:t xml:space="preserve">les son los supuestos de clasificación que se actualizan en el caso que nos ocupa, </w:t>
      </w:r>
      <w:r w:rsidR="000D4690" w:rsidRPr="00D21D84">
        <w:rPr>
          <w:rFonts w:ascii="Palatino Linotype" w:hAnsi="Palatino Linotype" w:cs="Tahoma"/>
        </w:rPr>
        <w:t>situación que no</w:t>
      </w:r>
      <w:r w:rsidR="00B760CA" w:rsidRPr="00D21D84">
        <w:rPr>
          <w:rFonts w:ascii="Palatino Linotype" w:hAnsi="Palatino Linotype" w:cs="Tahoma"/>
        </w:rPr>
        <w:t xml:space="preserve"> </w:t>
      </w:r>
      <w:r w:rsidR="000D4690" w:rsidRPr="00D21D84">
        <w:rPr>
          <w:rFonts w:ascii="Palatino Linotype" w:hAnsi="Palatino Linotype" w:cs="Tahoma"/>
        </w:rPr>
        <w:t>aconteció, pues el Poder Legislativo únicamente se limitó a referir que el</w:t>
      </w:r>
      <w:r w:rsidR="00B760CA" w:rsidRPr="00D21D84">
        <w:rPr>
          <w:rFonts w:ascii="Palatino Linotype" w:hAnsi="Palatino Linotype" w:cs="Tahoma"/>
        </w:rPr>
        <w:t xml:space="preserve"> </w:t>
      </w:r>
      <w:r w:rsidR="000D4690" w:rsidRPr="00D21D84">
        <w:rPr>
          <w:rFonts w:ascii="Palatino Linotype" w:hAnsi="Palatino Linotype" w:cs="Tahoma"/>
        </w:rPr>
        <w:t xml:space="preserve">Órgano Superior de Fiscalización se encuentra impedido a proporcionar la información </w:t>
      </w:r>
      <w:r w:rsidRPr="00D21D84">
        <w:rPr>
          <w:rFonts w:ascii="Palatino Linotype" w:hAnsi="Palatino Linotype" w:cs="Tahoma"/>
        </w:rPr>
        <w:t xml:space="preserve">y orientó al Particular a solicitar la información al Ayuntamiento de Tianguistenco, en virtud de que </w:t>
      </w:r>
      <w:r w:rsidR="00F94FED">
        <w:rPr>
          <w:rFonts w:ascii="Palatino Linotype" w:hAnsi="Palatino Linotype" w:cs="Tahoma"/>
        </w:rPr>
        <w:t xml:space="preserve">este </w:t>
      </w:r>
      <w:r w:rsidRPr="00D21D84">
        <w:rPr>
          <w:rFonts w:ascii="Palatino Linotype" w:hAnsi="Palatino Linotype" w:cs="Tahoma"/>
        </w:rPr>
        <w:t xml:space="preserve">es </w:t>
      </w:r>
      <w:r w:rsidR="00D21D84" w:rsidRPr="00D21D84">
        <w:rPr>
          <w:rFonts w:ascii="Palatino Linotype" w:hAnsi="Palatino Linotype" w:cs="Tahoma"/>
        </w:rPr>
        <w:t>el generador</w:t>
      </w:r>
      <w:r w:rsidRPr="00D21D84">
        <w:rPr>
          <w:rFonts w:ascii="Palatino Linotype" w:hAnsi="Palatino Linotype" w:cs="Tahoma"/>
        </w:rPr>
        <w:t xml:space="preserve"> de la información, </w:t>
      </w:r>
      <w:r w:rsidR="000D4690" w:rsidRPr="00D21D84">
        <w:rPr>
          <w:rFonts w:ascii="Palatino Linotype" w:hAnsi="Palatino Linotype" w:cs="Tahoma"/>
        </w:rPr>
        <w:t xml:space="preserve">en cumplimiento de las </w:t>
      </w:r>
      <w:r w:rsidR="00F94FED">
        <w:rPr>
          <w:rFonts w:ascii="Palatino Linotype" w:hAnsi="Palatino Linotype" w:cs="Tahoma"/>
        </w:rPr>
        <w:t xml:space="preserve">obligaciones </w:t>
      </w:r>
      <w:r w:rsidR="000D4690" w:rsidRPr="00D21D84">
        <w:rPr>
          <w:rFonts w:ascii="Palatino Linotype" w:hAnsi="Palatino Linotype" w:cs="Tahoma"/>
        </w:rPr>
        <w:t>de fiscalización</w:t>
      </w:r>
      <w:r w:rsidR="00D21D84">
        <w:rPr>
          <w:rFonts w:ascii="Palatino Linotype" w:hAnsi="Palatino Linotype" w:cs="Tahoma"/>
        </w:rPr>
        <w:t>, de tal suerte que para restringir el acceso a documentos que obran en sus archivos, debió acreditar que se trata de información clasificada.</w:t>
      </w:r>
    </w:p>
    <w:p w14:paraId="78C0A52E" w14:textId="77777777" w:rsidR="00F053AF" w:rsidRPr="004A0FE1" w:rsidRDefault="00F053AF" w:rsidP="000D4690">
      <w:pPr>
        <w:spacing w:after="0" w:line="360" w:lineRule="auto"/>
        <w:jc w:val="both"/>
        <w:rPr>
          <w:rFonts w:ascii="Palatino Linotype" w:hAnsi="Palatino Linotype" w:cs="Tahoma"/>
        </w:rPr>
      </w:pPr>
    </w:p>
    <w:p w14:paraId="4336104F" w14:textId="52B3DE4E" w:rsidR="00904CB6" w:rsidRDefault="00904CB6" w:rsidP="000D4690">
      <w:pPr>
        <w:spacing w:after="0" w:line="360" w:lineRule="auto"/>
        <w:jc w:val="both"/>
        <w:rPr>
          <w:rFonts w:ascii="Palatino Linotype" w:hAnsi="Palatino Linotype" w:cs="Tahoma"/>
        </w:rPr>
      </w:pPr>
      <w:r w:rsidRPr="004A0FE1">
        <w:rPr>
          <w:rFonts w:ascii="Palatino Linotype" w:hAnsi="Palatino Linotype" w:cs="Tahoma"/>
        </w:rPr>
        <w:t>Es decir, para limitar el acceso a información</w:t>
      </w:r>
      <w:r w:rsidR="00257E46" w:rsidRPr="004A0FE1">
        <w:rPr>
          <w:rFonts w:ascii="Palatino Linotype" w:hAnsi="Palatino Linotype" w:cs="Tahoma"/>
        </w:rPr>
        <w:t xml:space="preserve"> los Sujetos Obligados, deben emitir un acuerdo, que, de manera fundada y motivada, otorgue al Particular certeza de que la información que no se le entrega, es </w:t>
      </w:r>
      <w:r w:rsidR="00F94FED" w:rsidRPr="004A0FE1">
        <w:rPr>
          <w:rFonts w:ascii="Palatino Linotype" w:hAnsi="Palatino Linotype" w:cs="Tahoma"/>
        </w:rPr>
        <w:t>porque</w:t>
      </w:r>
      <w:r w:rsidR="00257E46" w:rsidRPr="004A0FE1">
        <w:rPr>
          <w:rFonts w:ascii="Palatino Linotype" w:hAnsi="Palatino Linotype" w:cs="Tahoma"/>
        </w:rPr>
        <w:t xml:space="preserve"> su divulgación, podría genera una afectación o bien, por ser información que por su propia naturaleza </w:t>
      </w:r>
      <w:r w:rsidRPr="004A0FE1">
        <w:rPr>
          <w:rFonts w:ascii="Palatino Linotype" w:hAnsi="Palatino Linotype" w:cs="Tahoma"/>
        </w:rPr>
        <w:t xml:space="preserve"> </w:t>
      </w:r>
      <w:r w:rsidR="00257E46" w:rsidRPr="004A0FE1">
        <w:rPr>
          <w:rFonts w:ascii="Palatino Linotype" w:hAnsi="Palatino Linotype" w:cs="Tahoma"/>
        </w:rPr>
        <w:t>no es divulgable, como pueden ser datos personales, secreto bancario, fiduciario, comercial o bien, cuando se entregue a los Sujetos Obligados con naturaleza confidencial.</w:t>
      </w:r>
    </w:p>
    <w:p w14:paraId="59644454" w14:textId="77777777" w:rsidR="00F94FED" w:rsidRDefault="00F94FED" w:rsidP="000D4690">
      <w:pPr>
        <w:spacing w:after="0" w:line="360" w:lineRule="auto"/>
        <w:jc w:val="both"/>
        <w:rPr>
          <w:rFonts w:ascii="Palatino Linotype" w:hAnsi="Palatino Linotype" w:cs="Tahoma"/>
        </w:rPr>
      </w:pPr>
    </w:p>
    <w:p w14:paraId="1AE0D060" w14:textId="4B25F1C6" w:rsidR="000D4690" w:rsidRDefault="000D4690" w:rsidP="000D4690">
      <w:pPr>
        <w:spacing w:after="0" w:line="360" w:lineRule="auto"/>
        <w:jc w:val="both"/>
        <w:rPr>
          <w:rFonts w:ascii="Palatino Linotype" w:hAnsi="Palatino Linotype" w:cs="Tahoma"/>
        </w:rPr>
      </w:pPr>
      <w:r w:rsidRPr="000D4690">
        <w:rPr>
          <w:rFonts w:ascii="Palatino Linotype" w:hAnsi="Palatino Linotype" w:cs="Tahoma"/>
        </w:rPr>
        <w:t xml:space="preserve">En tal sentido, no se </w:t>
      </w:r>
      <w:r w:rsidR="00F94FED">
        <w:rPr>
          <w:rFonts w:ascii="Palatino Linotype" w:hAnsi="Palatino Linotype" w:cs="Tahoma"/>
        </w:rPr>
        <w:t>argumentó</w:t>
      </w:r>
      <w:r w:rsidRPr="000D4690">
        <w:rPr>
          <w:rFonts w:ascii="Palatino Linotype" w:hAnsi="Palatino Linotype" w:cs="Tahoma"/>
        </w:rPr>
        <w:t xml:space="preserve"> que la información solicitada </w:t>
      </w:r>
      <w:r w:rsidR="00257E46">
        <w:rPr>
          <w:rFonts w:ascii="Palatino Linotype" w:hAnsi="Palatino Linotype" w:cs="Tahoma"/>
        </w:rPr>
        <w:t xml:space="preserve">actualice alguna causal de confidencialidad o de reserva, </w:t>
      </w:r>
      <w:r w:rsidR="00257E46" w:rsidRPr="009B5E28">
        <w:rPr>
          <w:rFonts w:ascii="Palatino Linotype" w:hAnsi="Palatino Linotype" w:cs="Tahoma"/>
        </w:rPr>
        <w:t xml:space="preserve">y en contexto, cuando no se acredita esta limitación a la entrega de información </w:t>
      </w:r>
      <w:r w:rsidRPr="009B5E28">
        <w:rPr>
          <w:rFonts w:ascii="Palatino Linotype" w:hAnsi="Palatino Linotype" w:cs="Tahoma"/>
        </w:rPr>
        <w:t>lo</w:t>
      </w:r>
      <w:r w:rsidR="00257E46" w:rsidRPr="009B5E28">
        <w:rPr>
          <w:rFonts w:ascii="Palatino Linotype" w:hAnsi="Palatino Linotype" w:cs="Tahoma"/>
        </w:rPr>
        <w:t>s</w:t>
      </w:r>
      <w:r w:rsidRPr="009B5E28">
        <w:rPr>
          <w:rFonts w:ascii="Palatino Linotype" w:hAnsi="Palatino Linotype" w:cs="Tahoma"/>
        </w:rPr>
        <w:t xml:space="preserve"> sujetos obligados están constreñidos a entregar toda la </w:t>
      </w:r>
      <w:r w:rsidRPr="009B5E28">
        <w:rPr>
          <w:rFonts w:ascii="Palatino Linotype" w:hAnsi="Palatino Linotype" w:cs="Tahoma"/>
        </w:rPr>
        <w:lastRenderedPageBreak/>
        <w:t>información que por</w:t>
      </w:r>
      <w:r w:rsidR="00B760CA" w:rsidRPr="009B5E28">
        <w:rPr>
          <w:rFonts w:ascii="Palatino Linotype" w:hAnsi="Palatino Linotype" w:cs="Tahoma"/>
        </w:rPr>
        <w:t xml:space="preserve"> </w:t>
      </w:r>
      <w:r w:rsidRPr="009B5E28">
        <w:rPr>
          <w:rFonts w:ascii="Palatino Linotype" w:hAnsi="Palatino Linotype" w:cs="Tahoma"/>
        </w:rPr>
        <w:t>cualquier motivo obre en sus archivos, por lo que justificar una restricción al derecho humano</w:t>
      </w:r>
      <w:r w:rsidR="00B760CA" w:rsidRPr="009B5E28">
        <w:rPr>
          <w:rFonts w:ascii="Palatino Linotype" w:hAnsi="Palatino Linotype" w:cs="Tahoma"/>
        </w:rPr>
        <w:t xml:space="preserve"> </w:t>
      </w:r>
      <w:r w:rsidRPr="009B5E28">
        <w:rPr>
          <w:rFonts w:ascii="Palatino Linotype" w:hAnsi="Palatino Linotype" w:cs="Tahoma"/>
        </w:rPr>
        <w:t>de acceso a la información, únicamente porque la información fue generada por otro sujeto</w:t>
      </w:r>
      <w:r w:rsidR="00B760CA" w:rsidRPr="009B5E28">
        <w:rPr>
          <w:rFonts w:ascii="Palatino Linotype" w:hAnsi="Palatino Linotype" w:cs="Tahoma"/>
        </w:rPr>
        <w:t xml:space="preserve"> </w:t>
      </w:r>
      <w:r w:rsidRPr="009B5E28">
        <w:rPr>
          <w:rFonts w:ascii="Palatino Linotype" w:hAnsi="Palatino Linotype" w:cs="Tahoma"/>
        </w:rPr>
        <w:t>obligado o porque dicha información también obra en los archivos de ese sujeto obligado</w:t>
      </w:r>
      <w:r w:rsidR="00B760CA" w:rsidRPr="009B5E28">
        <w:rPr>
          <w:rFonts w:ascii="Palatino Linotype" w:hAnsi="Palatino Linotype" w:cs="Tahoma"/>
        </w:rPr>
        <w:t xml:space="preserve"> </w:t>
      </w:r>
      <w:r w:rsidRPr="009B5E28">
        <w:rPr>
          <w:rFonts w:ascii="Palatino Linotype" w:hAnsi="Palatino Linotype" w:cs="Tahoma"/>
        </w:rPr>
        <w:t>distinto, va en contra del derecho de acceso a la información, de tal suerte que, la resolución</w:t>
      </w:r>
      <w:r w:rsidR="00B760CA" w:rsidRPr="009B5E28">
        <w:rPr>
          <w:rFonts w:ascii="Palatino Linotype" w:hAnsi="Palatino Linotype" w:cs="Tahoma"/>
        </w:rPr>
        <w:t xml:space="preserve"> </w:t>
      </w:r>
      <w:r w:rsidRPr="009B5E28">
        <w:rPr>
          <w:rFonts w:ascii="Palatino Linotype" w:hAnsi="Palatino Linotype" w:cs="Tahoma"/>
        </w:rPr>
        <w:t>que nos ocupa, debió indicar que los documentos que se remiten por las instituciones públicas</w:t>
      </w:r>
      <w:r w:rsidR="00B760CA" w:rsidRPr="009B5E28">
        <w:rPr>
          <w:rFonts w:ascii="Palatino Linotype" w:hAnsi="Palatino Linotype" w:cs="Tahoma"/>
        </w:rPr>
        <w:t xml:space="preserve"> </w:t>
      </w:r>
      <w:r w:rsidRPr="009B5E28">
        <w:rPr>
          <w:rFonts w:ascii="Palatino Linotype" w:hAnsi="Palatino Linotype" w:cs="Tahoma"/>
        </w:rPr>
        <w:t>al OSFEM, son documentos finales, esto quiere decir, que son actos consumados por las</w:t>
      </w:r>
      <w:r w:rsidR="00B760CA" w:rsidRPr="009B5E28">
        <w:rPr>
          <w:rFonts w:ascii="Palatino Linotype" w:hAnsi="Palatino Linotype" w:cs="Tahoma"/>
        </w:rPr>
        <w:t xml:space="preserve"> </w:t>
      </w:r>
      <w:r w:rsidRPr="009B5E28">
        <w:rPr>
          <w:rFonts w:ascii="Palatino Linotype" w:hAnsi="Palatino Linotype" w:cs="Tahoma"/>
        </w:rPr>
        <w:t>instituciones públicas y lo que la ley permite al OSFEM es clasificar la información que ellos</w:t>
      </w:r>
      <w:r w:rsidR="00B760CA" w:rsidRPr="009B5E28">
        <w:rPr>
          <w:rFonts w:ascii="Palatino Linotype" w:hAnsi="Palatino Linotype" w:cs="Tahoma"/>
        </w:rPr>
        <w:t xml:space="preserve"> </w:t>
      </w:r>
      <w:r w:rsidRPr="009B5E28">
        <w:rPr>
          <w:rFonts w:ascii="Palatino Linotype" w:hAnsi="Palatino Linotype" w:cs="Tahoma"/>
        </w:rPr>
        <w:t>generan derivado de las revisiones que realizan y que podrían dar cuenta</w:t>
      </w:r>
      <w:r w:rsidRPr="000D4690">
        <w:rPr>
          <w:rFonts w:ascii="Palatino Linotype" w:hAnsi="Palatino Linotype" w:cs="Tahoma"/>
        </w:rPr>
        <w:t xml:space="preserve"> de las observaciones</w:t>
      </w:r>
      <w:r w:rsidR="00B760CA">
        <w:rPr>
          <w:rFonts w:ascii="Palatino Linotype" w:hAnsi="Palatino Linotype" w:cs="Tahoma"/>
        </w:rPr>
        <w:t xml:space="preserve"> </w:t>
      </w:r>
      <w:r w:rsidRPr="000D4690">
        <w:rPr>
          <w:rFonts w:ascii="Palatino Linotype" w:hAnsi="Palatino Linotype" w:cs="Tahoma"/>
        </w:rPr>
        <w:t xml:space="preserve">hasta en tanto no </w:t>
      </w:r>
      <w:r w:rsidR="00712071">
        <w:rPr>
          <w:rFonts w:ascii="Palatino Linotype" w:hAnsi="Palatino Linotype" w:cs="Tahoma"/>
        </w:rPr>
        <w:t>estén acreditadas o solventadas, por lo que incluso el argumento de que los documentos están siendo fiscalizados, no es suficiente para restringir el derecho de acceso a la información.</w:t>
      </w:r>
    </w:p>
    <w:p w14:paraId="2F6040B4" w14:textId="77777777" w:rsidR="00104250" w:rsidRDefault="00104250" w:rsidP="000D4690">
      <w:pPr>
        <w:spacing w:after="0" w:line="360" w:lineRule="auto"/>
        <w:jc w:val="both"/>
        <w:rPr>
          <w:rFonts w:ascii="Palatino Linotype" w:hAnsi="Palatino Linotype" w:cs="Tahoma"/>
        </w:rPr>
      </w:pPr>
    </w:p>
    <w:p w14:paraId="1A9EFEED" w14:textId="37A261FC" w:rsidR="00104250" w:rsidRDefault="00104250" w:rsidP="000D4690">
      <w:pPr>
        <w:spacing w:after="0" w:line="360" w:lineRule="auto"/>
        <w:jc w:val="both"/>
        <w:rPr>
          <w:rFonts w:ascii="Palatino Linotype" w:hAnsi="Palatino Linotype" w:cs="Tahoma"/>
        </w:rPr>
      </w:pPr>
      <w:r>
        <w:rPr>
          <w:rFonts w:ascii="Palatino Linotype" w:hAnsi="Palatino Linotype" w:cs="Tahoma"/>
        </w:rPr>
        <w:t>No se deja de lado que, el Poder Legislativo en ningún momento argumentó como justificación de la restricción del derecho de acceso a la información que los documentos fueran clasificados, simplemente indicó que es incompetente para hacer la entrega en virtud de que fueron generados por un sujeto obligado distinto y es este quien debe entregarlos, dejando de lado que la información sí obra en los archivos del Poder Legislativo.</w:t>
      </w:r>
    </w:p>
    <w:p w14:paraId="3CC2BAD3" w14:textId="77777777" w:rsidR="006E19C0" w:rsidRPr="000D4690" w:rsidRDefault="006E19C0" w:rsidP="000D4690">
      <w:pPr>
        <w:spacing w:after="0" w:line="360" w:lineRule="auto"/>
        <w:jc w:val="both"/>
        <w:rPr>
          <w:rFonts w:ascii="Palatino Linotype" w:hAnsi="Palatino Linotype" w:cs="Tahoma"/>
        </w:rPr>
      </w:pPr>
    </w:p>
    <w:p w14:paraId="3261B451" w14:textId="0B634667" w:rsidR="000D4690" w:rsidRPr="000D4690" w:rsidRDefault="000D4690" w:rsidP="000D4690">
      <w:pPr>
        <w:spacing w:after="0" w:line="360" w:lineRule="auto"/>
        <w:jc w:val="both"/>
        <w:rPr>
          <w:rFonts w:ascii="Palatino Linotype" w:hAnsi="Palatino Linotype" w:cs="Tahoma"/>
        </w:rPr>
      </w:pPr>
      <w:r w:rsidRPr="000D4690">
        <w:rPr>
          <w:rFonts w:ascii="Palatino Linotype" w:hAnsi="Palatino Linotype" w:cs="Tahoma"/>
        </w:rPr>
        <w:t>Conforme a lo anterior, consideramos que se debió haber ordenado la entrega de la</w:t>
      </w:r>
      <w:r w:rsidR="00B760CA">
        <w:rPr>
          <w:rFonts w:ascii="Palatino Linotype" w:hAnsi="Palatino Linotype" w:cs="Tahoma"/>
        </w:rPr>
        <w:t xml:space="preserve"> </w:t>
      </w:r>
      <w:r w:rsidRPr="000D4690">
        <w:rPr>
          <w:rFonts w:ascii="Palatino Linotype" w:hAnsi="Palatino Linotype" w:cs="Tahoma"/>
        </w:rPr>
        <w:t>información en versión pública, toda vez que los informes trimestrales obran dentro de los</w:t>
      </w:r>
      <w:r w:rsidR="00B760CA">
        <w:rPr>
          <w:rFonts w:ascii="Palatino Linotype" w:hAnsi="Palatino Linotype" w:cs="Tahoma"/>
        </w:rPr>
        <w:t xml:space="preserve"> </w:t>
      </w:r>
      <w:r w:rsidRPr="000D4690">
        <w:rPr>
          <w:rFonts w:ascii="Palatino Linotype" w:hAnsi="Palatino Linotype" w:cs="Tahoma"/>
        </w:rPr>
        <w:t xml:space="preserve">archivos del Sujeto Obligado, además son los documentos que </w:t>
      </w:r>
      <w:r w:rsidR="009E72E2">
        <w:rPr>
          <w:rFonts w:ascii="Palatino Linotype" w:hAnsi="Palatino Linotype" w:cs="Tahoma"/>
        </w:rPr>
        <w:t>favorecen la transparencia y la</w:t>
      </w:r>
      <w:r w:rsidRPr="000D4690">
        <w:rPr>
          <w:rFonts w:ascii="Palatino Linotype" w:hAnsi="Palatino Linotype" w:cs="Tahoma"/>
        </w:rPr>
        <w:t xml:space="preserve"> rendición de cuentas, por lo que resulta importante</w:t>
      </w:r>
      <w:r w:rsidR="00B760CA">
        <w:rPr>
          <w:rFonts w:ascii="Palatino Linotype" w:hAnsi="Palatino Linotype" w:cs="Tahoma"/>
        </w:rPr>
        <w:t xml:space="preserve"> </w:t>
      </w:r>
      <w:r w:rsidRPr="000D4690">
        <w:rPr>
          <w:rFonts w:ascii="Palatino Linotype" w:hAnsi="Palatino Linotype" w:cs="Tahoma"/>
        </w:rPr>
        <w:t xml:space="preserve">tener acceso a los documentos que el Ayuntamiento de </w:t>
      </w:r>
      <w:r w:rsidR="009E72E2">
        <w:rPr>
          <w:rFonts w:ascii="Palatino Linotype" w:hAnsi="Palatino Linotype" w:cs="Tahoma"/>
        </w:rPr>
        <w:t>Tianguistenco</w:t>
      </w:r>
      <w:r w:rsidRPr="000D4690">
        <w:rPr>
          <w:rFonts w:ascii="Palatino Linotype" w:hAnsi="Palatino Linotype" w:cs="Tahoma"/>
        </w:rPr>
        <w:t xml:space="preserve"> entrega al Órgano Superior de</w:t>
      </w:r>
      <w:r w:rsidR="00B760CA">
        <w:rPr>
          <w:rFonts w:ascii="Palatino Linotype" w:hAnsi="Palatino Linotype" w:cs="Tahoma"/>
        </w:rPr>
        <w:t xml:space="preserve"> </w:t>
      </w:r>
      <w:r w:rsidRPr="000D4690">
        <w:rPr>
          <w:rFonts w:ascii="Palatino Linotype" w:hAnsi="Palatino Linotype" w:cs="Tahoma"/>
        </w:rPr>
        <w:t>Fiscalización.</w:t>
      </w:r>
    </w:p>
    <w:p w14:paraId="6665969F" w14:textId="77777777" w:rsidR="00B760CA" w:rsidRDefault="00B760CA" w:rsidP="000D4690">
      <w:pPr>
        <w:spacing w:after="0" w:line="360" w:lineRule="auto"/>
        <w:jc w:val="both"/>
        <w:rPr>
          <w:rFonts w:ascii="Palatino Linotype" w:hAnsi="Palatino Linotype" w:cs="Tahoma"/>
        </w:rPr>
      </w:pPr>
    </w:p>
    <w:p w14:paraId="4ABA7E7E" w14:textId="10D58284" w:rsidR="00C00078" w:rsidRPr="000937D3" w:rsidRDefault="000D4690" w:rsidP="000D4690">
      <w:pPr>
        <w:spacing w:after="0" w:line="360" w:lineRule="auto"/>
        <w:jc w:val="both"/>
        <w:rPr>
          <w:rFonts w:ascii="Palatino Linotype" w:hAnsi="Palatino Linotype" w:cs="Tahoma"/>
        </w:rPr>
      </w:pPr>
      <w:r w:rsidRPr="000937D3">
        <w:rPr>
          <w:rFonts w:ascii="Palatino Linotype" w:hAnsi="Palatino Linotype" w:cs="Tahoma"/>
        </w:rPr>
        <w:lastRenderedPageBreak/>
        <w:t>Robustece lo anterior, la nota periodística denominada “El Infoem firmó convenio</w:t>
      </w:r>
      <w:r w:rsidR="00B760CA" w:rsidRPr="000937D3">
        <w:rPr>
          <w:rFonts w:ascii="Palatino Linotype" w:hAnsi="Palatino Linotype" w:cs="Tahoma"/>
        </w:rPr>
        <w:t xml:space="preserve"> </w:t>
      </w:r>
      <w:r w:rsidRPr="000937D3">
        <w:rPr>
          <w:rFonts w:ascii="Palatino Linotype" w:hAnsi="Palatino Linotype" w:cs="Tahoma"/>
        </w:rPr>
        <w:t>interinstitucional con el OSFEM” del cinco de julio de dos mil veintidós, consultable en</w:t>
      </w:r>
      <w:r w:rsidR="00B760CA" w:rsidRPr="000937D3">
        <w:rPr>
          <w:rFonts w:ascii="Palatino Linotype" w:hAnsi="Palatino Linotype" w:cs="Tahoma"/>
        </w:rPr>
        <w:t xml:space="preserve"> </w:t>
      </w:r>
      <w:hyperlink r:id="rId7" w:history="1">
        <w:r w:rsidR="00B760CA" w:rsidRPr="00F94FED">
          <w:rPr>
            <w:rStyle w:val="Hipervnculo"/>
            <w:rFonts w:ascii="Palatino Linotype" w:hAnsi="Palatino Linotype" w:cs="Tahoma"/>
            <w:i/>
            <w:sz w:val="20"/>
          </w:rPr>
          <w:t>https://www.infoem.org.mx/es/contenido/noticias/el-infoem-firm%C3%B3-conveniointerinstitucional-con-el-osfem</w:t>
        </w:r>
      </w:hyperlink>
      <w:r w:rsidRPr="000937D3">
        <w:rPr>
          <w:rFonts w:ascii="Palatino Linotype" w:hAnsi="Palatino Linotype" w:cs="Tahoma"/>
        </w:rPr>
        <w:t>, por medio de la cual se señala la revisión y análisis entre la</w:t>
      </w:r>
      <w:r w:rsidR="00B760CA" w:rsidRPr="000937D3">
        <w:rPr>
          <w:rFonts w:ascii="Palatino Linotype" w:hAnsi="Palatino Linotype" w:cs="Tahoma"/>
        </w:rPr>
        <w:t xml:space="preserve"> </w:t>
      </w:r>
      <w:r w:rsidRPr="000937D3">
        <w:rPr>
          <w:rFonts w:ascii="Palatino Linotype" w:hAnsi="Palatino Linotype" w:cs="Tahoma"/>
        </w:rPr>
        <w:t>posible disparidad o incongruencia de la información que las instituciones publican en sus</w:t>
      </w:r>
      <w:r w:rsidR="00B760CA" w:rsidRPr="000937D3">
        <w:rPr>
          <w:rFonts w:ascii="Palatino Linotype" w:hAnsi="Palatino Linotype" w:cs="Tahoma"/>
        </w:rPr>
        <w:t xml:space="preserve"> </w:t>
      </w:r>
      <w:r w:rsidRPr="000937D3">
        <w:rPr>
          <w:rFonts w:ascii="Palatino Linotype" w:hAnsi="Palatino Linotype" w:cs="Tahoma"/>
        </w:rPr>
        <w:t>portales de transparencia , a través del Sistema de Información Pública de Oficio Mexiquense</w:t>
      </w:r>
      <w:r w:rsidR="00B760CA" w:rsidRPr="000937D3">
        <w:rPr>
          <w:rFonts w:ascii="Palatino Linotype" w:hAnsi="Palatino Linotype" w:cs="Tahoma"/>
        </w:rPr>
        <w:t xml:space="preserve"> </w:t>
      </w:r>
      <w:r w:rsidRPr="000937D3">
        <w:rPr>
          <w:rFonts w:ascii="Palatino Linotype" w:hAnsi="Palatino Linotype" w:cs="Tahoma"/>
        </w:rPr>
        <w:t>(Ipomex) y aquella que reportan al Órgano Superior de Fiscalización, con el fin de iniciar de</w:t>
      </w:r>
      <w:r w:rsidR="00B760CA" w:rsidRPr="000937D3">
        <w:rPr>
          <w:rFonts w:ascii="Palatino Linotype" w:hAnsi="Palatino Linotype" w:cs="Tahoma"/>
        </w:rPr>
        <w:t xml:space="preserve"> </w:t>
      </w:r>
      <w:r w:rsidRPr="000937D3">
        <w:rPr>
          <w:rFonts w:ascii="Palatino Linotype" w:hAnsi="Palatino Linotype" w:cs="Tahoma"/>
        </w:rPr>
        <w:t>manera más eficiente, los procedimientos de responsabilidad administrativa que puedan</w:t>
      </w:r>
      <w:r w:rsidR="00B760CA" w:rsidRPr="000937D3">
        <w:rPr>
          <w:rFonts w:ascii="Palatino Linotype" w:hAnsi="Palatino Linotype" w:cs="Tahoma"/>
        </w:rPr>
        <w:t xml:space="preserve"> </w:t>
      </w:r>
      <w:r w:rsidRPr="000937D3">
        <w:rPr>
          <w:rFonts w:ascii="Palatino Linotype" w:hAnsi="Palatino Linotype" w:cs="Tahoma"/>
        </w:rPr>
        <w:t>existir y disminuir los índices de corrupción en servicio estatal y municipal.</w:t>
      </w:r>
    </w:p>
    <w:p w14:paraId="1FE2C1F6" w14:textId="77777777" w:rsidR="00C00078" w:rsidRPr="000937D3" w:rsidRDefault="00C00078" w:rsidP="000D4690">
      <w:pPr>
        <w:spacing w:after="0" w:line="360" w:lineRule="auto"/>
        <w:jc w:val="both"/>
        <w:rPr>
          <w:rFonts w:ascii="Palatino Linotype" w:hAnsi="Palatino Linotype" w:cs="Tahoma"/>
        </w:rPr>
      </w:pPr>
    </w:p>
    <w:p w14:paraId="4ABB6A9F" w14:textId="02D998FF" w:rsidR="00C00078" w:rsidRDefault="00C00078" w:rsidP="000D4690">
      <w:pPr>
        <w:spacing w:after="0" w:line="360" w:lineRule="auto"/>
        <w:jc w:val="both"/>
        <w:rPr>
          <w:rFonts w:ascii="Palatino Linotype" w:hAnsi="Palatino Linotype" w:cs="Tahoma"/>
        </w:rPr>
      </w:pPr>
      <w:r w:rsidRPr="000937D3">
        <w:rPr>
          <w:rFonts w:ascii="Palatino Linotype" w:hAnsi="Palatino Linotype" w:cs="Tahoma"/>
        </w:rPr>
        <w:t>Es valioso señalar que la afirmación, de que la información es localizable en el Ayuntamiento de Tianguistenco, no es falsa, pues en efecto, es el Sujeto Obligado generador</w:t>
      </w:r>
      <w:r>
        <w:rPr>
          <w:rFonts w:ascii="Palatino Linotype" w:hAnsi="Palatino Linotype" w:cs="Tahoma"/>
        </w:rPr>
        <w:t xml:space="preserve"> de la información, lo que no exime al Poder Legislativo a contar con ella en sus archivos, al respecto, el Instituto Nacional de Transparencia, Acceso a la </w:t>
      </w:r>
      <w:r w:rsidR="000937D3">
        <w:rPr>
          <w:rFonts w:ascii="Palatino Linotype" w:hAnsi="Palatino Linotype" w:cs="Tahoma"/>
        </w:rPr>
        <w:t>Información</w:t>
      </w:r>
      <w:r>
        <w:rPr>
          <w:rFonts w:ascii="Palatino Linotype" w:hAnsi="Palatino Linotype" w:cs="Tahoma"/>
        </w:rPr>
        <w:t xml:space="preserve"> Pública y Protección de Datos Personales (INAI), a través de su criterio histórico, con cl</w:t>
      </w:r>
      <w:r w:rsidRPr="00C00078">
        <w:rPr>
          <w:rFonts w:ascii="Palatino Linotype" w:hAnsi="Palatino Linotype" w:cs="Tahoma"/>
        </w:rPr>
        <w:t>ave de control</w:t>
      </w:r>
      <w:r>
        <w:rPr>
          <w:rFonts w:ascii="Palatino Linotype" w:hAnsi="Palatino Linotype" w:cs="Tahoma"/>
        </w:rPr>
        <w:t xml:space="preserve"> </w:t>
      </w:r>
      <w:r w:rsidRPr="00C00078">
        <w:rPr>
          <w:rFonts w:ascii="Palatino Linotype" w:hAnsi="Palatino Linotype" w:cs="Tahoma"/>
        </w:rPr>
        <w:t>SO/015/2013</w:t>
      </w:r>
      <w:r>
        <w:rPr>
          <w:rFonts w:ascii="Palatino Linotype" w:hAnsi="Palatino Linotype" w:cs="Tahoma"/>
        </w:rPr>
        <w:t>, contempla la existencia de competencias concurrentes, en los siguientes términos:</w:t>
      </w:r>
    </w:p>
    <w:p w14:paraId="70D293FA" w14:textId="77777777" w:rsidR="00C00078" w:rsidRDefault="00C00078" w:rsidP="000D4690">
      <w:pPr>
        <w:spacing w:after="0" w:line="360" w:lineRule="auto"/>
        <w:jc w:val="both"/>
        <w:rPr>
          <w:rFonts w:ascii="Palatino Linotype" w:hAnsi="Palatino Linotype" w:cs="Tahoma"/>
        </w:rPr>
      </w:pPr>
    </w:p>
    <w:p w14:paraId="30B8D712" w14:textId="1831405A" w:rsidR="00C00078" w:rsidRPr="00C00078" w:rsidRDefault="00C00078" w:rsidP="00C00078">
      <w:pPr>
        <w:spacing w:after="0" w:line="360" w:lineRule="auto"/>
        <w:ind w:left="567" w:right="616"/>
        <w:jc w:val="both"/>
        <w:rPr>
          <w:rFonts w:ascii="Palatino Linotype" w:hAnsi="Palatino Linotype" w:cs="Tahoma"/>
          <w:i/>
          <w:iCs/>
          <w:sz w:val="20"/>
          <w:szCs w:val="20"/>
        </w:rPr>
      </w:pPr>
      <w:r w:rsidRPr="00C00078">
        <w:rPr>
          <w:rFonts w:ascii="Palatino Linotype" w:hAnsi="Palatino Linotype" w:cs="Tahoma"/>
          <w:b/>
          <w:bCs/>
          <w:i/>
          <w:iCs/>
          <w:sz w:val="20"/>
          <w:szCs w:val="20"/>
        </w:rPr>
        <w:t>Competencia concurrente. Los sujetos obligados deberán proporcionar la información con la que cuenten y orientar al particular a las otras autoridades competentes</w:t>
      </w:r>
      <w:r w:rsidRPr="00C00078">
        <w:rPr>
          <w:rFonts w:ascii="Palatino Linotype" w:hAnsi="Palatino Linotype" w:cs="Tahoma"/>
          <w:i/>
          <w:iCs/>
          <w:sz w:val="20"/>
          <w:szCs w:val="20"/>
        </w:rPr>
        <w:t xml:space="preserve">. De conformidad con lo dispuesto en el artículo 28, fracción III de la Ley Federal de Transparencia y Acceso a la Información Pública Gubernamental, cuando las dependencias y entidades de la Administración Pública Federal reciban una solicitud de acceso a información gubernamental que no sea de su competencia, deberán orientar al particular para que presente una nueva solicitud de acceso ante la Unidad de Enlace de la autoridad competente para conocer de la información. Ahora bien, cuando sobre una materia, el sujeto obligado tenga una competencia concurrente con otra u otras autoridades, deberá agotar el procedimiento de búsqueda de la </w:t>
      </w:r>
      <w:r w:rsidRPr="00C00078">
        <w:rPr>
          <w:rFonts w:ascii="Palatino Linotype" w:hAnsi="Palatino Linotype" w:cs="Tahoma"/>
          <w:i/>
          <w:iCs/>
          <w:sz w:val="20"/>
          <w:szCs w:val="20"/>
        </w:rPr>
        <w:lastRenderedPageBreak/>
        <w:t>información y proporcionar aquélla con la que cuente o, de no contar con ésta, deberá declarar formalmente la inexistencia y, en su caso, orientar al particular para que, de así considerarlo, presente su solicitud ante la dependencia o entidad que también tengan competencia para conocer de la información.</w:t>
      </w:r>
    </w:p>
    <w:p w14:paraId="4207CFC4" w14:textId="77777777" w:rsidR="000D4690" w:rsidRDefault="000D4690" w:rsidP="000D4690">
      <w:pPr>
        <w:spacing w:after="0" w:line="360" w:lineRule="auto"/>
        <w:jc w:val="both"/>
        <w:rPr>
          <w:rFonts w:ascii="Palatino Linotype" w:hAnsi="Palatino Linotype" w:cs="Tahoma"/>
        </w:rPr>
      </w:pPr>
    </w:p>
    <w:p w14:paraId="492646CF" w14:textId="40FC18FB" w:rsidR="000D4690" w:rsidRDefault="000D4690" w:rsidP="000D4690">
      <w:pPr>
        <w:spacing w:after="0" w:line="360" w:lineRule="auto"/>
        <w:jc w:val="both"/>
        <w:rPr>
          <w:rFonts w:ascii="Palatino Linotype" w:hAnsi="Palatino Linotype" w:cs="Tahoma"/>
        </w:rPr>
      </w:pPr>
      <w:r w:rsidRPr="000D4690">
        <w:rPr>
          <w:rFonts w:ascii="Palatino Linotype" w:hAnsi="Palatino Linotype" w:cs="Tahoma"/>
        </w:rPr>
        <w:t>De lo anterior, se logra vislumbrar el interés legítimo del Particular en acceder a la información</w:t>
      </w:r>
      <w:r w:rsidR="00B760CA">
        <w:rPr>
          <w:rFonts w:ascii="Palatino Linotype" w:hAnsi="Palatino Linotype" w:cs="Tahoma"/>
        </w:rPr>
        <w:t xml:space="preserve"> </w:t>
      </w:r>
      <w:r w:rsidRPr="000D4690">
        <w:rPr>
          <w:rFonts w:ascii="Palatino Linotype" w:hAnsi="Palatino Linotype" w:cs="Tahoma"/>
        </w:rPr>
        <w:t>tanto en posesión de</w:t>
      </w:r>
      <w:r w:rsidR="004A0FE1">
        <w:rPr>
          <w:rFonts w:ascii="Palatino Linotype" w:hAnsi="Palatino Linotype" w:cs="Tahoma"/>
        </w:rPr>
        <w:t xml:space="preserve"> los</w:t>
      </w:r>
      <w:r w:rsidRPr="000D4690">
        <w:rPr>
          <w:rFonts w:ascii="Palatino Linotype" w:hAnsi="Palatino Linotype" w:cs="Tahoma"/>
        </w:rPr>
        <w:t xml:space="preserve"> Ayuntamiento</w:t>
      </w:r>
      <w:r w:rsidR="004A0FE1">
        <w:rPr>
          <w:rFonts w:ascii="Palatino Linotype" w:hAnsi="Palatino Linotype" w:cs="Tahoma"/>
        </w:rPr>
        <w:t>s</w:t>
      </w:r>
      <w:r w:rsidR="00C00078">
        <w:rPr>
          <w:rFonts w:ascii="Palatino Linotype" w:hAnsi="Palatino Linotype" w:cs="Tahoma"/>
        </w:rPr>
        <w:t xml:space="preserve"> </w:t>
      </w:r>
      <w:r w:rsidRPr="000D4690">
        <w:rPr>
          <w:rFonts w:ascii="Palatino Linotype" w:hAnsi="Palatino Linotype" w:cs="Tahoma"/>
        </w:rPr>
        <w:t>como del Órgano Superior de Fiscalización,</w:t>
      </w:r>
      <w:r w:rsidR="00B760CA">
        <w:rPr>
          <w:rFonts w:ascii="Palatino Linotype" w:hAnsi="Palatino Linotype" w:cs="Tahoma"/>
        </w:rPr>
        <w:t xml:space="preserve"> </w:t>
      </w:r>
      <w:r w:rsidRPr="000D4690">
        <w:rPr>
          <w:rFonts w:ascii="Palatino Linotype" w:hAnsi="Palatino Linotype" w:cs="Tahoma"/>
        </w:rPr>
        <w:t>a fin de verificar el cumplimiento de las obligaciones y que permiten a la</w:t>
      </w:r>
      <w:r w:rsidR="00B760CA">
        <w:rPr>
          <w:rFonts w:ascii="Palatino Linotype" w:hAnsi="Palatino Linotype" w:cs="Tahoma"/>
        </w:rPr>
        <w:t xml:space="preserve"> </w:t>
      </w:r>
      <w:r w:rsidRPr="000D4690">
        <w:rPr>
          <w:rFonts w:ascii="Palatino Linotype" w:hAnsi="Palatino Linotype" w:cs="Tahoma"/>
        </w:rPr>
        <w:t>ciudadanía involucrarse de manera activa en la rendición de cuentas y combate a la</w:t>
      </w:r>
      <w:r w:rsidR="00B760CA">
        <w:rPr>
          <w:rFonts w:ascii="Palatino Linotype" w:hAnsi="Palatino Linotype" w:cs="Tahoma"/>
        </w:rPr>
        <w:t xml:space="preserve"> </w:t>
      </w:r>
      <w:r w:rsidRPr="000D4690">
        <w:rPr>
          <w:rFonts w:ascii="Palatino Linotype" w:hAnsi="Palatino Linotype" w:cs="Tahoma"/>
        </w:rPr>
        <w:t>corrupción, de tal manera que en el presente caso debió prevalecer el principio de máxima</w:t>
      </w:r>
      <w:r w:rsidR="00B760CA">
        <w:rPr>
          <w:rFonts w:ascii="Palatino Linotype" w:hAnsi="Palatino Linotype" w:cs="Tahoma"/>
        </w:rPr>
        <w:t xml:space="preserve"> </w:t>
      </w:r>
      <w:r w:rsidRPr="000D4690">
        <w:rPr>
          <w:rFonts w:ascii="Palatino Linotype" w:hAnsi="Palatino Linotype" w:cs="Tahoma"/>
        </w:rPr>
        <w:t>publicidad y ordenar al Órgano Superior de Fiscalización, la entrega del</w:t>
      </w:r>
      <w:r w:rsidR="00B760CA">
        <w:rPr>
          <w:rFonts w:ascii="Palatino Linotype" w:hAnsi="Palatino Linotype" w:cs="Tahoma"/>
        </w:rPr>
        <w:t xml:space="preserve"> </w:t>
      </w:r>
      <w:r w:rsidRPr="000D4690">
        <w:rPr>
          <w:rFonts w:ascii="Palatino Linotype" w:hAnsi="Palatino Linotype" w:cs="Tahoma"/>
        </w:rPr>
        <w:t>Informe Trimestral con la documentación de interés del particular y que satisfacen el derecho</w:t>
      </w:r>
      <w:r w:rsidR="00B760CA">
        <w:rPr>
          <w:rFonts w:ascii="Palatino Linotype" w:hAnsi="Palatino Linotype" w:cs="Tahoma"/>
        </w:rPr>
        <w:t xml:space="preserve"> </w:t>
      </w:r>
      <w:r w:rsidRPr="000D4690">
        <w:rPr>
          <w:rFonts w:ascii="Palatino Linotype" w:hAnsi="Palatino Linotype" w:cs="Tahoma"/>
        </w:rPr>
        <w:t>de acceso a la información del Recurrente, y no confirmar l</w:t>
      </w:r>
      <w:r w:rsidR="00C00078">
        <w:rPr>
          <w:rFonts w:ascii="Palatino Linotype" w:hAnsi="Palatino Linotype" w:cs="Tahoma"/>
        </w:rPr>
        <w:t>a incompetencia de poseer la información.</w:t>
      </w:r>
    </w:p>
    <w:p w14:paraId="68255DD2" w14:textId="77777777" w:rsidR="000D4690" w:rsidRDefault="000D4690" w:rsidP="000D4690">
      <w:pPr>
        <w:spacing w:after="0" w:line="360" w:lineRule="auto"/>
        <w:jc w:val="both"/>
        <w:rPr>
          <w:rFonts w:ascii="Palatino Linotype" w:hAnsi="Palatino Linotype" w:cs="Tahoma"/>
        </w:rPr>
      </w:pPr>
    </w:p>
    <w:p w14:paraId="7FFFC4FF" w14:textId="51FBECC6" w:rsidR="00F84B95" w:rsidRDefault="00F84B95" w:rsidP="000937D3">
      <w:pPr>
        <w:jc w:val="both"/>
        <w:rPr>
          <w:rFonts w:ascii="Palatino Linotype" w:hAnsi="Palatino Linotype" w:cs="Tahoma"/>
        </w:rPr>
      </w:pPr>
      <w:r w:rsidRPr="006A7606">
        <w:rPr>
          <w:rFonts w:ascii="Palatino Linotype" w:hAnsi="Palatino Linotype" w:cs="Tahoma"/>
        </w:rPr>
        <w:t xml:space="preserve">Así, con base en los razonamientos expuestos, </w:t>
      </w:r>
      <w:r w:rsidRPr="006A7606">
        <w:rPr>
          <w:rFonts w:ascii="Palatino Linotype" w:hAnsi="Palatino Linotype" w:cs="Tahoma"/>
          <w:b/>
        </w:rPr>
        <w:t xml:space="preserve">se emite el presente Voto </w:t>
      </w:r>
      <w:r w:rsidR="00DD7150">
        <w:rPr>
          <w:rFonts w:ascii="Palatino Linotype" w:hAnsi="Palatino Linotype" w:cs="Tahoma"/>
          <w:b/>
        </w:rPr>
        <w:t>Disidente</w:t>
      </w:r>
      <w:r w:rsidR="00DD7150" w:rsidRPr="006A7606">
        <w:rPr>
          <w:rFonts w:ascii="Palatino Linotype" w:hAnsi="Palatino Linotype" w:cs="Tahoma"/>
        </w:rPr>
        <w:t>.</w:t>
      </w:r>
      <w:r w:rsidR="00DD7150">
        <w:rPr>
          <w:rFonts w:ascii="Palatino Linotype" w:hAnsi="Palatino Linotype" w:cs="Tahoma"/>
        </w:rPr>
        <w:t xml:space="preserve"> </w:t>
      </w:r>
      <w:r w:rsidR="000937D3">
        <w:rPr>
          <w:rFonts w:ascii="Palatino Linotype" w:hAnsi="Palatino Linotype" w:cs="Tahoma"/>
        </w:rPr>
        <w:t xml:space="preserve"> </w:t>
      </w:r>
      <w:r w:rsidR="00DD7150">
        <w:rPr>
          <w:rFonts w:ascii="Palatino Linotype" w:hAnsi="Palatino Linotype" w:cs="Tahoma"/>
        </w:rPr>
        <w:t>---------------------------------------------------------------------------------------------------------------------------------</w:t>
      </w:r>
      <w:r w:rsidR="00C45719">
        <w:rPr>
          <w:rFonts w:ascii="Palatino Linotype" w:hAnsi="Palatino Linotype" w:cs="Tahoma"/>
        </w:rPr>
        <w:t>---------------------------------------------------------------------------------------------------------------------</w:t>
      </w:r>
      <w:r w:rsidR="000937D3">
        <w:rPr>
          <w:rFonts w:ascii="Palatino Linotype" w:hAnsi="Palatino Linotype" w:cs="Tahoma"/>
        </w:rPr>
        <w:t>----------------------------------------------------------------</w:t>
      </w:r>
      <w:r w:rsidR="004A0FE1">
        <w:rPr>
          <w:rFonts w:ascii="Palatino Linotype" w:hAnsi="Palatino Linotype" w:cs="Tahoma"/>
        </w:rPr>
        <w:t>--------------------------</w:t>
      </w:r>
      <w:r w:rsidR="000937D3">
        <w:rPr>
          <w:rFonts w:ascii="Palatino Linotype" w:hAnsi="Palatino Linotype" w:cs="Tahoma"/>
        </w:rPr>
        <w:t>-----------------------------</w:t>
      </w:r>
      <w:r w:rsidR="00C45719">
        <w:rPr>
          <w:rFonts w:ascii="Palatino Linotype" w:hAnsi="Palatino Linotype" w:cs="Tahoma"/>
        </w:rPr>
        <w:t>--</w:t>
      </w:r>
    </w:p>
    <w:p w14:paraId="76DD5688" w14:textId="77777777" w:rsidR="00F84B95" w:rsidRDefault="00F84B95" w:rsidP="00F84B95">
      <w:pPr>
        <w:rPr>
          <w:rFonts w:ascii="Palatino Linotype" w:hAnsi="Palatino Linotype" w:cs="Tahoma"/>
        </w:rPr>
      </w:pPr>
    </w:p>
    <w:p w14:paraId="244D9A4A" w14:textId="77777777" w:rsidR="00F84B95" w:rsidRDefault="00F84B95" w:rsidP="00F84B95">
      <w:pPr>
        <w:rPr>
          <w:rFonts w:ascii="Palatino Linotype" w:hAnsi="Palatino Linotype" w:cs="Tahoma"/>
        </w:rPr>
      </w:pPr>
    </w:p>
    <w:p w14:paraId="5024DE86" w14:textId="77777777" w:rsidR="00F84B95" w:rsidRDefault="00F84B95" w:rsidP="00F84B95">
      <w:pPr>
        <w:rPr>
          <w:rFonts w:ascii="Palatino Linotype" w:hAnsi="Palatino Linotype" w:cs="Tahoma"/>
        </w:rPr>
      </w:pPr>
    </w:p>
    <w:p w14:paraId="3179AC1F" w14:textId="77777777" w:rsidR="00F84B95" w:rsidRDefault="00F84B95" w:rsidP="00F84B95">
      <w:pPr>
        <w:rPr>
          <w:rFonts w:ascii="Palatino Linotype" w:hAnsi="Palatino Linotype" w:cs="Tahoma"/>
        </w:rPr>
      </w:pPr>
    </w:p>
    <w:p w14:paraId="23CCFB41" w14:textId="77777777" w:rsidR="00F84B95" w:rsidRDefault="00F84B95" w:rsidP="00F84B95">
      <w:pPr>
        <w:rPr>
          <w:rFonts w:ascii="Palatino Linotype" w:hAnsi="Palatino Linotype" w:cs="Tahoma"/>
        </w:rPr>
      </w:pPr>
    </w:p>
    <w:p w14:paraId="09CFA5DD" w14:textId="77777777" w:rsidR="00F84B95" w:rsidRDefault="00F84B95" w:rsidP="00F84B95">
      <w:pPr>
        <w:rPr>
          <w:rFonts w:ascii="Palatino Linotype" w:hAnsi="Palatino Linotype" w:cs="Tahoma"/>
        </w:rPr>
      </w:pPr>
    </w:p>
    <w:p w14:paraId="7E1ABA11" w14:textId="77777777" w:rsidR="00F84B95" w:rsidRDefault="00F84B95" w:rsidP="00F84B95">
      <w:pPr>
        <w:rPr>
          <w:rFonts w:ascii="Palatino Linotype" w:hAnsi="Palatino Linotype" w:cs="Tahoma"/>
        </w:rPr>
      </w:pPr>
    </w:p>
    <w:p w14:paraId="62611383" w14:textId="77777777" w:rsidR="00F84B95" w:rsidRDefault="00F84B95" w:rsidP="00F84B95">
      <w:pPr>
        <w:rPr>
          <w:rFonts w:ascii="Palatino Linotype" w:hAnsi="Palatino Linotype" w:cs="Tahoma"/>
        </w:rPr>
      </w:pPr>
    </w:p>
    <w:p w14:paraId="413673D0" w14:textId="77777777" w:rsidR="00F84B95" w:rsidRDefault="00F84B95" w:rsidP="00F84B95">
      <w:pPr>
        <w:rPr>
          <w:rFonts w:ascii="Palatino Linotype" w:hAnsi="Palatino Linotype" w:cs="Tahoma"/>
        </w:rPr>
      </w:pPr>
    </w:p>
    <w:p w14:paraId="6105C9A1" w14:textId="77777777" w:rsidR="00F84B95" w:rsidRDefault="00F84B95" w:rsidP="00F84B95">
      <w:pPr>
        <w:rPr>
          <w:rFonts w:ascii="Palatino Linotype" w:hAnsi="Palatino Linotype" w:cs="Tahoma"/>
        </w:rPr>
      </w:pPr>
    </w:p>
    <w:p w14:paraId="39EB3D58" w14:textId="77777777" w:rsidR="00986A57" w:rsidRDefault="00986A57" w:rsidP="00F84B95">
      <w:pPr>
        <w:rPr>
          <w:rFonts w:ascii="Palatino Linotype" w:hAnsi="Palatino Linotype" w:cs="Tahoma"/>
        </w:rPr>
      </w:pPr>
    </w:p>
    <w:p w14:paraId="109D3210" w14:textId="77777777" w:rsidR="00986A57" w:rsidRDefault="00986A57" w:rsidP="00F84B95">
      <w:pPr>
        <w:rPr>
          <w:rFonts w:ascii="Palatino Linotype" w:hAnsi="Palatino Linotype" w:cs="Tahoma"/>
        </w:rPr>
      </w:pPr>
    </w:p>
    <w:p w14:paraId="79964229" w14:textId="77777777" w:rsidR="00986A57" w:rsidRDefault="00986A57" w:rsidP="00F84B95">
      <w:pPr>
        <w:rPr>
          <w:rFonts w:ascii="Palatino Linotype" w:hAnsi="Palatino Linotype" w:cs="Tahoma"/>
        </w:rPr>
      </w:pPr>
    </w:p>
    <w:p w14:paraId="1475217F" w14:textId="77777777" w:rsidR="00986A57" w:rsidRDefault="00986A57" w:rsidP="00F84B95">
      <w:pPr>
        <w:rPr>
          <w:rFonts w:ascii="Palatino Linotype" w:hAnsi="Palatino Linotype" w:cs="Tahoma"/>
        </w:rPr>
      </w:pPr>
    </w:p>
    <w:p w14:paraId="6C92CFB0" w14:textId="77777777" w:rsidR="00986A57" w:rsidRDefault="00986A57" w:rsidP="00F84B95">
      <w:pPr>
        <w:rPr>
          <w:rFonts w:ascii="Palatino Linotype" w:hAnsi="Palatino Linotype" w:cs="Tahoma"/>
        </w:rPr>
      </w:pPr>
    </w:p>
    <w:p w14:paraId="573688E0" w14:textId="77777777" w:rsidR="00986A57" w:rsidRDefault="00986A57" w:rsidP="00F84B95">
      <w:pPr>
        <w:rPr>
          <w:rFonts w:ascii="Palatino Linotype" w:hAnsi="Palatino Linotype" w:cs="Tahoma"/>
        </w:rPr>
      </w:pPr>
    </w:p>
    <w:p w14:paraId="622DCF9E" w14:textId="77777777" w:rsidR="00986A57" w:rsidRDefault="00986A57" w:rsidP="00F84B95">
      <w:pPr>
        <w:rPr>
          <w:rFonts w:ascii="Palatino Linotype" w:hAnsi="Palatino Linotype" w:cs="Tahoma"/>
        </w:rPr>
      </w:pPr>
    </w:p>
    <w:p w14:paraId="1282BCDD" w14:textId="77777777" w:rsidR="00986A57" w:rsidRDefault="00986A57" w:rsidP="00F84B95">
      <w:pPr>
        <w:rPr>
          <w:rFonts w:ascii="Palatino Linotype" w:hAnsi="Palatino Linotype" w:cs="Tahoma"/>
        </w:rPr>
      </w:pPr>
    </w:p>
    <w:p w14:paraId="3C94234E" w14:textId="77777777" w:rsidR="00986A57" w:rsidRDefault="00986A57" w:rsidP="00F84B95">
      <w:pPr>
        <w:rPr>
          <w:rFonts w:ascii="Palatino Linotype" w:hAnsi="Palatino Linotype" w:cs="Tahoma"/>
        </w:rPr>
      </w:pPr>
    </w:p>
    <w:p w14:paraId="1A1B49F2" w14:textId="77777777" w:rsidR="00986A57" w:rsidRDefault="00986A57" w:rsidP="00F84B95">
      <w:pPr>
        <w:rPr>
          <w:rFonts w:ascii="Palatino Linotype" w:hAnsi="Palatino Linotype" w:cs="Tahoma"/>
        </w:rPr>
      </w:pPr>
    </w:p>
    <w:p w14:paraId="23F07DE4" w14:textId="77777777" w:rsidR="00986A57" w:rsidRDefault="00986A57" w:rsidP="00F84B95">
      <w:pPr>
        <w:rPr>
          <w:rFonts w:ascii="Palatino Linotype" w:hAnsi="Palatino Linotype" w:cs="Tahoma"/>
        </w:rPr>
      </w:pPr>
    </w:p>
    <w:p w14:paraId="5C1A5769" w14:textId="77777777" w:rsidR="00986A57" w:rsidRDefault="00986A57" w:rsidP="00F84B95">
      <w:pPr>
        <w:rPr>
          <w:rFonts w:ascii="Palatino Linotype" w:hAnsi="Palatino Linotype" w:cs="Tahoma"/>
        </w:rPr>
      </w:pPr>
    </w:p>
    <w:p w14:paraId="79985133" w14:textId="77777777" w:rsidR="00986A57" w:rsidRDefault="00986A57" w:rsidP="00F84B95">
      <w:pPr>
        <w:rPr>
          <w:rFonts w:ascii="Palatino Linotype" w:hAnsi="Palatino Linotype" w:cs="Tahoma"/>
        </w:rPr>
      </w:pPr>
    </w:p>
    <w:p w14:paraId="361501E0" w14:textId="77777777" w:rsidR="00F84B95" w:rsidRDefault="00F84B95" w:rsidP="00F84B95">
      <w:pPr>
        <w:rPr>
          <w:rFonts w:ascii="Palatino Linotype" w:hAnsi="Palatino Linotype" w:cs="Tahoma"/>
        </w:rPr>
      </w:pPr>
    </w:p>
    <w:p w14:paraId="5EF5C6CA" w14:textId="77777777" w:rsidR="00F84B95" w:rsidRDefault="00F84B95" w:rsidP="00F84B95">
      <w:pPr>
        <w:rPr>
          <w:rFonts w:ascii="Palatino Linotype" w:hAnsi="Palatino Linotype" w:cs="Tahoma"/>
        </w:rPr>
      </w:pPr>
    </w:p>
    <w:sectPr w:rsidR="00F84B95" w:rsidSect="00950355">
      <w:headerReference w:type="even" r:id="rId8"/>
      <w:headerReference w:type="default" r:id="rId9"/>
      <w:footerReference w:type="default" r:id="rId10"/>
      <w:headerReference w:type="first" r:id="rId11"/>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78B544" w14:textId="77777777" w:rsidR="00A0216D" w:rsidRDefault="00A0216D" w:rsidP="00A80C30">
      <w:pPr>
        <w:spacing w:after="0" w:line="240" w:lineRule="auto"/>
      </w:pPr>
      <w:r>
        <w:separator/>
      </w:r>
    </w:p>
  </w:endnote>
  <w:endnote w:type="continuationSeparator" w:id="0">
    <w:p w14:paraId="5C2702EE" w14:textId="77777777" w:rsidR="00A0216D" w:rsidRDefault="00A0216D" w:rsidP="00A80C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4792261"/>
      <w:docPartObj>
        <w:docPartGallery w:val="Page Numbers (Bottom of Page)"/>
        <w:docPartUnique/>
      </w:docPartObj>
    </w:sdtPr>
    <w:sdtEndPr/>
    <w:sdtContent>
      <w:sdt>
        <w:sdtPr>
          <w:id w:val="1728636285"/>
          <w:docPartObj>
            <w:docPartGallery w:val="Page Numbers (Top of Page)"/>
            <w:docPartUnique/>
          </w:docPartObj>
        </w:sdtPr>
        <w:sdtEndPr/>
        <w:sdtContent>
          <w:p w14:paraId="0AEEC82B" w14:textId="77777777" w:rsidR="001621C7" w:rsidRDefault="001F75E5">
            <w:pPr>
              <w:pStyle w:val="Piedepgina"/>
              <w:jc w:val="center"/>
            </w:pPr>
            <w:r>
              <w:t xml:space="preserve">Página </w:t>
            </w:r>
            <w:r>
              <w:rPr>
                <w:b/>
                <w:bCs/>
                <w:sz w:val="24"/>
                <w:szCs w:val="24"/>
              </w:rPr>
              <w:fldChar w:fldCharType="begin"/>
            </w:r>
            <w:r>
              <w:rPr>
                <w:b/>
                <w:bCs/>
              </w:rPr>
              <w:instrText>PAGE</w:instrText>
            </w:r>
            <w:r>
              <w:rPr>
                <w:b/>
                <w:bCs/>
                <w:sz w:val="24"/>
                <w:szCs w:val="24"/>
              </w:rPr>
              <w:fldChar w:fldCharType="separate"/>
            </w:r>
            <w:r w:rsidR="00F94FED">
              <w:rPr>
                <w:b/>
                <w:bCs/>
                <w:noProof/>
              </w:rPr>
              <w:t>12</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F94FED">
              <w:rPr>
                <w:b/>
                <w:bCs/>
                <w:noProof/>
              </w:rPr>
              <w:t>12</w:t>
            </w:r>
            <w:r>
              <w:rPr>
                <w:b/>
                <w:bCs/>
                <w:sz w:val="24"/>
                <w:szCs w:val="24"/>
              </w:rPr>
              <w:fldChar w:fldCharType="end"/>
            </w:r>
          </w:p>
        </w:sdtContent>
      </w:sdt>
    </w:sdtContent>
  </w:sdt>
  <w:p w14:paraId="0581D3D8" w14:textId="77777777" w:rsidR="001621C7" w:rsidRDefault="001621C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624B37" w14:textId="77777777" w:rsidR="00A0216D" w:rsidRDefault="00A0216D" w:rsidP="00A80C30">
      <w:pPr>
        <w:spacing w:after="0" w:line="240" w:lineRule="auto"/>
      </w:pPr>
      <w:r>
        <w:separator/>
      </w:r>
    </w:p>
  </w:footnote>
  <w:footnote w:type="continuationSeparator" w:id="0">
    <w:p w14:paraId="0034DE45" w14:textId="77777777" w:rsidR="00A0216D" w:rsidRDefault="00A0216D" w:rsidP="00A80C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F5E0F" w14:textId="680E46C1" w:rsidR="00A80C30" w:rsidRDefault="00F5495C">
    <w:pPr>
      <w:pStyle w:val="Encabezado"/>
    </w:pPr>
    <w:r>
      <w:rPr>
        <w:noProof/>
      </w:rPr>
      <w:pict w14:anchorId="77C1FC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442985" o:spid="_x0000_s1026" type="#_x0000_t136" style="position:absolute;margin-left:0;margin-top:0;width:541.8pt;height:81.25pt;rotation:315;z-index:-251655168;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6"/>
      <w:gridCol w:w="5528"/>
    </w:tblGrid>
    <w:tr w:rsidR="0077694E" w:rsidRPr="001106EA" w14:paraId="1FC3852C" w14:textId="77777777" w:rsidTr="00D60170">
      <w:trPr>
        <w:trHeight w:val="1843"/>
      </w:trPr>
      <w:tc>
        <w:tcPr>
          <w:tcW w:w="3686" w:type="dxa"/>
          <w:vAlign w:val="bottom"/>
        </w:tcPr>
        <w:p w14:paraId="3BB07D34" w14:textId="77777777" w:rsidR="001621C7" w:rsidRDefault="001F75E5" w:rsidP="00285C7B">
          <w:pPr>
            <w:pStyle w:val="Encabezado"/>
            <w:tabs>
              <w:tab w:val="clear" w:pos="4252"/>
              <w:tab w:val="center" w:pos="2614"/>
            </w:tabs>
            <w:ind w:left="-255"/>
          </w:pPr>
          <w:r>
            <w:rPr>
              <w:noProof/>
              <w:sz w:val="10"/>
              <w:szCs w:val="10"/>
              <w:lang w:val="es-MX" w:eastAsia="es-MX"/>
            </w:rPr>
            <w:drawing>
              <wp:inline distT="0" distB="0" distL="0" distR="0" wp14:anchorId="449244AA" wp14:editId="3A60F757">
                <wp:extent cx="1873633" cy="112654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3633" cy="1126540"/>
                        </a:xfrm>
                        <a:prstGeom prst="rect">
                          <a:avLst/>
                        </a:prstGeom>
                      </pic:spPr>
                    </pic:pic>
                  </a:graphicData>
                </a:graphic>
              </wp:inline>
            </w:drawing>
          </w:r>
        </w:p>
        <w:p w14:paraId="5E60A2A5" w14:textId="4E0BF485" w:rsidR="00285C7B" w:rsidRDefault="00285C7B" w:rsidP="00285C7B">
          <w:pPr>
            <w:pStyle w:val="Encabezado"/>
            <w:tabs>
              <w:tab w:val="clear" w:pos="4252"/>
              <w:tab w:val="center" w:pos="2614"/>
            </w:tabs>
            <w:ind w:left="-255"/>
          </w:pPr>
        </w:p>
      </w:tc>
      <w:tc>
        <w:tcPr>
          <w:tcW w:w="5528" w:type="dxa"/>
          <w:vAlign w:val="center"/>
        </w:tcPr>
        <w:p w14:paraId="3C4C7CFE" w14:textId="77777777" w:rsidR="001621C7" w:rsidRPr="00B9745A" w:rsidRDefault="001621C7" w:rsidP="00285C7B">
          <w:pPr>
            <w:pStyle w:val="Encabezado"/>
            <w:ind w:right="-250"/>
            <w:jc w:val="both"/>
            <w:rPr>
              <w:rFonts w:ascii="Palatino Linotype" w:hAnsi="Palatino Linotype" w:cs="Tahoma"/>
            </w:rPr>
          </w:pPr>
        </w:p>
        <w:p w14:paraId="5D63E913" w14:textId="7FAA4228" w:rsidR="001621C7" w:rsidRPr="00B9745A" w:rsidRDefault="001F75E5" w:rsidP="00285C7B">
          <w:pPr>
            <w:pStyle w:val="Encabezado"/>
            <w:ind w:left="-108" w:right="-250"/>
            <w:jc w:val="both"/>
            <w:rPr>
              <w:rFonts w:ascii="Palatino Linotype" w:hAnsi="Palatino Linotype" w:cs="Tahoma"/>
              <w:b/>
            </w:rPr>
          </w:pPr>
          <w:r w:rsidRPr="00B9745A">
            <w:rPr>
              <w:rFonts w:ascii="Palatino Linotype" w:hAnsi="Palatino Linotype" w:cs="Tahoma"/>
              <w:b/>
            </w:rPr>
            <w:t xml:space="preserve">Voto </w:t>
          </w:r>
          <w:r w:rsidR="00C66575">
            <w:rPr>
              <w:rFonts w:ascii="Palatino Linotype" w:hAnsi="Palatino Linotype" w:cs="Tahoma"/>
              <w:b/>
            </w:rPr>
            <w:t>Disidente</w:t>
          </w:r>
          <w:r w:rsidR="00F94FED">
            <w:rPr>
              <w:rFonts w:ascii="Palatino Linotype" w:hAnsi="Palatino Linotype" w:cs="Tahoma"/>
              <w:b/>
            </w:rPr>
            <w:t xml:space="preserve"> </w:t>
          </w:r>
        </w:p>
        <w:p w14:paraId="723FEADC" w14:textId="56375BED" w:rsidR="00B45EC5" w:rsidRDefault="00DB3F93" w:rsidP="00790A7C">
          <w:pPr>
            <w:pStyle w:val="Encabezado"/>
            <w:ind w:left="-108" w:right="-250"/>
            <w:jc w:val="both"/>
            <w:rPr>
              <w:rFonts w:ascii="Palatino Linotype" w:hAnsi="Palatino Linotype"/>
              <w:lang w:val="es-MX"/>
            </w:rPr>
          </w:pPr>
          <w:r>
            <w:rPr>
              <w:rFonts w:ascii="Palatino Linotype" w:hAnsi="Palatino Linotype" w:cs="Tahoma"/>
              <w:b/>
            </w:rPr>
            <w:t xml:space="preserve">Recurso de Revisión: </w:t>
          </w:r>
          <w:r w:rsidR="006E19C0">
            <w:rPr>
              <w:rFonts w:ascii="Palatino Linotype" w:hAnsi="Palatino Linotype"/>
              <w:lang w:val="es-MX"/>
            </w:rPr>
            <w:t>02772</w:t>
          </w:r>
          <w:r w:rsidR="00C66575" w:rsidRPr="00C66575">
            <w:rPr>
              <w:rFonts w:ascii="Palatino Linotype" w:hAnsi="Palatino Linotype"/>
              <w:lang w:val="es-MX"/>
            </w:rPr>
            <w:t>/INFOEM/IP/RR/202</w:t>
          </w:r>
          <w:r w:rsidR="0066215C">
            <w:rPr>
              <w:rFonts w:ascii="Palatino Linotype" w:hAnsi="Palatino Linotype"/>
              <w:lang w:val="es-MX"/>
            </w:rPr>
            <w:t>2</w:t>
          </w:r>
        </w:p>
        <w:p w14:paraId="636ADCAF" w14:textId="28C992C2" w:rsidR="00D25706" w:rsidRDefault="001F75E5" w:rsidP="00285C7B">
          <w:pPr>
            <w:pStyle w:val="Encabezado"/>
            <w:ind w:left="-108" w:right="-250"/>
            <w:jc w:val="both"/>
            <w:rPr>
              <w:rFonts w:ascii="Palatino Linotype" w:hAnsi="Palatino Linotype"/>
              <w:bCs/>
              <w:lang w:val="es-MX"/>
            </w:rPr>
          </w:pPr>
          <w:r>
            <w:rPr>
              <w:rFonts w:ascii="Palatino Linotype" w:hAnsi="Palatino Linotype" w:cs="Tahoma"/>
              <w:b/>
            </w:rPr>
            <w:t>Sujeto Obligado:</w:t>
          </w:r>
          <w:r w:rsidR="00100065">
            <w:rPr>
              <w:rFonts w:ascii="Palatino Linotype" w:hAnsi="Palatino Linotype"/>
              <w:bCs/>
              <w:lang w:val="es-MX"/>
            </w:rPr>
            <w:t xml:space="preserve"> </w:t>
          </w:r>
          <w:r w:rsidR="008B5910">
            <w:rPr>
              <w:rFonts w:ascii="Palatino Linotype" w:hAnsi="Palatino Linotype"/>
              <w:bCs/>
              <w:lang w:val="es-MX"/>
            </w:rPr>
            <w:t xml:space="preserve"> </w:t>
          </w:r>
          <w:r w:rsidR="000D4690">
            <w:rPr>
              <w:rFonts w:ascii="Palatino Linotype" w:hAnsi="Palatino Linotype"/>
              <w:bCs/>
              <w:lang w:val="es-MX"/>
            </w:rPr>
            <w:t>Poder Legislativo</w:t>
          </w:r>
        </w:p>
        <w:p w14:paraId="2404F005" w14:textId="0B6BB62F" w:rsidR="00285C7B" w:rsidRDefault="001F75E5" w:rsidP="006E19C0">
          <w:pPr>
            <w:pStyle w:val="Encabezado"/>
            <w:ind w:left="-108" w:right="316"/>
            <w:jc w:val="both"/>
            <w:rPr>
              <w:rFonts w:ascii="Palatino Linotype" w:hAnsi="Palatino Linotype"/>
              <w:bCs/>
              <w:lang w:val="es-ES_tradnl"/>
            </w:rPr>
          </w:pPr>
          <w:r w:rsidRPr="00B9745A">
            <w:rPr>
              <w:rFonts w:ascii="Palatino Linotype" w:hAnsi="Palatino Linotype" w:cs="Tahoma"/>
              <w:b/>
            </w:rPr>
            <w:t xml:space="preserve">Comisionado Ponente: </w:t>
          </w:r>
          <w:r w:rsidR="00D60170">
            <w:rPr>
              <w:rFonts w:ascii="Palatino Linotype" w:hAnsi="Palatino Linotype" w:cs="Tahoma"/>
              <w:b/>
            </w:rPr>
            <w:t xml:space="preserve"> </w:t>
          </w:r>
          <w:r w:rsidR="00D60170" w:rsidRPr="00342EE6">
            <w:rPr>
              <w:rFonts w:ascii="Palatino Linotype" w:hAnsi="Palatino Linotype" w:cs="Tahoma"/>
              <w:bCs/>
            </w:rPr>
            <w:t xml:space="preserve"> </w:t>
          </w:r>
          <w:r w:rsidR="006E19C0">
            <w:rPr>
              <w:rFonts w:ascii="Palatino Linotype" w:hAnsi="Palatino Linotype" w:cs="Tahoma"/>
              <w:bCs/>
            </w:rPr>
            <w:t>Sharon Cristina Morales Martínez</w:t>
          </w:r>
        </w:p>
        <w:p w14:paraId="39702EE3" w14:textId="5A2DA44C" w:rsidR="00285C7B" w:rsidRPr="00285C7B" w:rsidRDefault="00285C7B" w:rsidP="00285C7B">
          <w:pPr>
            <w:pStyle w:val="Encabezado"/>
            <w:ind w:left="-108" w:right="-250"/>
            <w:jc w:val="both"/>
            <w:rPr>
              <w:rFonts w:ascii="Palatino Linotype" w:hAnsi="Palatino Linotype"/>
              <w:bCs/>
              <w:lang w:val="es-ES_tradnl"/>
            </w:rPr>
          </w:pPr>
        </w:p>
      </w:tc>
    </w:tr>
  </w:tbl>
  <w:p w14:paraId="2AD8A022" w14:textId="278C58FE" w:rsidR="001621C7" w:rsidRPr="001106EA" w:rsidRDefault="001621C7">
    <w:pPr>
      <w:pStyle w:val="Encabezado"/>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EC72E" w14:textId="0BC76365" w:rsidR="00A80C30" w:rsidRDefault="00F5495C">
    <w:pPr>
      <w:pStyle w:val="Encabezado"/>
    </w:pPr>
    <w:r>
      <w:rPr>
        <w:noProof/>
      </w:rPr>
      <w:pict w14:anchorId="236599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442984" o:spid="_x0000_s1025" type="#_x0000_t136" style="position:absolute;margin-left:0;margin-top:0;width:541.8pt;height:81.25pt;rotation:315;z-index:-251657216;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F74690"/>
    <w:multiLevelType w:val="hybridMultilevel"/>
    <w:tmpl w:val="83D2900A"/>
    <w:lvl w:ilvl="0" w:tplc="DBB656BE">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4D208CF"/>
    <w:multiLevelType w:val="hybridMultilevel"/>
    <w:tmpl w:val="6466FCC6"/>
    <w:lvl w:ilvl="0" w:tplc="C8169A16">
      <w:start w:val="1"/>
      <w:numFmt w:val="bullet"/>
      <w:lvlText w:val=""/>
      <w:lvlJc w:val="left"/>
      <w:pPr>
        <w:ind w:left="720" w:hanging="360"/>
      </w:pPr>
      <w:rPr>
        <w:rFonts w:ascii="Symbol" w:hAnsi="Symbo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16cid:durableId="484392712">
    <w:abstractNumId w:val="0"/>
  </w:num>
  <w:num w:numId="2" w16cid:durableId="13141376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0C30"/>
    <w:rsid w:val="00002D6B"/>
    <w:rsid w:val="000176D3"/>
    <w:rsid w:val="00035B0E"/>
    <w:rsid w:val="000432E0"/>
    <w:rsid w:val="00043DB7"/>
    <w:rsid w:val="000501A4"/>
    <w:rsid w:val="0005576B"/>
    <w:rsid w:val="000568CD"/>
    <w:rsid w:val="00061988"/>
    <w:rsid w:val="000812F6"/>
    <w:rsid w:val="00082310"/>
    <w:rsid w:val="000937D3"/>
    <w:rsid w:val="000B7841"/>
    <w:rsid w:val="000D4690"/>
    <w:rsid w:val="00100065"/>
    <w:rsid w:val="00104250"/>
    <w:rsid w:val="00135502"/>
    <w:rsid w:val="0015666C"/>
    <w:rsid w:val="001621C7"/>
    <w:rsid w:val="00170463"/>
    <w:rsid w:val="001971A0"/>
    <w:rsid w:val="001C64C0"/>
    <w:rsid w:val="001D3CC9"/>
    <w:rsid w:val="001F75E5"/>
    <w:rsid w:val="00246ABE"/>
    <w:rsid w:val="00257E46"/>
    <w:rsid w:val="00270543"/>
    <w:rsid w:val="00276117"/>
    <w:rsid w:val="00285C7B"/>
    <w:rsid w:val="002A3487"/>
    <w:rsid w:val="002D2D60"/>
    <w:rsid w:val="002D499A"/>
    <w:rsid w:val="002D6AB3"/>
    <w:rsid w:val="00302D0E"/>
    <w:rsid w:val="00304A0F"/>
    <w:rsid w:val="00306972"/>
    <w:rsid w:val="00314859"/>
    <w:rsid w:val="0032455C"/>
    <w:rsid w:val="00325569"/>
    <w:rsid w:val="0033661A"/>
    <w:rsid w:val="00342EE6"/>
    <w:rsid w:val="003674F2"/>
    <w:rsid w:val="003769CB"/>
    <w:rsid w:val="0038777F"/>
    <w:rsid w:val="003E3FA6"/>
    <w:rsid w:val="003E56C5"/>
    <w:rsid w:val="004120C8"/>
    <w:rsid w:val="0044064F"/>
    <w:rsid w:val="004412C6"/>
    <w:rsid w:val="00445F2A"/>
    <w:rsid w:val="0046182D"/>
    <w:rsid w:val="00463342"/>
    <w:rsid w:val="004659A1"/>
    <w:rsid w:val="00466582"/>
    <w:rsid w:val="00470ABE"/>
    <w:rsid w:val="004738C3"/>
    <w:rsid w:val="00486BD3"/>
    <w:rsid w:val="00494387"/>
    <w:rsid w:val="004A0FE1"/>
    <w:rsid w:val="004A2EF7"/>
    <w:rsid w:val="004B6C8D"/>
    <w:rsid w:val="004C0D87"/>
    <w:rsid w:val="004C7D91"/>
    <w:rsid w:val="004D26F6"/>
    <w:rsid w:val="004E5B48"/>
    <w:rsid w:val="004E600B"/>
    <w:rsid w:val="004F55E2"/>
    <w:rsid w:val="0050010A"/>
    <w:rsid w:val="00506560"/>
    <w:rsid w:val="00506AB5"/>
    <w:rsid w:val="00533E57"/>
    <w:rsid w:val="00541BAC"/>
    <w:rsid w:val="00543C9A"/>
    <w:rsid w:val="00555F21"/>
    <w:rsid w:val="00560051"/>
    <w:rsid w:val="00576F34"/>
    <w:rsid w:val="005974CA"/>
    <w:rsid w:val="005C7EF3"/>
    <w:rsid w:val="00601591"/>
    <w:rsid w:val="00632BB1"/>
    <w:rsid w:val="0063326A"/>
    <w:rsid w:val="0066215C"/>
    <w:rsid w:val="00670EAD"/>
    <w:rsid w:val="00684986"/>
    <w:rsid w:val="00690441"/>
    <w:rsid w:val="006C2B09"/>
    <w:rsid w:val="006D2495"/>
    <w:rsid w:val="006D42AE"/>
    <w:rsid w:val="006E19C0"/>
    <w:rsid w:val="00712071"/>
    <w:rsid w:val="00716333"/>
    <w:rsid w:val="00720137"/>
    <w:rsid w:val="00722D41"/>
    <w:rsid w:val="00732624"/>
    <w:rsid w:val="00744C2E"/>
    <w:rsid w:val="00756729"/>
    <w:rsid w:val="00790A7C"/>
    <w:rsid w:val="007B7B1E"/>
    <w:rsid w:val="007D094D"/>
    <w:rsid w:val="007D2C59"/>
    <w:rsid w:val="007D5355"/>
    <w:rsid w:val="007F32AC"/>
    <w:rsid w:val="007F374C"/>
    <w:rsid w:val="00823E1B"/>
    <w:rsid w:val="0083177F"/>
    <w:rsid w:val="00837ED6"/>
    <w:rsid w:val="00841857"/>
    <w:rsid w:val="00842979"/>
    <w:rsid w:val="008444A9"/>
    <w:rsid w:val="00867A23"/>
    <w:rsid w:val="008A2C7A"/>
    <w:rsid w:val="008B5910"/>
    <w:rsid w:val="008E5742"/>
    <w:rsid w:val="008F78B8"/>
    <w:rsid w:val="00904CB6"/>
    <w:rsid w:val="00915F40"/>
    <w:rsid w:val="00922026"/>
    <w:rsid w:val="00940F06"/>
    <w:rsid w:val="00960C5A"/>
    <w:rsid w:val="00961702"/>
    <w:rsid w:val="00986A57"/>
    <w:rsid w:val="00990E2D"/>
    <w:rsid w:val="009A2135"/>
    <w:rsid w:val="009A3B6C"/>
    <w:rsid w:val="009A6633"/>
    <w:rsid w:val="009A6952"/>
    <w:rsid w:val="009B5E28"/>
    <w:rsid w:val="009E72E2"/>
    <w:rsid w:val="009F23B2"/>
    <w:rsid w:val="009F37BE"/>
    <w:rsid w:val="00A0216D"/>
    <w:rsid w:val="00A16DDF"/>
    <w:rsid w:val="00A43EFA"/>
    <w:rsid w:val="00A478F1"/>
    <w:rsid w:val="00A54CCC"/>
    <w:rsid w:val="00A67456"/>
    <w:rsid w:val="00A72D99"/>
    <w:rsid w:val="00A80C30"/>
    <w:rsid w:val="00A9451F"/>
    <w:rsid w:val="00A9782A"/>
    <w:rsid w:val="00AC23FC"/>
    <w:rsid w:val="00AD77D2"/>
    <w:rsid w:val="00AE249C"/>
    <w:rsid w:val="00AF7632"/>
    <w:rsid w:val="00AF77D3"/>
    <w:rsid w:val="00B43526"/>
    <w:rsid w:val="00B45EC5"/>
    <w:rsid w:val="00B55282"/>
    <w:rsid w:val="00B70A3F"/>
    <w:rsid w:val="00B760CA"/>
    <w:rsid w:val="00B97313"/>
    <w:rsid w:val="00BA54EE"/>
    <w:rsid w:val="00BD1A40"/>
    <w:rsid w:val="00BD3838"/>
    <w:rsid w:val="00C00078"/>
    <w:rsid w:val="00C00E77"/>
    <w:rsid w:val="00C341C6"/>
    <w:rsid w:val="00C35922"/>
    <w:rsid w:val="00C45719"/>
    <w:rsid w:val="00C60C1A"/>
    <w:rsid w:val="00C66575"/>
    <w:rsid w:val="00C75F6B"/>
    <w:rsid w:val="00CC24D8"/>
    <w:rsid w:val="00CC3A0F"/>
    <w:rsid w:val="00CD67D3"/>
    <w:rsid w:val="00CD7937"/>
    <w:rsid w:val="00CF60E7"/>
    <w:rsid w:val="00D02886"/>
    <w:rsid w:val="00D11D78"/>
    <w:rsid w:val="00D21D84"/>
    <w:rsid w:val="00D25706"/>
    <w:rsid w:val="00D337A9"/>
    <w:rsid w:val="00D60170"/>
    <w:rsid w:val="00D65E3A"/>
    <w:rsid w:val="00D873E6"/>
    <w:rsid w:val="00DA05A5"/>
    <w:rsid w:val="00DB19CC"/>
    <w:rsid w:val="00DB3F93"/>
    <w:rsid w:val="00DC474B"/>
    <w:rsid w:val="00DD5D61"/>
    <w:rsid w:val="00DD7150"/>
    <w:rsid w:val="00E21609"/>
    <w:rsid w:val="00E43FEA"/>
    <w:rsid w:val="00E678EF"/>
    <w:rsid w:val="00E7322A"/>
    <w:rsid w:val="00E878DE"/>
    <w:rsid w:val="00EB135A"/>
    <w:rsid w:val="00EB3527"/>
    <w:rsid w:val="00EC3610"/>
    <w:rsid w:val="00F00E66"/>
    <w:rsid w:val="00F053AF"/>
    <w:rsid w:val="00F1426D"/>
    <w:rsid w:val="00F24795"/>
    <w:rsid w:val="00F35BFB"/>
    <w:rsid w:val="00F46F8E"/>
    <w:rsid w:val="00F60B97"/>
    <w:rsid w:val="00F613C8"/>
    <w:rsid w:val="00F642D7"/>
    <w:rsid w:val="00F7440B"/>
    <w:rsid w:val="00F84B95"/>
    <w:rsid w:val="00F94FED"/>
    <w:rsid w:val="00FA4218"/>
    <w:rsid w:val="00FA5F27"/>
    <w:rsid w:val="00FC3DE6"/>
    <w:rsid w:val="00FD78C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2B323C"/>
  <w15:docId w15:val="{C335D522-6A7F-478C-973C-BD863B81D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0C30"/>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80C3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80C30"/>
    <w:rPr>
      <w:lang w:val="es-ES"/>
    </w:rPr>
  </w:style>
  <w:style w:type="paragraph" w:styleId="Piedepgina">
    <w:name w:val="footer"/>
    <w:basedOn w:val="Normal"/>
    <w:link w:val="PiedepginaCar"/>
    <w:uiPriority w:val="99"/>
    <w:unhideWhenUsed/>
    <w:rsid w:val="00A80C3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80C30"/>
    <w:rPr>
      <w:lang w:val="es-ES"/>
    </w:rPr>
  </w:style>
  <w:style w:type="table" w:styleId="Tablaconcuadrcula">
    <w:name w:val="Table Grid"/>
    <w:basedOn w:val="Tablanormal"/>
    <w:uiPriority w:val="59"/>
    <w:rsid w:val="00A80C30"/>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uiPriority w:val="22"/>
    <w:qFormat/>
    <w:rsid w:val="00A80C30"/>
    <w:rPr>
      <w:b/>
      <w:bCs/>
    </w:rPr>
  </w:style>
  <w:style w:type="paragraph" w:styleId="Textodeglobo">
    <w:name w:val="Balloon Text"/>
    <w:basedOn w:val="Normal"/>
    <w:link w:val="TextodegloboCar"/>
    <w:uiPriority w:val="99"/>
    <w:semiHidden/>
    <w:unhideWhenUsed/>
    <w:rsid w:val="0075672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56729"/>
    <w:rPr>
      <w:rFonts w:ascii="Tahoma" w:hAnsi="Tahoma" w:cs="Tahoma"/>
      <w:sz w:val="16"/>
      <w:szCs w:val="16"/>
      <w:lang w:val="es-ES"/>
    </w:rPr>
  </w:style>
  <w:style w:type="character" w:styleId="Hipervnculo">
    <w:name w:val="Hyperlink"/>
    <w:basedOn w:val="Fuentedeprrafopredeter"/>
    <w:uiPriority w:val="99"/>
    <w:unhideWhenUsed/>
    <w:rsid w:val="00756729"/>
    <w:rPr>
      <w:color w:val="0563C1" w:themeColor="hyperlink"/>
      <w:u w:val="single"/>
    </w:rPr>
  </w:style>
  <w:style w:type="paragraph" w:styleId="NormalWeb">
    <w:name w:val="Normal (Web)"/>
    <w:basedOn w:val="Normal"/>
    <w:uiPriority w:val="99"/>
    <w:unhideWhenUsed/>
    <w:rsid w:val="00F84B95"/>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customStyle="1" w:styleId="normaltextrun">
    <w:name w:val="normaltextrun"/>
    <w:basedOn w:val="Fuentedeprrafopredeter"/>
    <w:rsid w:val="00FC3DE6"/>
  </w:style>
  <w:style w:type="character" w:customStyle="1" w:styleId="eop">
    <w:name w:val="eop"/>
    <w:basedOn w:val="Fuentedeprrafopredeter"/>
    <w:rsid w:val="004C7D91"/>
  </w:style>
  <w:style w:type="character" w:customStyle="1" w:styleId="Mencinsinresolver1">
    <w:name w:val="Mención sin resolver1"/>
    <w:basedOn w:val="Fuentedeprrafopredeter"/>
    <w:uiPriority w:val="99"/>
    <w:semiHidden/>
    <w:unhideWhenUsed/>
    <w:rsid w:val="00990E2D"/>
    <w:rPr>
      <w:color w:val="605E5C"/>
      <w:shd w:val="clear" w:color="auto" w:fill="E1DFDD"/>
    </w:rPr>
  </w:style>
  <w:style w:type="character" w:customStyle="1" w:styleId="Mencinsinresolver2">
    <w:name w:val="Mención sin resolver2"/>
    <w:basedOn w:val="Fuentedeprrafopredeter"/>
    <w:uiPriority w:val="99"/>
    <w:semiHidden/>
    <w:unhideWhenUsed/>
    <w:rsid w:val="00B760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970668">
      <w:bodyDiv w:val="1"/>
      <w:marLeft w:val="0"/>
      <w:marRight w:val="0"/>
      <w:marTop w:val="0"/>
      <w:marBottom w:val="0"/>
      <w:divBdr>
        <w:top w:val="none" w:sz="0" w:space="0" w:color="auto"/>
        <w:left w:val="none" w:sz="0" w:space="0" w:color="auto"/>
        <w:bottom w:val="none" w:sz="0" w:space="0" w:color="auto"/>
        <w:right w:val="none" w:sz="0" w:space="0" w:color="auto"/>
      </w:divBdr>
    </w:div>
    <w:div w:id="443886646">
      <w:bodyDiv w:val="1"/>
      <w:marLeft w:val="0"/>
      <w:marRight w:val="0"/>
      <w:marTop w:val="0"/>
      <w:marBottom w:val="0"/>
      <w:divBdr>
        <w:top w:val="none" w:sz="0" w:space="0" w:color="auto"/>
        <w:left w:val="none" w:sz="0" w:space="0" w:color="auto"/>
        <w:bottom w:val="none" w:sz="0" w:space="0" w:color="auto"/>
        <w:right w:val="none" w:sz="0" w:space="0" w:color="auto"/>
      </w:divBdr>
    </w:div>
    <w:div w:id="500924185">
      <w:bodyDiv w:val="1"/>
      <w:marLeft w:val="0"/>
      <w:marRight w:val="0"/>
      <w:marTop w:val="0"/>
      <w:marBottom w:val="0"/>
      <w:divBdr>
        <w:top w:val="none" w:sz="0" w:space="0" w:color="auto"/>
        <w:left w:val="none" w:sz="0" w:space="0" w:color="auto"/>
        <w:bottom w:val="none" w:sz="0" w:space="0" w:color="auto"/>
        <w:right w:val="none" w:sz="0" w:space="0" w:color="auto"/>
      </w:divBdr>
    </w:div>
    <w:div w:id="1649507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infoem.org.mx/es/contenido/noticias/el-infoem-firm%C3%B3-conveniointerinstitucional-con-el-osfe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12</Pages>
  <Words>3187</Words>
  <Characters>17533</Characters>
  <Application>Microsoft Office Word</Application>
  <DocSecurity>0</DocSecurity>
  <Lines>146</Lines>
  <Paragraphs>41</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20679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oswaldo medina hernandez</dc:creator>
  <cp:lastModifiedBy>Sandra Ivette Razo De La Paz</cp:lastModifiedBy>
  <cp:revision>4</cp:revision>
  <cp:lastPrinted>2023-05-09T17:53:00Z</cp:lastPrinted>
  <dcterms:created xsi:type="dcterms:W3CDTF">2023-10-30T20:59:00Z</dcterms:created>
  <dcterms:modified xsi:type="dcterms:W3CDTF">2023-10-30T21:05:00Z</dcterms:modified>
</cp:coreProperties>
</file>