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23"/>
        </w:rPr>
      </w:pPr>
      <w:r>
        <w:rPr/>
        <w:pict>
          <v:shape style="position:absolute;margin-left:24.136719pt;margin-top:242.970688pt;width:15.45pt;height:170.05pt;mso-position-horizontal-relative:page;mso-position-vertical-relative:page;z-index:1572864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LFZN2CQbyPtziWQZ3l2ToCBv</w:t>
                  </w:r>
                </w:p>
              </w:txbxContent>
            </v:textbox>
            <w10:wrap type="none"/>
          </v:shape>
        </w:pict>
      </w:r>
    </w:p>
    <w:p>
      <w:pPr>
        <w:pStyle w:val="Heading2"/>
        <w:spacing w:line="360" w:lineRule="auto" w:before="33"/>
        <w:ind w:left="876" w:right="114"/>
        <w:jc w:val="both"/>
      </w:pPr>
      <w:r>
        <w:rPr/>
        <w:t>VOTO PARTICULAR QUE FORMULA EL COMISIONADO LUIS GUSTAVO PARRA</w:t>
      </w:r>
      <w:r>
        <w:rPr>
          <w:spacing w:val="1"/>
        </w:rPr>
        <w:t> </w:t>
      </w:r>
      <w:r>
        <w:rPr/>
        <w:t>NORIEGA,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12367/INFOEM/IP/RR/2022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ACUMULADOS,</w:t>
      </w:r>
      <w:r>
        <w:rPr>
          <w:spacing w:val="1"/>
        </w:rPr>
        <w:t> </w:t>
      </w:r>
      <w:r>
        <w:rPr/>
        <w:t>PROMOVIDO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11"/>
        </w:rPr>
        <w:t> </w:t>
      </w:r>
      <w:r>
        <w:rPr/>
        <w:t>AMECAMECA.</w:t>
      </w:r>
    </w:p>
    <w:p>
      <w:pPr>
        <w:pStyle w:val="BodyText"/>
        <w:rPr>
          <w:b/>
        </w:rPr>
      </w:pPr>
    </w:p>
    <w:p>
      <w:pPr>
        <w:pStyle w:val="BodyText"/>
        <w:spacing w:line="360" w:lineRule="auto" w:before="190"/>
        <w:ind w:left="876" w:right="103"/>
        <w:jc w:val="both"/>
        <w:rPr>
          <w:b/>
        </w:rPr>
      </w:pP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189,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primero,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 y Acceso a la Información Pública del Estado de México y Municipios; 14,</w:t>
      </w:r>
      <w:r>
        <w:rPr>
          <w:spacing w:val="1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XI,</w:t>
      </w:r>
      <w:r>
        <w:rPr>
          <w:spacing w:val="-3"/>
        </w:rPr>
        <w:t> </w:t>
      </w:r>
      <w:r>
        <w:rPr/>
        <w:t>del</w:t>
      </w:r>
      <w:r>
        <w:rPr>
          <w:spacing w:val="-12"/>
        </w:rPr>
        <w:t> </w:t>
      </w:r>
      <w:r>
        <w:rPr/>
        <w:t>Reglamento</w:t>
      </w:r>
      <w:r>
        <w:rPr>
          <w:spacing w:val="-9"/>
        </w:rPr>
        <w:t> </w:t>
      </w:r>
      <w:r>
        <w:rPr/>
        <w:t>Interior</w:t>
      </w:r>
      <w:r>
        <w:rPr>
          <w:spacing w:val="-6"/>
        </w:rPr>
        <w:t> </w:t>
      </w:r>
      <w:r>
        <w:rPr/>
        <w:t>del</w:t>
      </w:r>
      <w:r>
        <w:rPr>
          <w:spacing w:val="-12"/>
        </w:rPr>
        <w:t> </w:t>
      </w:r>
      <w:r>
        <w:rPr/>
        <w:t>Instituto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Transparencia,</w:t>
      </w:r>
      <w:r>
        <w:rPr>
          <w:spacing w:val="-2"/>
        </w:rPr>
        <w:t> </w:t>
      </w:r>
      <w:r>
        <w:rPr/>
        <w:t>Acceso</w:t>
      </w:r>
      <w:r>
        <w:rPr>
          <w:spacing w:val="-9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2"/>
        </w:rPr>
        <w:t> </w:t>
      </w:r>
      <w:r>
        <w:rPr/>
        <w:t>Información</w:t>
      </w:r>
      <w:r>
        <w:rPr>
          <w:spacing w:val="-53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y</w:t>
      </w:r>
      <w:r>
        <w:rPr>
          <w:spacing w:val="-7"/>
        </w:rPr>
        <w:t> </w:t>
      </w:r>
      <w:r>
        <w:rPr/>
        <w:t>Protección</w:t>
      </w:r>
      <w:r>
        <w:rPr>
          <w:spacing w:val="-15"/>
        </w:rPr>
        <w:t> </w:t>
      </w:r>
      <w:r>
        <w:rPr/>
        <w:t>de</w:t>
      </w:r>
      <w:r>
        <w:rPr>
          <w:spacing w:val="-23"/>
        </w:rPr>
        <w:t> </w:t>
      </w:r>
      <w:r>
        <w:rPr/>
        <w:t>Datos</w:t>
      </w:r>
      <w:r>
        <w:rPr>
          <w:spacing w:val="-26"/>
        </w:rPr>
        <w:t> </w:t>
      </w:r>
      <w:r>
        <w:rPr/>
        <w:t>Personales</w:t>
      </w:r>
      <w:r>
        <w:rPr>
          <w:spacing w:val="-26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23"/>
        </w:rPr>
        <w:t> </w:t>
      </w:r>
      <w:r>
        <w:rPr/>
        <w:t>de</w:t>
      </w:r>
      <w:r>
        <w:rPr>
          <w:spacing w:val="-4"/>
        </w:rPr>
        <w:t> </w:t>
      </w:r>
      <w:r>
        <w:rPr/>
        <w:t>México</w:t>
      </w:r>
      <w:r>
        <w:rPr>
          <w:spacing w:val="-22"/>
        </w:rPr>
        <w:t> </w:t>
      </w:r>
      <w:r>
        <w:rPr/>
        <w:t>y</w:t>
      </w:r>
      <w:r>
        <w:rPr>
          <w:spacing w:val="-8"/>
        </w:rPr>
        <w:t> </w:t>
      </w:r>
      <w:r>
        <w:rPr/>
        <w:t>Municipios;</w:t>
      </w:r>
      <w:r>
        <w:rPr>
          <w:spacing w:val="1"/>
        </w:rPr>
        <w:t> </w:t>
      </w:r>
      <w:r>
        <w:rPr/>
        <w:t>45,</w:t>
      </w:r>
      <w:r>
        <w:rPr>
          <w:spacing w:val="-15"/>
        </w:rPr>
        <w:t> </w:t>
      </w:r>
      <w:r>
        <w:rPr/>
        <w:t>48,</w:t>
      </w:r>
      <w:r>
        <w:rPr>
          <w:spacing w:val="-15"/>
        </w:rPr>
        <w:t> </w:t>
      </w:r>
      <w:r>
        <w:rPr/>
        <w:t>fracción</w:t>
      </w:r>
      <w:r>
        <w:rPr>
          <w:spacing w:val="-53"/>
        </w:rPr>
        <w:t> </w:t>
      </w:r>
      <w:r>
        <w:rPr/>
        <w:t>I, de los Lineamientos para el funcionamiento del Pleno y las Comisiones del Instituto de</w:t>
      </w:r>
      <w:r>
        <w:rPr>
          <w:spacing w:val="1"/>
        </w:rPr>
        <w:t> </w:t>
      </w:r>
      <w:r>
        <w:rPr/>
        <w:t>Transparencia,</w:t>
      </w:r>
      <w:r>
        <w:rPr>
          <w:spacing w:val="-32"/>
        </w:rPr>
        <w:t> </w:t>
      </w:r>
      <w:r>
        <w:rPr/>
        <w:t>Acceso</w:t>
      </w:r>
      <w:r>
        <w:rPr>
          <w:spacing w:val="-19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y</w:t>
      </w:r>
      <w:r>
        <w:rPr>
          <w:spacing w:val="-23"/>
        </w:rPr>
        <w:t> </w:t>
      </w:r>
      <w:r>
        <w:rPr/>
        <w:t>Protección</w:t>
      </w:r>
      <w:r>
        <w:rPr>
          <w:spacing w:val="-12"/>
        </w:rPr>
        <w:t> </w:t>
      </w:r>
      <w:r>
        <w:rPr/>
        <w:t>de</w:t>
      </w:r>
      <w:r>
        <w:rPr>
          <w:spacing w:val="-19"/>
        </w:rPr>
        <w:t> </w:t>
      </w:r>
      <w:r>
        <w:rPr/>
        <w:t>Datos</w:t>
      </w:r>
      <w:r>
        <w:rPr>
          <w:spacing w:val="-3"/>
        </w:rPr>
        <w:t> </w:t>
      </w:r>
      <w:r>
        <w:rPr/>
        <w:t>Personales</w:t>
      </w:r>
      <w:r>
        <w:rPr>
          <w:spacing w:val="-2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-10"/>
        </w:rPr>
        <w:t> </w:t>
      </w:r>
      <w:r>
        <w:rPr/>
        <w:t>México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Municipios,</w:t>
      </w:r>
      <w:r>
        <w:rPr>
          <w:spacing w:val="-3"/>
        </w:rPr>
        <w:t> </w:t>
      </w:r>
      <w:r>
        <w:rPr/>
        <w:t>emito</w:t>
      </w:r>
      <w:r>
        <w:rPr>
          <w:spacing w:val="-10"/>
        </w:rPr>
        <w:t> </w:t>
      </w:r>
      <w:r>
        <w:rPr/>
        <w:t>el</w:t>
      </w:r>
      <w:r>
        <w:rPr>
          <w:spacing w:val="4"/>
        </w:rPr>
        <w:t> </w:t>
      </w:r>
      <w:r>
        <w:rPr/>
        <w:t>presente</w:t>
      </w:r>
      <w:r>
        <w:rPr>
          <w:spacing w:val="-8"/>
        </w:rPr>
        <w:t> </w:t>
      </w:r>
      <w:r>
        <w:rPr>
          <w:b/>
        </w:rPr>
        <w:t>Voto</w:t>
      </w:r>
      <w:r>
        <w:rPr>
          <w:b/>
          <w:spacing w:val="-11"/>
        </w:rPr>
        <w:t> </w:t>
      </w:r>
      <w:r>
        <w:rPr>
          <w:b/>
        </w:rPr>
        <w:t>Particular</w:t>
      </w:r>
      <w:r>
        <w:rPr>
          <w:b/>
          <w:spacing w:val="-1"/>
        </w:rPr>
        <w:t> </w:t>
      </w:r>
      <w:r>
        <w:rPr/>
        <w:t>por</w:t>
      </w:r>
      <w:r>
        <w:rPr>
          <w:spacing w:val="-7"/>
        </w:rPr>
        <w:t> </w:t>
      </w:r>
      <w:r>
        <w:rPr/>
        <w:t>no</w:t>
      </w:r>
      <w:r>
        <w:rPr>
          <w:spacing w:val="-9"/>
        </w:rPr>
        <w:t> </w:t>
      </w:r>
      <w:r>
        <w:rPr/>
        <w:t>compartir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8"/>
        </w:rPr>
        <w:t> </w:t>
      </w:r>
      <w:r>
        <w:rPr/>
        <w:t>totalidad</w:t>
      </w:r>
      <w:r>
        <w:rPr>
          <w:spacing w:val="-52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sustentan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>
          <w:b/>
        </w:rPr>
        <w:t>12367/INFOEM/IP/RR/2022</w:t>
      </w:r>
      <w:r>
        <w:rPr>
          <w:b/>
          <w:spacing w:val="-15"/>
        </w:rPr>
        <w:t> </w:t>
      </w:r>
      <w:r>
        <w:rPr>
          <w:b/>
        </w:rPr>
        <w:t>y</w:t>
      </w:r>
      <w:r>
        <w:rPr>
          <w:b/>
          <w:spacing w:val="-15"/>
        </w:rPr>
        <w:t> </w:t>
      </w:r>
      <w:r>
        <w:rPr>
          <w:b/>
        </w:rPr>
        <w:t>acumulados.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360" w:lineRule="auto"/>
        <w:ind w:left="876" w:right="120"/>
        <w:jc w:val="both"/>
      </w:pPr>
      <w:r>
        <w:rPr/>
        <w:t>Como se desprende de la Resolución en comento, el Particular solicitó diversa información</w:t>
      </w:r>
      <w:r>
        <w:rPr>
          <w:spacing w:val="-52"/>
        </w:rPr>
        <w:t> </w:t>
      </w:r>
      <w:r>
        <w:rPr/>
        <w:t>respecto</w:t>
      </w:r>
      <w:r>
        <w:rPr>
          <w:spacing w:val="-24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12"/>
        </w:rPr>
        <w:t> </w:t>
      </w:r>
      <w:r>
        <w:rPr/>
        <w:t>cual,</w:t>
      </w:r>
      <w:r>
        <w:rPr>
          <w:spacing w:val="-17"/>
        </w:rPr>
        <w:t> </w:t>
      </w:r>
      <w:r>
        <w:rPr/>
        <w:t>la</w:t>
      </w:r>
      <w:r>
        <w:rPr>
          <w:spacing w:val="-12"/>
        </w:rPr>
        <w:t> </w:t>
      </w:r>
      <w:r>
        <w:rPr/>
        <w:t>Ponencia</w:t>
      </w:r>
      <w:r>
        <w:rPr>
          <w:spacing w:val="-12"/>
        </w:rPr>
        <w:t> </w:t>
      </w:r>
      <w:r>
        <w:rPr/>
        <w:t>Resolutora</w:t>
      </w:r>
      <w:r>
        <w:rPr>
          <w:spacing w:val="-12"/>
        </w:rPr>
        <w:t> </w:t>
      </w:r>
      <w:r>
        <w:rPr/>
        <w:t>determinó</w:t>
      </w:r>
      <w:r>
        <w:rPr>
          <w:spacing w:val="-24"/>
        </w:rPr>
        <w:t> </w:t>
      </w:r>
      <w:r>
        <w:rPr/>
        <w:t>que</w:t>
      </w:r>
      <w:r>
        <w:rPr>
          <w:spacing w:val="-24"/>
        </w:rPr>
        <w:t> </w:t>
      </w:r>
      <w:r>
        <w:rPr/>
        <w:t>puede</w:t>
      </w:r>
      <w:r>
        <w:rPr>
          <w:spacing w:val="-7"/>
        </w:rPr>
        <w:t> </w:t>
      </w:r>
      <w:r>
        <w:rPr/>
        <w:t>contener</w:t>
      </w:r>
      <w:r>
        <w:rPr>
          <w:spacing w:val="-20"/>
        </w:rPr>
        <w:t> </w:t>
      </w:r>
      <w:r>
        <w:rPr/>
        <w:t>datos</w:t>
      </w:r>
      <w:r>
        <w:rPr>
          <w:spacing w:val="-27"/>
        </w:rPr>
        <w:t> </w:t>
      </w:r>
      <w:r>
        <w:rPr/>
        <w:t>susceptibles</w:t>
      </w:r>
      <w:r>
        <w:rPr>
          <w:spacing w:val="1"/>
        </w:rPr>
        <w:t> </w:t>
      </w:r>
      <w:r>
        <w:rPr/>
        <w:t>de clasificar bajo reserva y, de ser el caso, ordenó el acuerdo de clasificación emitido por el</w:t>
      </w:r>
      <w:r>
        <w:rPr>
          <w:spacing w:val="1"/>
        </w:rPr>
        <w:t> </w:t>
      </w:r>
      <w:r>
        <w:rPr/>
        <w:t>Comité</w:t>
      </w:r>
      <w:r>
        <w:rPr>
          <w:spacing w:val="-13"/>
        </w:rPr>
        <w:t> </w:t>
      </w:r>
      <w:r>
        <w:rPr/>
        <w:t>de</w:t>
      </w:r>
      <w:r>
        <w:rPr>
          <w:spacing w:val="2"/>
        </w:rPr>
        <w:t> </w:t>
      </w:r>
      <w:r>
        <w:rPr/>
        <w:t>Transparencia.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spacing w:line="360" w:lineRule="auto" w:before="1"/>
        <w:ind w:left="876" w:right="130"/>
        <w:jc w:val="both"/>
      </w:pPr>
      <w:r>
        <w:rPr/>
        <w:t>En este sentido, si bien, coincido con los términos generales planteados en la Resolución,</w:t>
      </w:r>
      <w:r>
        <w:rPr>
          <w:spacing w:val="1"/>
        </w:rPr>
        <w:t> </w:t>
      </w:r>
      <w:r>
        <w:rPr/>
        <w:t>por ello voté a favor de la misma; sin embargo, considero especialmente que el tema de la</w:t>
      </w:r>
      <w:r>
        <w:rPr>
          <w:spacing w:val="1"/>
        </w:rPr>
        <w:t> </w:t>
      </w:r>
      <w:r>
        <w:rPr/>
        <w:t>reserva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13"/>
        </w:rPr>
        <w:t> </w:t>
      </w:r>
      <w:r>
        <w:rPr/>
        <w:t>información</w:t>
      </w:r>
      <w:r>
        <w:rPr>
          <w:spacing w:val="-17"/>
        </w:rPr>
        <w:t> </w:t>
      </w:r>
      <w:r>
        <w:rPr/>
        <w:t>debe</w:t>
      </w:r>
      <w:r>
        <w:rPr>
          <w:spacing w:val="-7"/>
        </w:rPr>
        <w:t> </w:t>
      </w:r>
      <w:r>
        <w:rPr/>
        <w:t>analizarse</w:t>
      </w:r>
      <w:r>
        <w:rPr>
          <w:spacing w:val="-25"/>
        </w:rPr>
        <w:t> </w:t>
      </w:r>
      <w:r>
        <w:rPr/>
        <w:t>de</w:t>
      </w:r>
      <w:r>
        <w:rPr>
          <w:spacing w:val="-24"/>
        </w:rPr>
        <w:t> </w:t>
      </w:r>
      <w:r>
        <w:rPr/>
        <w:t>forma</w:t>
      </w:r>
      <w:r>
        <w:rPr>
          <w:spacing w:val="-13"/>
        </w:rPr>
        <w:t> </w:t>
      </w:r>
      <w:r>
        <w:rPr/>
        <w:t>tal</w:t>
      </w:r>
      <w:r>
        <w:rPr>
          <w:spacing w:val="-2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10"/>
        </w:rPr>
        <w:t> </w:t>
      </w:r>
      <w:r>
        <w:rPr/>
        <w:t>plantee</w:t>
      </w:r>
      <w:r>
        <w:rPr>
          <w:spacing w:val="-25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6"/>
        </w:rPr>
        <w:t> </w:t>
      </w:r>
      <w:r>
        <w:rPr/>
        <w:t>estudio</w:t>
      </w:r>
      <w:r>
        <w:rPr>
          <w:spacing w:val="-7"/>
        </w:rPr>
        <w:t> </w:t>
      </w:r>
      <w:r>
        <w:rPr/>
        <w:t>la</w:t>
      </w:r>
      <w:r>
        <w:rPr>
          <w:spacing w:val="4"/>
        </w:rPr>
        <w:t> </w:t>
      </w:r>
      <w:r>
        <w:rPr/>
        <w:t>prueba</w:t>
      </w:r>
      <w:r>
        <w:rPr>
          <w:spacing w:val="-52"/>
        </w:rPr>
        <w:t> </w:t>
      </w:r>
      <w:r>
        <w:rPr/>
        <w:t>de daño que permite a este Organismo Garante que realizar la entrega de la información</w:t>
      </w:r>
      <w:r>
        <w:rPr>
          <w:spacing w:val="1"/>
        </w:rPr>
        <w:t> </w:t>
      </w:r>
      <w:r>
        <w:rPr/>
        <w:t>causa</w:t>
      </w:r>
      <w:r>
        <w:rPr>
          <w:spacing w:val="2"/>
        </w:rPr>
        <w:t> </w:t>
      </w:r>
      <w:r>
        <w:rPr/>
        <w:t>un</w:t>
      </w:r>
      <w:r>
        <w:rPr>
          <w:spacing w:val="-2"/>
        </w:rPr>
        <w:t> </w:t>
      </w:r>
      <w:r>
        <w:rPr/>
        <w:t>daño</w:t>
      </w:r>
      <w:r>
        <w:rPr>
          <w:spacing w:val="-8"/>
        </w:rPr>
        <w:t> </w:t>
      </w:r>
      <w:r>
        <w:rPr/>
        <w:t>al</w:t>
      </w:r>
      <w:r>
        <w:rPr>
          <w:spacing w:val="-12"/>
        </w:rPr>
        <w:t> </w:t>
      </w:r>
      <w:r>
        <w:rPr/>
        <w:t>interés</w:t>
      </w:r>
      <w:r>
        <w:rPr>
          <w:spacing w:val="-12"/>
        </w:rPr>
        <w:t> </w:t>
      </w:r>
      <w:r>
        <w:rPr/>
        <w:t>público,</w:t>
      </w:r>
      <w:r>
        <w:rPr>
          <w:spacing w:val="-2"/>
        </w:rPr>
        <w:t> </w:t>
      </w:r>
      <w:r>
        <w:rPr/>
        <w:t>que</w:t>
      </w:r>
      <w:r>
        <w:rPr>
          <w:spacing w:val="-10"/>
        </w:rPr>
        <w:t> </w:t>
      </w:r>
      <w:r>
        <w:rPr/>
        <w:t>en</w:t>
      </w:r>
      <w:r>
        <w:rPr>
          <w:spacing w:val="-1"/>
        </w:rPr>
        <w:t> </w:t>
      </w:r>
      <w:r>
        <w:rPr/>
        <w:t>ese</w:t>
      </w:r>
      <w:r>
        <w:rPr>
          <w:spacing w:val="-9"/>
        </w:rPr>
        <w:t> </w:t>
      </w:r>
      <w:r>
        <w:rPr/>
        <w:t>caso</w:t>
      </w:r>
      <w:r>
        <w:rPr>
          <w:spacing w:val="-9"/>
        </w:rPr>
        <w:t> </w:t>
      </w:r>
      <w:r>
        <w:rPr/>
        <w:t>particular</w:t>
      </w:r>
      <w:r>
        <w:rPr>
          <w:spacing w:val="-5"/>
        </w:rPr>
        <w:t> </w:t>
      </w:r>
      <w:r>
        <w:rPr/>
        <w:t>supera</w:t>
      </w:r>
      <w:r>
        <w:rPr>
          <w:spacing w:val="3"/>
        </w:rPr>
        <w:t> </w:t>
      </w:r>
      <w:r>
        <w:rPr/>
        <w:t>el</w:t>
      </w:r>
      <w:r>
        <w:rPr>
          <w:spacing w:val="-12"/>
        </w:rPr>
        <w:t> </w:t>
      </w:r>
      <w:r>
        <w:rPr/>
        <w:t>derecho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acceso</w:t>
      </w:r>
      <w:r>
        <w:rPr>
          <w:spacing w:val="-9"/>
        </w:rPr>
        <w:t> </w:t>
      </w:r>
      <w:r>
        <w:rPr/>
        <w:t>a</w:t>
      </w:r>
      <w:r>
        <w:rPr>
          <w:spacing w:val="3"/>
        </w:rPr>
        <w:t> </w:t>
      </w:r>
      <w:r>
        <w:rPr/>
        <w:t>la</w:t>
      </w:r>
      <w:r>
        <w:rPr>
          <w:spacing w:val="-53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6"/>
        </w:rPr>
        <w:t> </w:t>
      </w:r>
      <w:r>
        <w:rPr/>
        <w:t>particular.</w:t>
      </w:r>
    </w:p>
    <w:p>
      <w:pPr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818" w:footer="990" w:top="2560" w:bottom="1180" w:left="820" w:right="1580"/>
          <w:pgNumType w:start="1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24.136719pt;margin-top:242.970688pt;width:15.45pt;height:170.05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LFZN2CQbyPtziWQZ3l2ToCBv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line="360" w:lineRule="auto" w:before="34"/>
        <w:ind w:left="876" w:right="110"/>
        <w:jc w:val="both"/>
      </w:pPr>
      <w:r>
        <w:rPr/>
        <w:t>Lo</w:t>
      </w:r>
      <w:r>
        <w:rPr>
          <w:spacing w:val="-10"/>
        </w:rPr>
        <w:t> </w:t>
      </w:r>
      <w:r>
        <w:rPr/>
        <w:t>anterior</w:t>
      </w:r>
      <w:r>
        <w:rPr>
          <w:spacing w:val="-6"/>
        </w:rPr>
        <w:t> </w:t>
      </w:r>
      <w:r>
        <w:rPr/>
        <w:t>en</w:t>
      </w:r>
      <w:r>
        <w:rPr>
          <w:spacing w:val="-2"/>
        </w:rPr>
        <w:t> </w:t>
      </w:r>
      <w:r>
        <w:rPr/>
        <w:t>virtud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que,</w:t>
      </w:r>
      <w:r>
        <w:rPr>
          <w:spacing w:val="-2"/>
        </w:rPr>
        <w:t> </w:t>
      </w:r>
      <w:r>
        <w:rPr/>
        <w:t>para</w:t>
      </w:r>
      <w:r>
        <w:rPr>
          <w:spacing w:val="2"/>
        </w:rPr>
        <w:t> </w:t>
      </w:r>
      <w:r>
        <w:rPr/>
        <w:t>que</w:t>
      </w:r>
      <w:r>
        <w:rPr>
          <w:spacing w:val="-11"/>
        </w:rPr>
        <w:t> </w:t>
      </w:r>
      <w:r>
        <w:rPr/>
        <w:t>proceda</w:t>
      </w:r>
      <w:r>
        <w:rPr>
          <w:spacing w:val="-14"/>
        </w:rPr>
        <w:t> </w:t>
      </w:r>
      <w:r>
        <w:rPr/>
        <w:t>o</w:t>
      </w:r>
      <w:r>
        <w:rPr>
          <w:spacing w:val="-9"/>
        </w:rPr>
        <w:t> </w:t>
      </w:r>
      <w:r>
        <w:rPr/>
        <w:t>no</w:t>
      </w:r>
      <w:r>
        <w:rPr>
          <w:spacing w:val="-10"/>
        </w:rPr>
        <w:t> </w:t>
      </w:r>
      <w:r>
        <w:rPr/>
        <w:t>la</w:t>
      </w:r>
      <w:r>
        <w:rPr>
          <w:spacing w:val="2"/>
        </w:rPr>
        <w:t> </w:t>
      </w:r>
      <w:r>
        <w:rPr/>
        <w:t>reserva;</w:t>
      </w:r>
      <w:r>
        <w:rPr>
          <w:spacing w:val="-2"/>
        </w:rPr>
        <w:t> </w:t>
      </w:r>
      <w:r>
        <w:rPr/>
        <w:t>no</w:t>
      </w:r>
      <w:r>
        <w:rPr>
          <w:spacing w:val="-10"/>
        </w:rPr>
        <w:t> </w:t>
      </w:r>
      <w:r>
        <w:rPr/>
        <w:t>basta</w:t>
      </w:r>
      <w:r>
        <w:rPr>
          <w:spacing w:val="-14"/>
        </w:rPr>
        <w:t> </w:t>
      </w:r>
      <w:r>
        <w:rPr/>
        <w:t>con</w:t>
      </w:r>
      <w:r>
        <w:rPr>
          <w:spacing w:val="-19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actualice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dispositivo</w:t>
      </w:r>
      <w:r>
        <w:rPr>
          <w:spacing w:val="1"/>
        </w:rPr>
        <w:t> </w:t>
      </w:r>
      <w:r>
        <w:rPr/>
        <w:t>normativo antes señalado, sino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además es</w:t>
      </w:r>
      <w:r>
        <w:rPr>
          <w:spacing w:val="1"/>
        </w:rPr>
        <w:t> </w:t>
      </w:r>
      <w:r>
        <w:rPr/>
        <w:t>menester acreditar dicha</w:t>
      </w:r>
      <w:r>
        <w:rPr>
          <w:spacing w:val="1"/>
        </w:rPr>
        <w:t> </w:t>
      </w:r>
      <w:r>
        <w:rPr/>
        <w:t>prueba de daño, de conformidad con lo establecido en los artículos 128, 129 y 130 de la Ley</w:t>
      </w:r>
      <w:r>
        <w:rPr>
          <w:spacing w:val="-52"/>
        </w:rPr>
        <w:t> </w:t>
      </w:r>
      <w:r>
        <w:rPr/>
        <w:t>de Transparencia y Acceso a la Información Pública del Estado de México y Municipios, en</w:t>
      </w:r>
      <w:r>
        <w:rPr>
          <w:spacing w:val="-52"/>
        </w:rPr>
        <w:t> </w:t>
      </w:r>
      <w:r>
        <w:rPr/>
        <w:t>relación con los Lineamientos generales en materia de clasificación y desclasificación de la</w:t>
      </w:r>
      <w:r>
        <w:rPr>
          <w:spacing w:val="1"/>
        </w:rPr>
        <w:t> </w:t>
      </w:r>
      <w:r>
        <w:rPr/>
        <w:t>información,</w:t>
      </w:r>
      <w:r>
        <w:rPr>
          <w:spacing w:val="-6"/>
        </w:rPr>
        <w:t> </w:t>
      </w:r>
      <w:r>
        <w:rPr/>
        <w:t>así</w:t>
      </w:r>
      <w:r>
        <w:rPr>
          <w:spacing w:val="-15"/>
        </w:rPr>
        <w:t> </w:t>
      </w:r>
      <w:r>
        <w:rPr/>
        <w:t>como</w:t>
      </w:r>
      <w:r>
        <w:rPr>
          <w:spacing w:val="-1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elaboración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versiones</w:t>
      </w:r>
      <w:r>
        <w:rPr>
          <w:spacing w:val="-14"/>
        </w:rPr>
        <w:t> </w:t>
      </w:r>
      <w:r>
        <w:rPr/>
        <w:t>públicas.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360" w:lineRule="auto"/>
        <w:ind w:left="876" w:right="121"/>
        <w:jc w:val="both"/>
      </w:pPr>
      <w:r>
        <w:rPr/>
        <w:t>Es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hacer notar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confirmar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revocar la</w:t>
      </w:r>
      <w:r>
        <w:rPr>
          <w:spacing w:val="1"/>
        </w:rPr>
        <w:t> </w:t>
      </w:r>
      <w:r>
        <w:rPr/>
        <w:t>clasificación de información como reservada a través del procedimiento señalado en los</w:t>
      </w:r>
      <w:r>
        <w:rPr>
          <w:spacing w:val="1"/>
        </w:rPr>
        <w:t> </w:t>
      </w:r>
      <w:r>
        <w:rPr/>
        <w:t>artículos antes citados, es necesario confirmar que la entrega de la información causaría un</w:t>
      </w:r>
      <w:r>
        <w:rPr>
          <w:spacing w:val="-52"/>
        </w:rPr>
        <w:t> </w:t>
      </w:r>
      <w:r>
        <w:rPr/>
        <w:t>riesgo, real identificable y demostrable, ya que no basta con que la información actualice el</w:t>
      </w:r>
      <w:r>
        <w:rPr>
          <w:spacing w:val="-52"/>
        </w:rPr>
        <w:t> </w:t>
      </w:r>
      <w:r>
        <w:rPr/>
        <w:t>supuesto</w:t>
      </w:r>
      <w:r>
        <w:rPr>
          <w:spacing w:val="-10"/>
        </w:rPr>
        <w:t> </w:t>
      </w:r>
      <w:r>
        <w:rPr/>
        <w:t>de</w:t>
      </w:r>
      <w:r>
        <w:rPr>
          <w:spacing w:val="8"/>
        </w:rPr>
        <w:t> </w:t>
      </w:r>
      <w:r>
        <w:rPr/>
        <w:t>reserva</w:t>
      </w:r>
      <w:r>
        <w:rPr>
          <w:spacing w:val="2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9"/>
        </w:rPr>
        <w:t> </w:t>
      </w:r>
      <w:r>
        <w:rPr/>
        <w:t>140,</w:t>
      </w:r>
      <w:r>
        <w:rPr>
          <w:spacing w:val="-2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2"/>
        </w:rPr>
        <w:t> </w:t>
      </w:r>
      <w:r>
        <w:rPr/>
        <w:t>Ley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Transparencia</w:t>
      </w:r>
      <w:r>
        <w:rPr>
          <w:spacing w:val="2"/>
        </w:rPr>
        <w:t> </w:t>
      </w:r>
      <w:r>
        <w:rPr/>
        <w:t>de</w:t>
      </w:r>
      <w:r>
        <w:rPr>
          <w:spacing w:val="-9"/>
        </w:rPr>
        <w:t> </w:t>
      </w:r>
      <w:r>
        <w:rPr/>
        <w:t>nuestra</w:t>
      </w:r>
      <w:r>
        <w:rPr>
          <w:spacing w:val="2"/>
        </w:rPr>
        <w:t> </w:t>
      </w:r>
      <w:r>
        <w:rPr/>
        <w:t>Entidad.</w:t>
      </w:r>
    </w:p>
    <w:p>
      <w:pPr>
        <w:pStyle w:val="BodyText"/>
      </w:pPr>
    </w:p>
    <w:p>
      <w:pPr>
        <w:pStyle w:val="BodyText"/>
        <w:spacing w:line="360" w:lineRule="auto" w:before="150"/>
        <w:ind w:left="876" w:right="114"/>
        <w:jc w:val="both"/>
      </w:pPr>
      <w:r>
        <w:rPr/>
        <w:t>Así, desde mi punto de vista, el derecho de acceso a la información encuentra límites en el</w:t>
      </w:r>
      <w:r>
        <w:rPr>
          <w:spacing w:val="1"/>
        </w:rPr>
        <w:t> </w:t>
      </w:r>
      <w:r>
        <w:rPr/>
        <w:t>propio texto constitucional y que, debido a ello, debe existir una armonización congruente</w:t>
      </w:r>
      <w:r>
        <w:rPr>
          <w:spacing w:val="1"/>
        </w:rPr>
        <w:t> </w:t>
      </w:r>
      <w:r>
        <w:rPr/>
        <w:t>con ese derecho fundamental con los principios rectores de la función del Sujeto Obligado,</w:t>
      </w:r>
      <w:r>
        <w:rPr>
          <w:spacing w:val="1"/>
        </w:rPr>
        <w:t> </w:t>
      </w:r>
      <w:r>
        <w:rPr/>
        <w:t>lo que encuentra sustento en las tesis jurisprudenciales emitidas por la Suprema Corte de</w:t>
      </w:r>
      <w:r>
        <w:rPr>
          <w:spacing w:val="1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13"/>
        </w:rPr>
        <w:t> </w:t>
      </w:r>
      <w:r>
        <w:rPr/>
        <w:t>Nación,</w:t>
      </w:r>
      <w:r>
        <w:rPr>
          <w:spacing w:val="-7"/>
        </w:rPr>
        <w:t> </w:t>
      </w:r>
      <w:r>
        <w:rPr/>
        <w:t>que</w:t>
      </w:r>
      <w:r>
        <w:rPr>
          <w:spacing w:val="-14"/>
        </w:rPr>
        <w:t> </w:t>
      </w:r>
      <w:r>
        <w:rPr/>
        <w:t>son</w:t>
      </w:r>
      <w:r>
        <w:rPr>
          <w:spacing w:val="-6"/>
        </w:rPr>
        <w:t> </w:t>
      </w:r>
      <w:r>
        <w:rPr/>
        <w:t>del</w:t>
      </w:r>
      <w:r>
        <w:rPr>
          <w:spacing w:val="-16"/>
        </w:rPr>
        <w:t> </w:t>
      </w:r>
      <w:r>
        <w:rPr/>
        <w:t>literal siguiente:</w:t>
      </w:r>
    </w:p>
    <w:p>
      <w:pPr>
        <w:pStyle w:val="BodyText"/>
      </w:pPr>
    </w:p>
    <w:p>
      <w:pPr>
        <w:spacing w:before="166"/>
        <w:ind w:left="1448" w:right="0" w:firstLine="0"/>
        <w:jc w:val="both"/>
        <w:rPr>
          <w:b/>
          <w:i/>
          <w:sz w:val="19"/>
        </w:rPr>
      </w:pPr>
      <w:r>
        <w:rPr>
          <w:b/>
          <w:i/>
          <w:w w:val="105"/>
          <w:sz w:val="19"/>
        </w:rPr>
        <w:t>“DERECHO</w:t>
      </w:r>
      <w:r>
        <w:rPr>
          <w:b/>
          <w:i/>
          <w:spacing w:val="43"/>
          <w:w w:val="105"/>
          <w:sz w:val="19"/>
        </w:rPr>
        <w:t> </w:t>
      </w:r>
      <w:r>
        <w:rPr>
          <w:b/>
          <w:i/>
          <w:w w:val="105"/>
          <w:sz w:val="19"/>
        </w:rPr>
        <w:t>A</w:t>
      </w:r>
      <w:r>
        <w:rPr>
          <w:b/>
          <w:i/>
          <w:spacing w:val="26"/>
          <w:w w:val="105"/>
          <w:sz w:val="19"/>
        </w:rPr>
        <w:t> </w:t>
      </w:r>
      <w:r>
        <w:rPr>
          <w:b/>
          <w:i/>
          <w:w w:val="105"/>
          <w:sz w:val="19"/>
        </w:rPr>
        <w:t>LA</w:t>
      </w:r>
      <w:r>
        <w:rPr>
          <w:b/>
          <w:i/>
          <w:spacing w:val="15"/>
          <w:w w:val="105"/>
          <w:sz w:val="19"/>
        </w:rPr>
        <w:t> </w:t>
      </w:r>
      <w:r>
        <w:rPr>
          <w:b/>
          <w:i/>
          <w:w w:val="105"/>
          <w:sz w:val="19"/>
        </w:rPr>
        <w:t>INFORMACIÓN. </w:t>
      </w:r>
      <w:r>
        <w:rPr>
          <w:b/>
          <w:i/>
          <w:spacing w:val="24"/>
          <w:w w:val="105"/>
          <w:sz w:val="19"/>
        </w:rPr>
        <w:t> </w:t>
      </w:r>
      <w:r>
        <w:rPr>
          <w:b/>
          <w:i/>
          <w:w w:val="105"/>
          <w:sz w:val="19"/>
        </w:rPr>
        <w:t>SU</w:t>
      </w:r>
      <w:r>
        <w:rPr>
          <w:b/>
          <w:i/>
          <w:spacing w:val="30"/>
          <w:w w:val="105"/>
          <w:sz w:val="19"/>
        </w:rPr>
        <w:t> </w:t>
      </w:r>
      <w:r>
        <w:rPr>
          <w:b/>
          <w:i/>
          <w:w w:val="105"/>
          <w:sz w:val="19"/>
        </w:rPr>
        <w:t>EJERCICIO</w:t>
      </w:r>
      <w:r>
        <w:rPr>
          <w:b/>
          <w:i/>
          <w:spacing w:val="44"/>
          <w:w w:val="105"/>
          <w:sz w:val="19"/>
        </w:rPr>
        <w:t> </w:t>
      </w:r>
      <w:r>
        <w:rPr>
          <w:b/>
          <w:i/>
          <w:w w:val="105"/>
          <w:sz w:val="19"/>
        </w:rPr>
        <w:t>SE</w:t>
      </w:r>
      <w:r>
        <w:rPr>
          <w:b/>
          <w:i/>
          <w:spacing w:val="20"/>
          <w:w w:val="105"/>
          <w:sz w:val="19"/>
        </w:rPr>
        <w:t> </w:t>
      </w:r>
      <w:r>
        <w:rPr>
          <w:b/>
          <w:i/>
          <w:w w:val="105"/>
          <w:sz w:val="19"/>
        </w:rPr>
        <w:t>ENCUENTRA</w:t>
      </w:r>
      <w:r>
        <w:rPr>
          <w:b/>
          <w:i/>
          <w:spacing w:val="49"/>
          <w:w w:val="105"/>
          <w:sz w:val="19"/>
        </w:rPr>
        <w:t> </w:t>
      </w:r>
      <w:r>
        <w:rPr>
          <w:b/>
          <w:i/>
          <w:w w:val="105"/>
          <w:sz w:val="19"/>
        </w:rPr>
        <w:t>LIMITADO</w:t>
      </w:r>
    </w:p>
    <w:p>
      <w:pPr>
        <w:spacing w:before="149"/>
        <w:ind w:left="1448" w:right="0" w:firstLine="0"/>
        <w:jc w:val="both"/>
        <w:rPr>
          <w:b/>
          <w:i/>
          <w:sz w:val="19"/>
        </w:rPr>
      </w:pPr>
      <w:r>
        <w:rPr>
          <w:b/>
          <w:i/>
          <w:sz w:val="19"/>
        </w:rPr>
        <w:t>TANTO</w:t>
      </w:r>
      <w:r>
        <w:rPr>
          <w:b/>
          <w:i/>
          <w:spacing w:val="28"/>
          <w:sz w:val="19"/>
        </w:rPr>
        <w:t> </w:t>
      </w:r>
      <w:r>
        <w:rPr>
          <w:b/>
          <w:i/>
          <w:sz w:val="19"/>
        </w:rPr>
        <w:t>POR</w:t>
      </w:r>
      <w:r>
        <w:rPr>
          <w:b/>
          <w:i/>
          <w:spacing w:val="1"/>
          <w:sz w:val="19"/>
        </w:rPr>
        <w:t> </w:t>
      </w:r>
      <w:r>
        <w:rPr>
          <w:b/>
          <w:i/>
          <w:sz w:val="19"/>
        </w:rPr>
        <w:t>LOS</w:t>
      </w:r>
      <w:r>
        <w:rPr>
          <w:b/>
          <w:i/>
          <w:spacing w:val="21"/>
          <w:sz w:val="19"/>
        </w:rPr>
        <w:t> </w:t>
      </w:r>
      <w:r>
        <w:rPr>
          <w:b/>
          <w:i/>
          <w:sz w:val="19"/>
        </w:rPr>
        <w:t>INTERESES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NACIONALES</w:t>
      </w:r>
      <w:r>
        <w:rPr>
          <w:b/>
          <w:i/>
          <w:spacing w:val="60"/>
          <w:sz w:val="19"/>
        </w:rPr>
        <w:t> </w:t>
      </w:r>
      <w:r>
        <w:rPr>
          <w:b/>
          <w:i/>
          <w:sz w:val="19"/>
        </w:rPr>
        <w:t>Y</w:t>
      </w:r>
      <w:r>
        <w:rPr>
          <w:b/>
          <w:i/>
          <w:spacing w:val="-10"/>
          <w:sz w:val="19"/>
        </w:rPr>
        <w:t> </w:t>
      </w:r>
      <w:r>
        <w:rPr>
          <w:b/>
          <w:i/>
          <w:sz w:val="19"/>
        </w:rPr>
        <w:t>DE</w:t>
      </w:r>
      <w:r>
        <w:rPr>
          <w:b/>
          <w:i/>
          <w:spacing w:val="26"/>
          <w:sz w:val="19"/>
        </w:rPr>
        <w:t> </w:t>
      </w:r>
      <w:r>
        <w:rPr>
          <w:b/>
          <w:i/>
          <w:sz w:val="19"/>
        </w:rPr>
        <w:t>LA SOCIEDAD,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COMO</w:t>
      </w:r>
      <w:r>
        <w:rPr>
          <w:b/>
          <w:i/>
          <w:spacing w:val="29"/>
          <w:sz w:val="19"/>
        </w:rPr>
        <w:t> </w:t>
      </w:r>
      <w:r>
        <w:rPr>
          <w:b/>
          <w:i/>
          <w:sz w:val="19"/>
        </w:rPr>
        <w:t>POR LOS</w:t>
      </w:r>
    </w:p>
    <w:p>
      <w:pPr>
        <w:spacing w:line="376" w:lineRule="auto" w:before="149"/>
        <w:ind w:left="1448" w:right="686" w:firstLine="0"/>
        <w:jc w:val="both"/>
        <w:rPr>
          <w:i/>
          <w:sz w:val="19"/>
        </w:rPr>
      </w:pPr>
      <w:r>
        <w:rPr>
          <w:b/>
          <w:i/>
          <w:w w:val="105"/>
          <w:sz w:val="19"/>
        </w:rPr>
        <w:t>DERECHOS DE TERCEROS. </w:t>
      </w:r>
      <w:r>
        <w:rPr>
          <w:i/>
          <w:w w:val="105"/>
          <w:sz w:val="19"/>
        </w:rPr>
        <w:t>El derecho a la información consagrado en la última parte del</w:t>
      </w:r>
      <w:r>
        <w:rPr>
          <w:i/>
          <w:spacing w:val="1"/>
          <w:w w:val="105"/>
          <w:sz w:val="19"/>
        </w:rPr>
        <w:t> </w:t>
      </w:r>
      <w:r>
        <w:rPr>
          <w:i/>
          <w:sz w:val="19"/>
        </w:rPr>
        <w:t>artículo 6o. de la Constitución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Federal no es absoluto,</w:t>
      </w:r>
      <w:r>
        <w:rPr>
          <w:i/>
          <w:spacing w:val="48"/>
          <w:sz w:val="19"/>
        </w:rPr>
        <w:t> </w:t>
      </w:r>
      <w:r>
        <w:rPr>
          <w:i/>
          <w:sz w:val="19"/>
        </w:rPr>
        <w:t>sino que, como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toda garantía, se halla sujeto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a limitaciones o excepciones que se sustentan, fundamentalmente,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en la protección de la seguridad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nacional y en el respeto tanto a los intereses de la sociedad como a los derechos de los gobernados,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limitaciones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que, incluso, han dado origen a la figura jurídica del secreto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de información que se</w:t>
      </w:r>
      <w:r>
        <w:rPr>
          <w:i/>
          <w:spacing w:val="1"/>
          <w:sz w:val="19"/>
        </w:rPr>
        <w:t> </w:t>
      </w:r>
      <w:r>
        <w:rPr>
          <w:i/>
          <w:w w:val="105"/>
          <w:sz w:val="19"/>
        </w:rPr>
        <w:t>conoce </w:t>
      </w:r>
      <w:r>
        <w:rPr>
          <w:i/>
          <w:spacing w:val="22"/>
          <w:w w:val="105"/>
          <w:sz w:val="19"/>
        </w:rPr>
        <w:t> </w:t>
      </w:r>
      <w:r>
        <w:rPr>
          <w:i/>
          <w:w w:val="105"/>
          <w:sz w:val="19"/>
        </w:rPr>
        <w:t>en </w:t>
      </w:r>
      <w:r>
        <w:rPr>
          <w:i/>
          <w:spacing w:val="20"/>
          <w:w w:val="105"/>
          <w:sz w:val="19"/>
        </w:rPr>
        <w:t> </w:t>
      </w:r>
      <w:r>
        <w:rPr>
          <w:i/>
          <w:w w:val="105"/>
          <w:sz w:val="19"/>
        </w:rPr>
        <w:t>la  doctrina </w:t>
      </w:r>
      <w:r>
        <w:rPr>
          <w:i/>
          <w:spacing w:val="26"/>
          <w:w w:val="105"/>
          <w:sz w:val="19"/>
        </w:rPr>
        <w:t> </w:t>
      </w:r>
      <w:r>
        <w:rPr>
          <w:i/>
          <w:w w:val="105"/>
          <w:sz w:val="19"/>
        </w:rPr>
        <w:t>como </w:t>
      </w:r>
      <w:r>
        <w:rPr>
          <w:i/>
          <w:spacing w:val="13"/>
          <w:w w:val="105"/>
          <w:sz w:val="19"/>
        </w:rPr>
        <w:t> </w:t>
      </w:r>
      <w:r>
        <w:rPr>
          <w:i/>
          <w:w w:val="105"/>
          <w:sz w:val="19"/>
        </w:rPr>
        <w:t>"reserva </w:t>
      </w:r>
      <w:r>
        <w:rPr>
          <w:i/>
          <w:spacing w:val="12"/>
          <w:w w:val="105"/>
          <w:sz w:val="19"/>
        </w:rPr>
        <w:t> </w:t>
      </w:r>
      <w:r>
        <w:rPr>
          <w:i/>
          <w:w w:val="105"/>
          <w:sz w:val="19"/>
        </w:rPr>
        <w:t>de </w:t>
      </w:r>
      <w:r>
        <w:rPr>
          <w:i/>
          <w:spacing w:val="9"/>
          <w:w w:val="105"/>
          <w:sz w:val="19"/>
        </w:rPr>
        <w:t> </w:t>
      </w:r>
      <w:r>
        <w:rPr>
          <w:i/>
          <w:w w:val="105"/>
          <w:sz w:val="19"/>
        </w:rPr>
        <w:t>información" </w:t>
      </w:r>
      <w:r>
        <w:rPr>
          <w:i/>
          <w:spacing w:val="17"/>
          <w:w w:val="105"/>
          <w:sz w:val="19"/>
        </w:rPr>
        <w:t> </w:t>
      </w:r>
      <w:r>
        <w:rPr>
          <w:i/>
          <w:w w:val="105"/>
          <w:sz w:val="19"/>
        </w:rPr>
        <w:t>o </w:t>
      </w:r>
      <w:r>
        <w:rPr>
          <w:i/>
          <w:spacing w:val="12"/>
          <w:w w:val="105"/>
          <w:sz w:val="19"/>
        </w:rPr>
        <w:t> </w:t>
      </w:r>
      <w:r>
        <w:rPr>
          <w:i/>
          <w:w w:val="105"/>
          <w:sz w:val="19"/>
        </w:rPr>
        <w:t>"secreto </w:t>
      </w:r>
      <w:r>
        <w:rPr>
          <w:i/>
          <w:spacing w:val="27"/>
          <w:w w:val="105"/>
          <w:sz w:val="19"/>
        </w:rPr>
        <w:t> </w:t>
      </w:r>
      <w:r>
        <w:rPr>
          <w:i/>
          <w:w w:val="105"/>
          <w:sz w:val="19"/>
        </w:rPr>
        <w:t>burocrático". </w:t>
      </w:r>
      <w:r>
        <w:rPr>
          <w:i/>
          <w:spacing w:val="33"/>
          <w:w w:val="105"/>
          <w:sz w:val="19"/>
        </w:rPr>
        <w:t> </w:t>
      </w:r>
      <w:r>
        <w:rPr>
          <w:i/>
          <w:w w:val="105"/>
          <w:sz w:val="19"/>
        </w:rPr>
        <w:t>En </w:t>
      </w:r>
      <w:r>
        <w:rPr>
          <w:i/>
          <w:spacing w:val="7"/>
          <w:w w:val="105"/>
          <w:sz w:val="19"/>
        </w:rPr>
        <w:t> </w:t>
      </w:r>
      <w:r>
        <w:rPr>
          <w:i/>
          <w:w w:val="105"/>
          <w:sz w:val="19"/>
        </w:rPr>
        <w:t>estas</w:t>
      </w:r>
    </w:p>
    <w:p>
      <w:pPr>
        <w:spacing w:after="0" w:line="376" w:lineRule="auto"/>
        <w:jc w:val="both"/>
        <w:rPr>
          <w:sz w:val="19"/>
        </w:rPr>
        <w:sectPr>
          <w:pgSz w:w="12240" w:h="15840"/>
          <w:pgMar w:header="818" w:footer="990" w:top="2560" w:bottom="1180" w:left="820" w:right="1580"/>
        </w:sectPr>
      </w:pPr>
    </w:p>
    <w:p>
      <w:pPr>
        <w:pStyle w:val="BodyText"/>
        <w:spacing w:before="6"/>
        <w:rPr>
          <w:i/>
          <w:sz w:val="19"/>
        </w:rPr>
      </w:pPr>
      <w:r>
        <w:rPr/>
        <w:pict>
          <v:shape style="position:absolute;margin-left:24.136719pt;margin-top:242.970688pt;width:15.45pt;height:170.05pt;mso-position-horizontal-relative:page;mso-position-vertical-relative:page;z-index:15729664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LFZN2CQbyPtziWQZ3l2ToCBv</w:t>
                  </w:r>
                </w:p>
              </w:txbxContent>
            </v:textbox>
            <w10:wrap type="none"/>
          </v:shape>
        </w:pict>
      </w:r>
    </w:p>
    <w:p>
      <w:pPr>
        <w:spacing w:line="376" w:lineRule="auto" w:before="43"/>
        <w:ind w:left="1448" w:right="681" w:firstLine="0"/>
        <w:jc w:val="both"/>
        <w:rPr>
          <w:i/>
          <w:sz w:val="19"/>
        </w:rPr>
      </w:pPr>
      <w:r>
        <w:rPr>
          <w:i/>
          <w:w w:val="105"/>
          <w:sz w:val="19"/>
        </w:rPr>
        <w:t>condiciones, al encontrarse obligado el Estado, como sujeto pasivo de la citada garantía, a velar</w:t>
      </w:r>
      <w:r>
        <w:rPr>
          <w:i/>
          <w:spacing w:val="1"/>
          <w:w w:val="105"/>
          <w:sz w:val="19"/>
        </w:rPr>
        <w:t> </w:t>
      </w:r>
      <w:r>
        <w:rPr>
          <w:i/>
          <w:sz w:val="19"/>
        </w:rPr>
        <w:t>por dichos intereses, con apego a las normas constitucionales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y legales, el mencionado derecho no</w:t>
      </w:r>
      <w:r>
        <w:rPr>
          <w:i/>
          <w:spacing w:val="1"/>
          <w:sz w:val="19"/>
        </w:rPr>
        <w:t> </w:t>
      </w:r>
      <w:r>
        <w:rPr>
          <w:i/>
          <w:w w:val="105"/>
          <w:sz w:val="19"/>
        </w:rPr>
        <w:t>puede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ser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garantizado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indiscriminadamente,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sino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que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el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respeto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a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su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ejercicio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encuentra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excepciones que lo regulan y a su vez lo garantizan, en atención a la materia a que se refiera; así,</w:t>
      </w:r>
      <w:r>
        <w:rPr>
          <w:i/>
          <w:spacing w:val="-47"/>
          <w:w w:val="105"/>
          <w:sz w:val="19"/>
        </w:rPr>
        <w:t> </w:t>
      </w:r>
      <w:r>
        <w:rPr>
          <w:i/>
          <w:w w:val="105"/>
          <w:sz w:val="19"/>
        </w:rPr>
        <w:t>en cuanto a la seguridad nacional, se tienen normas que, por un lado, restringen el acceso a la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información en esta materia, en razón de que su conocimiento público puede generar daños a los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intereses nacionales y, por el otro, sancionan la inobservancia de esa reserva; por lo que hace al</w:t>
      </w:r>
      <w:r>
        <w:rPr>
          <w:i/>
          <w:spacing w:val="1"/>
          <w:w w:val="105"/>
          <w:sz w:val="19"/>
        </w:rPr>
        <w:t> </w:t>
      </w:r>
      <w:r>
        <w:rPr>
          <w:i/>
          <w:sz w:val="19"/>
        </w:rPr>
        <w:t>interés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social,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se cuenta</w:t>
      </w:r>
      <w:r>
        <w:rPr>
          <w:i/>
          <w:spacing w:val="48"/>
          <w:sz w:val="19"/>
        </w:rPr>
        <w:t> </w:t>
      </w:r>
      <w:r>
        <w:rPr>
          <w:i/>
          <w:sz w:val="19"/>
        </w:rPr>
        <w:t>con normas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que tienden</w:t>
      </w:r>
      <w:r>
        <w:rPr>
          <w:i/>
          <w:spacing w:val="48"/>
          <w:sz w:val="19"/>
        </w:rPr>
        <w:t> </w:t>
      </w:r>
      <w:r>
        <w:rPr>
          <w:i/>
          <w:sz w:val="19"/>
        </w:rPr>
        <w:t>a proteger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la averiguación de los delitos, la salud</w:t>
      </w:r>
      <w:r>
        <w:rPr>
          <w:i/>
          <w:spacing w:val="-45"/>
          <w:sz w:val="19"/>
        </w:rPr>
        <w:t> </w:t>
      </w:r>
      <w:r>
        <w:rPr>
          <w:i/>
          <w:sz w:val="19"/>
        </w:rPr>
        <w:t>y la moral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públicas, mientras</w:t>
      </w:r>
      <w:r>
        <w:rPr>
          <w:i/>
          <w:spacing w:val="48"/>
          <w:sz w:val="19"/>
        </w:rPr>
        <w:t> </w:t>
      </w:r>
      <w:r>
        <w:rPr>
          <w:i/>
          <w:sz w:val="19"/>
        </w:rPr>
        <w:t>que por lo que respecta a la protección de la persona existen normas</w:t>
      </w:r>
      <w:r>
        <w:rPr>
          <w:i/>
          <w:spacing w:val="1"/>
          <w:sz w:val="19"/>
        </w:rPr>
        <w:t> </w:t>
      </w:r>
      <w:r>
        <w:rPr>
          <w:i/>
          <w:sz w:val="19"/>
        </w:rPr>
        <w:t>que</w:t>
      </w:r>
      <w:r>
        <w:rPr>
          <w:i/>
          <w:spacing w:val="15"/>
          <w:sz w:val="19"/>
        </w:rPr>
        <w:t> </w:t>
      </w:r>
      <w:r>
        <w:rPr>
          <w:i/>
          <w:sz w:val="19"/>
        </w:rPr>
        <w:t>protegen</w:t>
      </w:r>
      <w:r>
        <w:rPr>
          <w:i/>
          <w:spacing w:val="12"/>
          <w:sz w:val="19"/>
        </w:rPr>
        <w:t> </w:t>
      </w:r>
      <w:r>
        <w:rPr>
          <w:i/>
          <w:sz w:val="19"/>
        </w:rPr>
        <w:t>el</w:t>
      </w:r>
      <w:r>
        <w:rPr>
          <w:i/>
          <w:spacing w:val="7"/>
          <w:sz w:val="19"/>
        </w:rPr>
        <w:t> </w:t>
      </w:r>
      <w:r>
        <w:rPr>
          <w:i/>
          <w:sz w:val="19"/>
        </w:rPr>
        <w:t>derecho</w:t>
      </w:r>
      <w:r>
        <w:rPr>
          <w:i/>
          <w:spacing w:val="20"/>
          <w:sz w:val="19"/>
        </w:rPr>
        <w:t> </w:t>
      </w:r>
      <w:r>
        <w:rPr>
          <w:i/>
          <w:sz w:val="19"/>
        </w:rPr>
        <w:t>a</w:t>
      </w:r>
      <w:r>
        <w:rPr>
          <w:i/>
          <w:spacing w:val="4"/>
          <w:sz w:val="19"/>
        </w:rPr>
        <w:t> </w:t>
      </w:r>
      <w:r>
        <w:rPr>
          <w:i/>
          <w:sz w:val="19"/>
        </w:rPr>
        <w:t>la</w:t>
      </w:r>
      <w:r>
        <w:rPr>
          <w:i/>
          <w:spacing w:val="4"/>
          <w:sz w:val="19"/>
        </w:rPr>
        <w:t> </w:t>
      </w:r>
      <w:r>
        <w:rPr>
          <w:i/>
          <w:sz w:val="19"/>
        </w:rPr>
        <w:t>vida</w:t>
      </w:r>
      <w:r>
        <w:rPr>
          <w:i/>
          <w:spacing w:val="-13"/>
          <w:sz w:val="19"/>
        </w:rPr>
        <w:t> </w:t>
      </w:r>
      <w:r>
        <w:rPr>
          <w:i/>
          <w:sz w:val="19"/>
        </w:rPr>
        <w:t>o</w:t>
      </w:r>
      <w:r>
        <w:rPr>
          <w:i/>
          <w:spacing w:val="20"/>
          <w:sz w:val="19"/>
        </w:rPr>
        <w:t> </w:t>
      </w:r>
      <w:r>
        <w:rPr>
          <w:i/>
          <w:sz w:val="19"/>
        </w:rPr>
        <w:t>a</w:t>
      </w:r>
      <w:r>
        <w:rPr>
          <w:i/>
          <w:spacing w:val="4"/>
          <w:sz w:val="19"/>
        </w:rPr>
        <w:t> </w:t>
      </w:r>
      <w:r>
        <w:rPr>
          <w:i/>
          <w:sz w:val="19"/>
        </w:rPr>
        <w:t>la</w:t>
      </w:r>
      <w:r>
        <w:rPr>
          <w:i/>
          <w:spacing w:val="3"/>
          <w:sz w:val="19"/>
        </w:rPr>
        <w:t> </w:t>
      </w:r>
      <w:r>
        <w:rPr>
          <w:i/>
          <w:sz w:val="19"/>
        </w:rPr>
        <w:t>privacidad</w:t>
      </w:r>
      <w:r>
        <w:rPr>
          <w:i/>
          <w:spacing w:val="-8"/>
          <w:sz w:val="19"/>
        </w:rPr>
        <w:t> </w:t>
      </w:r>
      <w:r>
        <w:rPr>
          <w:i/>
          <w:sz w:val="19"/>
        </w:rPr>
        <w:t>de los</w:t>
      </w:r>
      <w:r>
        <w:rPr>
          <w:i/>
          <w:spacing w:val="-1"/>
          <w:sz w:val="19"/>
        </w:rPr>
        <w:t> </w:t>
      </w:r>
      <w:r>
        <w:rPr>
          <w:i/>
          <w:sz w:val="19"/>
        </w:rPr>
        <w:t>gobernados.”</w:t>
      </w:r>
    </w:p>
    <w:p>
      <w:pPr>
        <w:pStyle w:val="BodyText"/>
        <w:rPr>
          <w:i/>
          <w:sz w:val="20"/>
        </w:rPr>
      </w:pPr>
    </w:p>
    <w:p>
      <w:pPr>
        <w:spacing w:line="379" w:lineRule="auto" w:before="150"/>
        <w:ind w:left="1448" w:right="677" w:firstLine="0"/>
        <w:jc w:val="both"/>
        <w:rPr>
          <w:i/>
          <w:sz w:val="19"/>
        </w:rPr>
      </w:pPr>
      <w:r>
        <w:rPr>
          <w:b/>
          <w:i/>
          <w:w w:val="105"/>
          <w:sz w:val="19"/>
        </w:rPr>
        <w:t>“TRANSPARENCIA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Y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ACCESO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A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LA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INFORMACIÓN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PÚBLICA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GUBERNAMENTAL.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EL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ARTÍCULO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14,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FRACCIÓN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I,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DE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LA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LEY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FEDERAL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RELATIVA, </w:t>
      </w:r>
      <w:r>
        <w:rPr>
          <w:b/>
          <w:i/>
          <w:spacing w:val="21"/>
          <w:w w:val="105"/>
          <w:sz w:val="19"/>
        </w:rPr>
        <w:t> </w:t>
      </w:r>
      <w:r>
        <w:rPr>
          <w:b/>
          <w:i/>
          <w:w w:val="105"/>
          <w:sz w:val="19"/>
        </w:rPr>
        <w:t>NO 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VIOLA </w:t>
      </w:r>
      <w:r>
        <w:rPr>
          <w:b/>
          <w:i/>
          <w:spacing w:val="7"/>
          <w:w w:val="105"/>
          <w:sz w:val="19"/>
        </w:rPr>
        <w:t> </w:t>
      </w:r>
      <w:r>
        <w:rPr>
          <w:b/>
          <w:i/>
          <w:w w:val="105"/>
          <w:sz w:val="19"/>
        </w:rPr>
        <w:t>LA</w:t>
      </w:r>
      <w:r>
        <w:rPr>
          <w:b/>
          <w:i/>
          <w:spacing w:val="44"/>
          <w:w w:val="105"/>
          <w:sz w:val="19"/>
        </w:rPr>
        <w:t> </w:t>
      </w:r>
      <w:r>
        <w:rPr>
          <w:b/>
          <w:i/>
          <w:w w:val="105"/>
          <w:sz w:val="19"/>
        </w:rPr>
        <w:t>GARANTÍA </w:t>
      </w:r>
      <w:r>
        <w:rPr>
          <w:b/>
          <w:i/>
          <w:spacing w:val="32"/>
          <w:w w:val="105"/>
          <w:sz w:val="19"/>
        </w:rPr>
        <w:t> </w:t>
      </w:r>
      <w:r>
        <w:rPr>
          <w:b/>
          <w:i/>
          <w:w w:val="105"/>
          <w:sz w:val="19"/>
        </w:rPr>
        <w:t>DE  ACCESO </w:t>
      </w:r>
      <w:r>
        <w:rPr>
          <w:b/>
          <w:i/>
          <w:spacing w:val="13"/>
          <w:w w:val="105"/>
          <w:sz w:val="19"/>
        </w:rPr>
        <w:t> </w:t>
      </w:r>
      <w:r>
        <w:rPr>
          <w:b/>
          <w:i/>
          <w:w w:val="105"/>
          <w:sz w:val="19"/>
        </w:rPr>
        <w:t>A</w:t>
      </w:r>
      <w:r>
        <w:rPr>
          <w:b/>
          <w:i/>
          <w:spacing w:val="44"/>
          <w:w w:val="105"/>
          <w:sz w:val="19"/>
        </w:rPr>
        <w:t> </w:t>
      </w:r>
      <w:r>
        <w:rPr>
          <w:b/>
          <w:i/>
          <w:w w:val="105"/>
          <w:sz w:val="19"/>
        </w:rPr>
        <w:t>LA </w:t>
      </w:r>
      <w:r>
        <w:rPr>
          <w:b/>
          <w:i/>
          <w:spacing w:val="7"/>
          <w:w w:val="105"/>
          <w:sz w:val="19"/>
        </w:rPr>
        <w:t> </w:t>
      </w:r>
      <w:r>
        <w:rPr>
          <w:b/>
          <w:i/>
          <w:w w:val="105"/>
          <w:sz w:val="19"/>
        </w:rPr>
        <w:t>INFORMACIÓN.</w:t>
      </w:r>
      <w:r>
        <w:rPr>
          <w:b/>
          <w:i/>
          <w:spacing w:val="49"/>
          <w:w w:val="105"/>
          <w:sz w:val="19"/>
        </w:rPr>
        <w:t> </w:t>
      </w:r>
      <w:r>
        <w:rPr>
          <w:i/>
          <w:w w:val="105"/>
          <w:sz w:val="19"/>
        </w:rPr>
        <w:t>El</w:t>
      </w:r>
    </w:p>
    <w:p>
      <w:pPr>
        <w:spacing w:line="379" w:lineRule="auto" w:before="1"/>
        <w:ind w:left="1448" w:right="697" w:firstLine="0"/>
        <w:jc w:val="both"/>
        <w:rPr>
          <w:i/>
          <w:sz w:val="19"/>
        </w:rPr>
      </w:pPr>
      <w:r>
        <w:rPr>
          <w:i/>
          <w:w w:val="105"/>
          <w:sz w:val="19"/>
        </w:rPr>
        <w:t>Tribunal en Pleno de la Suprema Corte de Justicia de la Nación en la tesis P. LX/2000 de rubro:</w:t>
      </w:r>
      <w:r>
        <w:rPr>
          <w:i/>
          <w:spacing w:val="-47"/>
          <w:w w:val="105"/>
          <w:sz w:val="19"/>
        </w:rPr>
        <w:t> </w:t>
      </w:r>
      <w:r>
        <w:rPr>
          <w:i/>
          <w:w w:val="105"/>
          <w:sz w:val="19"/>
        </w:rPr>
        <w:t>"DERECHO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A LA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INFORMACIÓN.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SU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EJERCICIO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SE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ENCUENTRA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LIMITADO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TANTO</w:t>
      </w:r>
      <w:r>
        <w:rPr>
          <w:i/>
          <w:spacing w:val="14"/>
          <w:w w:val="105"/>
          <w:sz w:val="19"/>
        </w:rPr>
        <w:t> </w:t>
      </w:r>
      <w:r>
        <w:rPr>
          <w:i/>
          <w:w w:val="105"/>
          <w:sz w:val="19"/>
        </w:rPr>
        <w:t>POR</w:t>
      </w:r>
      <w:r>
        <w:rPr>
          <w:i/>
          <w:spacing w:val="-3"/>
          <w:w w:val="105"/>
          <w:sz w:val="19"/>
        </w:rPr>
        <w:t> </w:t>
      </w:r>
      <w:r>
        <w:rPr>
          <w:i/>
          <w:w w:val="105"/>
          <w:sz w:val="19"/>
        </w:rPr>
        <w:t>LOS</w:t>
      </w:r>
      <w:r>
        <w:rPr>
          <w:i/>
          <w:spacing w:val="2"/>
          <w:w w:val="105"/>
          <w:sz w:val="19"/>
        </w:rPr>
        <w:t> </w:t>
      </w:r>
      <w:r>
        <w:rPr>
          <w:i/>
          <w:w w:val="105"/>
          <w:sz w:val="19"/>
        </w:rPr>
        <w:t>INTERESES</w:t>
      </w:r>
      <w:r>
        <w:rPr>
          <w:i/>
          <w:spacing w:val="24"/>
          <w:w w:val="105"/>
          <w:sz w:val="19"/>
        </w:rPr>
        <w:t> </w:t>
      </w:r>
      <w:r>
        <w:rPr>
          <w:i/>
          <w:w w:val="105"/>
          <w:sz w:val="19"/>
        </w:rPr>
        <w:t>NACIONALES</w:t>
      </w:r>
      <w:r>
        <w:rPr>
          <w:i/>
          <w:spacing w:val="24"/>
          <w:w w:val="105"/>
          <w:sz w:val="19"/>
        </w:rPr>
        <w:t> </w:t>
      </w:r>
      <w:r>
        <w:rPr>
          <w:i/>
          <w:w w:val="105"/>
          <w:sz w:val="19"/>
        </w:rPr>
        <w:t>Y</w:t>
      </w:r>
      <w:r>
        <w:rPr>
          <w:i/>
          <w:spacing w:val="-2"/>
          <w:w w:val="105"/>
          <w:sz w:val="19"/>
        </w:rPr>
        <w:t> </w:t>
      </w:r>
      <w:r>
        <w:rPr>
          <w:i/>
          <w:w w:val="105"/>
          <w:sz w:val="19"/>
        </w:rPr>
        <w:t>DE</w:t>
      </w:r>
      <w:r>
        <w:rPr>
          <w:i/>
          <w:spacing w:val="5"/>
          <w:w w:val="105"/>
          <w:sz w:val="19"/>
        </w:rPr>
        <w:t> </w:t>
      </w:r>
      <w:r>
        <w:rPr>
          <w:i/>
          <w:w w:val="105"/>
          <w:sz w:val="19"/>
        </w:rPr>
        <w:t>LA SOCIEDAD,</w:t>
      </w:r>
      <w:r>
        <w:rPr>
          <w:i/>
          <w:spacing w:val="24"/>
          <w:w w:val="105"/>
          <w:sz w:val="19"/>
        </w:rPr>
        <w:t> </w:t>
      </w:r>
      <w:r>
        <w:rPr>
          <w:i/>
          <w:w w:val="105"/>
          <w:sz w:val="19"/>
        </w:rPr>
        <w:t>COMO</w:t>
      </w:r>
      <w:r>
        <w:rPr>
          <w:i/>
          <w:spacing w:val="3"/>
          <w:w w:val="105"/>
          <w:sz w:val="19"/>
        </w:rPr>
        <w:t> </w:t>
      </w:r>
      <w:r>
        <w:rPr>
          <w:i/>
          <w:w w:val="105"/>
          <w:sz w:val="19"/>
        </w:rPr>
        <w:t>POR</w:t>
      </w:r>
      <w:r>
        <w:rPr>
          <w:i/>
          <w:spacing w:val="8"/>
          <w:w w:val="105"/>
          <w:sz w:val="19"/>
        </w:rPr>
        <w:t> </w:t>
      </w:r>
      <w:r>
        <w:rPr>
          <w:i/>
          <w:w w:val="105"/>
          <w:sz w:val="19"/>
        </w:rPr>
        <w:t>LOS</w:t>
      </w:r>
    </w:p>
    <w:p>
      <w:pPr>
        <w:spacing w:line="379" w:lineRule="auto" w:before="1"/>
        <w:ind w:left="1448" w:right="676" w:firstLine="0"/>
        <w:jc w:val="both"/>
        <w:rPr>
          <w:b/>
          <w:i/>
          <w:sz w:val="19"/>
        </w:rPr>
      </w:pPr>
      <w:r>
        <w:rPr>
          <w:i/>
          <w:w w:val="105"/>
          <w:sz w:val="19"/>
        </w:rPr>
        <w:t>DERECHOS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DE TERCEROS.", publicada en el Semanario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Judicial de la Federación y su</w:t>
      </w:r>
      <w:r>
        <w:rPr>
          <w:i/>
          <w:spacing w:val="1"/>
          <w:w w:val="105"/>
          <w:sz w:val="19"/>
        </w:rPr>
        <w:t> </w:t>
      </w:r>
      <w:r>
        <w:rPr>
          <w:i/>
          <w:sz w:val="19"/>
        </w:rPr>
        <w:t>Gaceta,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Novena</w:t>
      </w:r>
      <w:r>
        <w:rPr>
          <w:i/>
          <w:spacing w:val="48"/>
          <w:sz w:val="19"/>
        </w:rPr>
        <w:t> </w:t>
      </w:r>
      <w:r>
        <w:rPr>
          <w:i/>
          <w:sz w:val="19"/>
        </w:rPr>
        <w:t>Época, Tomo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XI,</w:t>
      </w:r>
      <w:r>
        <w:rPr>
          <w:i/>
          <w:spacing w:val="48"/>
          <w:sz w:val="19"/>
        </w:rPr>
        <w:t> </w:t>
      </w:r>
      <w:r>
        <w:rPr>
          <w:i/>
          <w:sz w:val="19"/>
        </w:rPr>
        <w:t>abril de 2000, página 74, estableció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que</w:t>
      </w:r>
      <w:r>
        <w:rPr>
          <w:i/>
          <w:spacing w:val="48"/>
          <w:sz w:val="19"/>
        </w:rPr>
        <w:t> </w:t>
      </w:r>
      <w:r>
        <w:rPr>
          <w:i/>
          <w:sz w:val="19"/>
        </w:rPr>
        <w:t>el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ejercicio</w:t>
      </w:r>
      <w:r>
        <w:rPr>
          <w:i/>
          <w:spacing w:val="48"/>
          <w:sz w:val="19"/>
        </w:rPr>
        <w:t> </w:t>
      </w:r>
      <w:r>
        <w:rPr>
          <w:i/>
          <w:sz w:val="19"/>
        </w:rPr>
        <w:t>del derecho</w:t>
      </w:r>
      <w:r>
        <w:rPr>
          <w:i/>
          <w:spacing w:val="-45"/>
          <w:sz w:val="19"/>
        </w:rPr>
        <w:t> </w:t>
      </w:r>
      <w:r>
        <w:rPr>
          <w:i/>
          <w:w w:val="105"/>
          <w:sz w:val="19"/>
        </w:rPr>
        <w:t>a la información no es irrestricto, sino que tiene límites que se sustentan en la protección de la</w:t>
      </w:r>
      <w:r>
        <w:rPr>
          <w:i/>
          <w:spacing w:val="1"/>
          <w:w w:val="105"/>
          <w:sz w:val="19"/>
        </w:rPr>
        <w:t> </w:t>
      </w:r>
      <w:r>
        <w:rPr>
          <w:i/>
          <w:sz w:val="19"/>
        </w:rPr>
        <w:t>seguridad nacional y en el respeto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a los intereses</w:t>
      </w:r>
      <w:r>
        <w:rPr>
          <w:i/>
          <w:spacing w:val="48"/>
          <w:sz w:val="19"/>
        </w:rPr>
        <w:t> </w:t>
      </w:r>
      <w:r>
        <w:rPr>
          <w:i/>
          <w:sz w:val="19"/>
        </w:rPr>
        <w:t>de la sociedad y a los derechos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de los gobernados,</w:t>
      </w:r>
      <w:r>
        <w:rPr>
          <w:i/>
          <w:spacing w:val="1"/>
          <w:sz w:val="19"/>
        </w:rPr>
        <w:t> </w:t>
      </w:r>
      <w:r>
        <w:rPr>
          <w:i/>
          <w:w w:val="105"/>
          <w:sz w:val="19"/>
        </w:rPr>
        <w:t>en atención a la materia de que se trate. En ese sentido, el citado precepto, al remitir a diversas</w:t>
      </w:r>
      <w:r>
        <w:rPr>
          <w:i/>
          <w:spacing w:val="1"/>
          <w:w w:val="105"/>
          <w:sz w:val="19"/>
        </w:rPr>
        <w:t> </w:t>
      </w:r>
      <w:r>
        <w:rPr>
          <w:i/>
          <w:sz w:val="19"/>
        </w:rPr>
        <w:t>normas ordinarias que establezcan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restricciones</w:t>
      </w:r>
      <w:r>
        <w:rPr>
          <w:i/>
          <w:spacing w:val="48"/>
          <w:sz w:val="19"/>
        </w:rPr>
        <w:t> </w:t>
      </w:r>
      <w:r>
        <w:rPr>
          <w:i/>
          <w:sz w:val="19"/>
        </w:rPr>
        <w:t>a la información, no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viola la garantía</w:t>
      </w:r>
      <w:r>
        <w:rPr>
          <w:i/>
          <w:spacing w:val="48"/>
          <w:sz w:val="19"/>
        </w:rPr>
        <w:t> </w:t>
      </w:r>
      <w:r>
        <w:rPr>
          <w:i/>
          <w:sz w:val="19"/>
        </w:rPr>
        <w:t>de acceso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a</w:t>
      </w:r>
      <w:r>
        <w:rPr>
          <w:i/>
          <w:spacing w:val="1"/>
          <w:sz w:val="19"/>
        </w:rPr>
        <w:t> </w:t>
      </w:r>
      <w:r>
        <w:rPr>
          <w:i/>
          <w:w w:val="105"/>
          <w:sz w:val="19"/>
        </w:rPr>
        <w:t>la información contenida en el artículo 6o. de la Constitución Política de los Estados Unidos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Mexicanos, porque es jurídicamente adecuado que en las leyes reguladoras de cada materia, </w:t>
      </w:r>
      <w:r>
        <w:rPr>
          <w:b/>
          <w:i/>
          <w:w w:val="105"/>
          <w:sz w:val="19"/>
        </w:rPr>
        <w:t>el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legislador federal o local establezca las restricciones correspondientes y clasifique a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determinados datos como confidenciales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o reservados, con la condición de que tales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límites</w:t>
      </w:r>
      <w:r>
        <w:rPr>
          <w:b/>
          <w:i/>
          <w:spacing w:val="22"/>
          <w:w w:val="105"/>
          <w:sz w:val="19"/>
        </w:rPr>
        <w:t> </w:t>
      </w:r>
      <w:r>
        <w:rPr>
          <w:b/>
          <w:i/>
          <w:w w:val="105"/>
          <w:sz w:val="19"/>
        </w:rPr>
        <w:t>atiendan</w:t>
      </w:r>
      <w:r>
        <w:rPr>
          <w:b/>
          <w:i/>
          <w:spacing w:val="40"/>
          <w:w w:val="105"/>
          <w:sz w:val="19"/>
        </w:rPr>
        <w:t> </w:t>
      </w:r>
      <w:r>
        <w:rPr>
          <w:b/>
          <w:i/>
          <w:w w:val="105"/>
          <w:sz w:val="19"/>
        </w:rPr>
        <w:t>a</w:t>
      </w:r>
      <w:r>
        <w:rPr>
          <w:b/>
          <w:i/>
          <w:spacing w:val="5"/>
          <w:w w:val="105"/>
          <w:sz w:val="19"/>
        </w:rPr>
        <w:t> </w:t>
      </w:r>
      <w:r>
        <w:rPr>
          <w:b/>
          <w:i/>
          <w:w w:val="105"/>
          <w:sz w:val="19"/>
        </w:rPr>
        <w:t>intereses</w:t>
      </w:r>
      <w:r>
        <w:rPr>
          <w:b/>
          <w:i/>
          <w:spacing w:val="22"/>
          <w:w w:val="105"/>
          <w:sz w:val="19"/>
        </w:rPr>
        <w:t> </w:t>
      </w:r>
      <w:r>
        <w:rPr>
          <w:b/>
          <w:i/>
          <w:w w:val="105"/>
          <w:sz w:val="19"/>
        </w:rPr>
        <w:t>públicos</w:t>
      </w:r>
      <w:r>
        <w:rPr>
          <w:b/>
          <w:i/>
          <w:spacing w:val="34"/>
          <w:w w:val="105"/>
          <w:sz w:val="19"/>
        </w:rPr>
        <w:t> </w:t>
      </w:r>
      <w:r>
        <w:rPr>
          <w:b/>
          <w:i/>
          <w:w w:val="105"/>
          <w:sz w:val="19"/>
        </w:rPr>
        <w:t>o</w:t>
      </w:r>
      <w:r>
        <w:rPr>
          <w:b/>
          <w:i/>
          <w:spacing w:val="6"/>
          <w:w w:val="105"/>
          <w:sz w:val="19"/>
        </w:rPr>
        <w:t> </w:t>
      </w:r>
      <w:r>
        <w:rPr>
          <w:b/>
          <w:i/>
          <w:w w:val="105"/>
          <w:sz w:val="19"/>
        </w:rPr>
        <w:t>de</w:t>
      </w:r>
      <w:r>
        <w:rPr>
          <w:b/>
          <w:i/>
          <w:spacing w:val="22"/>
          <w:w w:val="105"/>
          <w:sz w:val="19"/>
        </w:rPr>
        <w:t> </w:t>
      </w:r>
      <w:r>
        <w:rPr>
          <w:b/>
          <w:i/>
          <w:w w:val="105"/>
          <w:sz w:val="19"/>
        </w:rPr>
        <w:t>los</w:t>
      </w:r>
      <w:r>
        <w:rPr>
          <w:b/>
          <w:i/>
          <w:spacing w:val="10"/>
          <w:w w:val="105"/>
          <w:sz w:val="19"/>
        </w:rPr>
        <w:t> </w:t>
      </w:r>
      <w:r>
        <w:rPr>
          <w:b/>
          <w:i/>
          <w:w w:val="105"/>
          <w:sz w:val="19"/>
        </w:rPr>
        <w:t>particulares</w:t>
      </w:r>
      <w:r>
        <w:rPr>
          <w:b/>
          <w:i/>
          <w:spacing w:val="46"/>
          <w:w w:val="105"/>
          <w:sz w:val="19"/>
        </w:rPr>
        <w:t> </w:t>
      </w:r>
      <w:r>
        <w:rPr>
          <w:b/>
          <w:i/>
          <w:w w:val="105"/>
          <w:sz w:val="19"/>
        </w:rPr>
        <w:t>y</w:t>
      </w:r>
      <w:r>
        <w:rPr>
          <w:b/>
          <w:i/>
          <w:spacing w:val="5"/>
          <w:w w:val="105"/>
          <w:sz w:val="19"/>
        </w:rPr>
        <w:t> </w:t>
      </w:r>
      <w:r>
        <w:rPr>
          <w:b/>
          <w:i/>
          <w:w w:val="105"/>
          <w:sz w:val="19"/>
        </w:rPr>
        <w:t>encuentren</w:t>
      </w:r>
      <w:r>
        <w:rPr>
          <w:b/>
          <w:i/>
          <w:spacing w:val="28"/>
          <w:w w:val="105"/>
          <w:sz w:val="19"/>
        </w:rPr>
        <w:t> </w:t>
      </w:r>
      <w:r>
        <w:rPr>
          <w:b/>
          <w:i/>
          <w:w w:val="105"/>
          <w:sz w:val="19"/>
        </w:rPr>
        <w:t>justificación</w:t>
      </w:r>
    </w:p>
    <w:p>
      <w:pPr>
        <w:spacing w:after="0" w:line="379" w:lineRule="auto"/>
        <w:jc w:val="both"/>
        <w:rPr>
          <w:sz w:val="19"/>
        </w:rPr>
        <w:sectPr>
          <w:pgSz w:w="12240" w:h="15840"/>
          <w:pgMar w:header="818" w:footer="990" w:top="2560" w:bottom="1180" w:left="820" w:right="1580"/>
        </w:sectPr>
      </w:pPr>
    </w:p>
    <w:p>
      <w:pPr>
        <w:pStyle w:val="BodyText"/>
        <w:spacing w:before="6"/>
        <w:rPr>
          <w:b/>
          <w:i/>
          <w:sz w:val="19"/>
        </w:rPr>
      </w:pPr>
      <w:r>
        <w:rPr/>
        <w:pict>
          <v:shape style="position:absolute;margin-left:24.136719pt;margin-top:242.970688pt;width:15.45pt;height:170.05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LFZN2CQbyPtziWQZ3l2ToCBv</w:t>
                  </w:r>
                </w:p>
              </w:txbxContent>
            </v:textbox>
            <w10:wrap type="none"/>
          </v:shape>
        </w:pict>
      </w:r>
    </w:p>
    <w:p>
      <w:pPr>
        <w:spacing w:line="379" w:lineRule="auto" w:before="43"/>
        <w:ind w:left="1448" w:right="678" w:firstLine="0"/>
        <w:jc w:val="both"/>
        <w:rPr>
          <w:i/>
          <w:sz w:val="19"/>
        </w:rPr>
      </w:pPr>
      <w:r>
        <w:rPr>
          <w:b/>
          <w:i/>
          <w:spacing w:val="-1"/>
          <w:w w:val="105"/>
          <w:sz w:val="19"/>
        </w:rPr>
        <w:t>racional en función del bien jurídico a proteger, es decir, que exista proporcionalidad</w:t>
      </w:r>
      <w:r>
        <w:rPr>
          <w:b/>
          <w:i/>
          <w:w w:val="105"/>
          <w:sz w:val="19"/>
        </w:rPr>
        <w:t> y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congruencia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entre el derecho fundamental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w w:val="105"/>
          <w:sz w:val="19"/>
        </w:rPr>
        <w:t>de que se trata y la razón que motive la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sz w:val="19"/>
        </w:rPr>
        <w:t>restricción</w:t>
      </w:r>
      <w:r>
        <w:rPr>
          <w:b/>
          <w:i/>
          <w:spacing w:val="47"/>
          <w:sz w:val="19"/>
        </w:rPr>
        <w:t> </w:t>
      </w:r>
      <w:r>
        <w:rPr>
          <w:b/>
          <w:i/>
          <w:sz w:val="19"/>
        </w:rPr>
        <w:t>legislativa</w:t>
      </w:r>
      <w:r>
        <w:rPr>
          <w:b/>
          <w:i/>
          <w:spacing w:val="48"/>
          <w:sz w:val="19"/>
        </w:rPr>
        <w:t> </w:t>
      </w:r>
      <w:r>
        <w:rPr>
          <w:b/>
          <w:i/>
          <w:sz w:val="19"/>
        </w:rPr>
        <w:t>correspondiente</w:t>
      </w:r>
      <w:r>
        <w:rPr>
          <w:i/>
          <w:sz w:val="19"/>
        </w:rPr>
        <w:t>,</w:t>
      </w:r>
      <w:r>
        <w:rPr>
          <w:i/>
          <w:spacing w:val="47"/>
          <w:sz w:val="19"/>
        </w:rPr>
        <w:t> </w:t>
      </w:r>
      <w:r>
        <w:rPr>
          <w:i/>
          <w:sz w:val="19"/>
        </w:rPr>
        <w:t>la cual debe ser adecuada y necesaria para alcanzar el</w:t>
      </w:r>
      <w:r>
        <w:rPr>
          <w:i/>
          <w:spacing w:val="1"/>
          <w:sz w:val="19"/>
        </w:rPr>
        <w:t> </w:t>
      </w:r>
      <w:r>
        <w:rPr>
          <w:i/>
          <w:w w:val="105"/>
          <w:sz w:val="19"/>
        </w:rPr>
        <w:t>fin perseguido, de manera que las ventajas obtenidas con la reserva compensen el sacrificio que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ésta implique para los titulares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de la garantía individual mencionada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o para la sociedad en</w:t>
      </w:r>
      <w:r>
        <w:rPr>
          <w:i/>
          <w:spacing w:val="1"/>
          <w:w w:val="105"/>
          <w:sz w:val="19"/>
        </w:rPr>
        <w:t> </w:t>
      </w:r>
      <w:r>
        <w:rPr>
          <w:i/>
          <w:w w:val="105"/>
          <w:sz w:val="19"/>
        </w:rPr>
        <w:t>general.”</w:t>
      </w:r>
    </w:p>
    <w:p>
      <w:pPr>
        <w:pStyle w:val="BodyText"/>
        <w:rPr>
          <w:i/>
          <w:sz w:val="20"/>
        </w:rPr>
      </w:pPr>
    </w:p>
    <w:p>
      <w:pPr>
        <w:pStyle w:val="BodyText"/>
        <w:spacing w:line="360" w:lineRule="auto" w:before="166"/>
        <w:ind w:left="876" w:right="109"/>
        <w:jc w:val="both"/>
      </w:pPr>
      <w:r>
        <w:rPr/>
        <w:t>Con base en lo anterior, es posible advertir que existen elementos suficientes para que, en</w:t>
      </w:r>
      <w:r>
        <w:rPr>
          <w:spacing w:val="1"/>
        </w:rPr>
        <w:t> </w:t>
      </w:r>
      <w:r>
        <w:rPr/>
        <w:t>cada</w:t>
      </w:r>
      <w:r>
        <w:rPr>
          <w:spacing w:val="2"/>
        </w:rPr>
        <w:t> </w:t>
      </w:r>
      <w:r>
        <w:rPr/>
        <w:t>recurso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revisión</w:t>
      </w:r>
      <w:r>
        <w:rPr>
          <w:spacing w:val="-2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8"/>
        </w:rPr>
        <w:t> </w:t>
      </w:r>
      <w:r>
        <w:rPr/>
        <w:t>analice,</w:t>
      </w:r>
      <w:r>
        <w:rPr>
          <w:spacing w:val="-2"/>
        </w:rPr>
        <w:t> </w:t>
      </w:r>
      <w:r>
        <w:rPr/>
        <w:t>se</w:t>
      </w:r>
      <w:r>
        <w:rPr>
          <w:spacing w:val="-9"/>
        </w:rPr>
        <w:t> </w:t>
      </w:r>
      <w:r>
        <w:rPr/>
        <w:t>acredite</w:t>
      </w:r>
      <w:r>
        <w:rPr>
          <w:spacing w:val="-8"/>
        </w:rPr>
        <w:t> </w:t>
      </w:r>
      <w:r>
        <w:rPr/>
        <w:t>la</w:t>
      </w:r>
      <w:r>
        <w:rPr>
          <w:spacing w:val="2"/>
        </w:rPr>
        <w:t> </w:t>
      </w:r>
      <w:r>
        <w:rPr/>
        <w:t>respectiva</w:t>
      </w:r>
      <w:r>
        <w:rPr>
          <w:spacing w:val="3"/>
        </w:rPr>
        <w:t> </w:t>
      </w:r>
      <w:r>
        <w:rPr/>
        <w:t>prueba</w:t>
      </w:r>
      <w:r>
        <w:rPr>
          <w:spacing w:val="-14"/>
        </w:rPr>
        <w:t> </w:t>
      </w:r>
      <w:r>
        <w:rPr/>
        <w:t>de</w:t>
      </w:r>
      <w:r>
        <w:rPr>
          <w:spacing w:val="-9"/>
        </w:rPr>
        <w:t> </w:t>
      </w:r>
      <w:r>
        <w:rPr/>
        <w:t>daño,</w:t>
      </w:r>
      <w:r>
        <w:rPr>
          <w:spacing w:val="-1"/>
        </w:rPr>
        <w:t> </w:t>
      </w:r>
      <w:r>
        <w:rPr/>
        <w:t>por</w:t>
      </w:r>
      <w:r>
        <w:rPr>
          <w:spacing w:val="-6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1"/>
        </w:rPr>
        <w:t> </w:t>
      </w:r>
      <w:r>
        <w:rPr/>
        <w:t>hace a la reserva de la información, pues ello abona a lo resuelto por el Instituto Nacional</w:t>
      </w:r>
      <w:r>
        <w:rPr>
          <w:spacing w:val="1"/>
        </w:rPr>
        <w:t> </w:t>
      </w:r>
      <w:r>
        <w:rPr/>
        <w:t>de Transparencia, Acceso a la Información Pública y Protección de Datos Personales, en los</w:t>
      </w:r>
      <w:r>
        <w:rPr>
          <w:spacing w:val="-52"/>
        </w:rPr>
        <w:t> </w:t>
      </w:r>
      <w:r>
        <w:rPr/>
        <w:t>Recursos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Inconformidad</w:t>
      </w:r>
      <w:r>
        <w:rPr>
          <w:spacing w:val="-8"/>
        </w:rPr>
        <w:t> </w:t>
      </w:r>
      <w:r>
        <w:rPr/>
        <w:t>con</w:t>
      </w:r>
      <w:r>
        <w:rPr>
          <w:spacing w:val="-3"/>
        </w:rPr>
        <w:t> </w:t>
      </w:r>
      <w:r>
        <w:rPr/>
        <w:t>número</w:t>
      </w:r>
      <w:r>
        <w:rPr>
          <w:spacing w:val="-10"/>
        </w:rPr>
        <w:t> </w:t>
      </w:r>
      <w:r>
        <w:rPr>
          <w:b/>
        </w:rPr>
        <w:t>RIA</w:t>
      </w:r>
      <w:r>
        <w:rPr>
          <w:b/>
          <w:spacing w:val="-18"/>
        </w:rPr>
        <w:t> </w:t>
      </w:r>
      <w:r>
        <w:rPr>
          <w:b/>
        </w:rPr>
        <w:t>0118/18,</w:t>
      </w:r>
      <w:r>
        <w:rPr>
          <w:b/>
          <w:spacing w:val="-4"/>
        </w:rPr>
        <w:t> </w:t>
      </w:r>
      <w:r>
        <w:rPr>
          <w:b/>
        </w:rPr>
        <w:t>RIA</w:t>
      </w:r>
      <w:r>
        <w:rPr>
          <w:b/>
          <w:spacing w:val="-3"/>
        </w:rPr>
        <w:t> </w:t>
      </w:r>
      <w:r>
        <w:rPr>
          <w:b/>
        </w:rPr>
        <w:t>0124/19</w:t>
      </w:r>
      <w:r>
        <w:rPr>
          <w:b/>
          <w:spacing w:val="-11"/>
        </w:rPr>
        <w:t> </w:t>
      </w:r>
      <w:r>
        <w:rPr>
          <w:b/>
        </w:rPr>
        <w:t>y</w:t>
      </w:r>
      <w:r>
        <w:rPr>
          <w:b/>
          <w:spacing w:val="-12"/>
        </w:rPr>
        <w:t> </w:t>
      </w:r>
      <w:r>
        <w:rPr>
          <w:b/>
        </w:rPr>
        <w:t>RIA</w:t>
      </w:r>
      <w:r>
        <w:rPr>
          <w:b/>
          <w:spacing w:val="-3"/>
        </w:rPr>
        <w:t> </w:t>
      </w:r>
      <w:r>
        <w:rPr>
          <w:b/>
        </w:rPr>
        <w:t>0118/19,</w:t>
      </w:r>
      <w:r>
        <w:rPr>
          <w:b/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donde</w:t>
      </w:r>
      <w:r>
        <w:rPr>
          <w:spacing w:val="-52"/>
        </w:rPr>
        <w:t> </w:t>
      </w:r>
      <w:r>
        <w:rPr/>
        <w:t>se</w:t>
      </w:r>
      <w:r>
        <w:rPr>
          <w:spacing w:val="-11"/>
        </w:rPr>
        <w:t> </w:t>
      </w:r>
      <w:r>
        <w:rPr/>
        <w:t>precisó</w:t>
      </w:r>
      <w:r>
        <w:rPr>
          <w:spacing w:val="-11"/>
        </w:rPr>
        <w:t> </w:t>
      </w:r>
      <w:r>
        <w:rPr/>
        <w:t>que</w:t>
      </w:r>
      <w:r>
        <w:rPr>
          <w:spacing w:val="7"/>
        </w:rPr>
        <w:t> </w:t>
      </w:r>
      <w:r>
        <w:rPr/>
        <w:t>este</w:t>
      </w:r>
      <w:r>
        <w:rPr>
          <w:spacing w:val="-10"/>
        </w:rPr>
        <w:t> </w:t>
      </w:r>
      <w:r>
        <w:rPr/>
        <w:t>Organismo</w:t>
      </w:r>
      <w:r>
        <w:rPr>
          <w:spacing w:val="-8"/>
        </w:rPr>
        <w:t> </w:t>
      </w:r>
      <w:r>
        <w:rPr/>
        <w:t>Garante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debe</w:t>
      </w:r>
      <w:r>
        <w:rPr>
          <w:spacing w:val="-11"/>
        </w:rPr>
        <w:t> </w:t>
      </w:r>
      <w:r>
        <w:rPr/>
        <w:t>ceñirse</w:t>
      </w:r>
      <w:r>
        <w:rPr>
          <w:spacing w:val="-10"/>
        </w:rPr>
        <w:t> </w:t>
      </w:r>
      <w:r>
        <w:rPr/>
        <w:t>únicamente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verificar</w:t>
      </w:r>
      <w:r>
        <w:rPr>
          <w:spacing w:val="-8"/>
        </w:rPr>
        <w:t> </w:t>
      </w:r>
      <w:r>
        <w:rPr/>
        <w:t>cuestiones</w:t>
      </w:r>
      <w:r>
        <w:rPr>
          <w:spacing w:val="-13"/>
        </w:rPr>
        <w:t> </w:t>
      </w:r>
      <w:r>
        <w:rPr/>
        <w:t>de</w:t>
      </w:r>
      <w:r>
        <w:rPr>
          <w:spacing w:val="-53"/>
        </w:rPr>
        <w:t> </w:t>
      </w:r>
      <w:r>
        <w:rPr/>
        <w:t>forma, sino también argumentar por qué la información solicitada se adecua o no a la o las</w:t>
      </w:r>
      <w:r>
        <w:rPr>
          <w:spacing w:val="1"/>
        </w:rPr>
        <w:t> </w:t>
      </w:r>
      <w:r>
        <w:rPr/>
        <w:t>hipótesis</w:t>
      </w:r>
      <w:r>
        <w:rPr>
          <w:spacing w:val="-1"/>
        </w:rPr>
        <w:t> </w:t>
      </w:r>
      <w:r>
        <w:rPr/>
        <w:t>señaladas.</w:t>
      </w:r>
    </w:p>
    <w:p>
      <w:pPr>
        <w:pStyle w:val="BodyText"/>
      </w:pPr>
    </w:p>
    <w:p>
      <w:pPr>
        <w:pStyle w:val="BodyText"/>
        <w:spacing w:line="360" w:lineRule="auto" w:before="151"/>
        <w:ind w:left="876" w:right="122"/>
        <w:jc w:val="both"/>
      </w:pPr>
      <w:r>
        <w:rPr/>
        <w:t>En ese sentido, se debe valorar el daño que causaría la divulgación de la información, 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sustentar la</w:t>
      </w:r>
      <w:r>
        <w:rPr>
          <w:spacing w:val="1"/>
        </w:rPr>
        <w:t> </w:t>
      </w:r>
      <w:r>
        <w:rPr/>
        <w:t>reserva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y</w:t>
      </w:r>
      <w:r>
        <w:rPr>
          <w:spacing w:val="1"/>
        </w:rPr>
        <w:t> </w:t>
      </w:r>
      <w:r>
        <w:rPr/>
        <w:t>arribar a</w:t>
      </w:r>
      <w:r>
        <w:rPr>
          <w:spacing w:val="1"/>
        </w:rPr>
        <w:t> </w:t>
      </w:r>
      <w:r>
        <w:rPr/>
        <w:t>una determinación</w:t>
      </w:r>
      <w:r>
        <w:rPr>
          <w:spacing w:val="1"/>
        </w:rPr>
        <w:t> </w:t>
      </w:r>
      <w:r>
        <w:rPr/>
        <w:t>debidamente fundada y motivada que tenga como consecuencia la clasificación o no de la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</w:pPr>
    </w:p>
    <w:p>
      <w:pPr>
        <w:pStyle w:val="BodyText"/>
        <w:spacing w:line="357" w:lineRule="auto" w:before="159"/>
        <w:ind w:left="876" w:right="117"/>
        <w:jc w:val="both"/>
      </w:pPr>
      <w:r>
        <w:rPr/>
        <w:t>En otras palabras, la determinación que determina la existencia de información clasificada</w:t>
      </w:r>
      <w:r>
        <w:rPr>
          <w:spacing w:val="1"/>
        </w:rPr>
        <w:t> </w:t>
      </w:r>
      <w:r>
        <w:rPr/>
        <w:t>o bien que revoca dicho argumento, debe contener un análisis exhaustivo de los elementos</w:t>
      </w:r>
      <w:r>
        <w:rPr>
          <w:spacing w:val="-52"/>
        </w:rPr>
        <w:t> </w:t>
      </w:r>
      <w:r>
        <w:rPr/>
        <w:t>de</w:t>
      </w:r>
      <w:r>
        <w:rPr>
          <w:spacing w:val="-11"/>
        </w:rPr>
        <w:t> </w:t>
      </w:r>
      <w:r>
        <w:rPr/>
        <w:t>forma y</w:t>
      </w:r>
      <w:r>
        <w:rPr>
          <w:spacing w:val="2"/>
        </w:rPr>
        <w:t> </w:t>
      </w:r>
      <w:r>
        <w:rPr/>
        <w:t>fondo</w:t>
      </w:r>
      <w:r>
        <w:rPr>
          <w:spacing w:val="-10"/>
        </w:rPr>
        <w:t> </w:t>
      </w:r>
      <w:r>
        <w:rPr/>
        <w:t>que</w:t>
      </w:r>
      <w:r>
        <w:rPr>
          <w:spacing w:val="-12"/>
        </w:rPr>
        <w:t> </w:t>
      </w:r>
      <w:r>
        <w:rPr/>
        <w:t>establecen</w:t>
      </w:r>
      <w:r>
        <w:rPr>
          <w:spacing w:val="-4"/>
        </w:rPr>
        <w:t> </w:t>
      </w:r>
      <w:r>
        <w:rPr/>
        <w:t>la Ley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Transparencia y</w:t>
      </w:r>
      <w:r>
        <w:rPr>
          <w:spacing w:val="-14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 la Información</w:t>
      </w:r>
      <w:r>
        <w:rPr>
          <w:spacing w:val="-4"/>
        </w:rPr>
        <w:t> </w:t>
      </w:r>
      <w:r>
        <w:rPr/>
        <w:t>Pública</w:t>
      </w:r>
      <w:r>
        <w:rPr>
          <w:spacing w:val="-53"/>
        </w:rPr>
        <w:t> </w:t>
      </w:r>
      <w:r>
        <w:rPr/>
        <w:t>del</w:t>
      </w:r>
      <w:r>
        <w:rPr>
          <w:spacing w:val="3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Municipios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los</w:t>
      </w:r>
      <w:r>
        <w:rPr>
          <w:spacing w:val="3"/>
        </w:rPr>
        <w:t> </w:t>
      </w:r>
      <w:r>
        <w:rPr/>
        <w:t>Lineamientos</w:t>
      </w:r>
      <w:r>
        <w:rPr>
          <w:spacing w:val="-12"/>
        </w:rPr>
        <w:t> </w:t>
      </w:r>
      <w:r>
        <w:rPr/>
        <w:t>generales</w:t>
      </w:r>
      <w:r>
        <w:rPr>
          <w:spacing w:val="-13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clasificación</w:t>
      </w:r>
      <w:r>
        <w:rPr>
          <w:spacing w:val="-53"/>
        </w:rPr>
        <w:t> </w:t>
      </w:r>
      <w:r>
        <w:rPr/>
        <w:t>y</w:t>
      </w:r>
      <w:r>
        <w:rPr>
          <w:spacing w:val="4"/>
        </w:rPr>
        <w:t> </w:t>
      </w:r>
      <w:r>
        <w:rPr/>
        <w:t>desclasificación</w:t>
      </w:r>
      <w:r>
        <w:rPr>
          <w:spacing w:val="-2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2"/>
        </w:rPr>
        <w:t> </w:t>
      </w:r>
      <w:r>
        <w:rPr/>
        <w:t>información,</w:t>
      </w:r>
      <w:r>
        <w:rPr>
          <w:spacing w:val="-1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9"/>
        </w:rPr>
        <w:t> </w:t>
      </w:r>
      <w:r>
        <w:rPr/>
        <w:t>para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elaboración</w:t>
      </w:r>
      <w:r>
        <w:rPr>
          <w:spacing w:val="-1"/>
        </w:rPr>
        <w:t> </w:t>
      </w:r>
      <w:r>
        <w:rPr/>
        <w:t>de</w:t>
      </w:r>
      <w:r>
        <w:rPr>
          <w:spacing w:val="-9"/>
        </w:rPr>
        <w:t> </w:t>
      </w:r>
      <w:r>
        <w:rPr/>
        <w:t>versiones</w:t>
      </w:r>
      <w:r>
        <w:rPr>
          <w:spacing w:val="-12"/>
        </w:rPr>
        <w:t> </w:t>
      </w:r>
      <w:r>
        <w:rPr/>
        <w:t>públicas.</w:t>
      </w:r>
    </w:p>
    <w:p>
      <w:pPr>
        <w:spacing w:after="0" w:line="357" w:lineRule="auto"/>
        <w:jc w:val="both"/>
        <w:sectPr>
          <w:pgSz w:w="12240" w:h="15840"/>
          <w:pgMar w:header="818" w:footer="990" w:top="2560" w:bottom="1180" w:left="820" w:right="158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24.136719pt;margin-top:242.970688pt;width:15.45pt;height:170.05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LFZN2CQbyPtziWQZ3l2ToCBv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line="360" w:lineRule="auto"/>
        <w:ind w:left="876" w:right="110"/>
        <w:jc w:val="both"/>
      </w:pPr>
      <w:r>
        <w:rPr/>
        <w:t>En</w:t>
      </w:r>
      <w:r>
        <w:rPr>
          <w:spacing w:val="-4"/>
        </w:rPr>
        <w:t> </w:t>
      </w:r>
      <w:r>
        <w:rPr/>
        <w:t>efecto, sólo</w:t>
      </w:r>
      <w:r>
        <w:rPr>
          <w:spacing w:val="-9"/>
        </w:rPr>
        <w:t> </w:t>
      </w:r>
      <w:r>
        <w:rPr/>
        <w:t>de</w:t>
      </w:r>
      <w:r>
        <w:rPr>
          <w:spacing w:val="6"/>
        </w:rPr>
        <w:t> </w:t>
      </w:r>
      <w:r>
        <w:rPr/>
        <w:t>esta</w:t>
      </w:r>
      <w:r>
        <w:rPr>
          <w:spacing w:val="2"/>
        </w:rPr>
        <w:t> </w:t>
      </w:r>
      <w:r>
        <w:rPr/>
        <w:t>forma,</w:t>
      </w:r>
      <w:r>
        <w:rPr>
          <w:spacing w:val="-3"/>
        </w:rPr>
        <w:t> </w:t>
      </w:r>
      <w:r>
        <w:rPr/>
        <w:t>el</w:t>
      </w:r>
      <w:r>
        <w:rPr>
          <w:spacing w:val="-13"/>
        </w:rPr>
        <w:t> </w:t>
      </w:r>
      <w:r>
        <w:rPr/>
        <w:t>Instituto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máxima</w:t>
      </w:r>
      <w:r>
        <w:rPr>
          <w:spacing w:val="2"/>
        </w:rPr>
        <w:t> </w:t>
      </w:r>
      <w:r>
        <w:rPr/>
        <w:t>autoridad</w:t>
      </w:r>
      <w:r>
        <w:rPr>
          <w:spacing w:val="-10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15"/>
        </w:rPr>
        <w:t> </w:t>
      </w:r>
      <w:r>
        <w:rPr/>
        <w:t>de</w:t>
      </w:r>
      <w:r>
        <w:rPr>
          <w:spacing w:val="-10"/>
        </w:rPr>
        <w:t> </w:t>
      </w:r>
      <w:r>
        <w:rPr/>
        <w:t>derecho</w:t>
      </w:r>
      <w:r>
        <w:rPr>
          <w:spacing w:val="-9"/>
        </w:rPr>
        <w:t> </w:t>
      </w:r>
      <w:r>
        <w:rPr/>
        <w:t>de</w:t>
      </w:r>
      <w:r>
        <w:rPr>
          <w:spacing w:val="-53"/>
        </w:rPr>
        <w:t> </w:t>
      </w:r>
      <w:r>
        <w:rPr/>
        <w:t>acceso a la</w:t>
      </w:r>
      <w:r>
        <w:rPr>
          <w:spacing w:val="1"/>
        </w:rPr>
        <w:t> </w:t>
      </w:r>
      <w:r>
        <w:rPr/>
        <w:t>información y protección de datos personales, garantiza que los particulares</w:t>
      </w:r>
      <w:r>
        <w:rPr>
          <w:spacing w:val="1"/>
        </w:rPr>
        <w:t> </w:t>
      </w:r>
      <w:r>
        <w:rPr/>
        <w:t>puedan ejercer sus derechos y ser partícipes de la vida democrática de nuestro Estado y</w:t>
      </w:r>
      <w:r>
        <w:rPr>
          <w:spacing w:val="1"/>
        </w:rPr>
        <w:t> </w:t>
      </w:r>
      <w:r>
        <w:rPr/>
        <w:t>nuestro país,</w:t>
      </w:r>
      <w:r>
        <w:rPr>
          <w:spacing w:val="1"/>
        </w:rPr>
        <w:t> </w:t>
      </w:r>
      <w:r>
        <w:rPr/>
        <w:t>de lo contrario se</w:t>
      </w:r>
      <w:r>
        <w:rPr>
          <w:spacing w:val="1"/>
        </w:rPr>
        <w:t> </w:t>
      </w:r>
      <w:r>
        <w:rPr/>
        <w:t>corre el riesgo</w:t>
      </w:r>
      <w:r>
        <w:rPr>
          <w:spacing w:val="1"/>
        </w:rPr>
        <w:t> </w:t>
      </w:r>
      <w:r>
        <w:rPr/>
        <w:t>de que el</w:t>
      </w:r>
      <w:r>
        <w:rPr>
          <w:spacing w:val="1"/>
        </w:rPr>
        <w:t> </w:t>
      </w:r>
      <w:r>
        <w:rPr/>
        <w:t>Sujeto Obligado realice una</w:t>
      </w:r>
      <w:r>
        <w:rPr>
          <w:spacing w:val="1"/>
        </w:rPr>
        <w:t> </w:t>
      </w:r>
      <w:r>
        <w:rPr/>
        <w:t>clasificación</w:t>
      </w:r>
      <w:r>
        <w:rPr>
          <w:spacing w:val="-7"/>
        </w:rPr>
        <w:t> </w:t>
      </w:r>
      <w:r>
        <w:rPr/>
        <w:t>incorrecta</w:t>
      </w:r>
      <w:r>
        <w:rPr>
          <w:spacing w:val="-17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información.</w:t>
      </w:r>
    </w:p>
    <w:p>
      <w:pPr>
        <w:pStyle w:val="BodyText"/>
      </w:pPr>
    </w:p>
    <w:p>
      <w:pPr>
        <w:pStyle w:val="BodyText"/>
        <w:spacing w:line="360" w:lineRule="auto" w:before="150"/>
        <w:ind w:left="876" w:right="122"/>
        <w:jc w:val="both"/>
      </w:pPr>
      <w:r>
        <w:rPr/>
        <w:t>Por</w:t>
      </w:r>
      <w:r>
        <w:rPr>
          <w:spacing w:val="-1"/>
        </w:rPr>
        <w:t> </w:t>
      </w:r>
      <w:r>
        <w:rPr/>
        <w:t>lo</w:t>
      </w:r>
      <w:r>
        <w:rPr>
          <w:spacing w:val="-4"/>
        </w:rPr>
        <w:t> </w:t>
      </w:r>
      <w:r>
        <w:rPr/>
        <w:t>tanto,</w:t>
      </w:r>
      <w:r>
        <w:rPr>
          <w:spacing w:val="-15"/>
        </w:rPr>
        <w:t> </w:t>
      </w:r>
      <w:r>
        <w:rPr/>
        <w:t>mi</w:t>
      </w:r>
      <w:r>
        <w:rPr>
          <w:spacing w:val="-8"/>
        </w:rPr>
        <w:t> </w:t>
      </w:r>
      <w:r>
        <w:rPr/>
        <w:t>postura</w:t>
      </w:r>
      <w:r>
        <w:rPr>
          <w:spacing w:val="-10"/>
        </w:rPr>
        <w:t> </w:t>
      </w:r>
      <w:r>
        <w:rPr/>
        <w:t>es</w:t>
      </w:r>
      <w:r>
        <w:rPr>
          <w:spacing w:val="-7"/>
        </w:rPr>
        <w:t> </w:t>
      </w:r>
      <w:r>
        <w:rPr/>
        <w:t>a</w:t>
      </w:r>
      <w:r>
        <w:rPr>
          <w:spacing w:val="14"/>
        </w:rPr>
        <w:t> </w:t>
      </w:r>
      <w:r>
        <w:rPr/>
        <w:t>favor</w:t>
      </w:r>
      <w:r>
        <w:rPr>
          <w:spacing w:val="-19"/>
        </w:rPr>
        <w:t> </w:t>
      </w:r>
      <w:r>
        <w:rPr/>
        <w:t>de</w:t>
      </w:r>
      <w:r>
        <w:rPr>
          <w:spacing w:val="-22"/>
        </w:rPr>
        <w:t> </w:t>
      </w:r>
      <w:r>
        <w:rPr/>
        <w:t>efectuar</w:t>
      </w:r>
      <w:r>
        <w:rPr>
          <w:spacing w:val="-19"/>
        </w:rPr>
        <w:t> </w:t>
      </w:r>
      <w:r>
        <w:rPr/>
        <w:t>un</w:t>
      </w:r>
      <w:r>
        <w:rPr>
          <w:spacing w:val="-15"/>
        </w:rPr>
        <w:t> </w:t>
      </w:r>
      <w:r>
        <w:rPr/>
        <w:t>análisis</w:t>
      </w:r>
      <w:r>
        <w:rPr>
          <w:spacing w:val="-7"/>
        </w:rPr>
        <w:t> </w:t>
      </w:r>
      <w:r>
        <w:rPr/>
        <w:t>exhaustivo</w:t>
      </w:r>
      <w:r>
        <w:rPr>
          <w:spacing w:val="-22"/>
        </w:rPr>
        <w:t> </w:t>
      </w:r>
      <w:r>
        <w:rPr/>
        <w:t>en</w:t>
      </w:r>
      <w:r>
        <w:rPr>
          <w:spacing w:val="-15"/>
        </w:rPr>
        <w:t> </w:t>
      </w:r>
      <w:r>
        <w:rPr/>
        <w:t>todos</w:t>
      </w:r>
      <w:r>
        <w:rPr>
          <w:spacing w:val="-8"/>
        </w:rPr>
        <w:t> </w:t>
      </w:r>
      <w:r>
        <w:rPr/>
        <w:t>aquellos</w:t>
      </w:r>
      <w:r>
        <w:rPr>
          <w:spacing w:val="-8"/>
        </w:rPr>
        <w:t> </w:t>
      </w:r>
      <w:r>
        <w:rPr/>
        <w:t>casos</w:t>
      </w:r>
      <w:r>
        <w:rPr>
          <w:spacing w:val="-52"/>
        </w:rPr>
        <w:t> </w:t>
      </w:r>
      <w:r>
        <w:rPr/>
        <w:t>que</w:t>
      </w:r>
      <w:r>
        <w:rPr>
          <w:spacing w:val="-12"/>
        </w:rPr>
        <w:t> </w:t>
      </w:r>
      <w:r>
        <w:rPr/>
        <w:t>restrinjan</w:t>
      </w:r>
      <w:r>
        <w:rPr>
          <w:spacing w:val="-4"/>
        </w:rPr>
        <w:t> </w:t>
      </w:r>
      <w:r>
        <w:rPr/>
        <w:t>el</w:t>
      </w:r>
      <w:r>
        <w:rPr>
          <w:spacing w:val="-14"/>
        </w:rPr>
        <w:t> </w:t>
      </w:r>
      <w:r>
        <w:rPr/>
        <w:t>derecho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 la información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4"/>
        </w:rPr>
        <w:t> </w:t>
      </w:r>
      <w:r>
        <w:rPr/>
        <w:t>particulares,</w:t>
      </w:r>
      <w:r>
        <w:rPr>
          <w:spacing w:val="-4"/>
        </w:rPr>
        <w:t> </w:t>
      </w:r>
      <w:r>
        <w:rPr/>
        <w:t>como</w:t>
      </w:r>
      <w:r>
        <w:rPr>
          <w:spacing w:val="-11"/>
        </w:rPr>
        <w:t> </w:t>
      </w:r>
      <w:r>
        <w:rPr/>
        <w:t>es</w:t>
      </w:r>
      <w:r>
        <w:rPr>
          <w:spacing w:val="-14"/>
        </w:rPr>
        <w:t> </w:t>
      </w:r>
      <w:r>
        <w:rPr/>
        <w:t>la figura de</w:t>
      </w:r>
      <w:r>
        <w:rPr>
          <w:spacing w:val="-52"/>
        </w:rPr>
        <w:t> </w:t>
      </w:r>
      <w:r>
        <w:rPr/>
        <w:t>la clasificación de la información como reservada para verificar que se acredita o no la</w:t>
      </w:r>
      <w:r>
        <w:rPr>
          <w:spacing w:val="1"/>
        </w:rPr>
        <w:t> </w:t>
      </w:r>
      <w:r>
        <w:rPr/>
        <w:t>fracción correspondiente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140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 y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Pública</w:t>
      </w:r>
      <w:r>
        <w:rPr>
          <w:spacing w:val="2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3"/>
        </w:rPr>
        <w:t> </w:t>
      </w:r>
      <w:r>
        <w:rPr/>
        <w:t>Municipios,</w:t>
      </w:r>
      <w:r>
        <w:rPr>
          <w:spacing w:val="-3"/>
        </w:rPr>
        <w:t> </w:t>
      </w:r>
      <w:r>
        <w:rPr/>
        <w:t>así</w:t>
      </w:r>
      <w:r>
        <w:rPr>
          <w:spacing w:val="-13"/>
        </w:rPr>
        <w:t> </w:t>
      </w:r>
      <w:r>
        <w:rPr/>
        <w:t>como</w:t>
      </w:r>
      <w:r>
        <w:rPr>
          <w:spacing w:val="-9"/>
        </w:rPr>
        <w:t> </w:t>
      </w:r>
      <w:r>
        <w:rPr/>
        <w:t>la</w:t>
      </w:r>
      <w:r>
        <w:rPr>
          <w:spacing w:val="28"/>
        </w:rPr>
        <w:t> </w:t>
      </w:r>
      <w:r>
        <w:rPr/>
        <w:t>prueba</w:t>
      </w:r>
      <w:r>
        <w:rPr>
          <w:spacing w:val="1"/>
        </w:rPr>
        <w:t> </w:t>
      </w:r>
      <w:r>
        <w:rPr/>
        <w:t>de</w:t>
      </w:r>
      <w:r>
        <w:rPr>
          <w:spacing w:val="-10"/>
        </w:rPr>
        <w:t> </w:t>
      </w:r>
      <w:r>
        <w:rPr/>
        <w:t>daño.</w:t>
      </w:r>
    </w:p>
    <w:p>
      <w:pPr>
        <w:pStyle w:val="BodyText"/>
      </w:pPr>
    </w:p>
    <w:p>
      <w:pPr>
        <w:pStyle w:val="BodyText"/>
        <w:spacing w:line="364" w:lineRule="auto" w:before="149"/>
        <w:ind w:left="876" w:right="112"/>
        <w:jc w:val="both"/>
      </w:pPr>
      <w:r>
        <w:rPr/>
        <w:t>En consecuencia, es necesario que en el análisis de las resoluciones que dicta este Pleno, se</w:t>
      </w:r>
      <w:r>
        <w:rPr>
          <w:spacing w:val="1"/>
        </w:rPr>
        <w:t> </w:t>
      </w:r>
      <w:r>
        <w:rPr/>
        <w:t>proporcione un estudio exhaustivo y ofrecer al Particular las herramientas para conocer las</w:t>
      </w:r>
      <w:r>
        <w:rPr>
          <w:spacing w:val="-52"/>
        </w:rPr>
        <w:t> </w:t>
      </w:r>
      <w:r>
        <w:rPr/>
        <w:t>razones</w:t>
      </w:r>
      <w:r>
        <w:rPr>
          <w:spacing w:val="-15"/>
        </w:rPr>
        <w:t> </w:t>
      </w:r>
      <w:r>
        <w:rPr/>
        <w:t>por</w:t>
      </w:r>
      <w:r>
        <w:rPr>
          <w:spacing w:val="-9"/>
        </w:rPr>
        <w:t> </w:t>
      </w:r>
      <w:r>
        <w:rPr/>
        <w:t>las</w:t>
      </w:r>
      <w:r>
        <w:rPr>
          <w:spacing w:val="-15"/>
        </w:rPr>
        <w:t> </w:t>
      </w:r>
      <w:r>
        <w:rPr/>
        <w:t>que</w:t>
      </w:r>
      <w:r>
        <w:rPr>
          <w:spacing w:val="-13"/>
        </w:rPr>
        <w:t> </w:t>
      </w:r>
      <w:r>
        <w:rPr/>
        <w:t>procede</w:t>
      </w:r>
      <w:r>
        <w:rPr>
          <w:spacing w:val="-12"/>
        </w:rPr>
        <w:t> </w:t>
      </w:r>
      <w:r>
        <w:rPr/>
        <w:t>o</w:t>
      </w:r>
      <w:r>
        <w:rPr>
          <w:spacing w:val="3"/>
        </w:rPr>
        <w:t> </w:t>
      </w:r>
      <w:r>
        <w:rPr/>
        <w:t>no</w:t>
      </w:r>
      <w:r>
        <w:rPr>
          <w:spacing w:val="-12"/>
        </w:rPr>
        <w:t> </w:t>
      </w:r>
      <w:r>
        <w:rPr/>
        <w:t>la</w:t>
      </w:r>
      <w:r>
        <w:rPr>
          <w:spacing w:val="-1"/>
        </w:rPr>
        <w:t> </w:t>
      </w:r>
      <w:r>
        <w:rPr/>
        <w:t>reserva</w:t>
      </w:r>
      <w:r>
        <w:rPr>
          <w:spacing w:val="-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14"/>
        </w:rPr>
        <w:t> </w:t>
      </w:r>
      <w:r>
        <w:rPr/>
        <w:t>información.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spacing w:before="1"/>
        <w:ind w:left="876"/>
        <w:jc w:val="both"/>
      </w:pPr>
      <w:r>
        <w:rPr/>
        <w:t>Así,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base</w:t>
      </w:r>
      <w:r>
        <w:rPr>
          <w:spacing w:val="10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24"/>
        </w:rPr>
        <w:t> </w:t>
      </w:r>
      <w:r>
        <w:rPr/>
        <w:t>razonamientos</w:t>
      </w:r>
      <w:r>
        <w:rPr>
          <w:spacing w:val="-11"/>
        </w:rPr>
        <w:t> </w:t>
      </w:r>
      <w:r>
        <w:rPr/>
        <w:t>expuestos,</w:t>
      </w:r>
      <w:r>
        <w:rPr>
          <w:spacing w:val="-1"/>
        </w:rPr>
        <w:t> </w:t>
      </w:r>
      <w:r>
        <w:rPr/>
        <w:t>se</w:t>
      </w:r>
      <w:r>
        <w:rPr>
          <w:spacing w:val="-7"/>
        </w:rPr>
        <w:t> </w:t>
      </w:r>
      <w:r>
        <w:rPr/>
        <w:t>emite</w:t>
      </w:r>
      <w:r>
        <w:rPr>
          <w:spacing w:val="-7"/>
        </w:rPr>
        <w:t> </w:t>
      </w:r>
      <w:r>
        <w:rPr/>
        <w:t>el</w:t>
      </w:r>
      <w:r>
        <w:rPr>
          <w:spacing w:val="6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Voto</w:t>
      </w:r>
      <w:r>
        <w:rPr>
          <w:spacing w:val="-7"/>
        </w:rPr>
        <w:t> </w:t>
      </w:r>
      <w:r>
        <w:rPr/>
        <w:t>Particular.</w:t>
      </w:r>
      <w:r>
        <w:rPr>
          <w:spacing w:val="18"/>
        </w:rPr>
        <w:t> </w:t>
      </w:r>
      <w:r>
        <w:rPr/>
        <w:t>----------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84.849998pt;margin-top:16.034718pt;width:442.3pt;height:.85pt;mso-position-horizontal-relative:page;mso-position-vertical-relative:paragraph;z-index:-15726592;mso-wrap-distance-left:0;mso-wrap-distance-right:0" coordorigin="1697,321" coordsize="8846,17">
            <v:line style="position:absolute" from="1697,329" to="10246,329" stroked="true" strokeweight=".812988pt" strokecolor="#000000">
              <v:stroke dashstyle="shortdash"/>
            </v:line>
            <v:line style="position:absolute" from="10258,329" to="10542,329" stroked="true" strokeweight=".812988pt" strokecolor="#000000">
              <v:stroke dashstyle="dash"/>
            </v:line>
            <w10:wrap type="topAndBottom"/>
          </v:group>
        </w:pict>
      </w:r>
    </w:p>
    <w:p>
      <w:pPr>
        <w:spacing w:after="0"/>
        <w:rPr>
          <w:sz w:val="20"/>
        </w:rPr>
        <w:sectPr>
          <w:pgSz w:w="12240" w:h="15840"/>
          <w:pgMar w:header="818" w:footer="990" w:top="2560" w:bottom="1180" w:left="820" w:right="1580"/>
        </w:sectPr>
      </w:pPr>
    </w:p>
    <w:p>
      <w:pPr>
        <w:pStyle w:val="BodyText"/>
        <w:ind w:left="100"/>
        <w:rPr>
          <w:sz w:val="20"/>
        </w:rPr>
      </w:pPr>
      <w:r>
        <w:rPr/>
        <w:pict>
          <v:group style="position:absolute;margin-left:419pt;margin-top:472.200012pt;width:178.25pt;height:308.8pt;mso-position-horizontal-relative:page;mso-position-vertical-relative:page;z-index:15732224" coordorigin="8380,9444" coordsize="3565,6176">
            <v:shape style="position:absolute;left:8380;top:9444;width:3565;height:6176" type="#_x0000_t75" stroked="false">
              <v:imagedata r:id="rId9" o:title=""/>
            </v:shape>
            <v:shape style="position:absolute;left:9020;top:14967;width:1149;height:213" type="#_x0000_t202" filled="false" stroked="false">
              <v:textbox inset="0,0,0,0">
                <w:txbxContent>
                  <w:p>
                    <w:pPr>
                      <w:spacing w:line="212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Pgina 6</w:t>
                    </w:r>
                    <w:r>
                      <w:rPr>
                        <w:spacing w:val="-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 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4.136719pt;margin-top:242.970688pt;width:15.45pt;height:170.05pt;mso-position-horizontal-relative:page;mso-position-vertical-relative:page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LFZN2CQbyPtziWQZ3l2ToCBv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drawing>
          <wp:inline distT="0" distB="0" distL="0" distR="0">
            <wp:extent cx="1415060" cy="838200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16"/>
        </w:rPr>
      </w:pPr>
    </w:p>
    <w:p>
      <w:pPr>
        <w:pStyle w:val="Heading1"/>
        <w:spacing w:line="223" w:lineRule="auto" w:before="41"/>
        <w:ind w:left="2980" w:right="646" w:hanging="1080"/>
      </w:pPr>
      <w:r>
        <w:rPr/>
        <w:t>Instituto de Transparencia, Acceso a la Informacin Pblica y Proteccin</w:t>
      </w:r>
      <w:r>
        <w:rPr>
          <w:spacing w:val="-58"/>
        </w:rPr>
        <w:t> </w:t>
      </w:r>
      <w:r>
        <w:rPr/>
        <w:t>de Datos Personales del Estado de Mxico y Municipios</w:t>
      </w:r>
    </w:p>
    <w:p>
      <w:pPr>
        <w:spacing w:before="180"/>
        <w:ind w:left="2781" w:right="2839" w:firstLine="0"/>
        <w:jc w:val="center"/>
        <w:rPr>
          <w:sz w:val="24"/>
        </w:rPr>
      </w:pPr>
      <w:r>
        <w:rPr>
          <w:sz w:val="24"/>
        </w:rPr>
        <w:t>Esta hoja pertenece</w:t>
      </w:r>
      <w:r>
        <w:rPr>
          <w:spacing w:val="-1"/>
          <w:sz w:val="24"/>
        </w:rPr>
        <w:t> </w:t>
      </w:r>
      <w:r>
        <w:rPr>
          <w:sz w:val="24"/>
        </w:rPr>
        <w:t>al VP_12367_LGPN</w:t>
      </w:r>
    </w:p>
    <w:p>
      <w:pPr>
        <w:pStyle w:val="BodyText"/>
        <w:spacing w:before="10"/>
        <w:rPr>
          <w:sz w:val="16"/>
        </w:rPr>
      </w:pPr>
    </w:p>
    <w:p>
      <w:pPr>
        <w:spacing w:line="254" w:lineRule="auto" w:before="55"/>
        <w:ind w:left="3880" w:right="2775" w:firstLine="0"/>
        <w:jc w:val="left"/>
        <w:rPr>
          <w:sz w:val="14"/>
        </w:rPr>
      </w:pPr>
      <w:r>
        <w:rPr>
          <w:sz w:val="14"/>
        </w:rPr>
        <w:t>bb 6a 3b c2 a0 e3 e4 7f 6d 68 ed d0 7c 10 d8 ed 34 a6</w:t>
      </w:r>
      <w:r>
        <w:rPr>
          <w:spacing w:val="-33"/>
          <w:sz w:val="14"/>
        </w:rPr>
        <w:t> </w:t>
      </w:r>
      <w:r>
        <w:rPr>
          <w:sz w:val="14"/>
        </w:rPr>
        <w:t>1e 62 b5 31 38 5a fc 41 6d a8 3d 7a 98 2f 3f c6 15 78</w:t>
      </w:r>
    </w:p>
    <w:p>
      <w:pPr>
        <w:spacing w:line="188" w:lineRule="exact" w:before="0"/>
        <w:ind w:left="3880" w:right="0" w:firstLine="0"/>
        <w:jc w:val="left"/>
        <w:rPr>
          <w:sz w:val="14"/>
        </w:rPr>
      </w:pPr>
      <w:r>
        <w:rPr>
          <w:sz w:val="14"/>
        </w:rPr>
        <w:t>b1 5e 82 76 2a</w:t>
      </w:r>
      <w:r>
        <w:rPr>
          <w:spacing w:val="-1"/>
          <w:sz w:val="14"/>
        </w:rPr>
        <w:t> </w:t>
      </w:r>
      <w:r>
        <w:rPr>
          <w:sz w:val="14"/>
        </w:rPr>
        <w:t>ba c5 32 0a 39 37 90 81 67 e2 60 68 00</w:t>
      </w:r>
    </w:p>
    <w:p>
      <w:pPr>
        <w:spacing w:line="254" w:lineRule="auto" w:before="11"/>
        <w:ind w:left="3880" w:right="2755" w:firstLine="0"/>
        <w:jc w:val="left"/>
        <w:rPr>
          <w:sz w:val="14"/>
        </w:rPr>
      </w:pPr>
      <w:r>
        <w:rPr>
          <w:sz w:val="14"/>
        </w:rPr>
        <w:t>47 6c ea d3 2f 9a 0d 9f 76 d3 fb 6f 64 cf da 93 d1 99</w:t>
      </w:r>
      <w:r>
        <w:rPr>
          <w:spacing w:val="1"/>
          <w:sz w:val="14"/>
        </w:rPr>
        <w:t> </w:t>
      </w:r>
      <w:r>
        <w:rPr>
          <w:sz w:val="14"/>
        </w:rPr>
        <w:t>a5 3c e7 7e 30 1f b9 f7 e8 f9 0e c5 0f ac 38 30 1b 0e da</w:t>
      </w:r>
      <w:r>
        <w:rPr>
          <w:spacing w:val="-33"/>
          <w:sz w:val="14"/>
        </w:rPr>
        <w:t> </w:t>
      </w:r>
      <w:r>
        <w:rPr>
          <w:sz w:val="14"/>
        </w:rPr>
        <w:t>d1 af 7c 2d 9f 6e 11 74 55 76 91 22 87 cc 1a 6b c2 fc</w:t>
      </w:r>
    </w:p>
    <w:p>
      <w:pPr>
        <w:spacing w:line="188" w:lineRule="exact" w:before="0"/>
        <w:ind w:left="3880" w:right="0" w:firstLine="0"/>
        <w:jc w:val="left"/>
        <w:rPr>
          <w:sz w:val="14"/>
        </w:rPr>
      </w:pPr>
      <w:r>
        <w:rPr>
          <w:sz w:val="14"/>
        </w:rPr>
        <w:t>35 d5 98 4e 5b 8f cc 49 73 af 91 47 cd e2 7b f1 da b8</w:t>
      </w:r>
    </w:p>
    <w:p>
      <w:pPr>
        <w:spacing w:before="11"/>
        <w:ind w:left="3880" w:right="0" w:firstLine="0"/>
        <w:jc w:val="left"/>
        <w:rPr>
          <w:sz w:val="14"/>
        </w:rPr>
      </w:pPr>
      <w:r>
        <w:rPr>
          <w:sz w:val="14"/>
        </w:rPr>
        <w:t>65 01 23 15 1c 78 21 49 cd 99 d5 44 bd 5b c6 58 ed 7e</w:t>
      </w:r>
    </w:p>
    <w:p>
      <w:pPr>
        <w:spacing w:before="11"/>
        <w:ind w:left="3880" w:right="0" w:firstLine="0"/>
        <w:jc w:val="left"/>
        <w:rPr>
          <w:sz w:val="14"/>
        </w:rPr>
      </w:pPr>
      <w:r>
        <w:rPr>
          <w:sz w:val="14"/>
        </w:rPr>
        <w:t>05 83 ff 22 0f 29 6b 5d 9e 06 09 d5 42 67 51 2c 02 43</w:t>
      </w:r>
    </w:p>
    <w:p>
      <w:pPr>
        <w:spacing w:before="11"/>
        <w:ind w:left="3880" w:right="0" w:firstLine="0"/>
        <w:jc w:val="left"/>
        <w:rPr>
          <w:sz w:val="14"/>
        </w:rPr>
      </w:pPr>
      <w:r>
        <w:rPr>
          <w:sz w:val="14"/>
        </w:rPr>
        <w:t>3a c4 19 e4 29 20 45 17 8f 48 9a 83 cd 53 90 7d 20 93</w:t>
      </w:r>
    </w:p>
    <w:p>
      <w:pPr>
        <w:spacing w:before="12"/>
        <w:ind w:left="3880" w:right="0" w:firstLine="0"/>
        <w:jc w:val="left"/>
        <w:rPr>
          <w:sz w:val="14"/>
        </w:rPr>
      </w:pPr>
      <w:r>
        <w:rPr>
          <w:sz w:val="14"/>
        </w:rPr>
        <w:t>e0 13 6b a7 a9 cd 07 85 32 81 41 25 cf f7 0e f0 8f 53 fb</w:t>
      </w:r>
    </w:p>
    <w:p>
      <w:pPr>
        <w:spacing w:line="254" w:lineRule="auto" w:before="11"/>
        <w:ind w:left="3880" w:right="2844" w:firstLine="0"/>
        <w:jc w:val="both"/>
        <w:rPr>
          <w:sz w:val="14"/>
        </w:rPr>
      </w:pPr>
      <w:r>
        <w:rPr>
          <w:sz w:val="14"/>
        </w:rPr>
        <w:t>c9 cf 58 4f d3 8e 43 34 b5 3e 89 19 ab a3 0f d2 89 a7</w:t>
      </w:r>
      <w:r>
        <w:rPr>
          <w:spacing w:val="1"/>
          <w:sz w:val="14"/>
        </w:rPr>
        <w:t> </w:t>
      </w:r>
      <w:r>
        <w:rPr>
          <w:sz w:val="14"/>
        </w:rPr>
        <w:t>de b6 ca 6c 25 6a 3c 0f af bf 82 8c be e1 6f b4 d5 a3</w:t>
      </w:r>
      <w:r>
        <w:rPr>
          <w:spacing w:val="1"/>
          <w:sz w:val="14"/>
        </w:rPr>
        <w:t> </w:t>
      </w:r>
      <w:r>
        <w:rPr>
          <w:sz w:val="14"/>
        </w:rPr>
        <w:t>44</w:t>
      </w:r>
      <w:r>
        <w:rPr>
          <w:spacing w:val="-1"/>
          <w:sz w:val="14"/>
        </w:rPr>
        <w:t> </w:t>
      </w:r>
      <w:r>
        <w:rPr>
          <w:sz w:val="14"/>
        </w:rPr>
        <w:t>86</w:t>
      </w:r>
      <w:r>
        <w:rPr>
          <w:spacing w:val="-1"/>
          <w:sz w:val="14"/>
        </w:rPr>
        <w:t> </w:t>
      </w:r>
      <w:r>
        <w:rPr>
          <w:sz w:val="14"/>
        </w:rPr>
        <w:t>2f</w:t>
      </w:r>
      <w:r>
        <w:rPr>
          <w:spacing w:val="-1"/>
          <w:sz w:val="14"/>
        </w:rPr>
        <w:t> </w:t>
      </w:r>
      <w:r>
        <w:rPr>
          <w:sz w:val="14"/>
        </w:rPr>
        <w:t>ee</w:t>
      </w:r>
      <w:r>
        <w:rPr>
          <w:spacing w:val="-1"/>
          <w:sz w:val="14"/>
        </w:rPr>
        <w:t> </w:t>
      </w:r>
      <w:r>
        <w:rPr>
          <w:sz w:val="14"/>
        </w:rPr>
        <w:t>ba</w:t>
      </w:r>
      <w:r>
        <w:rPr>
          <w:spacing w:val="-1"/>
          <w:sz w:val="14"/>
        </w:rPr>
        <w:t> </w:t>
      </w:r>
      <w:r>
        <w:rPr>
          <w:sz w:val="14"/>
        </w:rPr>
        <w:t>90</w:t>
      </w:r>
      <w:r>
        <w:rPr>
          <w:spacing w:val="-1"/>
          <w:sz w:val="14"/>
        </w:rPr>
        <w:t> </w:t>
      </w:r>
      <w:r>
        <w:rPr>
          <w:sz w:val="14"/>
        </w:rPr>
        <w:t>af</w:t>
      </w:r>
      <w:r>
        <w:rPr>
          <w:spacing w:val="-1"/>
          <w:sz w:val="14"/>
        </w:rPr>
        <w:t> </w:t>
      </w:r>
      <w:r>
        <w:rPr>
          <w:sz w:val="14"/>
        </w:rPr>
        <w:t>d9</w:t>
      </w:r>
      <w:r>
        <w:rPr>
          <w:spacing w:val="-1"/>
          <w:sz w:val="14"/>
        </w:rPr>
        <w:t> </w:t>
      </w:r>
      <w:r>
        <w:rPr>
          <w:sz w:val="14"/>
        </w:rPr>
        <w:t>23</w:t>
      </w:r>
      <w:r>
        <w:rPr>
          <w:spacing w:val="-1"/>
          <w:sz w:val="14"/>
        </w:rPr>
        <w:t> </w:t>
      </w:r>
      <w:r>
        <w:rPr>
          <w:sz w:val="14"/>
        </w:rPr>
        <w:t>0b</w:t>
      </w:r>
      <w:r>
        <w:rPr>
          <w:spacing w:val="-1"/>
          <w:sz w:val="14"/>
        </w:rPr>
        <w:t> </w:t>
      </w:r>
      <w:r>
        <w:rPr>
          <w:sz w:val="14"/>
        </w:rPr>
        <w:t>03</w:t>
      </w:r>
      <w:r>
        <w:rPr>
          <w:spacing w:val="-1"/>
          <w:sz w:val="14"/>
        </w:rPr>
        <w:t> </w:t>
      </w:r>
      <w:r>
        <w:rPr>
          <w:sz w:val="14"/>
        </w:rPr>
        <w:t>d2</w:t>
      </w:r>
      <w:r>
        <w:rPr>
          <w:spacing w:val="-1"/>
          <w:sz w:val="14"/>
        </w:rPr>
        <w:t> </w:t>
      </w:r>
      <w:r>
        <w:rPr>
          <w:sz w:val="14"/>
        </w:rPr>
        <w:t>03</w:t>
      </w:r>
      <w:r>
        <w:rPr>
          <w:spacing w:val="-1"/>
          <w:sz w:val="14"/>
        </w:rPr>
        <w:t> </w:t>
      </w:r>
      <w:r>
        <w:rPr>
          <w:sz w:val="14"/>
        </w:rPr>
        <w:t>a4</w:t>
      </w:r>
      <w:r>
        <w:rPr>
          <w:spacing w:val="-1"/>
          <w:sz w:val="14"/>
        </w:rPr>
        <w:t> </w:t>
      </w:r>
      <w:r>
        <w:rPr>
          <w:sz w:val="14"/>
        </w:rPr>
        <w:t>0d</w:t>
      </w:r>
      <w:r>
        <w:rPr>
          <w:spacing w:val="-1"/>
          <w:sz w:val="14"/>
        </w:rPr>
        <w:t> </w:t>
      </w:r>
      <w:r>
        <w:rPr>
          <w:sz w:val="14"/>
        </w:rPr>
        <w:t>7e</w:t>
      </w:r>
      <w:r>
        <w:rPr>
          <w:spacing w:val="-1"/>
          <w:sz w:val="14"/>
        </w:rPr>
        <w:t> </w:t>
      </w:r>
      <w:r>
        <w:rPr>
          <w:sz w:val="14"/>
        </w:rPr>
        <w:t>72</w:t>
      </w:r>
      <w:r>
        <w:rPr>
          <w:spacing w:val="-1"/>
          <w:sz w:val="14"/>
        </w:rPr>
        <w:t> </w:t>
      </w:r>
      <w:r>
        <w:rPr>
          <w:sz w:val="14"/>
        </w:rPr>
        <w:t>c7</w:t>
      </w:r>
    </w:p>
    <w:p>
      <w:pPr>
        <w:tabs>
          <w:tab w:pos="7139" w:val="left" w:leader="none"/>
        </w:tabs>
        <w:spacing w:line="188" w:lineRule="exact" w:before="0"/>
        <w:ind w:left="3840" w:right="0" w:firstLine="0"/>
        <w:jc w:val="both"/>
        <w:rPr>
          <w:sz w:val="14"/>
        </w:rPr>
      </w:pPr>
      <w:r>
        <w:rPr>
          <w:spacing w:val="5"/>
          <w:sz w:val="14"/>
          <w:u w:val="single" w:color="231F20"/>
        </w:rPr>
        <w:t> </w:t>
      </w:r>
      <w:r>
        <w:rPr>
          <w:sz w:val="14"/>
          <w:u w:val="single" w:color="231F20"/>
        </w:rPr>
        <w:t>49 5e</w:t>
        <w:tab/>
      </w:r>
    </w:p>
    <w:p>
      <w:pPr>
        <w:spacing w:line="237" w:lineRule="auto" w:before="131"/>
        <w:ind w:left="4800" w:right="3268" w:hanging="480"/>
        <w:jc w:val="left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> </w:t>
      </w:r>
      <w:r>
        <w:rPr>
          <w:sz w:val="18"/>
        </w:rPr>
        <w:t>Comisionado</w:t>
      </w:r>
    </w:p>
    <w:p>
      <w:pPr>
        <w:spacing w:line="200" w:lineRule="exact" w:before="0"/>
        <w:ind w:left="4580" w:right="0" w:firstLine="0"/>
        <w:jc w:val="left"/>
        <w:rPr>
          <w:sz w:val="18"/>
        </w:rPr>
      </w:pPr>
      <w:r>
        <w:rPr>
          <w:sz w:val="18"/>
        </w:rPr>
        <w:t>(Firma Electrnica)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42" w:after="16"/>
        <w:ind w:left="210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VP_12367_LGPN</w:t>
      </w:r>
    </w:p>
    <w:p>
      <w:pPr>
        <w:pStyle w:val="BodyText"/>
        <w:ind w:left="500"/>
        <w:rPr>
          <w:sz w:val="20"/>
        </w:rPr>
      </w:pPr>
      <w:r>
        <w:rPr>
          <w:sz w:val="20"/>
        </w:rPr>
        <w:drawing>
          <wp:inline distT="0" distB="0" distL="0" distR="0">
            <wp:extent cx="2250567" cy="785812"/>
            <wp:effectExtent l="0" t="0" r="0" b="0"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headerReference w:type="default" r:id="rId7"/>
      <w:footerReference w:type="default" r:id="rId8"/>
      <w:pgSz w:w="12240" w:h="15840"/>
      <w:pgMar w:header="0" w:footer="0" w:top="500" w:bottom="0" w:left="8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6.829987pt;margin-top:731.512512pt;width:64.8pt;height:13.25pt;mso-position-horizontal-relative:page;mso-position-vertical-relative:page;z-index:-15824384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>Página</w:t>
                </w:r>
                <w:r>
                  <w:rPr>
                    <w:rFonts w:ascii="Calibri" w:hAnsi="Calibri"/>
                    <w:spacing w:val="-4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b/>
                    <w:spacing w:val="6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de</w:t>
                </w:r>
                <w:r>
                  <w:rPr>
                    <w:rFonts w:ascii="Calibri" w:hAnsi="Calibri"/>
                    <w:spacing w:val="-8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z w:val="22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1072">
          <wp:simplePos x="0" y="0"/>
          <wp:positionH relativeFrom="page">
            <wp:posOffset>1009650</wp:posOffset>
          </wp:positionH>
          <wp:positionV relativeFrom="page">
            <wp:posOffset>519302</wp:posOffset>
          </wp:positionV>
          <wp:extent cx="1873250" cy="111442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3250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7.520004pt;margin-top:54.565746pt;width:317.850pt;height:58.5pt;mso-position-horizontal-relative:page;mso-position-vertical-relative:page;z-index:-15824896" type="#_x0000_t202" filled="false" stroked="false">
          <v:textbox inset="0,0,0,0">
            <w:txbxContent>
              <w:p>
                <w:pPr>
                  <w:spacing w:line="251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Voto</w:t>
                </w:r>
                <w:r>
                  <w:rPr>
                    <w:b/>
                    <w:spacing w:val="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Particular</w:t>
                </w:r>
              </w:p>
              <w:p>
                <w:pPr>
                  <w:spacing w:line="242" w:lineRule="auto" w:before="3"/>
                  <w:ind w:left="20" w:right="3" w:firstLine="0"/>
                  <w:jc w:val="left"/>
                  <w:rPr>
                    <w:sz w:val="22"/>
                  </w:rPr>
                </w:pPr>
                <w:r>
                  <w:rPr>
                    <w:b/>
                    <w:sz w:val="22"/>
                  </w:rPr>
                  <w:t>Recurso de Revisión: 12367/INFOEM/IP/RR/2022 y acumulados</w:t>
                </w:r>
                <w:r>
                  <w:rPr>
                    <w:b/>
                    <w:spacing w:val="-5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Sujeto</w:t>
                </w:r>
                <w:r>
                  <w:rPr>
                    <w:b/>
                    <w:spacing w:val="-1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Obligado: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sz w:val="22"/>
                  </w:rPr>
                  <w:t>Ayuntamiento</w:t>
                </w:r>
                <w:r>
                  <w:rPr>
                    <w:spacing w:val="-11"/>
                    <w:sz w:val="22"/>
                  </w:rPr>
                  <w:t> </w:t>
                </w:r>
                <w:r>
                  <w:rPr>
                    <w:sz w:val="22"/>
                  </w:rPr>
                  <w:t>de</w:t>
                </w:r>
                <w:r>
                  <w:rPr>
                    <w:spacing w:val="-11"/>
                    <w:sz w:val="22"/>
                  </w:rPr>
                  <w:t> </w:t>
                </w:r>
                <w:r>
                  <w:rPr>
                    <w:sz w:val="22"/>
                  </w:rPr>
                  <w:t>Amecameca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Comisionada</w:t>
                </w:r>
                <w:r>
                  <w:rPr>
                    <w:b/>
                    <w:spacing w:val="1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Ponente:</w:t>
                </w:r>
                <w:r>
                  <w:rPr>
                    <w:b/>
                    <w:spacing w:val="1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Sharon Cristina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Morales</w:t>
                </w:r>
                <w:r>
                  <w:rPr>
                    <w:b/>
                    <w:spacing w:val="-9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Martínez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Palatino Linotype" w:hAnsi="Palatino Linotype" w:eastAsia="Palatino Linotype" w:cs="Palatino Linotype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PEÑA VARA</dc:creator>
  <dcterms:created xsi:type="dcterms:W3CDTF">2024-02-07T18:12:19Z</dcterms:created>
  <dcterms:modified xsi:type="dcterms:W3CDTF">2024-02-07T18:12:19Z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</Properties>
</file>