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0287" w14:textId="1A2655E9" w:rsidR="00715F8B" w:rsidRPr="009A5B5B" w:rsidRDefault="00715F8B" w:rsidP="00715F8B">
      <w:pPr>
        <w:spacing w:after="0" w:line="360" w:lineRule="auto"/>
        <w:jc w:val="both"/>
        <w:rPr>
          <w:rFonts w:ascii="Palatino Linotype" w:hAnsi="Palatino Linotype" w:cs="Tahoma"/>
          <w:b/>
          <w:sz w:val="24"/>
          <w:szCs w:val="24"/>
        </w:rPr>
      </w:pPr>
      <w:r w:rsidRPr="009A5B5B">
        <w:rPr>
          <w:rFonts w:ascii="Palatino Linotype" w:hAnsi="Palatino Linotype" w:cs="Tahoma"/>
          <w:b/>
          <w:sz w:val="24"/>
          <w:szCs w:val="24"/>
        </w:rPr>
        <w:t xml:space="preserve">VOTO PARTICULAR QUE FORMULA DE LA COMISIONADA MARÍA DEL ROSARIO MEJÍA AYALA, CON RELACIÓN A LA RESOLUCIÓN EMITIDA POR EL PLENO DEL INSTITUTO DE TRANSPARENCIA, ACCESO A LA INFORMACIÓN PÚBLICA Y PROTECCIÓN DE DATOS PERSONALES DEL ESTADO DE MÉXICO Y MUNICIPIOS AL RECURSO DE REVISIÓN </w:t>
      </w:r>
      <w:r w:rsidR="008770CD" w:rsidRPr="009A5B5B">
        <w:rPr>
          <w:rFonts w:ascii="Palatino Linotype" w:hAnsi="Palatino Linotype" w:cs="Tahoma"/>
          <w:b/>
          <w:sz w:val="24"/>
          <w:szCs w:val="24"/>
        </w:rPr>
        <w:t>15659/INFOEM/IP/RR/2022</w:t>
      </w:r>
      <w:r w:rsidRPr="009A5B5B">
        <w:rPr>
          <w:rFonts w:ascii="Palatino Linotype" w:hAnsi="Palatino Linotype" w:cs="Tahoma"/>
          <w:b/>
          <w:sz w:val="24"/>
          <w:szCs w:val="24"/>
        </w:rPr>
        <w:t xml:space="preserve">, PROMOVIDO EN CONTRA DEL </w:t>
      </w:r>
      <w:r w:rsidR="008770CD" w:rsidRPr="009A5B5B">
        <w:rPr>
          <w:rFonts w:ascii="Palatino Linotype" w:hAnsi="Palatino Linotype" w:cs="Tahoma"/>
          <w:b/>
          <w:sz w:val="24"/>
          <w:szCs w:val="24"/>
        </w:rPr>
        <w:t>SISTEMA MUNICIPAL PARA EL DESARROLLO INTEGRAL DE LA FAMILIA DE LERMA</w:t>
      </w:r>
      <w:r w:rsidR="002658CA">
        <w:rPr>
          <w:rFonts w:ascii="Palatino Linotype" w:hAnsi="Palatino Linotype" w:cs="Tahoma"/>
          <w:b/>
          <w:sz w:val="24"/>
          <w:szCs w:val="24"/>
        </w:rPr>
        <w:t>.</w:t>
      </w:r>
    </w:p>
    <w:p w14:paraId="3F51BF5F" w14:textId="77777777" w:rsidR="00715F8B" w:rsidRPr="009A5B5B" w:rsidRDefault="00715F8B" w:rsidP="00715F8B">
      <w:pPr>
        <w:spacing w:after="0" w:line="360" w:lineRule="auto"/>
        <w:jc w:val="both"/>
        <w:rPr>
          <w:rFonts w:ascii="Palatino Linotype" w:hAnsi="Palatino Linotype" w:cs="Tahoma"/>
          <w:b/>
          <w:sz w:val="24"/>
          <w:szCs w:val="24"/>
        </w:rPr>
      </w:pPr>
    </w:p>
    <w:p w14:paraId="3E27808B" w14:textId="77777777" w:rsidR="00715F8B" w:rsidRPr="009A5B5B" w:rsidRDefault="00715F8B" w:rsidP="00715F8B">
      <w:pPr>
        <w:spacing w:after="0" w:line="360" w:lineRule="auto"/>
        <w:jc w:val="both"/>
        <w:rPr>
          <w:rFonts w:ascii="Palatino Linotype" w:hAnsi="Palatino Linotype" w:cs="Tahoma"/>
          <w:b/>
          <w:sz w:val="24"/>
          <w:szCs w:val="24"/>
        </w:rPr>
      </w:pPr>
      <w:r w:rsidRPr="009A5B5B">
        <w:rPr>
          <w:rFonts w:ascii="Palatino Linotype" w:hAnsi="Palatino Linotype" w:cs="Tahoma"/>
          <w:b/>
          <w:sz w:val="24"/>
          <w:szCs w:val="24"/>
        </w:rPr>
        <w:t>A.</w:t>
      </w:r>
      <w:r w:rsidRPr="009A5B5B">
        <w:rPr>
          <w:rFonts w:ascii="Palatino Linotype" w:hAnsi="Palatino Linotype" w:cs="Tahoma"/>
          <w:b/>
          <w:sz w:val="24"/>
          <w:szCs w:val="24"/>
        </w:rPr>
        <w:tab/>
        <w:t>Consideraciones Generales.</w:t>
      </w:r>
    </w:p>
    <w:p w14:paraId="0C7B36F5" w14:textId="77777777" w:rsidR="00715F8B" w:rsidRPr="009A5B5B" w:rsidRDefault="00715F8B" w:rsidP="00715F8B">
      <w:pPr>
        <w:spacing w:after="0" w:line="360" w:lineRule="auto"/>
        <w:jc w:val="both"/>
        <w:rPr>
          <w:rFonts w:ascii="Palatino Linotype" w:eastAsia="Calibri" w:hAnsi="Palatino Linotype" w:cs="Tahoma"/>
          <w:bCs/>
          <w:sz w:val="24"/>
          <w:szCs w:val="24"/>
        </w:rPr>
      </w:pPr>
    </w:p>
    <w:p w14:paraId="6DF7FC0A" w14:textId="77777777" w:rsidR="00715F8B" w:rsidRPr="009A5B5B" w:rsidRDefault="00715F8B" w:rsidP="00715F8B">
      <w:pPr>
        <w:spacing w:after="0" w:line="360" w:lineRule="auto"/>
        <w:jc w:val="both"/>
        <w:rPr>
          <w:rFonts w:ascii="Palatino Linotype" w:eastAsia="Calibri" w:hAnsi="Palatino Linotype" w:cs="Tahoma"/>
          <w:bCs/>
          <w:sz w:val="24"/>
          <w:szCs w:val="24"/>
        </w:rPr>
      </w:pPr>
      <w:r w:rsidRPr="009A5B5B">
        <w:rPr>
          <w:rFonts w:ascii="Palatino Linotype" w:eastAsia="Calibri" w:hAnsi="Palatino Linotype" w:cs="Tahoma"/>
          <w:bCs/>
          <w:sz w:val="24"/>
          <w:szCs w:val="24"/>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w:t>
      </w:r>
      <w:r w:rsidRPr="009A5B5B">
        <w:rPr>
          <w:rFonts w:ascii="Palatino Linotype" w:eastAsia="Calibri" w:hAnsi="Palatino Linotype" w:cs="Tahoma"/>
          <w:b/>
          <w:bCs/>
          <w:sz w:val="24"/>
          <w:szCs w:val="24"/>
        </w:rPr>
        <w:t xml:space="preserve">consideraciones que sustentan la Resolución del Recurso de Revisión </w:t>
      </w:r>
      <w:r w:rsidR="008770CD" w:rsidRPr="009A5B5B">
        <w:rPr>
          <w:rFonts w:ascii="Palatino Linotype" w:eastAsia="Calibri" w:hAnsi="Palatino Linotype" w:cs="Tahoma"/>
          <w:b/>
          <w:bCs/>
          <w:sz w:val="24"/>
          <w:szCs w:val="24"/>
        </w:rPr>
        <w:t>15659/INFOEM/IP/RR/2022</w:t>
      </w:r>
      <w:r w:rsidRPr="009A5B5B">
        <w:rPr>
          <w:rFonts w:ascii="Palatino Linotype" w:eastAsia="Calibri" w:hAnsi="Palatino Linotype" w:cs="Tahoma"/>
          <w:b/>
          <w:bCs/>
          <w:sz w:val="24"/>
          <w:szCs w:val="24"/>
        </w:rPr>
        <w:t>,</w:t>
      </w:r>
      <w:r w:rsidRPr="009A5B5B">
        <w:rPr>
          <w:rFonts w:ascii="Palatino Linotype" w:eastAsia="Calibri" w:hAnsi="Palatino Linotype" w:cs="Tahoma"/>
          <w:bCs/>
          <w:sz w:val="24"/>
          <w:szCs w:val="24"/>
        </w:rPr>
        <w:t xml:space="preserve"> promovido en contra del </w:t>
      </w:r>
      <w:r w:rsidR="008770CD" w:rsidRPr="009A5B5B">
        <w:rPr>
          <w:rFonts w:ascii="Palatino Linotype" w:eastAsia="Calibri" w:hAnsi="Palatino Linotype" w:cs="Tahoma"/>
          <w:bCs/>
          <w:sz w:val="24"/>
          <w:szCs w:val="24"/>
        </w:rPr>
        <w:t>Sistema Municipal Para el Desarrollo Integral de la Familia de Lerma</w:t>
      </w:r>
      <w:r w:rsidRPr="009A5B5B">
        <w:rPr>
          <w:rFonts w:ascii="Palatino Linotype" w:eastAsia="Calibri" w:hAnsi="Palatino Linotype" w:cs="Tahoma"/>
          <w:bCs/>
          <w:sz w:val="24"/>
          <w:szCs w:val="24"/>
        </w:rPr>
        <w:t>.</w:t>
      </w:r>
    </w:p>
    <w:p w14:paraId="5D8CFDD2" w14:textId="77777777" w:rsidR="00715F8B" w:rsidRPr="009A5B5B" w:rsidRDefault="00715F8B" w:rsidP="00715F8B">
      <w:pPr>
        <w:spacing w:after="0" w:line="360" w:lineRule="auto"/>
        <w:jc w:val="both"/>
        <w:rPr>
          <w:rFonts w:ascii="Palatino Linotype" w:eastAsia="Calibri" w:hAnsi="Palatino Linotype" w:cs="Tahoma"/>
          <w:bCs/>
          <w:sz w:val="24"/>
          <w:szCs w:val="24"/>
        </w:rPr>
      </w:pPr>
    </w:p>
    <w:p w14:paraId="04F25A9A" w14:textId="77777777" w:rsidR="009A5B5B" w:rsidRPr="009A5B5B" w:rsidRDefault="00715F8B" w:rsidP="009A5B5B">
      <w:pPr>
        <w:spacing w:after="0" w:line="360" w:lineRule="auto"/>
        <w:ind w:right="51"/>
        <w:jc w:val="both"/>
        <w:rPr>
          <w:rFonts w:ascii="Palatino Linotype" w:eastAsia="Palatino Linotype" w:hAnsi="Palatino Linotype" w:cs="Palatino Linotype"/>
          <w:sz w:val="24"/>
          <w:szCs w:val="24"/>
        </w:rPr>
      </w:pPr>
      <w:r w:rsidRPr="009A5B5B">
        <w:rPr>
          <w:rFonts w:ascii="Palatino Linotype" w:eastAsia="Calibri" w:hAnsi="Palatino Linotype" w:cs="Tahoma"/>
          <w:bCs/>
          <w:sz w:val="24"/>
          <w:szCs w:val="24"/>
        </w:rPr>
        <w:t xml:space="preserve">En la Resolución se determinó </w:t>
      </w:r>
      <w:r w:rsidR="0029054D" w:rsidRPr="009A5B5B">
        <w:rPr>
          <w:rFonts w:ascii="Palatino Linotype" w:eastAsia="Calibri" w:hAnsi="Palatino Linotype" w:cs="Tahoma"/>
          <w:b/>
          <w:bCs/>
          <w:sz w:val="24"/>
          <w:szCs w:val="24"/>
        </w:rPr>
        <w:t>modificar</w:t>
      </w:r>
      <w:r w:rsidR="0029054D" w:rsidRPr="009A5B5B">
        <w:rPr>
          <w:rFonts w:ascii="Palatino Linotype" w:eastAsia="Calibri" w:hAnsi="Palatino Linotype" w:cs="Tahoma"/>
          <w:bCs/>
          <w:sz w:val="24"/>
          <w:szCs w:val="24"/>
        </w:rPr>
        <w:t xml:space="preserve"> la respuesta entregada por el </w:t>
      </w:r>
      <w:r w:rsidR="00727414" w:rsidRPr="009A5B5B">
        <w:rPr>
          <w:rFonts w:ascii="Palatino Linotype" w:eastAsia="Calibri" w:hAnsi="Palatino Linotype" w:cs="Tahoma"/>
          <w:bCs/>
          <w:sz w:val="24"/>
          <w:szCs w:val="24"/>
        </w:rPr>
        <w:t xml:space="preserve">Sujeto Obligado </w:t>
      </w:r>
      <w:r w:rsidR="0029054D" w:rsidRPr="009A5B5B">
        <w:rPr>
          <w:rFonts w:ascii="Palatino Linotype" w:eastAsia="Calibri" w:hAnsi="Palatino Linotype" w:cs="Tahoma"/>
          <w:bCs/>
          <w:sz w:val="24"/>
          <w:szCs w:val="24"/>
        </w:rPr>
        <w:t xml:space="preserve">a la solicitud de información y </w:t>
      </w:r>
      <w:r w:rsidR="0029054D" w:rsidRPr="009A5B5B">
        <w:rPr>
          <w:rFonts w:ascii="Palatino Linotype" w:eastAsia="Calibri" w:hAnsi="Palatino Linotype" w:cs="Tahoma"/>
          <w:b/>
          <w:bCs/>
          <w:sz w:val="24"/>
          <w:szCs w:val="24"/>
        </w:rPr>
        <w:t>ordenar</w:t>
      </w:r>
      <w:r w:rsidR="0029054D" w:rsidRPr="009A5B5B">
        <w:rPr>
          <w:rFonts w:ascii="Palatino Linotype" w:eastAsia="Calibri" w:hAnsi="Palatino Linotype" w:cs="Tahoma"/>
          <w:bCs/>
          <w:sz w:val="24"/>
          <w:szCs w:val="24"/>
        </w:rPr>
        <w:t xml:space="preserve"> </w:t>
      </w:r>
      <w:r w:rsidRPr="009A5B5B">
        <w:rPr>
          <w:rFonts w:ascii="Palatino Linotype" w:eastAsia="Calibri" w:hAnsi="Palatino Linotype" w:cs="Tahoma"/>
          <w:bCs/>
          <w:sz w:val="24"/>
          <w:szCs w:val="24"/>
        </w:rPr>
        <w:t>que haga entrega al Recurrente, previa búsqueda exhaustiva y razonable,</w:t>
      </w:r>
      <w:r w:rsidR="008770CD" w:rsidRPr="009A5B5B">
        <w:rPr>
          <w:rFonts w:ascii="Palatino Linotype" w:eastAsia="Calibri" w:hAnsi="Palatino Linotype" w:cs="Tahoma"/>
          <w:bCs/>
          <w:sz w:val="24"/>
          <w:szCs w:val="24"/>
        </w:rPr>
        <w:t xml:space="preserve"> entre otros rubros: las acciones implementadas en </w:t>
      </w:r>
      <w:r w:rsidR="008770CD" w:rsidRPr="009A5B5B">
        <w:rPr>
          <w:rFonts w:ascii="Palatino Linotype" w:eastAsia="Calibri" w:hAnsi="Palatino Linotype" w:cs="Tahoma"/>
          <w:bCs/>
          <w:sz w:val="24"/>
          <w:szCs w:val="24"/>
        </w:rPr>
        <w:lastRenderedPageBreak/>
        <w:t xml:space="preserve">los archivos desde la entrada en vigor de la Ley de Archivos y Administración de Documentos del Estado </w:t>
      </w:r>
      <w:r w:rsidR="009A5B5B" w:rsidRPr="009A5B5B">
        <w:rPr>
          <w:rFonts w:ascii="Palatino Linotype" w:eastAsia="Calibri" w:hAnsi="Palatino Linotype" w:cs="Tahoma"/>
          <w:bCs/>
          <w:sz w:val="24"/>
          <w:szCs w:val="24"/>
        </w:rPr>
        <w:t>de México y Municipios y e</w:t>
      </w:r>
      <w:r w:rsidR="008770CD" w:rsidRPr="009A5B5B">
        <w:rPr>
          <w:rFonts w:ascii="Palatino Linotype" w:eastAsia="Calibri" w:hAnsi="Palatino Linotype" w:cs="Tahoma"/>
          <w:bCs/>
          <w:sz w:val="24"/>
          <w:szCs w:val="24"/>
        </w:rPr>
        <w:t>l plan para la preservación de documentos físicos y electrónicos vigente al veintisiete de septiembre de dos mil veintidós</w:t>
      </w:r>
      <w:r w:rsidR="009A5B5B">
        <w:rPr>
          <w:rFonts w:ascii="Palatino Linotype" w:eastAsia="Calibri" w:hAnsi="Palatino Linotype" w:cs="Tahoma"/>
          <w:bCs/>
          <w:sz w:val="24"/>
          <w:szCs w:val="24"/>
        </w:rPr>
        <w:t xml:space="preserve">, dejando la salvedad </w:t>
      </w:r>
      <w:r w:rsidR="009A5B5B" w:rsidRPr="009A5B5B">
        <w:rPr>
          <w:rFonts w:ascii="Palatino Linotype" w:eastAsia="Calibri" w:hAnsi="Palatino Linotype" w:cs="Tahoma"/>
          <w:bCs/>
          <w:sz w:val="24"/>
          <w:szCs w:val="24"/>
        </w:rPr>
        <w:t>p</w:t>
      </w:r>
      <w:r w:rsidR="009A5B5B" w:rsidRPr="009A5B5B">
        <w:rPr>
          <w:rFonts w:ascii="Palatino Linotype" w:eastAsia="Palatino Linotype" w:hAnsi="Palatino Linotype" w:cs="Palatino Linotype"/>
          <w:sz w:val="24"/>
          <w:szCs w:val="24"/>
        </w:rPr>
        <w:t xml:space="preserve">ara el caso de que el </w:t>
      </w:r>
      <w:r w:rsidR="009A5B5B" w:rsidRPr="009A5B5B">
        <w:rPr>
          <w:rFonts w:ascii="Palatino Linotype" w:eastAsia="Palatino Linotype" w:hAnsi="Palatino Linotype" w:cs="Palatino Linotype"/>
          <w:b/>
          <w:sz w:val="24"/>
          <w:szCs w:val="24"/>
        </w:rPr>
        <w:t>Sujeto Obligado</w:t>
      </w:r>
      <w:r w:rsidR="009A5B5B" w:rsidRPr="009A5B5B">
        <w:rPr>
          <w:rFonts w:ascii="Palatino Linotype" w:eastAsia="Palatino Linotype" w:hAnsi="Palatino Linotype" w:cs="Palatino Linotype"/>
          <w:sz w:val="24"/>
          <w:szCs w:val="24"/>
        </w:rPr>
        <w:t xml:space="preserve"> no cuente con la información que se ordena en los puntos 1) 3) y 4)</w:t>
      </w:r>
      <w:r w:rsidR="00727414">
        <w:rPr>
          <w:rFonts w:ascii="Palatino Linotype" w:eastAsia="Palatino Linotype" w:hAnsi="Palatino Linotype" w:cs="Palatino Linotype"/>
          <w:sz w:val="24"/>
          <w:szCs w:val="24"/>
        </w:rPr>
        <w:t>,</w:t>
      </w:r>
      <w:r w:rsidR="009A5B5B" w:rsidRPr="009A5B5B">
        <w:rPr>
          <w:rFonts w:ascii="Palatino Linotype" w:eastAsia="Palatino Linotype" w:hAnsi="Palatino Linotype" w:cs="Palatino Linotype"/>
          <w:sz w:val="24"/>
          <w:szCs w:val="24"/>
        </w:rPr>
        <w:t xml:space="preserve"> deberá emitir el Acuerdo de Inexistencia, en términos de los artículos 169 y 170 de la Ley de Transparencia y Acceso a la Información Pública del Estado de México y Municipios.</w:t>
      </w:r>
    </w:p>
    <w:p w14:paraId="608A7C57" w14:textId="77777777" w:rsidR="00715F8B" w:rsidRPr="009A5B5B" w:rsidRDefault="00715F8B" w:rsidP="00715F8B">
      <w:pPr>
        <w:spacing w:after="0" w:line="360" w:lineRule="auto"/>
        <w:jc w:val="both"/>
        <w:rPr>
          <w:rFonts w:ascii="Palatino Linotype" w:eastAsia="Calibri" w:hAnsi="Palatino Linotype" w:cs="Tahoma"/>
          <w:bCs/>
          <w:sz w:val="24"/>
          <w:szCs w:val="24"/>
        </w:rPr>
      </w:pPr>
    </w:p>
    <w:p w14:paraId="3BD110DD" w14:textId="77777777" w:rsidR="001F14E1" w:rsidRDefault="001F14E1" w:rsidP="001F14E1">
      <w:pPr>
        <w:spacing w:after="0" w:line="360" w:lineRule="auto"/>
        <w:jc w:val="both"/>
        <w:rPr>
          <w:rFonts w:ascii="Palatino Linotype" w:eastAsia="Palatino Linotype" w:hAnsi="Palatino Linotype" w:cs="Palatino Linotype"/>
          <w:sz w:val="24"/>
          <w:szCs w:val="24"/>
        </w:rPr>
      </w:pPr>
      <w:r>
        <w:rPr>
          <w:rFonts w:ascii="Palatino Linotype" w:eastAsia="Calibri" w:hAnsi="Palatino Linotype" w:cs="Tahoma"/>
          <w:bCs/>
          <w:sz w:val="24"/>
          <w:szCs w:val="24"/>
        </w:rPr>
        <w:t xml:space="preserve">Lo anterior, porque a decir de la Ponencia Resolutora, </w:t>
      </w:r>
      <w:r>
        <w:rPr>
          <w:rFonts w:ascii="Palatino Linotype" w:eastAsia="Palatino Linotype" w:hAnsi="Palatino Linotype" w:cs="Palatino Linotype"/>
          <w:color w:val="000000"/>
          <w:sz w:val="24"/>
          <w:szCs w:val="24"/>
        </w:rPr>
        <w:t xml:space="preserve">la respuesta entregada por el Sujeto Obligado a la solicitud de información, careció de los principios de congruencia y exhaustividad, </w:t>
      </w:r>
      <w:r>
        <w:rPr>
          <w:rFonts w:ascii="Palatino Linotype" w:eastAsia="Palatino Linotype" w:hAnsi="Palatino Linotype" w:cs="Palatino Linotype"/>
          <w:sz w:val="24"/>
          <w:szCs w:val="24"/>
        </w:rPr>
        <w:t>citando como refuerzo de lo anterior, el Criterio 02/17, emitido por el Pleno del Instituto Nacional de Transparencia y Acceso a la Información y Protección de Datos Personales, a saber:</w:t>
      </w:r>
    </w:p>
    <w:p w14:paraId="5E80C068" w14:textId="77777777" w:rsidR="001F14E1" w:rsidRDefault="001F14E1" w:rsidP="001F14E1">
      <w:pPr>
        <w:spacing w:after="0" w:line="360" w:lineRule="auto"/>
        <w:jc w:val="both"/>
        <w:rPr>
          <w:rFonts w:ascii="Palatino Linotype" w:eastAsia="Palatino Linotype" w:hAnsi="Palatino Linotype" w:cs="Palatino Linotype"/>
          <w:color w:val="000000"/>
          <w:sz w:val="24"/>
          <w:szCs w:val="24"/>
        </w:rPr>
      </w:pPr>
    </w:p>
    <w:p w14:paraId="0C62329F" w14:textId="77777777" w:rsidR="001F14E1" w:rsidRDefault="001F14E1" w:rsidP="001F14E1">
      <w:pPr>
        <w:spacing w:after="0" w:line="276" w:lineRule="auto"/>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i/>
        </w:rPr>
        <w:t xml:space="preserve">“Congruencia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w:t>
      </w:r>
      <w:r>
        <w:rPr>
          <w:rFonts w:ascii="Palatino Linotype" w:eastAsia="Palatino Linotype" w:hAnsi="Palatino Linotype" w:cs="Palatino Linotype"/>
          <w:i/>
        </w:rPr>
        <w:lastRenderedPageBreak/>
        <w:t>solicitado y atiendan de manera puntual y expresa, cada uno de los contenidos de información.” (Sic)</w:t>
      </w:r>
    </w:p>
    <w:p w14:paraId="2E3CB343" w14:textId="77777777" w:rsidR="00B775D8" w:rsidRDefault="00B775D8" w:rsidP="009A5B5B">
      <w:pPr>
        <w:spacing w:line="360" w:lineRule="auto"/>
        <w:jc w:val="both"/>
        <w:rPr>
          <w:rFonts w:ascii="Palatino Linotype" w:hAnsi="Palatino Linotype"/>
          <w:sz w:val="24"/>
          <w:szCs w:val="24"/>
        </w:rPr>
      </w:pPr>
    </w:p>
    <w:p w14:paraId="69B5DF57" w14:textId="77777777" w:rsidR="00954DE7" w:rsidRDefault="00954DE7" w:rsidP="00954DE7">
      <w:pPr>
        <w:spacing w:after="0" w:line="360" w:lineRule="auto"/>
        <w:jc w:val="both"/>
        <w:rPr>
          <w:rFonts w:ascii="Palatino Linotype" w:eastAsia="Palatino Linotype" w:hAnsi="Palatino Linotype" w:cs="Palatino Linotype"/>
          <w:sz w:val="24"/>
          <w:szCs w:val="24"/>
        </w:rPr>
      </w:pPr>
      <w:r>
        <w:rPr>
          <w:rFonts w:ascii="Palatino Linotype" w:hAnsi="Palatino Linotype"/>
          <w:sz w:val="24"/>
          <w:szCs w:val="24"/>
        </w:rPr>
        <w:t xml:space="preserve">Posteriormente, relativo a la salvedad contemplada se adujo que resultaba necesaria a efecto de </w:t>
      </w:r>
      <w:r>
        <w:rPr>
          <w:rFonts w:ascii="Palatino Linotype" w:eastAsia="Palatino Linotype" w:hAnsi="Palatino Linotype" w:cs="Palatino Linotype"/>
          <w:sz w:val="24"/>
          <w:szCs w:val="24"/>
        </w:rPr>
        <w:t>que se confirme la inexistencia de la información solicitada por parte del Comité de Transparencia para el caso de que se actualice el supuesto que luego de la nueva búsqueda no se encontrara el soporte documental de referencia, emitiendo el acuerdo correspondiente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al particular solicitante y comprobar la inexistencia de la información.</w:t>
      </w:r>
    </w:p>
    <w:p w14:paraId="0145E9D2" w14:textId="77777777" w:rsidR="00954DE7" w:rsidRDefault="00954DE7" w:rsidP="00954DE7">
      <w:pPr>
        <w:spacing w:after="0" w:line="360" w:lineRule="auto"/>
        <w:jc w:val="both"/>
        <w:rPr>
          <w:rFonts w:ascii="Palatino Linotype" w:eastAsia="Palatino Linotype" w:hAnsi="Palatino Linotype" w:cs="Palatino Linotype"/>
          <w:sz w:val="24"/>
          <w:szCs w:val="24"/>
        </w:rPr>
      </w:pPr>
    </w:p>
    <w:p w14:paraId="7227CF43" w14:textId="77777777" w:rsidR="00954DE7" w:rsidRDefault="00954DE7" w:rsidP="00954DE7">
      <w:pPr>
        <w:spacing w:after="0" w:line="360" w:lineRule="auto"/>
        <w:jc w:val="both"/>
        <w:rPr>
          <w:rFonts w:ascii="Palatino Linotype" w:eastAsia="Calibri" w:hAnsi="Palatino Linotype" w:cs="Tahoma"/>
          <w:bCs/>
          <w:sz w:val="24"/>
          <w:szCs w:val="24"/>
        </w:rPr>
      </w:pPr>
      <w:r>
        <w:rPr>
          <w:rFonts w:ascii="Palatino Linotype" w:eastAsia="Palatino Linotype" w:hAnsi="Palatino Linotype" w:cs="Palatino Linotype"/>
          <w:sz w:val="24"/>
          <w:szCs w:val="24"/>
        </w:rPr>
        <w:t xml:space="preserve">Lo anterior, corresponde a un contexto que no se comparte, derivado de la respuesta inicial que resultó expresa y concreta, respecto a que </w:t>
      </w:r>
      <w:r w:rsidRPr="009A5B5B">
        <w:rPr>
          <w:rFonts w:ascii="Palatino Linotype" w:eastAsia="Calibri" w:hAnsi="Palatino Linotype" w:cs="Tahoma"/>
          <w:bCs/>
          <w:sz w:val="24"/>
          <w:szCs w:val="24"/>
        </w:rPr>
        <w:t>las acciones implementadas en los archivos desde la entrada en vigor de la Ley de Archivos y Administración de Documentos del Estado de México y Municipios y el plan para la preservación de documentos físicos y electrónicos vigente al veintisiete de septiembre de dos mil veintidós</w:t>
      </w:r>
      <w:r>
        <w:rPr>
          <w:rFonts w:ascii="Palatino Linotype" w:eastAsia="Calibri" w:hAnsi="Palatino Linotype" w:cs="Tahoma"/>
          <w:bCs/>
          <w:sz w:val="24"/>
          <w:szCs w:val="24"/>
        </w:rPr>
        <w:t xml:space="preserve">, no se generaron, poseen y administran, </w:t>
      </w:r>
      <w:r w:rsidR="00727414">
        <w:rPr>
          <w:rFonts w:ascii="Palatino Linotype" w:eastAsia="Calibri" w:hAnsi="Palatino Linotype" w:cs="Tahoma"/>
          <w:bCs/>
          <w:sz w:val="24"/>
          <w:szCs w:val="24"/>
        </w:rPr>
        <w:t xml:space="preserve">derivado de que se encuentran en cursos de capacitación, </w:t>
      </w:r>
      <w:r>
        <w:rPr>
          <w:rFonts w:ascii="Palatino Linotype" w:eastAsia="Calibri" w:hAnsi="Palatino Linotype" w:cs="Tahoma"/>
          <w:bCs/>
          <w:sz w:val="24"/>
          <w:szCs w:val="24"/>
        </w:rPr>
        <w:t>por tanto no obran en los archivos del Sujeto Obligado.</w:t>
      </w:r>
    </w:p>
    <w:p w14:paraId="7C474376" w14:textId="77777777" w:rsidR="00954DE7" w:rsidRDefault="00954DE7" w:rsidP="00954DE7">
      <w:pPr>
        <w:spacing w:after="0" w:line="360" w:lineRule="auto"/>
        <w:jc w:val="both"/>
        <w:rPr>
          <w:rFonts w:ascii="Palatino Linotype" w:eastAsia="Calibri" w:hAnsi="Palatino Linotype" w:cs="Tahoma"/>
          <w:bCs/>
          <w:sz w:val="24"/>
          <w:szCs w:val="24"/>
        </w:rPr>
      </w:pPr>
    </w:p>
    <w:p w14:paraId="54F3F07D" w14:textId="77777777" w:rsidR="00954DE7" w:rsidRDefault="00954DE7" w:rsidP="00954DE7">
      <w:pPr>
        <w:spacing w:after="0" w:line="360" w:lineRule="auto"/>
        <w:jc w:val="both"/>
        <w:rPr>
          <w:rFonts w:ascii="Palatino Linotype" w:eastAsia="Calibri" w:hAnsi="Palatino Linotype" w:cs="Tahoma"/>
          <w:bCs/>
          <w:sz w:val="24"/>
          <w:szCs w:val="24"/>
        </w:rPr>
      </w:pPr>
      <w:r>
        <w:rPr>
          <w:rFonts w:ascii="Palatino Linotype" w:eastAsia="Calibri" w:hAnsi="Palatino Linotype" w:cs="Tahoma"/>
          <w:bCs/>
          <w:sz w:val="24"/>
          <w:szCs w:val="24"/>
        </w:rPr>
        <w:lastRenderedPageBreak/>
        <w:t>A más de lo anterior, la respuesta fue emitida por el servidor público habilitado competente, por lo que</w:t>
      </w:r>
      <w:r w:rsidR="00FC6D9F">
        <w:rPr>
          <w:rFonts w:ascii="Palatino Linotype" w:eastAsia="Calibri" w:hAnsi="Palatino Linotype" w:cs="Tahoma"/>
          <w:bCs/>
          <w:sz w:val="24"/>
          <w:szCs w:val="24"/>
        </w:rPr>
        <w:t xml:space="preserve"> tampoco resulta </w:t>
      </w:r>
      <w:r w:rsidR="00727414">
        <w:rPr>
          <w:rFonts w:ascii="Palatino Linotype" w:eastAsia="Calibri" w:hAnsi="Palatino Linotype" w:cs="Tahoma"/>
          <w:bCs/>
          <w:sz w:val="24"/>
          <w:szCs w:val="24"/>
        </w:rPr>
        <w:t>aplicable el argumento</w:t>
      </w:r>
      <w:r w:rsidR="00FC6D9F">
        <w:rPr>
          <w:rFonts w:ascii="Palatino Linotype" w:eastAsia="Calibri" w:hAnsi="Palatino Linotype" w:cs="Tahoma"/>
          <w:bCs/>
          <w:sz w:val="24"/>
          <w:szCs w:val="24"/>
        </w:rPr>
        <w:t xml:space="preserve"> que </w:t>
      </w:r>
      <w:r w:rsidR="00727414">
        <w:rPr>
          <w:rFonts w:ascii="Palatino Linotype" w:eastAsia="Calibri" w:hAnsi="Palatino Linotype" w:cs="Tahoma"/>
          <w:bCs/>
          <w:sz w:val="24"/>
          <w:szCs w:val="24"/>
        </w:rPr>
        <w:t>pudiera s</w:t>
      </w:r>
      <w:r w:rsidR="00FC6D9F">
        <w:rPr>
          <w:rFonts w:ascii="Palatino Linotype" w:eastAsia="Calibri" w:hAnsi="Palatino Linotype" w:cs="Tahoma"/>
          <w:bCs/>
          <w:sz w:val="24"/>
          <w:szCs w:val="24"/>
        </w:rPr>
        <w:t>e</w:t>
      </w:r>
      <w:r w:rsidR="00727414">
        <w:rPr>
          <w:rFonts w:ascii="Palatino Linotype" w:eastAsia="Calibri" w:hAnsi="Palatino Linotype" w:cs="Tahoma"/>
          <w:bCs/>
          <w:sz w:val="24"/>
          <w:szCs w:val="24"/>
        </w:rPr>
        <w:t>r</w:t>
      </w:r>
      <w:r w:rsidR="00FC6D9F">
        <w:rPr>
          <w:rFonts w:ascii="Palatino Linotype" w:eastAsia="Calibri" w:hAnsi="Palatino Linotype" w:cs="Tahoma"/>
          <w:bCs/>
          <w:sz w:val="24"/>
          <w:szCs w:val="24"/>
        </w:rPr>
        <w:t xml:space="preserve"> procedente una nueva búsqueda de la información por existir otras áreas de la estructura orgánica del Sujeto </w:t>
      </w:r>
      <w:proofErr w:type="gramStart"/>
      <w:r w:rsidR="00FC6D9F">
        <w:rPr>
          <w:rFonts w:ascii="Palatino Linotype" w:eastAsia="Calibri" w:hAnsi="Palatino Linotype" w:cs="Tahoma"/>
          <w:bCs/>
          <w:sz w:val="24"/>
          <w:szCs w:val="24"/>
        </w:rPr>
        <w:t>Obligado  que</w:t>
      </w:r>
      <w:proofErr w:type="gramEnd"/>
      <w:r w:rsidR="00FC6D9F">
        <w:rPr>
          <w:rFonts w:ascii="Palatino Linotype" w:eastAsia="Calibri" w:hAnsi="Palatino Linotype" w:cs="Tahoma"/>
          <w:bCs/>
          <w:sz w:val="24"/>
          <w:szCs w:val="24"/>
        </w:rPr>
        <w:t xml:space="preserve"> de acuerdo a sus facultades y atribuciones deba turnárseles la solicitud de información a efecto de que emitan un pronunciamiento.</w:t>
      </w:r>
    </w:p>
    <w:p w14:paraId="2D5DD788" w14:textId="77777777" w:rsidR="00FC6D9F" w:rsidRDefault="00FC6D9F" w:rsidP="00954DE7">
      <w:pPr>
        <w:spacing w:after="0" w:line="360" w:lineRule="auto"/>
        <w:jc w:val="both"/>
        <w:rPr>
          <w:rFonts w:ascii="Palatino Linotype" w:eastAsia="Calibri" w:hAnsi="Palatino Linotype" w:cs="Tahoma"/>
          <w:bCs/>
          <w:sz w:val="24"/>
          <w:szCs w:val="24"/>
        </w:rPr>
      </w:pPr>
    </w:p>
    <w:p w14:paraId="04225A5F" w14:textId="77777777" w:rsidR="00FC6D9F" w:rsidRDefault="00FC6D9F" w:rsidP="00954DE7">
      <w:pPr>
        <w:spacing w:after="0" w:line="360" w:lineRule="auto"/>
        <w:jc w:val="both"/>
        <w:rPr>
          <w:rFonts w:ascii="Palatino Linotype" w:eastAsia="Palatino Linotype" w:hAnsi="Palatino Linotype" w:cs="Palatino Linotype"/>
          <w:sz w:val="24"/>
          <w:szCs w:val="24"/>
        </w:rPr>
      </w:pPr>
      <w:r>
        <w:rPr>
          <w:rFonts w:ascii="Palatino Linotype" w:eastAsia="Calibri" w:hAnsi="Palatino Linotype" w:cs="Tahoma"/>
          <w:bCs/>
          <w:sz w:val="24"/>
          <w:szCs w:val="24"/>
        </w:rPr>
        <w:t xml:space="preserve">Así las cosas, al ya existir una respuesta puntual del área competente, en la que ya se manifestó puntualmente que no se cuenta con lo solicitado, </w:t>
      </w:r>
      <w:r w:rsidRPr="00FC6D9F">
        <w:rPr>
          <w:rFonts w:ascii="Palatino Linotype" w:eastAsia="Palatino Linotype" w:hAnsi="Palatino Linotype" w:cs="Palatino Linotype"/>
          <w:sz w:val="24"/>
          <w:szCs w:val="24"/>
        </w:rPr>
        <w:t xml:space="preserve">se estima </w:t>
      </w:r>
      <w:r>
        <w:rPr>
          <w:rFonts w:ascii="Palatino Linotype" w:eastAsia="Palatino Linotype" w:hAnsi="Palatino Linotype" w:cs="Palatino Linotype"/>
          <w:sz w:val="24"/>
          <w:szCs w:val="24"/>
        </w:rPr>
        <w:t xml:space="preserve">que </w:t>
      </w:r>
      <w:r w:rsidRPr="00FC6D9F">
        <w:rPr>
          <w:rFonts w:ascii="Palatino Linotype" w:eastAsia="Palatino Linotype" w:hAnsi="Palatino Linotype" w:cs="Palatino Linotype"/>
          <w:sz w:val="24"/>
          <w:szCs w:val="24"/>
        </w:rPr>
        <w:t>no contraviene los principios de congruencia y exhaustividad; por el contrario, ordenar la entrega de dicha información con la salvedad de que se emita un acuerdo de inexistencia, se considera una determinación contraria a los principios de sencillez, expedites y eficacia qu</w:t>
      </w:r>
      <w:r w:rsidR="00727414">
        <w:rPr>
          <w:rFonts w:ascii="Palatino Linotype" w:eastAsia="Palatino Linotype" w:hAnsi="Palatino Linotype" w:cs="Palatino Linotype"/>
          <w:sz w:val="24"/>
          <w:szCs w:val="24"/>
        </w:rPr>
        <w:t>e obligan a este</w:t>
      </w:r>
      <w:r w:rsidRPr="00FC6D9F">
        <w:rPr>
          <w:rFonts w:ascii="Palatino Linotype" w:eastAsia="Palatino Linotype" w:hAnsi="Palatino Linotype" w:cs="Palatino Linotype"/>
          <w:sz w:val="24"/>
          <w:szCs w:val="24"/>
        </w:rPr>
        <w:t xml:space="preserve"> Instituto a tutelar, de manera efectiva, el derecho de acceso a la información, </w:t>
      </w:r>
      <w:r>
        <w:rPr>
          <w:rFonts w:ascii="Palatino Linotype" w:eastAsia="Palatino Linotype" w:hAnsi="Palatino Linotype" w:cs="Palatino Linotype"/>
          <w:sz w:val="24"/>
          <w:szCs w:val="24"/>
        </w:rPr>
        <w:t>como se desprende en los dispuesto por los artículos 9 fracción II y 21 de la Ley d</w:t>
      </w:r>
      <w:r w:rsidRPr="00FC6D9F">
        <w:rPr>
          <w:rFonts w:ascii="Palatino Linotype" w:eastAsia="Palatino Linotype" w:hAnsi="Palatino Linotype" w:cs="Palatino Linotype"/>
          <w:sz w:val="24"/>
          <w:szCs w:val="24"/>
        </w:rPr>
        <w:t xml:space="preserve">e Transparencia </w:t>
      </w:r>
      <w:r>
        <w:rPr>
          <w:rFonts w:ascii="Palatino Linotype" w:eastAsia="Palatino Linotype" w:hAnsi="Palatino Linotype" w:cs="Palatino Linotype"/>
          <w:sz w:val="24"/>
          <w:szCs w:val="24"/>
        </w:rPr>
        <w:t>y</w:t>
      </w:r>
      <w:r w:rsidRPr="00FC6D9F">
        <w:rPr>
          <w:rFonts w:ascii="Palatino Linotype" w:eastAsia="Palatino Linotype" w:hAnsi="Palatino Linotype" w:cs="Palatino Linotype"/>
          <w:sz w:val="24"/>
          <w:szCs w:val="24"/>
        </w:rPr>
        <w:t xml:space="preserve"> Acceso </w:t>
      </w:r>
      <w:r>
        <w:rPr>
          <w:rFonts w:ascii="Palatino Linotype" w:eastAsia="Palatino Linotype" w:hAnsi="Palatino Linotype" w:cs="Palatino Linotype"/>
          <w:sz w:val="24"/>
          <w:szCs w:val="24"/>
        </w:rPr>
        <w:t>a</w:t>
      </w:r>
      <w:r w:rsidRPr="00FC6D9F">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la Información Pública del Estado d</w:t>
      </w:r>
      <w:r w:rsidRPr="00FC6D9F">
        <w:rPr>
          <w:rFonts w:ascii="Palatino Linotype" w:eastAsia="Palatino Linotype" w:hAnsi="Palatino Linotype" w:cs="Palatino Linotype"/>
          <w:sz w:val="24"/>
          <w:szCs w:val="24"/>
        </w:rPr>
        <w:t xml:space="preserve">e México </w:t>
      </w:r>
      <w:r>
        <w:rPr>
          <w:rFonts w:ascii="Palatino Linotype" w:eastAsia="Palatino Linotype" w:hAnsi="Palatino Linotype" w:cs="Palatino Linotype"/>
          <w:sz w:val="24"/>
          <w:szCs w:val="24"/>
        </w:rPr>
        <w:t>y</w:t>
      </w:r>
      <w:r w:rsidRPr="00FC6D9F">
        <w:rPr>
          <w:rFonts w:ascii="Palatino Linotype" w:eastAsia="Palatino Linotype" w:hAnsi="Palatino Linotype" w:cs="Palatino Linotype"/>
          <w:sz w:val="24"/>
          <w:szCs w:val="24"/>
        </w:rPr>
        <w:t xml:space="preserve"> Municipios</w:t>
      </w:r>
      <w:r>
        <w:rPr>
          <w:rFonts w:ascii="Palatino Linotype" w:eastAsia="Palatino Linotype" w:hAnsi="Palatino Linotype" w:cs="Palatino Linotype"/>
          <w:sz w:val="24"/>
          <w:szCs w:val="24"/>
        </w:rPr>
        <w:t>, a saber:</w:t>
      </w:r>
    </w:p>
    <w:p w14:paraId="34F19972" w14:textId="77777777" w:rsidR="00FC6D9F" w:rsidRDefault="00FC6D9F" w:rsidP="00954DE7">
      <w:pPr>
        <w:spacing w:after="0" w:line="360" w:lineRule="auto"/>
        <w:jc w:val="both"/>
        <w:rPr>
          <w:rFonts w:ascii="Palatino Linotype" w:eastAsia="Palatino Linotype" w:hAnsi="Palatino Linotype" w:cs="Palatino Linotype"/>
          <w:sz w:val="24"/>
          <w:szCs w:val="24"/>
        </w:rPr>
      </w:pPr>
    </w:p>
    <w:p w14:paraId="33988754" w14:textId="77777777" w:rsidR="00FC6D9F" w:rsidRPr="00FC6D9F" w:rsidRDefault="00FC6D9F" w:rsidP="00FC6D9F">
      <w:pPr>
        <w:spacing w:after="0" w:line="240" w:lineRule="auto"/>
        <w:ind w:left="426" w:right="474"/>
        <w:jc w:val="both"/>
        <w:rPr>
          <w:rFonts w:ascii="Palatino Linotype" w:eastAsia="Palatino Linotype" w:hAnsi="Palatino Linotype" w:cs="Palatino Linotype"/>
          <w:i/>
          <w:sz w:val="24"/>
          <w:szCs w:val="24"/>
        </w:rPr>
      </w:pPr>
      <w:r w:rsidRPr="00FC6D9F">
        <w:rPr>
          <w:rFonts w:ascii="Palatino Linotype" w:eastAsia="Palatino Linotype" w:hAnsi="Palatino Linotype" w:cs="Palatino Linotype"/>
          <w:i/>
          <w:sz w:val="24"/>
          <w:szCs w:val="24"/>
        </w:rPr>
        <w:t>"Artículo 9. El Instituto deberá regir su funcionamiento de acuerdo a los siguientes principios:</w:t>
      </w:r>
    </w:p>
    <w:p w14:paraId="7D8C5DFB" w14:textId="77777777" w:rsidR="00FC6D9F" w:rsidRPr="00FC6D9F" w:rsidRDefault="00FC6D9F" w:rsidP="00FC6D9F">
      <w:pPr>
        <w:spacing w:after="0" w:line="240" w:lineRule="auto"/>
        <w:ind w:left="426" w:right="474"/>
        <w:jc w:val="both"/>
        <w:rPr>
          <w:rFonts w:ascii="Palatino Linotype" w:eastAsia="Palatino Linotype" w:hAnsi="Palatino Linotype" w:cs="Palatino Linotype"/>
          <w:i/>
          <w:sz w:val="24"/>
          <w:szCs w:val="24"/>
        </w:rPr>
      </w:pPr>
      <w:r w:rsidRPr="00FC6D9F">
        <w:rPr>
          <w:rFonts w:ascii="Palatino Linotype" w:eastAsia="Palatino Linotype" w:hAnsi="Palatino Linotype" w:cs="Palatino Linotype"/>
          <w:i/>
          <w:sz w:val="24"/>
          <w:szCs w:val="24"/>
        </w:rPr>
        <w:t>...</w:t>
      </w:r>
    </w:p>
    <w:p w14:paraId="0CFE566E" w14:textId="77777777" w:rsidR="00FC6D9F" w:rsidRPr="00FC6D9F" w:rsidRDefault="00FC6D9F" w:rsidP="00FC6D9F">
      <w:pPr>
        <w:spacing w:after="0" w:line="240" w:lineRule="auto"/>
        <w:ind w:left="426" w:right="474"/>
        <w:jc w:val="both"/>
        <w:rPr>
          <w:rFonts w:ascii="Palatino Linotype" w:eastAsia="Palatino Linotype" w:hAnsi="Palatino Linotype" w:cs="Palatino Linotype"/>
          <w:i/>
          <w:sz w:val="24"/>
          <w:szCs w:val="24"/>
        </w:rPr>
      </w:pPr>
      <w:r w:rsidRPr="00FC6D9F">
        <w:rPr>
          <w:rFonts w:ascii="Palatino Linotype" w:eastAsia="Palatino Linotype" w:hAnsi="Palatino Linotype" w:cs="Palatino Linotype"/>
          <w:i/>
          <w:sz w:val="24"/>
          <w:szCs w:val="24"/>
        </w:rPr>
        <w:t xml:space="preserve">II. Eficacia: </w:t>
      </w:r>
      <w:r w:rsidRPr="0029054D">
        <w:rPr>
          <w:rFonts w:ascii="Palatino Linotype" w:eastAsia="Palatino Linotype" w:hAnsi="Palatino Linotype" w:cs="Palatino Linotype"/>
          <w:b/>
          <w:i/>
          <w:sz w:val="24"/>
          <w:szCs w:val="24"/>
        </w:rPr>
        <w:t>Obligación del Instituto para tutelar, de manera efectiva</w:t>
      </w:r>
      <w:r w:rsidRPr="00FC6D9F">
        <w:rPr>
          <w:rFonts w:ascii="Palatino Linotype" w:eastAsia="Palatino Linotype" w:hAnsi="Palatino Linotype" w:cs="Palatino Linotype"/>
          <w:i/>
          <w:sz w:val="24"/>
          <w:szCs w:val="24"/>
        </w:rPr>
        <w:t>, el derecho de acceso a la información;</w:t>
      </w:r>
    </w:p>
    <w:p w14:paraId="14467156" w14:textId="77777777" w:rsidR="00FC6D9F" w:rsidRPr="00FC6D9F" w:rsidRDefault="00FC6D9F" w:rsidP="00FC6D9F">
      <w:pPr>
        <w:spacing w:after="0" w:line="240" w:lineRule="auto"/>
        <w:ind w:left="426" w:right="474"/>
        <w:jc w:val="both"/>
        <w:rPr>
          <w:rFonts w:ascii="Palatino Linotype" w:eastAsia="Palatino Linotype" w:hAnsi="Palatino Linotype" w:cs="Palatino Linotype"/>
          <w:i/>
          <w:sz w:val="24"/>
          <w:szCs w:val="24"/>
        </w:rPr>
      </w:pPr>
      <w:r w:rsidRPr="00FC6D9F">
        <w:rPr>
          <w:rFonts w:ascii="Palatino Linotype" w:eastAsia="Palatino Linotype" w:hAnsi="Palatino Linotype" w:cs="Palatino Linotype"/>
          <w:i/>
          <w:sz w:val="24"/>
          <w:szCs w:val="24"/>
        </w:rPr>
        <w:t>..."</w:t>
      </w:r>
    </w:p>
    <w:p w14:paraId="6D76ACA2" w14:textId="77777777" w:rsidR="00FC6D9F" w:rsidRPr="00FC6D9F" w:rsidRDefault="00FC6D9F" w:rsidP="00FC6D9F">
      <w:pPr>
        <w:spacing w:after="0" w:line="240" w:lineRule="auto"/>
        <w:ind w:left="426" w:right="474"/>
        <w:jc w:val="both"/>
        <w:rPr>
          <w:rFonts w:ascii="Palatino Linotype" w:eastAsia="Palatino Linotype" w:hAnsi="Palatino Linotype" w:cs="Palatino Linotype"/>
          <w:i/>
          <w:sz w:val="24"/>
          <w:szCs w:val="24"/>
        </w:rPr>
      </w:pPr>
    </w:p>
    <w:p w14:paraId="7CC9AC1F" w14:textId="77777777" w:rsidR="00FC6D9F" w:rsidRPr="00FC6D9F" w:rsidRDefault="00FC6D9F" w:rsidP="00FC6D9F">
      <w:pPr>
        <w:spacing w:after="0" w:line="240" w:lineRule="auto"/>
        <w:ind w:left="426" w:right="474"/>
        <w:jc w:val="both"/>
        <w:rPr>
          <w:rFonts w:ascii="Palatino Linotype" w:eastAsia="Palatino Linotype" w:hAnsi="Palatino Linotype" w:cs="Palatino Linotype"/>
          <w:i/>
          <w:sz w:val="24"/>
          <w:szCs w:val="24"/>
        </w:rPr>
      </w:pPr>
      <w:r w:rsidRPr="00FC6D9F">
        <w:rPr>
          <w:rFonts w:ascii="Palatino Linotype" w:eastAsia="Palatino Linotype" w:hAnsi="Palatino Linotype" w:cs="Palatino Linotype"/>
          <w:i/>
          <w:sz w:val="24"/>
          <w:szCs w:val="24"/>
        </w:rPr>
        <w:lastRenderedPageBreak/>
        <w:t xml:space="preserve">"Artículo 21. Todo procedimiento en materia de derecho de acceso a la información </w:t>
      </w:r>
      <w:r w:rsidRPr="0029054D">
        <w:rPr>
          <w:rFonts w:ascii="Palatino Linotype" w:eastAsia="Palatino Linotype" w:hAnsi="Palatino Linotype" w:cs="Palatino Linotype"/>
          <w:b/>
          <w:i/>
          <w:sz w:val="24"/>
          <w:szCs w:val="24"/>
        </w:rPr>
        <w:t>deberá sustanciarse de manera sencilla y expedita</w:t>
      </w:r>
      <w:r w:rsidRPr="00FC6D9F">
        <w:rPr>
          <w:rFonts w:ascii="Palatino Linotype" w:eastAsia="Palatino Linotype" w:hAnsi="Palatino Linotype" w:cs="Palatino Linotype"/>
          <w:i/>
          <w:sz w:val="24"/>
          <w:szCs w:val="24"/>
        </w:rPr>
        <w:t>, de conformidad con las bases de esta Ley."</w:t>
      </w:r>
    </w:p>
    <w:p w14:paraId="5FDD2968" w14:textId="77777777" w:rsidR="00FC6D9F" w:rsidRDefault="00FC6D9F" w:rsidP="00954DE7">
      <w:pPr>
        <w:spacing w:after="0" w:line="360" w:lineRule="auto"/>
        <w:jc w:val="both"/>
        <w:rPr>
          <w:rFonts w:ascii="Palatino Linotype" w:eastAsia="Palatino Linotype" w:hAnsi="Palatino Linotype" w:cs="Palatino Linotype"/>
          <w:sz w:val="24"/>
          <w:szCs w:val="24"/>
        </w:rPr>
      </w:pPr>
    </w:p>
    <w:p w14:paraId="428A5645" w14:textId="77777777" w:rsidR="00FC6D9F" w:rsidRDefault="0029054D" w:rsidP="00954DE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Luego entonces, con la determinación de ordenar una nueva búsqueda de la información, en lugar de la entrega del acuerdo de inexistencia de manera </w:t>
      </w:r>
      <w:r w:rsidR="00727414">
        <w:rPr>
          <w:rFonts w:ascii="Palatino Linotype" w:eastAsia="Palatino Linotype" w:hAnsi="Palatino Linotype" w:cs="Palatino Linotype"/>
          <w:sz w:val="24"/>
          <w:szCs w:val="24"/>
        </w:rPr>
        <w:t>inmediata</w:t>
      </w:r>
      <w:r>
        <w:rPr>
          <w:rFonts w:ascii="Palatino Linotype" w:eastAsia="Palatino Linotype" w:hAnsi="Palatino Linotype" w:cs="Palatino Linotype"/>
          <w:sz w:val="24"/>
          <w:szCs w:val="24"/>
        </w:rPr>
        <w:t xml:space="preserve">, derivado de la fuente obligacional con que cuenta el Sujeto Obligado para que la información de referencia si debiera haberse generado, poseído y administrado, en concordancia con la respuesta emitida de manera concreta por el servidor público habilitado en que se manifiesta que no obra en sus archivos, es que no se comparte que se haya ordenado una nueva búsqueda de la información; toda vez que se </w:t>
      </w:r>
      <w:r w:rsidR="00FC6D9F" w:rsidRPr="00FC6D9F">
        <w:rPr>
          <w:rFonts w:ascii="Palatino Linotype" w:eastAsia="Palatino Linotype" w:hAnsi="Palatino Linotype" w:cs="Palatino Linotype"/>
          <w:sz w:val="24"/>
          <w:szCs w:val="24"/>
        </w:rPr>
        <w:t>incurrirá en un mismo resultado derivado del pronunciamiento expreso manifestado por el sujeto obli</w:t>
      </w:r>
      <w:r>
        <w:rPr>
          <w:rFonts w:ascii="Palatino Linotype" w:eastAsia="Palatino Linotype" w:hAnsi="Palatino Linotype" w:cs="Palatino Linotype"/>
          <w:sz w:val="24"/>
          <w:szCs w:val="24"/>
        </w:rPr>
        <w:t xml:space="preserve">gado desde la respuesta inicial, lo cual otorga inobservancia a los </w:t>
      </w:r>
      <w:r w:rsidRPr="00FC6D9F">
        <w:rPr>
          <w:rFonts w:ascii="Palatino Linotype" w:eastAsia="Palatino Linotype" w:hAnsi="Palatino Linotype" w:cs="Palatino Linotype"/>
          <w:sz w:val="24"/>
          <w:szCs w:val="24"/>
        </w:rPr>
        <w:t>a los principios de sencillez, expedite</w:t>
      </w:r>
      <w:r w:rsidR="00CB5184">
        <w:rPr>
          <w:rFonts w:ascii="Palatino Linotype" w:eastAsia="Palatino Linotype" w:hAnsi="Palatino Linotype" w:cs="Palatino Linotype"/>
          <w:sz w:val="24"/>
          <w:szCs w:val="24"/>
        </w:rPr>
        <w:t>s</w:t>
      </w:r>
      <w:r w:rsidRPr="00FC6D9F">
        <w:rPr>
          <w:rFonts w:ascii="Palatino Linotype" w:eastAsia="Palatino Linotype" w:hAnsi="Palatino Linotype" w:cs="Palatino Linotype"/>
          <w:sz w:val="24"/>
          <w:szCs w:val="24"/>
        </w:rPr>
        <w:t xml:space="preserve"> y eficacia</w:t>
      </w:r>
      <w:r>
        <w:rPr>
          <w:rFonts w:ascii="Palatino Linotype" w:eastAsia="Palatino Linotype" w:hAnsi="Palatino Linotype" w:cs="Palatino Linotype"/>
          <w:sz w:val="24"/>
          <w:szCs w:val="24"/>
        </w:rPr>
        <w:t xml:space="preserve"> anteriormente enunciados.</w:t>
      </w:r>
    </w:p>
    <w:p w14:paraId="501C6696" w14:textId="77777777" w:rsidR="0029054D" w:rsidRDefault="0029054D" w:rsidP="0029054D">
      <w:pPr>
        <w:pStyle w:val="Textoindependiente"/>
        <w:spacing w:before="24" w:line="360" w:lineRule="auto"/>
        <w:rPr>
          <w:rFonts w:eastAsiaTheme="minorHAnsi" w:cstheme="minorBidi"/>
          <w:lang w:val="es-MX"/>
        </w:rPr>
      </w:pPr>
    </w:p>
    <w:p w14:paraId="6C987A4E" w14:textId="77777777" w:rsidR="00B775D8" w:rsidRPr="009A5B5B" w:rsidRDefault="00B775D8" w:rsidP="0029054D">
      <w:pPr>
        <w:pStyle w:val="Textoindependiente"/>
        <w:spacing w:before="24" w:line="360" w:lineRule="auto"/>
        <w:rPr>
          <w:rFonts w:eastAsiaTheme="minorHAnsi" w:cstheme="minorBidi"/>
          <w:lang w:val="es-MX"/>
        </w:rPr>
      </w:pPr>
      <w:r w:rsidRPr="009A5B5B">
        <w:rPr>
          <w:rFonts w:eastAsiaTheme="minorHAnsi" w:cstheme="minorBidi"/>
          <w:lang w:val="es-MX"/>
        </w:rPr>
        <w:t>Lo anterior expone razones suficientes para la emisión y presentación del presente</w:t>
      </w:r>
      <w:r w:rsidR="0041486C" w:rsidRPr="009A5B5B">
        <w:rPr>
          <w:rFonts w:eastAsiaTheme="minorHAnsi" w:cstheme="minorBidi"/>
          <w:lang w:val="es-MX"/>
        </w:rPr>
        <w:t xml:space="preserve"> </w:t>
      </w:r>
      <w:r w:rsidRPr="009A5B5B">
        <w:rPr>
          <w:rFonts w:eastAsiaTheme="minorHAnsi" w:cstheme="minorBidi"/>
          <w:lang w:val="es-MX"/>
        </w:rPr>
        <w:t>Voto Particular.---------------------------------------------------------------------------------------------------------------------------------------------------------------------------------------------------------------------------------------------------------------------------------------------------------------------------</w:t>
      </w:r>
      <w:r w:rsidR="00727414">
        <w:rPr>
          <w:rFonts w:eastAsiaTheme="minorHAnsi" w:cstheme="minorBidi"/>
          <w:lang w:val="es-MX"/>
        </w:rPr>
        <w:t>------</w:t>
      </w:r>
      <w:r w:rsidRPr="009A5B5B">
        <w:rPr>
          <w:rFonts w:eastAsiaTheme="minorHAnsi" w:cstheme="minorBidi"/>
          <w:lang w:val="es-MX"/>
        </w:rPr>
        <w:tab/>
      </w:r>
    </w:p>
    <w:p w14:paraId="3098FF2B" w14:textId="77777777" w:rsidR="00B775D8" w:rsidRPr="009A5B5B" w:rsidRDefault="00B775D8" w:rsidP="00B775D8">
      <w:pPr>
        <w:spacing w:after="0" w:line="360" w:lineRule="auto"/>
        <w:jc w:val="both"/>
        <w:rPr>
          <w:rFonts w:ascii="Palatino Linotype" w:hAnsi="Palatino Linotype"/>
          <w:sz w:val="24"/>
          <w:szCs w:val="24"/>
        </w:rPr>
      </w:pPr>
    </w:p>
    <w:p w14:paraId="7881DFC5" w14:textId="77777777" w:rsidR="00B775D8" w:rsidRPr="009A5B5B" w:rsidRDefault="00B775D8" w:rsidP="00B775D8">
      <w:pPr>
        <w:spacing w:after="0" w:line="360" w:lineRule="auto"/>
        <w:jc w:val="both"/>
        <w:rPr>
          <w:rFonts w:ascii="Palatino Linotype" w:hAnsi="Palatino Linotype"/>
          <w:sz w:val="24"/>
          <w:szCs w:val="24"/>
        </w:rPr>
      </w:pPr>
    </w:p>
    <w:p w14:paraId="29728FE3" w14:textId="77777777" w:rsidR="00B775D8" w:rsidRPr="009A5B5B" w:rsidRDefault="00B775D8" w:rsidP="00B775D8">
      <w:pPr>
        <w:spacing w:after="0" w:line="360" w:lineRule="auto"/>
        <w:jc w:val="both"/>
        <w:rPr>
          <w:rFonts w:ascii="Palatino Linotype" w:hAnsi="Palatino Linotype"/>
          <w:sz w:val="24"/>
          <w:szCs w:val="24"/>
        </w:rPr>
      </w:pPr>
    </w:p>
    <w:p w14:paraId="2B06D31B" w14:textId="77777777" w:rsidR="00B775D8" w:rsidRPr="009A5B5B" w:rsidRDefault="00B775D8" w:rsidP="00812CB2">
      <w:pPr>
        <w:spacing w:after="0" w:line="360" w:lineRule="auto"/>
        <w:jc w:val="both"/>
        <w:rPr>
          <w:rFonts w:ascii="Palatino Linotype" w:hAnsi="Palatino Linotype"/>
          <w:sz w:val="24"/>
          <w:szCs w:val="24"/>
        </w:rPr>
      </w:pPr>
    </w:p>
    <w:p w14:paraId="3FDD6BE7" w14:textId="77777777" w:rsidR="00BD3823" w:rsidRPr="009A5B5B" w:rsidRDefault="00BD3823" w:rsidP="00812CB2">
      <w:pPr>
        <w:rPr>
          <w:rFonts w:ascii="Palatino Linotype" w:hAnsi="Palatino Linotype"/>
          <w:sz w:val="24"/>
          <w:szCs w:val="24"/>
        </w:rPr>
      </w:pPr>
    </w:p>
    <w:p w14:paraId="2C81667E" w14:textId="77777777" w:rsidR="00F12682" w:rsidRPr="009A5B5B" w:rsidRDefault="00F12682" w:rsidP="00812CB2">
      <w:pPr>
        <w:rPr>
          <w:rFonts w:ascii="Palatino Linotype" w:hAnsi="Palatino Linotype"/>
          <w:sz w:val="24"/>
          <w:szCs w:val="24"/>
        </w:rPr>
      </w:pPr>
    </w:p>
    <w:p w14:paraId="7B45C6FD" w14:textId="77777777" w:rsidR="00F12682" w:rsidRPr="009A5B5B" w:rsidRDefault="00F12682" w:rsidP="00812CB2">
      <w:pPr>
        <w:rPr>
          <w:rFonts w:ascii="Palatino Linotype" w:hAnsi="Palatino Linotype"/>
          <w:sz w:val="24"/>
          <w:szCs w:val="24"/>
        </w:rPr>
      </w:pPr>
    </w:p>
    <w:p w14:paraId="3EEFC23C" w14:textId="77777777" w:rsidR="00F12682" w:rsidRPr="009A5B5B" w:rsidRDefault="00F12682" w:rsidP="00812CB2">
      <w:pPr>
        <w:rPr>
          <w:rFonts w:ascii="Palatino Linotype" w:hAnsi="Palatino Linotype"/>
          <w:sz w:val="24"/>
          <w:szCs w:val="24"/>
        </w:rPr>
      </w:pPr>
    </w:p>
    <w:p w14:paraId="0EFB480C" w14:textId="77777777" w:rsidR="00F12682" w:rsidRPr="009A5B5B" w:rsidRDefault="00F12682" w:rsidP="00812CB2">
      <w:pPr>
        <w:rPr>
          <w:rFonts w:ascii="Palatino Linotype" w:hAnsi="Palatino Linotype"/>
          <w:sz w:val="24"/>
          <w:szCs w:val="24"/>
        </w:rPr>
      </w:pPr>
    </w:p>
    <w:p w14:paraId="5907BC70" w14:textId="77777777" w:rsidR="00F12682" w:rsidRPr="009A5B5B" w:rsidRDefault="00F12682" w:rsidP="00812CB2">
      <w:pPr>
        <w:rPr>
          <w:rFonts w:ascii="Palatino Linotype" w:hAnsi="Palatino Linotype"/>
          <w:sz w:val="24"/>
          <w:szCs w:val="24"/>
        </w:rPr>
      </w:pPr>
    </w:p>
    <w:p w14:paraId="18D50ADA" w14:textId="77777777" w:rsidR="00F12682" w:rsidRPr="009A5B5B" w:rsidRDefault="00F12682" w:rsidP="00812CB2">
      <w:pPr>
        <w:rPr>
          <w:rFonts w:ascii="Palatino Linotype" w:hAnsi="Palatino Linotype"/>
          <w:sz w:val="24"/>
          <w:szCs w:val="24"/>
        </w:rPr>
      </w:pPr>
    </w:p>
    <w:p w14:paraId="400E11D4" w14:textId="77777777" w:rsidR="00F12682" w:rsidRPr="009A5B5B" w:rsidRDefault="00F12682" w:rsidP="00812CB2">
      <w:pPr>
        <w:rPr>
          <w:rFonts w:ascii="Palatino Linotype" w:hAnsi="Palatino Linotype"/>
          <w:sz w:val="24"/>
          <w:szCs w:val="24"/>
        </w:rPr>
      </w:pPr>
    </w:p>
    <w:p w14:paraId="76CEDA8A" w14:textId="77777777" w:rsidR="00F12682" w:rsidRPr="009A5B5B" w:rsidRDefault="00F12682" w:rsidP="00812CB2">
      <w:pPr>
        <w:rPr>
          <w:rFonts w:ascii="Palatino Linotype" w:hAnsi="Palatino Linotype"/>
          <w:sz w:val="24"/>
          <w:szCs w:val="24"/>
        </w:rPr>
      </w:pPr>
    </w:p>
    <w:p w14:paraId="78A2C8E1" w14:textId="77777777" w:rsidR="00F12682" w:rsidRPr="009A5B5B" w:rsidRDefault="00F12682" w:rsidP="00812CB2">
      <w:pPr>
        <w:rPr>
          <w:rFonts w:ascii="Palatino Linotype" w:hAnsi="Palatino Linotype"/>
          <w:sz w:val="24"/>
          <w:szCs w:val="24"/>
        </w:rPr>
      </w:pPr>
    </w:p>
    <w:p w14:paraId="18015D8C" w14:textId="77777777" w:rsidR="00F12682" w:rsidRPr="009A5B5B" w:rsidRDefault="00F12682" w:rsidP="00812CB2">
      <w:pPr>
        <w:rPr>
          <w:rFonts w:ascii="Palatino Linotype" w:hAnsi="Palatino Linotype"/>
          <w:sz w:val="24"/>
          <w:szCs w:val="24"/>
        </w:rPr>
      </w:pPr>
    </w:p>
    <w:p w14:paraId="076E7671" w14:textId="77777777" w:rsidR="00F12682" w:rsidRPr="009A5B5B" w:rsidRDefault="00F12682" w:rsidP="00812CB2">
      <w:pPr>
        <w:rPr>
          <w:rFonts w:ascii="Palatino Linotype" w:hAnsi="Palatino Linotype"/>
          <w:sz w:val="24"/>
          <w:szCs w:val="24"/>
        </w:rPr>
      </w:pPr>
    </w:p>
    <w:p w14:paraId="33C27178" w14:textId="77777777" w:rsidR="00F12682" w:rsidRPr="009A5B5B" w:rsidRDefault="00F12682" w:rsidP="00812CB2">
      <w:pPr>
        <w:rPr>
          <w:rFonts w:ascii="Palatino Linotype" w:hAnsi="Palatino Linotype"/>
          <w:sz w:val="24"/>
          <w:szCs w:val="24"/>
        </w:rPr>
      </w:pPr>
    </w:p>
    <w:p w14:paraId="4587C6B6" w14:textId="77777777" w:rsidR="00F12682" w:rsidRPr="009A5B5B" w:rsidRDefault="00F12682" w:rsidP="00812CB2">
      <w:pPr>
        <w:rPr>
          <w:rFonts w:ascii="Palatino Linotype" w:hAnsi="Palatino Linotype"/>
          <w:sz w:val="24"/>
          <w:szCs w:val="24"/>
        </w:rPr>
      </w:pPr>
    </w:p>
    <w:p w14:paraId="04DEFDDA" w14:textId="77777777" w:rsidR="00F12682" w:rsidRPr="009A5B5B" w:rsidRDefault="00F12682" w:rsidP="00812CB2">
      <w:pPr>
        <w:rPr>
          <w:rFonts w:ascii="Palatino Linotype" w:hAnsi="Palatino Linotype"/>
          <w:sz w:val="24"/>
          <w:szCs w:val="24"/>
        </w:rPr>
      </w:pPr>
    </w:p>
    <w:p w14:paraId="79BD3D7A" w14:textId="77777777" w:rsidR="00F12682" w:rsidRPr="009A5B5B" w:rsidRDefault="00F12682" w:rsidP="00812CB2">
      <w:pPr>
        <w:rPr>
          <w:rFonts w:ascii="Palatino Linotype" w:hAnsi="Palatino Linotype"/>
          <w:sz w:val="24"/>
          <w:szCs w:val="24"/>
        </w:rPr>
      </w:pPr>
    </w:p>
    <w:p w14:paraId="6BEC74BE" w14:textId="77777777" w:rsidR="00F12682" w:rsidRPr="009A5B5B" w:rsidRDefault="00F12682" w:rsidP="00812CB2">
      <w:pPr>
        <w:rPr>
          <w:rFonts w:ascii="Palatino Linotype" w:hAnsi="Palatino Linotype"/>
          <w:sz w:val="24"/>
          <w:szCs w:val="24"/>
        </w:rPr>
      </w:pPr>
    </w:p>
    <w:p w14:paraId="69478DF0" w14:textId="77777777" w:rsidR="00F12682" w:rsidRPr="009A5B5B" w:rsidRDefault="00F12682" w:rsidP="00812CB2">
      <w:pPr>
        <w:rPr>
          <w:rFonts w:ascii="Palatino Linotype" w:hAnsi="Palatino Linotype"/>
          <w:sz w:val="24"/>
          <w:szCs w:val="24"/>
        </w:rPr>
      </w:pPr>
    </w:p>
    <w:p w14:paraId="791D2632" w14:textId="77777777" w:rsidR="00F12682" w:rsidRPr="009A5B5B" w:rsidRDefault="00F12682" w:rsidP="00812CB2">
      <w:pPr>
        <w:rPr>
          <w:rFonts w:ascii="Palatino Linotype" w:hAnsi="Palatino Linotype"/>
          <w:sz w:val="24"/>
          <w:szCs w:val="24"/>
        </w:rPr>
      </w:pPr>
    </w:p>
    <w:p w14:paraId="6E4F4F96" w14:textId="77777777" w:rsidR="00F12682" w:rsidRPr="009A5B5B" w:rsidRDefault="00F12682" w:rsidP="00812CB2">
      <w:pPr>
        <w:rPr>
          <w:rFonts w:ascii="Palatino Linotype" w:hAnsi="Palatino Linotype"/>
          <w:sz w:val="24"/>
          <w:szCs w:val="24"/>
        </w:rPr>
      </w:pPr>
    </w:p>
    <w:p w14:paraId="73AD1E68" w14:textId="77777777" w:rsidR="00F12682" w:rsidRPr="009A5B5B" w:rsidRDefault="00F12682" w:rsidP="00812CB2">
      <w:pPr>
        <w:rPr>
          <w:rFonts w:ascii="Palatino Linotype" w:hAnsi="Palatino Linotype"/>
          <w:sz w:val="24"/>
          <w:szCs w:val="24"/>
        </w:rPr>
      </w:pPr>
    </w:p>
    <w:p w14:paraId="537471CB" w14:textId="77777777" w:rsidR="00F12682" w:rsidRPr="009A5B5B" w:rsidRDefault="00F12682" w:rsidP="00812CB2">
      <w:pPr>
        <w:rPr>
          <w:rFonts w:ascii="Palatino Linotype" w:hAnsi="Palatino Linotype"/>
          <w:sz w:val="24"/>
          <w:szCs w:val="24"/>
        </w:rPr>
      </w:pPr>
    </w:p>
    <w:p w14:paraId="353E55E2" w14:textId="77777777" w:rsidR="00F12682" w:rsidRPr="009A5B5B" w:rsidRDefault="00F12682" w:rsidP="00812CB2">
      <w:pPr>
        <w:rPr>
          <w:rFonts w:ascii="Palatino Linotype" w:hAnsi="Palatino Linotype"/>
          <w:sz w:val="24"/>
          <w:szCs w:val="24"/>
        </w:rPr>
      </w:pPr>
    </w:p>
    <w:p w14:paraId="3371907A" w14:textId="77777777" w:rsidR="00F12682" w:rsidRPr="009A5B5B" w:rsidRDefault="00F12682" w:rsidP="00812CB2">
      <w:pPr>
        <w:rPr>
          <w:rFonts w:ascii="Palatino Linotype" w:hAnsi="Palatino Linotype"/>
          <w:sz w:val="24"/>
          <w:szCs w:val="24"/>
        </w:rPr>
      </w:pPr>
    </w:p>
    <w:p w14:paraId="26C055D7" w14:textId="77777777" w:rsidR="00F12682" w:rsidRPr="009A5B5B" w:rsidRDefault="00F12682" w:rsidP="00812CB2">
      <w:pPr>
        <w:rPr>
          <w:rFonts w:ascii="Palatino Linotype" w:hAnsi="Palatino Linotype"/>
          <w:sz w:val="24"/>
          <w:szCs w:val="24"/>
        </w:rPr>
      </w:pPr>
    </w:p>
    <w:p w14:paraId="3BA9D174" w14:textId="77777777" w:rsidR="00F12682" w:rsidRPr="009A5B5B" w:rsidRDefault="00F12682" w:rsidP="00812CB2">
      <w:pPr>
        <w:rPr>
          <w:rFonts w:ascii="Palatino Linotype" w:hAnsi="Palatino Linotype"/>
          <w:sz w:val="24"/>
          <w:szCs w:val="24"/>
        </w:rPr>
      </w:pPr>
    </w:p>
    <w:p w14:paraId="7CD51964" w14:textId="77777777" w:rsidR="00F12682" w:rsidRPr="009A5B5B" w:rsidRDefault="00F12682" w:rsidP="00812CB2">
      <w:pPr>
        <w:rPr>
          <w:rFonts w:ascii="Palatino Linotype" w:hAnsi="Palatino Linotype"/>
          <w:sz w:val="24"/>
          <w:szCs w:val="24"/>
        </w:rPr>
      </w:pPr>
    </w:p>
    <w:sectPr w:rsidR="00F12682" w:rsidRPr="009A5B5B" w:rsidSect="001F7B38">
      <w:headerReference w:type="even" r:id="rId8"/>
      <w:headerReference w:type="default" r:id="rId9"/>
      <w:footerReference w:type="even" r:id="rId10"/>
      <w:footerReference w:type="default" r:id="rId11"/>
      <w:headerReference w:type="first" r:id="rId12"/>
      <w:footerReference w:type="first" r:id="rId13"/>
      <w:pgSz w:w="12240" w:h="15840"/>
      <w:pgMar w:top="926" w:right="1418" w:bottom="1418" w:left="1701"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CE90" w14:textId="77777777" w:rsidR="008B5D5B" w:rsidRDefault="008B5D5B" w:rsidP="00907451">
      <w:pPr>
        <w:spacing w:after="0" w:line="240" w:lineRule="auto"/>
      </w:pPr>
      <w:r>
        <w:separator/>
      </w:r>
    </w:p>
  </w:endnote>
  <w:endnote w:type="continuationSeparator" w:id="0">
    <w:p w14:paraId="4E7141CB" w14:textId="77777777" w:rsidR="008B5D5B" w:rsidRDefault="008B5D5B"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C9E9" w14:textId="77777777" w:rsidR="001A47CC" w:rsidRDefault="001A47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0765" w14:textId="77777777" w:rsidR="0041486C" w:rsidRPr="00986599" w:rsidRDefault="0041486C"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B4FB5">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B4FB5">
      <w:rPr>
        <w:rFonts w:ascii="Arial" w:hAnsi="Arial" w:cs="Arial"/>
        <w:b/>
        <w:bCs/>
        <w:noProof/>
        <w:sz w:val="20"/>
        <w:szCs w:val="20"/>
      </w:rPr>
      <w:t>7</w:t>
    </w:r>
    <w:r w:rsidRPr="00986599">
      <w:rPr>
        <w:rFonts w:ascii="Arial" w:hAnsi="Arial" w:cs="Arial"/>
        <w:b/>
        <w:bCs/>
        <w:sz w:val="20"/>
        <w:szCs w:val="20"/>
      </w:rPr>
      <w:fldChar w:fldCharType="end"/>
    </w:r>
  </w:p>
  <w:p w14:paraId="2335A3C8" w14:textId="77777777" w:rsidR="0041486C" w:rsidRDefault="0041486C" w:rsidP="007F0307">
    <w:pPr>
      <w:pStyle w:val="Piedepgina"/>
      <w:jc w:val="right"/>
    </w:pPr>
  </w:p>
  <w:p w14:paraId="5BD8ED52" w14:textId="77777777" w:rsidR="0041486C" w:rsidRDefault="0041486C"/>
  <w:p w14:paraId="2C154F70" w14:textId="77777777" w:rsidR="0041486C" w:rsidRDefault="004148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267D" w14:textId="77777777" w:rsidR="001A47CC" w:rsidRDefault="001A47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14C0E" w14:textId="77777777" w:rsidR="008B5D5B" w:rsidRDefault="008B5D5B" w:rsidP="00907451">
      <w:pPr>
        <w:spacing w:after="0" w:line="240" w:lineRule="auto"/>
      </w:pPr>
      <w:r>
        <w:separator/>
      </w:r>
    </w:p>
  </w:footnote>
  <w:footnote w:type="continuationSeparator" w:id="0">
    <w:p w14:paraId="20745461" w14:textId="77777777" w:rsidR="008B5D5B" w:rsidRDefault="008B5D5B" w:rsidP="0090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D51A" w14:textId="77777777" w:rsidR="0041486C" w:rsidRDefault="0041486C">
    <w:pPr>
      <w:pStyle w:val="Encabezado"/>
    </w:pPr>
    <w:r>
      <w:rPr>
        <w:noProof/>
        <w:lang w:val="es-MX" w:eastAsia="es-MX"/>
      </w:rPr>
      <mc:AlternateContent>
        <mc:Choice Requires="wps">
          <w:drawing>
            <wp:anchor distT="0" distB="0" distL="114300" distR="114300" simplePos="0" relativeHeight="251656704" behindDoc="1" locked="0" layoutInCell="0" allowOverlap="1" wp14:anchorId="0A7AD5A5" wp14:editId="2562BEC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426150" w14:textId="77777777" w:rsidR="0041486C" w:rsidRDefault="004148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41486C" w:rsidRDefault="0041486C"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14:paraId="5DFC3796" w14:textId="77777777" w:rsidR="0041486C" w:rsidRDefault="0041486C"/>
  <w:p w14:paraId="2FED5A1F" w14:textId="77777777" w:rsidR="0041486C" w:rsidRDefault="004148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521"/>
    </w:tblGrid>
    <w:tr w:rsidR="0041486C" w:rsidRPr="003E102C" w14:paraId="6107A3C4" w14:textId="77777777" w:rsidTr="00256959">
      <w:trPr>
        <w:trHeight w:val="1832"/>
      </w:trPr>
      <w:tc>
        <w:tcPr>
          <w:tcW w:w="2835" w:type="dxa"/>
          <w:vAlign w:val="bottom"/>
        </w:tcPr>
        <w:p w14:paraId="0BC027DF" w14:textId="77777777" w:rsidR="0041486C" w:rsidRDefault="0041486C" w:rsidP="00282741">
          <w:pPr>
            <w:pStyle w:val="Encabezado"/>
            <w:tabs>
              <w:tab w:val="center" w:pos="2614"/>
            </w:tabs>
            <w:ind w:left="-255"/>
          </w:pPr>
          <w:r>
            <w:rPr>
              <w:noProof/>
              <w:sz w:val="10"/>
              <w:szCs w:val="10"/>
              <w:lang w:val="es-MX" w:eastAsia="es-MX"/>
            </w:rPr>
            <w:drawing>
              <wp:inline distT="0" distB="0" distL="0" distR="0" wp14:anchorId="583CEB92" wp14:editId="34262ABD">
                <wp:extent cx="1873633" cy="11265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65C64D75" w14:textId="77777777" w:rsidR="0041486C" w:rsidRDefault="0041486C" w:rsidP="00282741">
          <w:pPr>
            <w:pStyle w:val="Encabezado"/>
            <w:tabs>
              <w:tab w:val="center" w:pos="2614"/>
            </w:tabs>
          </w:pPr>
        </w:p>
      </w:tc>
      <w:tc>
        <w:tcPr>
          <w:tcW w:w="6521" w:type="dxa"/>
          <w:vAlign w:val="center"/>
        </w:tcPr>
        <w:p w14:paraId="03966B3B" w14:textId="77777777" w:rsidR="0041486C" w:rsidRPr="003E102C" w:rsidRDefault="0041486C" w:rsidP="00DB4FB5">
          <w:pPr>
            <w:pStyle w:val="Encabezado"/>
            <w:ind w:left="-249" w:right="-250" w:firstLine="141"/>
            <w:jc w:val="both"/>
            <w:rPr>
              <w:rFonts w:ascii="Palatino Linotype" w:hAnsi="Palatino Linotype" w:cs="Tahoma"/>
              <w:b/>
            </w:rPr>
          </w:pPr>
          <w:r>
            <w:rPr>
              <w:rFonts w:ascii="Palatino Linotype" w:hAnsi="Palatino Linotype" w:cs="Tahoma"/>
              <w:b/>
            </w:rPr>
            <w:t xml:space="preserve">Voto </w:t>
          </w:r>
          <w:r w:rsidRPr="003E102C">
            <w:rPr>
              <w:rFonts w:ascii="Palatino Linotype" w:hAnsi="Palatino Linotype" w:cs="Tahoma"/>
              <w:b/>
            </w:rPr>
            <w:t>Particular</w:t>
          </w:r>
        </w:p>
        <w:p w14:paraId="3C9C7539" w14:textId="77777777" w:rsidR="0041486C" w:rsidRDefault="0041486C" w:rsidP="00DB4FB5">
          <w:pPr>
            <w:pStyle w:val="Encabezado"/>
            <w:ind w:left="-249" w:right="-250" w:firstLine="141"/>
            <w:jc w:val="both"/>
            <w:rPr>
              <w:rFonts w:ascii="Palatino Linotype" w:hAnsi="Palatino Linotype" w:cs="Tahoma"/>
              <w:b/>
            </w:rPr>
          </w:pPr>
          <w:r w:rsidRPr="003E102C">
            <w:rPr>
              <w:rFonts w:ascii="Palatino Linotype" w:hAnsi="Palatino Linotype" w:cs="Tahoma"/>
              <w:b/>
            </w:rPr>
            <w:t xml:space="preserve">Recurso de Revisión: </w:t>
          </w:r>
          <w:r w:rsidR="008770CD" w:rsidRPr="008770CD">
            <w:rPr>
              <w:rFonts w:ascii="Palatino Linotype" w:hAnsi="Palatino Linotype" w:cs="Tahoma"/>
              <w:b/>
            </w:rPr>
            <w:t>15659/INFOEM/IP/RR/2022</w:t>
          </w:r>
        </w:p>
        <w:p w14:paraId="5949EDC9" w14:textId="77777777" w:rsidR="0041486C" w:rsidRPr="001A47CC" w:rsidRDefault="0041486C" w:rsidP="001A47CC">
          <w:pPr>
            <w:pStyle w:val="Encabezado"/>
            <w:ind w:left="-105" w:right="324" w:firstLine="3"/>
            <w:jc w:val="both"/>
            <w:rPr>
              <w:rFonts w:ascii="Palatino Linotype" w:eastAsia="Palatino Linotype" w:hAnsi="Palatino Linotype" w:cs="Palatino Linotype"/>
              <w:sz w:val="22"/>
              <w:szCs w:val="22"/>
            </w:rPr>
          </w:pPr>
          <w:r>
            <w:rPr>
              <w:rFonts w:ascii="Palatino Linotype" w:hAnsi="Palatino Linotype" w:cs="Tahoma"/>
              <w:b/>
            </w:rPr>
            <w:t>Sujeto Obligado:</w:t>
          </w:r>
          <w:r>
            <w:rPr>
              <w:rFonts w:ascii="Palatino Linotype" w:eastAsia="Palatino Linotype" w:hAnsi="Palatino Linotype" w:cs="Palatino Linotype"/>
              <w:b/>
            </w:rPr>
            <w:t xml:space="preserve"> </w:t>
          </w:r>
          <w:r w:rsidR="008770CD" w:rsidRPr="001A47CC">
            <w:rPr>
              <w:rFonts w:ascii="Palatino Linotype" w:eastAsia="Palatino Linotype" w:hAnsi="Palatino Linotype" w:cs="Palatino Linotype"/>
              <w:sz w:val="22"/>
              <w:szCs w:val="22"/>
            </w:rPr>
            <w:t>Sistema Municipal Para el Desarrollo Integral de la Familia de Lerma</w:t>
          </w:r>
        </w:p>
        <w:p w14:paraId="04342F4F" w14:textId="77777777" w:rsidR="0041486C" w:rsidRPr="00EA5189" w:rsidRDefault="0041486C" w:rsidP="00DB4FB5">
          <w:pPr>
            <w:pStyle w:val="Encabezado"/>
            <w:ind w:left="-249" w:right="-250" w:firstLine="141"/>
            <w:jc w:val="both"/>
            <w:rPr>
              <w:rFonts w:ascii="Palatino Linotype" w:hAnsi="Palatino Linotype" w:cs="Tahoma"/>
              <w:b/>
            </w:rPr>
          </w:pPr>
          <w:r>
            <w:rPr>
              <w:rFonts w:ascii="Palatino Linotype" w:hAnsi="Palatino Linotype" w:cs="Tahoma"/>
              <w:b/>
            </w:rPr>
            <w:t xml:space="preserve">Comisionada Ponente: </w:t>
          </w:r>
          <w:r w:rsidR="008770CD">
            <w:rPr>
              <w:rFonts w:ascii="Palatino Linotype" w:eastAsia="Palatino Linotype" w:hAnsi="Palatino Linotype" w:cs="Palatino Linotype"/>
            </w:rPr>
            <w:t>Guadalupe Ramírez Peña</w:t>
          </w:r>
        </w:p>
      </w:tc>
    </w:tr>
  </w:tbl>
  <w:p w14:paraId="7D228DA3" w14:textId="77777777" w:rsidR="0041486C" w:rsidRDefault="0041486C" w:rsidP="001F7B38">
    <w:pPr>
      <w:pStyle w:val="Encabezado"/>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D76E" w14:textId="77777777" w:rsidR="001A47CC" w:rsidRDefault="001A47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24CB"/>
    <w:multiLevelType w:val="hybridMultilevel"/>
    <w:tmpl w:val="51605F6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A91E3B"/>
    <w:multiLevelType w:val="hybridMultilevel"/>
    <w:tmpl w:val="87540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4119CE"/>
    <w:multiLevelType w:val="hybridMultilevel"/>
    <w:tmpl w:val="24E0E880"/>
    <w:lvl w:ilvl="0" w:tplc="A1FCC5F6">
      <w:start w:val="1"/>
      <w:numFmt w:val="decimal"/>
      <w:lvlText w:val="%1."/>
      <w:lvlJc w:val="left"/>
      <w:pPr>
        <w:ind w:left="720" w:hanging="360"/>
      </w:pPr>
      <w:rPr>
        <w:rFonts w:eastAsia="Calibri"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D8417C"/>
    <w:multiLevelType w:val="hybridMultilevel"/>
    <w:tmpl w:val="CB2CFD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292F48"/>
    <w:multiLevelType w:val="hybridMultilevel"/>
    <w:tmpl w:val="12E641AE"/>
    <w:lvl w:ilvl="0" w:tplc="263AFFD0">
      <w:start w:val="1"/>
      <w:numFmt w:val="lowerLetter"/>
      <w:lvlText w:val="%1)"/>
      <w:lvlJc w:val="left"/>
      <w:pPr>
        <w:ind w:left="1431" w:hanging="360"/>
      </w:pPr>
      <w:rPr>
        <w:rFonts w:hint="default"/>
        <w:b/>
      </w:rPr>
    </w:lvl>
    <w:lvl w:ilvl="1" w:tplc="080A0019" w:tentative="1">
      <w:start w:val="1"/>
      <w:numFmt w:val="lowerLetter"/>
      <w:lvlText w:val="%2."/>
      <w:lvlJc w:val="left"/>
      <w:pPr>
        <w:ind w:left="2151" w:hanging="360"/>
      </w:pPr>
    </w:lvl>
    <w:lvl w:ilvl="2" w:tplc="080A001B" w:tentative="1">
      <w:start w:val="1"/>
      <w:numFmt w:val="lowerRoman"/>
      <w:lvlText w:val="%3."/>
      <w:lvlJc w:val="right"/>
      <w:pPr>
        <w:ind w:left="2871" w:hanging="180"/>
      </w:pPr>
    </w:lvl>
    <w:lvl w:ilvl="3" w:tplc="080A000F" w:tentative="1">
      <w:start w:val="1"/>
      <w:numFmt w:val="decimal"/>
      <w:lvlText w:val="%4."/>
      <w:lvlJc w:val="left"/>
      <w:pPr>
        <w:ind w:left="3591" w:hanging="360"/>
      </w:pPr>
    </w:lvl>
    <w:lvl w:ilvl="4" w:tplc="080A0019" w:tentative="1">
      <w:start w:val="1"/>
      <w:numFmt w:val="lowerLetter"/>
      <w:lvlText w:val="%5."/>
      <w:lvlJc w:val="left"/>
      <w:pPr>
        <w:ind w:left="4311" w:hanging="360"/>
      </w:pPr>
    </w:lvl>
    <w:lvl w:ilvl="5" w:tplc="080A001B" w:tentative="1">
      <w:start w:val="1"/>
      <w:numFmt w:val="lowerRoman"/>
      <w:lvlText w:val="%6."/>
      <w:lvlJc w:val="right"/>
      <w:pPr>
        <w:ind w:left="5031" w:hanging="180"/>
      </w:pPr>
    </w:lvl>
    <w:lvl w:ilvl="6" w:tplc="080A000F" w:tentative="1">
      <w:start w:val="1"/>
      <w:numFmt w:val="decimal"/>
      <w:lvlText w:val="%7."/>
      <w:lvlJc w:val="left"/>
      <w:pPr>
        <w:ind w:left="5751" w:hanging="360"/>
      </w:pPr>
    </w:lvl>
    <w:lvl w:ilvl="7" w:tplc="080A0019" w:tentative="1">
      <w:start w:val="1"/>
      <w:numFmt w:val="lowerLetter"/>
      <w:lvlText w:val="%8."/>
      <w:lvlJc w:val="left"/>
      <w:pPr>
        <w:ind w:left="6471" w:hanging="360"/>
      </w:pPr>
    </w:lvl>
    <w:lvl w:ilvl="8" w:tplc="080A001B" w:tentative="1">
      <w:start w:val="1"/>
      <w:numFmt w:val="lowerRoman"/>
      <w:lvlText w:val="%9."/>
      <w:lvlJc w:val="right"/>
      <w:pPr>
        <w:ind w:left="7191" w:hanging="180"/>
      </w:pPr>
    </w:lvl>
  </w:abstractNum>
  <w:abstractNum w:abstractNumId="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7166AC6"/>
    <w:multiLevelType w:val="hybridMultilevel"/>
    <w:tmpl w:val="057812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155873024">
    <w:abstractNumId w:val="4"/>
  </w:num>
  <w:num w:numId="2" w16cid:durableId="1094713851">
    <w:abstractNumId w:val="6"/>
  </w:num>
  <w:num w:numId="3" w16cid:durableId="1506281157">
    <w:abstractNumId w:val="5"/>
  </w:num>
  <w:num w:numId="4" w16cid:durableId="2132750056">
    <w:abstractNumId w:val="9"/>
  </w:num>
  <w:num w:numId="5" w16cid:durableId="961811520">
    <w:abstractNumId w:val="0"/>
  </w:num>
  <w:num w:numId="6" w16cid:durableId="8332693">
    <w:abstractNumId w:val="2"/>
  </w:num>
  <w:num w:numId="7" w16cid:durableId="1120105580">
    <w:abstractNumId w:val="3"/>
  </w:num>
  <w:num w:numId="8" w16cid:durableId="2005469286">
    <w:abstractNumId w:val="8"/>
  </w:num>
  <w:num w:numId="9" w16cid:durableId="780761381">
    <w:abstractNumId w:val="7"/>
  </w:num>
  <w:num w:numId="10" w16cid:durableId="94592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BA"/>
    <w:rsid w:val="00000F7F"/>
    <w:rsid w:val="000014FF"/>
    <w:rsid w:val="00003415"/>
    <w:rsid w:val="00003CE8"/>
    <w:rsid w:val="00012664"/>
    <w:rsid w:val="000128A8"/>
    <w:rsid w:val="00012E0B"/>
    <w:rsid w:val="00037BC1"/>
    <w:rsid w:val="000408A4"/>
    <w:rsid w:val="00042A3C"/>
    <w:rsid w:val="00043C5D"/>
    <w:rsid w:val="00051C17"/>
    <w:rsid w:val="00054A97"/>
    <w:rsid w:val="00057319"/>
    <w:rsid w:val="000607BA"/>
    <w:rsid w:val="000615FF"/>
    <w:rsid w:val="00065EED"/>
    <w:rsid w:val="00067737"/>
    <w:rsid w:val="00071236"/>
    <w:rsid w:val="000776CE"/>
    <w:rsid w:val="000779DE"/>
    <w:rsid w:val="0008362F"/>
    <w:rsid w:val="00085B55"/>
    <w:rsid w:val="0009644F"/>
    <w:rsid w:val="000A199A"/>
    <w:rsid w:val="000A1CD3"/>
    <w:rsid w:val="000A496D"/>
    <w:rsid w:val="000D5992"/>
    <w:rsid w:val="000E1145"/>
    <w:rsid w:val="000E3ABF"/>
    <w:rsid w:val="000E4C81"/>
    <w:rsid w:val="000E588D"/>
    <w:rsid w:val="000E65A7"/>
    <w:rsid w:val="000E68E0"/>
    <w:rsid w:val="000F5EB6"/>
    <w:rsid w:val="001013D1"/>
    <w:rsid w:val="00112814"/>
    <w:rsid w:val="00112D13"/>
    <w:rsid w:val="001235DC"/>
    <w:rsid w:val="001363F6"/>
    <w:rsid w:val="0014193E"/>
    <w:rsid w:val="001455F9"/>
    <w:rsid w:val="00145D59"/>
    <w:rsid w:val="00153A3F"/>
    <w:rsid w:val="00154BEE"/>
    <w:rsid w:val="00155046"/>
    <w:rsid w:val="0015586F"/>
    <w:rsid w:val="00164C93"/>
    <w:rsid w:val="00164DA6"/>
    <w:rsid w:val="00165971"/>
    <w:rsid w:val="00170FF9"/>
    <w:rsid w:val="00172F76"/>
    <w:rsid w:val="001822F4"/>
    <w:rsid w:val="001833AB"/>
    <w:rsid w:val="001858A4"/>
    <w:rsid w:val="001A47CC"/>
    <w:rsid w:val="001A6A2D"/>
    <w:rsid w:val="001A7C78"/>
    <w:rsid w:val="001B1F85"/>
    <w:rsid w:val="001C4652"/>
    <w:rsid w:val="001C4C0D"/>
    <w:rsid w:val="001C6C98"/>
    <w:rsid w:val="001D5D9B"/>
    <w:rsid w:val="001D7256"/>
    <w:rsid w:val="001E169C"/>
    <w:rsid w:val="001E2030"/>
    <w:rsid w:val="001E3B4A"/>
    <w:rsid w:val="001F02F2"/>
    <w:rsid w:val="001F14E1"/>
    <w:rsid w:val="001F7B38"/>
    <w:rsid w:val="002029D7"/>
    <w:rsid w:val="002073F9"/>
    <w:rsid w:val="0021233A"/>
    <w:rsid w:val="00212E59"/>
    <w:rsid w:val="00215353"/>
    <w:rsid w:val="00217360"/>
    <w:rsid w:val="00222385"/>
    <w:rsid w:val="002243CB"/>
    <w:rsid w:val="00232C29"/>
    <w:rsid w:val="00235BA8"/>
    <w:rsid w:val="00250084"/>
    <w:rsid w:val="0025033B"/>
    <w:rsid w:val="00253645"/>
    <w:rsid w:val="00255951"/>
    <w:rsid w:val="00256959"/>
    <w:rsid w:val="002618A9"/>
    <w:rsid w:val="002658CA"/>
    <w:rsid w:val="002814FD"/>
    <w:rsid w:val="00282741"/>
    <w:rsid w:val="002839ED"/>
    <w:rsid w:val="00286E04"/>
    <w:rsid w:val="0029054D"/>
    <w:rsid w:val="00290EE4"/>
    <w:rsid w:val="00292D40"/>
    <w:rsid w:val="002A066C"/>
    <w:rsid w:val="002A279D"/>
    <w:rsid w:val="002A46BE"/>
    <w:rsid w:val="002A58A9"/>
    <w:rsid w:val="002A5ADD"/>
    <w:rsid w:val="002A6104"/>
    <w:rsid w:val="002A6359"/>
    <w:rsid w:val="002A6FB8"/>
    <w:rsid w:val="002B211C"/>
    <w:rsid w:val="002B27FB"/>
    <w:rsid w:val="002B287A"/>
    <w:rsid w:val="002B593D"/>
    <w:rsid w:val="002B7481"/>
    <w:rsid w:val="002C2227"/>
    <w:rsid w:val="002C452B"/>
    <w:rsid w:val="002E57B3"/>
    <w:rsid w:val="00302DEC"/>
    <w:rsid w:val="00316B10"/>
    <w:rsid w:val="003277EB"/>
    <w:rsid w:val="00334867"/>
    <w:rsid w:val="00334A53"/>
    <w:rsid w:val="00337419"/>
    <w:rsid w:val="00342485"/>
    <w:rsid w:val="00345DBD"/>
    <w:rsid w:val="00347C52"/>
    <w:rsid w:val="00350A00"/>
    <w:rsid w:val="00355832"/>
    <w:rsid w:val="0035774D"/>
    <w:rsid w:val="0036408D"/>
    <w:rsid w:val="003707EB"/>
    <w:rsid w:val="00377A63"/>
    <w:rsid w:val="00386268"/>
    <w:rsid w:val="0038757F"/>
    <w:rsid w:val="00390D90"/>
    <w:rsid w:val="00394A51"/>
    <w:rsid w:val="003A11C1"/>
    <w:rsid w:val="003A2FA3"/>
    <w:rsid w:val="003A62A7"/>
    <w:rsid w:val="003A795B"/>
    <w:rsid w:val="003A7B43"/>
    <w:rsid w:val="003B33CF"/>
    <w:rsid w:val="003B5CC9"/>
    <w:rsid w:val="003F2744"/>
    <w:rsid w:val="00406CA5"/>
    <w:rsid w:val="0041486C"/>
    <w:rsid w:val="00415D0E"/>
    <w:rsid w:val="0041755E"/>
    <w:rsid w:val="00420C88"/>
    <w:rsid w:val="00423EF9"/>
    <w:rsid w:val="00427A46"/>
    <w:rsid w:val="0043178E"/>
    <w:rsid w:val="004333A7"/>
    <w:rsid w:val="00433D38"/>
    <w:rsid w:val="00434A13"/>
    <w:rsid w:val="004365F9"/>
    <w:rsid w:val="00437C12"/>
    <w:rsid w:val="004413CB"/>
    <w:rsid w:val="0044539C"/>
    <w:rsid w:val="00447044"/>
    <w:rsid w:val="0045298E"/>
    <w:rsid w:val="00455E38"/>
    <w:rsid w:val="00456467"/>
    <w:rsid w:val="00460287"/>
    <w:rsid w:val="004653B1"/>
    <w:rsid w:val="004656EB"/>
    <w:rsid w:val="004702A0"/>
    <w:rsid w:val="004802D1"/>
    <w:rsid w:val="00482614"/>
    <w:rsid w:val="00485ADE"/>
    <w:rsid w:val="0048769D"/>
    <w:rsid w:val="0049111C"/>
    <w:rsid w:val="004967C2"/>
    <w:rsid w:val="004A7024"/>
    <w:rsid w:val="004A749E"/>
    <w:rsid w:val="004B4084"/>
    <w:rsid w:val="004C07CA"/>
    <w:rsid w:val="004C39D6"/>
    <w:rsid w:val="004D5A8F"/>
    <w:rsid w:val="004E721D"/>
    <w:rsid w:val="004F3213"/>
    <w:rsid w:val="004F5134"/>
    <w:rsid w:val="00500CC7"/>
    <w:rsid w:val="005012F9"/>
    <w:rsid w:val="005017F3"/>
    <w:rsid w:val="00503956"/>
    <w:rsid w:val="00505F5A"/>
    <w:rsid w:val="00513572"/>
    <w:rsid w:val="00515B24"/>
    <w:rsid w:val="005208B7"/>
    <w:rsid w:val="00525E46"/>
    <w:rsid w:val="0052766A"/>
    <w:rsid w:val="00541636"/>
    <w:rsid w:val="00541970"/>
    <w:rsid w:val="00542F8A"/>
    <w:rsid w:val="0054431B"/>
    <w:rsid w:val="00544E68"/>
    <w:rsid w:val="005512E6"/>
    <w:rsid w:val="00551B01"/>
    <w:rsid w:val="005549ED"/>
    <w:rsid w:val="00554BF1"/>
    <w:rsid w:val="005702E5"/>
    <w:rsid w:val="00570D88"/>
    <w:rsid w:val="00574532"/>
    <w:rsid w:val="00575F81"/>
    <w:rsid w:val="005764B7"/>
    <w:rsid w:val="005777C1"/>
    <w:rsid w:val="00583657"/>
    <w:rsid w:val="0059378F"/>
    <w:rsid w:val="00597077"/>
    <w:rsid w:val="005A11AE"/>
    <w:rsid w:val="005A18DD"/>
    <w:rsid w:val="005A223C"/>
    <w:rsid w:val="005A5EBF"/>
    <w:rsid w:val="005B0B13"/>
    <w:rsid w:val="005C2E6D"/>
    <w:rsid w:val="005C74A9"/>
    <w:rsid w:val="005D066B"/>
    <w:rsid w:val="005D0E4E"/>
    <w:rsid w:val="005D190F"/>
    <w:rsid w:val="005E0BCA"/>
    <w:rsid w:val="005E608D"/>
    <w:rsid w:val="005E6134"/>
    <w:rsid w:val="005E7F58"/>
    <w:rsid w:val="005F4C0C"/>
    <w:rsid w:val="005F5C11"/>
    <w:rsid w:val="00601DA4"/>
    <w:rsid w:val="00602C7A"/>
    <w:rsid w:val="006214D7"/>
    <w:rsid w:val="00624EEE"/>
    <w:rsid w:val="00625413"/>
    <w:rsid w:val="00636B80"/>
    <w:rsid w:val="006424B6"/>
    <w:rsid w:val="00642FEF"/>
    <w:rsid w:val="00664E38"/>
    <w:rsid w:val="0067083B"/>
    <w:rsid w:val="00675C15"/>
    <w:rsid w:val="006776AE"/>
    <w:rsid w:val="006803F6"/>
    <w:rsid w:val="006812F1"/>
    <w:rsid w:val="0068138D"/>
    <w:rsid w:val="0068453F"/>
    <w:rsid w:val="00687FF1"/>
    <w:rsid w:val="006A46F0"/>
    <w:rsid w:val="006A6AF4"/>
    <w:rsid w:val="006B10B8"/>
    <w:rsid w:val="006B4511"/>
    <w:rsid w:val="006C02E2"/>
    <w:rsid w:val="006C048C"/>
    <w:rsid w:val="006C34A1"/>
    <w:rsid w:val="006D6BAA"/>
    <w:rsid w:val="006E048C"/>
    <w:rsid w:val="006E64D7"/>
    <w:rsid w:val="006E7F49"/>
    <w:rsid w:val="006F1A1E"/>
    <w:rsid w:val="006F346D"/>
    <w:rsid w:val="00700E4D"/>
    <w:rsid w:val="007046AB"/>
    <w:rsid w:val="007053A8"/>
    <w:rsid w:val="007119EA"/>
    <w:rsid w:val="00713B16"/>
    <w:rsid w:val="00715F8B"/>
    <w:rsid w:val="0072288B"/>
    <w:rsid w:val="007252AA"/>
    <w:rsid w:val="00727414"/>
    <w:rsid w:val="00733946"/>
    <w:rsid w:val="00737BBE"/>
    <w:rsid w:val="00741B33"/>
    <w:rsid w:val="00743BDE"/>
    <w:rsid w:val="00747A1A"/>
    <w:rsid w:val="00750FE1"/>
    <w:rsid w:val="007514DF"/>
    <w:rsid w:val="0075591F"/>
    <w:rsid w:val="0075778C"/>
    <w:rsid w:val="0077072F"/>
    <w:rsid w:val="00787C47"/>
    <w:rsid w:val="0079066A"/>
    <w:rsid w:val="00790EBC"/>
    <w:rsid w:val="00791327"/>
    <w:rsid w:val="00792AC3"/>
    <w:rsid w:val="007942DE"/>
    <w:rsid w:val="007947D4"/>
    <w:rsid w:val="007959DD"/>
    <w:rsid w:val="00797AD9"/>
    <w:rsid w:val="007A0BD4"/>
    <w:rsid w:val="007A0DE4"/>
    <w:rsid w:val="007A0EDD"/>
    <w:rsid w:val="007A23EB"/>
    <w:rsid w:val="007B6EE5"/>
    <w:rsid w:val="007C0906"/>
    <w:rsid w:val="007C0F6E"/>
    <w:rsid w:val="007C56B2"/>
    <w:rsid w:val="007C6C71"/>
    <w:rsid w:val="007E4684"/>
    <w:rsid w:val="007E6322"/>
    <w:rsid w:val="007E79CA"/>
    <w:rsid w:val="007F0307"/>
    <w:rsid w:val="007F2434"/>
    <w:rsid w:val="00807896"/>
    <w:rsid w:val="00807B02"/>
    <w:rsid w:val="00812BA8"/>
    <w:rsid w:val="00812CB2"/>
    <w:rsid w:val="00817AA2"/>
    <w:rsid w:val="00824149"/>
    <w:rsid w:val="0082523E"/>
    <w:rsid w:val="00825FB4"/>
    <w:rsid w:val="00835381"/>
    <w:rsid w:val="0084099F"/>
    <w:rsid w:val="00855FCC"/>
    <w:rsid w:val="008612B2"/>
    <w:rsid w:val="0086476F"/>
    <w:rsid w:val="00871E3F"/>
    <w:rsid w:val="00874A70"/>
    <w:rsid w:val="0087565F"/>
    <w:rsid w:val="008770CD"/>
    <w:rsid w:val="00883ABB"/>
    <w:rsid w:val="00887103"/>
    <w:rsid w:val="00892DF4"/>
    <w:rsid w:val="00895041"/>
    <w:rsid w:val="00897E24"/>
    <w:rsid w:val="008A4206"/>
    <w:rsid w:val="008B2413"/>
    <w:rsid w:val="008B5D5B"/>
    <w:rsid w:val="008C6097"/>
    <w:rsid w:val="008C6673"/>
    <w:rsid w:val="008C72F2"/>
    <w:rsid w:val="008D108C"/>
    <w:rsid w:val="008E2933"/>
    <w:rsid w:val="008E3980"/>
    <w:rsid w:val="008E3E2C"/>
    <w:rsid w:val="008E41C5"/>
    <w:rsid w:val="008E5E16"/>
    <w:rsid w:val="008F1DDB"/>
    <w:rsid w:val="008F1E42"/>
    <w:rsid w:val="008F24F5"/>
    <w:rsid w:val="00902BEC"/>
    <w:rsid w:val="00907451"/>
    <w:rsid w:val="00921613"/>
    <w:rsid w:val="00922792"/>
    <w:rsid w:val="00927D8F"/>
    <w:rsid w:val="00935EDE"/>
    <w:rsid w:val="00943ECF"/>
    <w:rsid w:val="009530AD"/>
    <w:rsid w:val="009549EF"/>
    <w:rsid w:val="00954DE7"/>
    <w:rsid w:val="00956FEF"/>
    <w:rsid w:val="009611D3"/>
    <w:rsid w:val="00962155"/>
    <w:rsid w:val="00966EC6"/>
    <w:rsid w:val="00971811"/>
    <w:rsid w:val="0097337C"/>
    <w:rsid w:val="009851E0"/>
    <w:rsid w:val="0098525D"/>
    <w:rsid w:val="0098633B"/>
    <w:rsid w:val="00991D2C"/>
    <w:rsid w:val="009974A8"/>
    <w:rsid w:val="009A1E66"/>
    <w:rsid w:val="009A3AFC"/>
    <w:rsid w:val="009A4C82"/>
    <w:rsid w:val="009A5B5B"/>
    <w:rsid w:val="009A5DD7"/>
    <w:rsid w:val="009B0AA8"/>
    <w:rsid w:val="009B77B1"/>
    <w:rsid w:val="009B7800"/>
    <w:rsid w:val="009C1A8B"/>
    <w:rsid w:val="009C4FFE"/>
    <w:rsid w:val="009C6D4B"/>
    <w:rsid w:val="009D3F5D"/>
    <w:rsid w:val="009D4A3C"/>
    <w:rsid w:val="009D631C"/>
    <w:rsid w:val="009F0439"/>
    <w:rsid w:val="009F1218"/>
    <w:rsid w:val="009F4EB8"/>
    <w:rsid w:val="009F66DE"/>
    <w:rsid w:val="00A01E1E"/>
    <w:rsid w:val="00A072DB"/>
    <w:rsid w:val="00A07925"/>
    <w:rsid w:val="00A1161D"/>
    <w:rsid w:val="00A11E04"/>
    <w:rsid w:val="00A16E1D"/>
    <w:rsid w:val="00A21005"/>
    <w:rsid w:val="00A2316F"/>
    <w:rsid w:val="00A26E2B"/>
    <w:rsid w:val="00A3060F"/>
    <w:rsid w:val="00A35FCC"/>
    <w:rsid w:val="00A50EE2"/>
    <w:rsid w:val="00A55B9D"/>
    <w:rsid w:val="00A61CE9"/>
    <w:rsid w:val="00A63576"/>
    <w:rsid w:val="00A73443"/>
    <w:rsid w:val="00A74171"/>
    <w:rsid w:val="00A83C5C"/>
    <w:rsid w:val="00A83FF4"/>
    <w:rsid w:val="00A96272"/>
    <w:rsid w:val="00AA1E2A"/>
    <w:rsid w:val="00AA53B5"/>
    <w:rsid w:val="00AA5B7B"/>
    <w:rsid w:val="00AA5FEA"/>
    <w:rsid w:val="00AC0126"/>
    <w:rsid w:val="00AC5703"/>
    <w:rsid w:val="00AC769A"/>
    <w:rsid w:val="00AD0389"/>
    <w:rsid w:val="00AD0BC9"/>
    <w:rsid w:val="00AD1185"/>
    <w:rsid w:val="00AD2094"/>
    <w:rsid w:val="00AE2A77"/>
    <w:rsid w:val="00AE64AC"/>
    <w:rsid w:val="00AF2BB2"/>
    <w:rsid w:val="00B02DEB"/>
    <w:rsid w:val="00B061A2"/>
    <w:rsid w:val="00B1469E"/>
    <w:rsid w:val="00B15229"/>
    <w:rsid w:val="00B16A59"/>
    <w:rsid w:val="00B2149E"/>
    <w:rsid w:val="00B26002"/>
    <w:rsid w:val="00B32BBD"/>
    <w:rsid w:val="00B32D33"/>
    <w:rsid w:val="00B365EB"/>
    <w:rsid w:val="00B42B2C"/>
    <w:rsid w:val="00B42E5B"/>
    <w:rsid w:val="00B45846"/>
    <w:rsid w:val="00B46543"/>
    <w:rsid w:val="00B51880"/>
    <w:rsid w:val="00B5384A"/>
    <w:rsid w:val="00B547F4"/>
    <w:rsid w:val="00B55FC9"/>
    <w:rsid w:val="00B60059"/>
    <w:rsid w:val="00B62F6E"/>
    <w:rsid w:val="00B63363"/>
    <w:rsid w:val="00B64C32"/>
    <w:rsid w:val="00B71BFC"/>
    <w:rsid w:val="00B74B7A"/>
    <w:rsid w:val="00B74B82"/>
    <w:rsid w:val="00B74BEB"/>
    <w:rsid w:val="00B75F92"/>
    <w:rsid w:val="00B775D8"/>
    <w:rsid w:val="00B80C9C"/>
    <w:rsid w:val="00B87AB3"/>
    <w:rsid w:val="00B929CF"/>
    <w:rsid w:val="00B95ED4"/>
    <w:rsid w:val="00B97069"/>
    <w:rsid w:val="00B976C5"/>
    <w:rsid w:val="00BA6922"/>
    <w:rsid w:val="00BA7B0D"/>
    <w:rsid w:val="00BB1B83"/>
    <w:rsid w:val="00BB488A"/>
    <w:rsid w:val="00BB7D8E"/>
    <w:rsid w:val="00BC661B"/>
    <w:rsid w:val="00BD3823"/>
    <w:rsid w:val="00BD520A"/>
    <w:rsid w:val="00BD5E0B"/>
    <w:rsid w:val="00BD7B4B"/>
    <w:rsid w:val="00BE1582"/>
    <w:rsid w:val="00BE4436"/>
    <w:rsid w:val="00BE6B5D"/>
    <w:rsid w:val="00BF0B33"/>
    <w:rsid w:val="00BF7288"/>
    <w:rsid w:val="00C01565"/>
    <w:rsid w:val="00C0344C"/>
    <w:rsid w:val="00C11623"/>
    <w:rsid w:val="00C14F42"/>
    <w:rsid w:val="00C25C57"/>
    <w:rsid w:val="00C26DAC"/>
    <w:rsid w:val="00C40418"/>
    <w:rsid w:val="00C44E15"/>
    <w:rsid w:val="00C465A1"/>
    <w:rsid w:val="00C46764"/>
    <w:rsid w:val="00C5358D"/>
    <w:rsid w:val="00C53ECF"/>
    <w:rsid w:val="00C569A8"/>
    <w:rsid w:val="00C64D70"/>
    <w:rsid w:val="00C65338"/>
    <w:rsid w:val="00C810D7"/>
    <w:rsid w:val="00C84509"/>
    <w:rsid w:val="00C84C72"/>
    <w:rsid w:val="00C86256"/>
    <w:rsid w:val="00C8733B"/>
    <w:rsid w:val="00CA7E34"/>
    <w:rsid w:val="00CB1CEB"/>
    <w:rsid w:val="00CB3AEB"/>
    <w:rsid w:val="00CB5184"/>
    <w:rsid w:val="00CB795D"/>
    <w:rsid w:val="00CC1FFA"/>
    <w:rsid w:val="00CC34B2"/>
    <w:rsid w:val="00CC5CDC"/>
    <w:rsid w:val="00CC73E1"/>
    <w:rsid w:val="00CD27D3"/>
    <w:rsid w:val="00CD457B"/>
    <w:rsid w:val="00CE45F1"/>
    <w:rsid w:val="00CF1446"/>
    <w:rsid w:val="00CF29D2"/>
    <w:rsid w:val="00D016D3"/>
    <w:rsid w:val="00D01AF4"/>
    <w:rsid w:val="00D04C63"/>
    <w:rsid w:val="00D06F94"/>
    <w:rsid w:val="00D079EF"/>
    <w:rsid w:val="00D1272D"/>
    <w:rsid w:val="00D145B9"/>
    <w:rsid w:val="00D235EF"/>
    <w:rsid w:val="00D32E4F"/>
    <w:rsid w:val="00D35B0C"/>
    <w:rsid w:val="00D40D53"/>
    <w:rsid w:val="00D40FD0"/>
    <w:rsid w:val="00D410B0"/>
    <w:rsid w:val="00D42AA8"/>
    <w:rsid w:val="00D44190"/>
    <w:rsid w:val="00D51E42"/>
    <w:rsid w:val="00D51F76"/>
    <w:rsid w:val="00D53641"/>
    <w:rsid w:val="00D54152"/>
    <w:rsid w:val="00D608AE"/>
    <w:rsid w:val="00D608B8"/>
    <w:rsid w:val="00D60C30"/>
    <w:rsid w:val="00D6676A"/>
    <w:rsid w:val="00D74303"/>
    <w:rsid w:val="00D76655"/>
    <w:rsid w:val="00D85629"/>
    <w:rsid w:val="00D861D8"/>
    <w:rsid w:val="00D94CDB"/>
    <w:rsid w:val="00D957D0"/>
    <w:rsid w:val="00DA3926"/>
    <w:rsid w:val="00DA7E3F"/>
    <w:rsid w:val="00DB416E"/>
    <w:rsid w:val="00DB4FB5"/>
    <w:rsid w:val="00DB70E3"/>
    <w:rsid w:val="00DC4E1C"/>
    <w:rsid w:val="00DC752B"/>
    <w:rsid w:val="00DE7BE8"/>
    <w:rsid w:val="00DF1252"/>
    <w:rsid w:val="00DF1368"/>
    <w:rsid w:val="00DF5213"/>
    <w:rsid w:val="00E01C7C"/>
    <w:rsid w:val="00E06EE1"/>
    <w:rsid w:val="00E10A7E"/>
    <w:rsid w:val="00E15470"/>
    <w:rsid w:val="00E1738F"/>
    <w:rsid w:val="00E20299"/>
    <w:rsid w:val="00E220C2"/>
    <w:rsid w:val="00E30FFD"/>
    <w:rsid w:val="00E31742"/>
    <w:rsid w:val="00E355E0"/>
    <w:rsid w:val="00E35D2D"/>
    <w:rsid w:val="00E406C5"/>
    <w:rsid w:val="00E427C6"/>
    <w:rsid w:val="00E4662D"/>
    <w:rsid w:val="00E5402A"/>
    <w:rsid w:val="00E55A56"/>
    <w:rsid w:val="00E6590E"/>
    <w:rsid w:val="00E71E7D"/>
    <w:rsid w:val="00E75921"/>
    <w:rsid w:val="00E77FBE"/>
    <w:rsid w:val="00E91AAF"/>
    <w:rsid w:val="00E920D4"/>
    <w:rsid w:val="00E92600"/>
    <w:rsid w:val="00E928B3"/>
    <w:rsid w:val="00E94169"/>
    <w:rsid w:val="00E95E01"/>
    <w:rsid w:val="00EA0E32"/>
    <w:rsid w:val="00EA36AF"/>
    <w:rsid w:val="00EB1119"/>
    <w:rsid w:val="00EB3B46"/>
    <w:rsid w:val="00EB470A"/>
    <w:rsid w:val="00EB51C9"/>
    <w:rsid w:val="00EC572B"/>
    <w:rsid w:val="00ED2333"/>
    <w:rsid w:val="00EE5D56"/>
    <w:rsid w:val="00EF146A"/>
    <w:rsid w:val="00EF2DBE"/>
    <w:rsid w:val="00EF3E2E"/>
    <w:rsid w:val="00F01676"/>
    <w:rsid w:val="00F12682"/>
    <w:rsid w:val="00F13DA6"/>
    <w:rsid w:val="00F16D7B"/>
    <w:rsid w:val="00F20E02"/>
    <w:rsid w:val="00F335B7"/>
    <w:rsid w:val="00F3690F"/>
    <w:rsid w:val="00F43FDE"/>
    <w:rsid w:val="00F466F2"/>
    <w:rsid w:val="00F46B79"/>
    <w:rsid w:val="00F50A38"/>
    <w:rsid w:val="00F54751"/>
    <w:rsid w:val="00F62FE1"/>
    <w:rsid w:val="00F65507"/>
    <w:rsid w:val="00F76B05"/>
    <w:rsid w:val="00F97255"/>
    <w:rsid w:val="00F974AA"/>
    <w:rsid w:val="00FA32E0"/>
    <w:rsid w:val="00FB130A"/>
    <w:rsid w:val="00FC4E42"/>
    <w:rsid w:val="00FC4F24"/>
    <w:rsid w:val="00FC6D9F"/>
    <w:rsid w:val="00FD322D"/>
    <w:rsid w:val="00FD3336"/>
    <w:rsid w:val="00FD3A3F"/>
    <w:rsid w:val="00FD6386"/>
    <w:rsid w:val="00FD7A44"/>
    <w:rsid w:val="00FE653C"/>
    <w:rsid w:val="00FF1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1F440"/>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921613"/>
    <w:rPr>
      <w:vertAlign w:val="superscript"/>
    </w:rPr>
  </w:style>
  <w:style w:type="character" w:styleId="Hipervnculo">
    <w:name w:val="Hyperlink"/>
    <w:uiPriority w:val="99"/>
    <w:unhideWhenUsed/>
    <w:rsid w:val="0025033B"/>
    <w:rPr>
      <w:strike w:val="0"/>
      <w:dstrike w:val="0"/>
      <w:color w:val="035899"/>
      <w:u w:val="none"/>
      <w:effect w:val="none"/>
    </w:rPr>
  </w:style>
  <w:style w:type="table" w:styleId="Tablaconcuadrcula">
    <w:name w:val="Table Grid"/>
    <w:basedOn w:val="Tablanormal"/>
    <w:uiPriority w:val="39"/>
    <w:rsid w:val="00DE7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B775D8"/>
    <w:pPr>
      <w:widowControl w:val="0"/>
      <w:autoSpaceDE w:val="0"/>
      <w:autoSpaceDN w:val="0"/>
      <w:spacing w:after="0" w:line="240" w:lineRule="auto"/>
    </w:pPr>
    <w:rPr>
      <w:rFonts w:ascii="Palatino Linotype" w:eastAsia="Palatino Linotype" w:hAnsi="Palatino Linotype" w:cs="Palatino Linotype"/>
      <w:sz w:val="24"/>
      <w:szCs w:val="24"/>
      <w:lang w:val="es-ES"/>
    </w:rPr>
  </w:style>
  <w:style w:type="character" w:customStyle="1" w:styleId="TextoindependienteCar">
    <w:name w:val="Texto independiente Car"/>
    <w:basedOn w:val="Fuentedeprrafopredeter"/>
    <w:link w:val="Textoindependiente"/>
    <w:uiPriority w:val="1"/>
    <w:rsid w:val="00B775D8"/>
    <w:rPr>
      <w:rFonts w:ascii="Palatino Linotype" w:eastAsia="Palatino Linotype" w:hAnsi="Palatino Linotype" w:cs="Palatino Linotype"/>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6632">
      <w:bodyDiv w:val="1"/>
      <w:marLeft w:val="0"/>
      <w:marRight w:val="0"/>
      <w:marTop w:val="0"/>
      <w:marBottom w:val="0"/>
      <w:divBdr>
        <w:top w:val="none" w:sz="0" w:space="0" w:color="auto"/>
        <w:left w:val="none" w:sz="0" w:space="0" w:color="auto"/>
        <w:bottom w:val="none" w:sz="0" w:space="0" w:color="auto"/>
        <w:right w:val="none" w:sz="0" w:space="0" w:color="auto"/>
      </w:divBdr>
    </w:div>
    <w:div w:id="149905976">
      <w:bodyDiv w:val="1"/>
      <w:marLeft w:val="0"/>
      <w:marRight w:val="0"/>
      <w:marTop w:val="0"/>
      <w:marBottom w:val="0"/>
      <w:divBdr>
        <w:top w:val="none" w:sz="0" w:space="0" w:color="auto"/>
        <w:left w:val="none" w:sz="0" w:space="0" w:color="auto"/>
        <w:bottom w:val="none" w:sz="0" w:space="0" w:color="auto"/>
        <w:right w:val="none" w:sz="0" w:space="0" w:color="auto"/>
      </w:divBdr>
    </w:div>
    <w:div w:id="204831887">
      <w:bodyDiv w:val="1"/>
      <w:marLeft w:val="0"/>
      <w:marRight w:val="0"/>
      <w:marTop w:val="0"/>
      <w:marBottom w:val="0"/>
      <w:divBdr>
        <w:top w:val="none" w:sz="0" w:space="0" w:color="auto"/>
        <w:left w:val="none" w:sz="0" w:space="0" w:color="auto"/>
        <w:bottom w:val="none" w:sz="0" w:space="0" w:color="auto"/>
        <w:right w:val="none" w:sz="0" w:space="0" w:color="auto"/>
      </w:divBdr>
    </w:div>
    <w:div w:id="253712390">
      <w:bodyDiv w:val="1"/>
      <w:marLeft w:val="0"/>
      <w:marRight w:val="0"/>
      <w:marTop w:val="0"/>
      <w:marBottom w:val="0"/>
      <w:divBdr>
        <w:top w:val="none" w:sz="0" w:space="0" w:color="auto"/>
        <w:left w:val="none" w:sz="0" w:space="0" w:color="auto"/>
        <w:bottom w:val="none" w:sz="0" w:space="0" w:color="auto"/>
        <w:right w:val="none" w:sz="0" w:space="0" w:color="auto"/>
      </w:divBdr>
    </w:div>
    <w:div w:id="345134263">
      <w:bodyDiv w:val="1"/>
      <w:marLeft w:val="0"/>
      <w:marRight w:val="0"/>
      <w:marTop w:val="0"/>
      <w:marBottom w:val="0"/>
      <w:divBdr>
        <w:top w:val="none" w:sz="0" w:space="0" w:color="auto"/>
        <w:left w:val="none" w:sz="0" w:space="0" w:color="auto"/>
        <w:bottom w:val="none" w:sz="0" w:space="0" w:color="auto"/>
        <w:right w:val="none" w:sz="0" w:space="0" w:color="auto"/>
      </w:divBdr>
    </w:div>
    <w:div w:id="354964941">
      <w:bodyDiv w:val="1"/>
      <w:marLeft w:val="0"/>
      <w:marRight w:val="0"/>
      <w:marTop w:val="0"/>
      <w:marBottom w:val="0"/>
      <w:divBdr>
        <w:top w:val="none" w:sz="0" w:space="0" w:color="auto"/>
        <w:left w:val="none" w:sz="0" w:space="0" w:color="auto"/>
        <w:bottom w:val="none" w:sz="0" w:space="0" w:color="auto"/>
        <w:right w:val="none" w:sz="0" w:space="0" w:color="auto"/>
      </w:divBdr>
    </w:div>
    <w:div w:id="358168692">
      <w:bodyDiv w:val="1"/>
      <w:marLeft w:val="0"/>
      <w:marRight w:val="0"/>
      <w:marTop w:val="0"/>
      <w:marBottom w:val="0"/>
      <w:divBdr>
        <w:top w:val="none" w:sz="0" w:space="0" w:color="auto"/>
        <w:left w:val="none" w:sz="0" w:space="0" w:color="auto"/>
        <w:bottom w:val="none" w:sz="0" w:space="0" w:color="auto"/>
        <w:right w:val="none" w:sz="0" w:space="0" w:color="auto"/>
      </w:divBdr>
    </w:div>
    <w:div w:id="467549231">
      <w:bodyDiv w:val="1"/>
      <w:marLeft w:val="0"/>
      <w:marRight w:val="0"/>
      <w:marTop w:val="0"/>
      <w:marBottom w:val="0"/>
      <w:divBdr>
        <w:top w:val="none" w:sz="0" w:space="0" w:color="auto"/>
        <w:left w:val="none" w:sz="0" w:space="0" w:color="auto"/>
        <w:bottom w:val="none" w:sz="0" w:space="0" w:color="auto"/>
        <w:right w:val="none" w:sz="0" w:space="0" w:color="auto"/>
      </w:divBdr>
    </w:div>
    <w:div w:id="570579523">
      <w:bodyDiv w:val="1"/>
      <w:marLeft w:val="0"/>
      <w:marRight w:val="0"/>
      <w:marTop w:val="0"/>
      <w:marBottom w:val="0"/>
      <w:divBdr>
        <w:top w:val="none" w:sz="0" w:space="0" w:color="auto"/>
        <w:left w:val="none" w:sz="0" w:space="0" w:color="auto"/>
        <w:bottom w:val="none" w:sz="0" w:space="0" w:color="auto"/>
        <w:right w:val="none" w:sz="0" w:space="0" w:color="auto"/>
      </w:divBdr>
    </w:div>
    <w:div w:id="697388780">
      <w:bodyDiv w:val="1"/>
      <w:marLeft w:val="0"/>
      <w:marRight w:val="0"/>
      <w:marTop w:val="0"/>
      <w:marBottom w:val="0"/>
      <w:divBdr>
        <w:top w:val="none" w:sz="0" w:space="0" w:color="auto"/>
        <w:left w:val="none" w:sz="0" w:space="0" w:color="auto"/>
        <w:bottom w:val="none" w:sz="0" w:space="0" w:color="auto"/>
        <w:right w:val="none" w:sz="0" w:space="0" w:color="auto"/>
      </w:divBdr>
    </w:div>
    <w:div w:id="754203438">
      <w:bodyDiv w:val="1"/>
      <w:marLeft w:val="0"/>
      <w:marRight w:val="0"/>
      <w:marTop w:val="0"/>
      <w:marBottom w:val="0"/>
      <w:divBdr>
        <w:top w:val="none" w:sz="0" w:space="0" w:color="auto"/>
        <w:left w:val="none" w:sz="0" w:space="0" w:color="auto"/>
        <w:bottom w:val="none" w:sz="0" w:space="0" w:color="auto"/>
        <w:right w:val="none" w:sz="0" w:space="0" w:color="auto"/>
      </w:divBdr>
    </w:div>
    <w:div w:id="782531011">
      <w:bodyDiv w:val="1"/>
      <w:marLeft w:val="0"/>
      <w:marRight w:val="0"/>
      <w:marTop w:val="0"/>
      <w:marBottom w:val="0"/>
      <w:divBdr>
        <w:top w:val="none" w:sz="0" w:space="0" w:color="auto"/>
        <w:left w:val="none" w:sz="0" w:space="0" w:color="auto"/>
        <w:bottom w:val="none" w:sz="0" w:space="0" w:color="auto"/>
        <w:right w:val="none" w:sz="0" w:space="0" w:color="auto"/>
      </w:divBdr>
    </w:div>
    <w:div w:id="785198492">
      <w:bodyDiv w:val="1"/>
      <w:marLeft w:val="0"/>
      <w:marRight w:val="0"/>
      <w:marTop w:val="0"/>
      <w:marBottom w:val="0"/>
      <w:divBdr>
        <w:top w:val="none" w:sz="0" w:space="0" w:color="auto"/>
        <w:left w:val="none" w:sz="0" w:space="0" w:color="auto"/>
        <w:bottom w:val="none" w:sz="0" w:space="0" w:color="auto"/>
        <w:right w:val="none" w:sz="0" w:space="0" w:color="auto"/>
      </w:divBdr>
    </w:div>
    <w:div w:id="899678840">
      <w:bodyDiv w:val="1"/>
      <w:marLeft w:val="0"/>
      <w:marRight w:val="0"/>
      <w:marTop w:val="0"/>
      <w:marBottom w:val="0"/>
      <w:divBdr>
        <w:top w:val="none" w:sz="0" w:space="0" w:color="auto"/>
        <w:left w:val="none" w:sz="0" w:space="0" w:color="auto"/>
        <w:bottom w:val="none" w:sz="0" w:space="0" w:color="auto"/>
        <w:right w:val="none" w:sz="0" w:space="0" w:color="auto"/>
      </w:divBdr>
    </w:div>
    <w:div w:id="1001005227">
      <w:bodyDiv w:val="1"/>
      <w:marLeft w:val="0"/>
      <w:marRight w:val="0"/>
      <w:marTop w:val="0"/>
      <w:marBottom w:val="0"/>
      <w:divBdr>
        <w:top w:val="none" w:sz="0" w:space="0" w:color="auto"/>
        <w:left w:val="none" w:sz="0" w:space="0" w:color="auto"/>
        <w:bottom w:val="none" w:sz="0" w:space="0" w:color="auto"/>
        <w:right w:val="none" w:sz="0" w:space="0" w:color="auto"/>
      </w:divBdr>
    </w:div>
    <w:div w:id="1081023092">
      <w:bodyDiv w:val="1"/>
      <w:marLeft w:val="0"/>
      <w:marRight w:val="0"/>
      <w:marTop w:val="0"/>
      <w:marBottom w:val="0"/>
      <w:divBdr>
        <w:top w:val="none" w:sz="0" w:space="0" w:color="auto"/>
        <w:left w:val="none" w:sz="0" w:space="0" w:color="auto"/>
        <w:bottom w:val="none" w:sz="0" w:space="0" w:color="auto"/>
        <w:right w:val="none" w:sz="0" w:space="0" w:color="auto"/>
      </w:divBdr>
    </w:div>
    <w:div w:id="1216239908">
      <w:bodyDiv w:val="1"/>
      <w:marLeft w:val="0"/>
      <w:marRight w:val="0"/>
      <w:marTop w:val="0"/>
      <w:marBottom w:val="0"/>
      <w:divBdr>
        <w:top w:val="none" w:sz="0" w:space="0" w:color="auto"/>
        <w:left w:val="none" w:sz="0" w:space="0" w:color="auto"/>
        <w:bottom w:val="none" w:sz="0" w:space="0" w:color="auto"/>
        <w:right w:val="none" w:sz="0" w:space="0" w:color="auto"/>
      </w:divBdr>
    </w:div>
    <w:div w:id="1477140216">
      <w:bodyDiv w:val="1"/>
      <w:marLeft w:val="0"/>
      <w:marRight w:val="0"/>
      <w:marTop w:val="0"/>
      <w:marBottom w:val="0"/>
      <w:divBdr>
        <w:top w:val="none" w:sz="0" w:space="0" w:color="auto"/>
        <w:left w:val="none" w:sz="0" w:space="0" w:color="auto"/>
        <w:bottom w:val="none" w:sz="0" w:space="0" w:color="auto"/>
        <w:right w:val="none" w:sz="0" w:space="0" w:color="auto"/>
      </w:divBdr>
    </w:div>
    <w:div w:id="1657881733">
      <w:bodyDiv w:val="1"/>
      <w:marLeft w:val="0"/>
      <w:marRight w:val="0"/>
      <w:marTop w:val="0"/>
      <w:marBottom w:val="0"/>
      <w:divBdr>
        <w:top w:val="none" w:sz="0" w:space="0" w:color="auto"/>
        <w:left w:val="none" w:sz="0" w:space="0" w:color="auto"/>
        <w:bottom w:val="none" w:sz="0" w:space="0" w:color="auto"/>
        <w:right w:val="none" w:sz="0" w:space="0" w:color="auto"/>
      </w:divBdr>
    </w:div>
    <w:div w:id="1659765872">
      <w:bodyDiv w:val="1"/>
      <w:marLeft w:val="0"/>
      <w:marRight w:val="0"/>
      <w:marTop w:val="0"/>
      <w:marBottom w:val="0"/>
      <w:divBdr>
        <w:top w:val="none" w:sz="0" w:space="0" w:color="auto"/>
        <w:left w:val="none" w:sz="0" w:space="0" w:color="auto"/>
        <w:bottom w:val="none" w:sz="0" w:space="0" w:color="auto"/>
        <w:right w:val="none" w:sz="0" w:space="0" w:color="auto"/>
      </w:divBdr>
    </w:div>
    <w:div w:id="1836070157">
      <w:bodyDiv w:val="1"/>
      <w:marLeft w:val="0"/>
      <w:marRight w:val="0"/>
      <w:marTop w:val="0"/>
      <w:marBottom w:val="0"/>
      <w:divBdr>
        <w:top w:val="none" w:sz="0" w:space="0" w:color="auto"/>
        <w:left w:val="none" w:sz="0" w:space="0" w:color="auto"/>
        <w:bottom w:val="none" w:sz="0" w:space="0" w:color="auto"/>
        <w:right w:val="none" w:sz="0" w:space="0" w:color="auto"/>
      </w:divBdr>
    </w:div>
    <w:div w:id="1910534504">
      <w:bodyDiv w:val="1"/>
      <w:marLeft w:val="0"/>
      <w:marRight w:val="0"/>
      <w:marTop w:val="0"/>
      <w:marBottom w:val="0"/>
      <w:divBdr>
        <w:top w:val="none" w:sz="0" w:space="0" w:color="auto"/>
        <w:left w:val="none" w:sz="0" w:space="0" w:color="auto"/>
        <w:bottom w:val="none" w:sz="0" w:space="0" w:color="auto"/>
        <w:right w:val="none" w:sz="0" w:space="0" w:color="auto"/>
      </w:divBdr>
    </w:div>
    <w:div w:id="20118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B271970-EB96-42F8-B388-5BC2009F0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1123</Words>
  <Characters>6181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Infoem600</cp:lastModifiedBy>
  <cp:revision>5</cp:revision>
  <cp:lastPrinted>2019-05-17T16:17:00Z</cp:lastPrinted>
  <dcterms:created xsi:type="dcterms:W3CDTF">2023-05-12T18:10:00Z</dcterms:created>
  <dcterms:modified xsi:type="dcterms:W3CDTF">2024-02-02T19:15:00Z</dcterms:modified>
</cp:coreProperties>
</file>