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5E551" w14:textId="79298E68" w:rsidR="00F2774A" w:rsidRDefault="00A5441A" w:rsidP="00F2774A">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RECURSO DE REVISIÓN </w:t>
      </w:r>
      <w:r w:rsidR="00C96ACF">
        <w:rPr>
          <w:rFonts w:ascii="Palatino Linotype" w:hAnsi="Palatino Linotype" w:cs="Arial"/>
          <w:b/>
          <w:bCs/>
          <w:lang w:val="es-MX" w:eastAsia="es-MX"/>
        </w:rPr>
        <w:t>12772</w:t>
      </w:r>
      <w:r w:rsidR="00587F4D" w:rsidRPr="000C73AC">
        <w:rPr>
          <w:rFonts w:ascii="Palatino Linotype" w:hAnsi="Palatino Linotype" w:cs="Arial"/>
          <w:b/>
          <w:bCs/>
          <w:lang w:val="es-MX" w:eastAsia="es-MX"/>
        </w:rPr>
        <w:t>/INFOEM/IP/RR/2022</w:t>
      </w:r>
      <w:r w:rsidR="00C96ACF">
        <w:rPr>
          <w:rFonts w:ascii="Palatino Linotype" w:hAnsi="Palatino Linotype" w:cs="Tahoma"/>
          <w:b/>
        </w:rPr>
        <w:t>, PROMOVIDO EN CONTRA</w:t>
      </w:r>
      <w:r w:rsidR="00F54191" w:rsidRPr="00F54191">
        <w:rPr>
          <w:rFonts w:ascii="Palatino Linotype" w:hAnsi="Palatino Linotype" w:cs="Tahoma"/>
          <w:b/>
        </w:rPr>
        <w:t xml:space="preserve"> DE</w:t>
      </w:r>
      <w:r w:rsidR="00C96ACF">
        <w:rPr>
          <w:rFonts w:ascii="Palatino Linotype" w:hAnsi="Palatino Linotype" w:cs="Tahoma"/>
          <w:b/>
        </w:rPr>
        <w:t>L AYUNTAMIENTO DE MALINALCO.</w:t>
      </w:r>
    </w:p>
    <w:p w14:paraId="6719CDDD" w14:textId="77777777" w:rsidR="00F54191" w:rsidRPr="000C73AC" w:rsidRDefault="00F54191" w:rsidP="00F2774A">
      <w:pPr>
        <w:tabs>
          <w:tab w:val="left" w:pos="1843"/>
        </w:tabs>
        <w:spacing w:after="0" w:line="360" w:lineRule="auto"/>
        <w:jc w:val="both"/>
        <w:rPr>
          <w:rFonts w:ascii="Palatino Linotype" w:hAnsi="Palatino Linotype" w:cs="Arial"/>
          <w:b/>
        </w:rPr>
      </w:pPr>
    </w:p>
    <w:p w14:paraId="45BA7852" w14:textId="7296C666" w:rsidR="00A64F8C" w:rsidRPr="000C73AC" w:rsidRDefault="009F7B18" w:rsidP="00A64F8C">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C96ACF">
        <w:rPr>
          <w:rFonts w:ascii="Palatino Linotype" w:hAnsi="Palatino Linotype"/>
          <w:b/>
          <w:bCs/>
          <w:lang w:val="es-MX"/>
        </w:rPr>
        <w:t>12772</w:t>
      </w:r>
      <w:r w:rsidR="00F54191" w:rsidRPr="00F54191">
        <w:rPr>
          <w:rFonts w:ascii="Palatino Linotype" w:hAnsi="Palatino Linotype"/>
          <w:b/>
          <w:bCs/>
          <w:lang w:val="es-MX"/>
        </w:rPr>
        <w:t>/INFOEM/IP/RR/2022</w:t>
      </w:r>
      <w:r w:rsidR="00587F4D" w:rsidRPr="000C73AC">
        <w:rPr>
          <w:rFonts w:ascii="Palatino Linotype" w:hAnsi="Palatino Linotype"/>
          <w:b/>
          <w:bCs/>
          <w:lang w:val="es-MX"/>
        </w:rPr>
        <w:t xml:space="preserve">, </w:t>
      </w:r>
      <w:r w:rsidR="00A64F8C" w:rsidRPr="000C73AC">
        <w:rPr>
          <w:rFonts w:ascii="Palatino Linotype" w:hAnsi="Palatino Linotype" w:cs="Tahoma"/>
        </w:rPr>
        <w:t xml:space="preserve"> conforme a lo siguiente:</w:t>
      </w:r>
    </w:p>
    <w:p w14:paraId="560BF450" w14:textId="1DA6B350" w:rsidR="00E659E3" w:rsidRPr="000C73AC" w:rsidRDefault="00E659E3" w:rsidP="00A64F8C">
      <w:pPr>
        <w:tabs>
          <w:tab w:val="left" w:pos="1843"/>
        </w:tabs>
        <w:spacing w:after="0" w:line="360" w:lineRule="auto"/>
        <w:jc w:val="both"/>
        <w:rPr>
          <w:rFonts w:ascii="Palatino Linotype" w:hAnsi="Palatino Linotype" w:cs="Tahoma"/>
        </w:rPr>
      </w:pPr>
    </w:p>
    <w:p w14:paraId="514E4CE1" w14:textId="3D5BADE1" w:rsidR="00C96ACF" w:rsidRDefault="005C5AEE" w:rsidP="00F2773C">
      <w:pPr>
        <w:spacing w:line="360" w:lineRule="auto"/>
        <w:jc w:val="both"/>
        <w:rPr>
          <w:rFonts w:ascii="Palatino Linotype" w:hAnsi="Palatino Linotype" w:cs="Tahoma"/>
        </w:rPr>
      </w:pPr>
      <w:r w:rsidRPr="00F61979">
        <w:rPr>
          <w:rFonts w:ascii="Palatino Linotype" w:hAnsi="Palatino Linotype" w:cs="Tahoma"/>
        </w:rPr>
        <w:t xml:space="preserve">Como se desprende de la </w:t>
      </w:r>
      <w:r w:rsidR="00E659E3" w:rsidRPr="00F61979">
        <w:rPr>
          <w:rFonts w:ascii="Palatino Linotype" w:hAnsi="Palatino Linotype" w:cs="Tahoma"/>
        </w:rPr>
        <w:t xml:space="preserve">Resolución </w:t>
      </w:r>
      <w:r w:rsidRPr="00F61979">
        <w:rPr>
          <w:rFonts w:ascii="Palatino Linotype" w:hAnsi="Palatino Linotype" w:cs="Tahoma"/>
        </w:rPr>
        <w:t xml:space="preserve">en comento, </w:t>
      </w:r>
      <w:r w:rsidR="00A31850" w:rsidRPr="00F61979">
        <w:rPr>
          <w:rFonts w:ascii="Palatino Linotype" w:hAnsi="Palatino Linotype" w:cs="Tahoma"/>
        </w:rPr>
        <w:t>el Particular</w:t>
      </w:r>
      <w:r w:rsidR="00AE4CC9" w:rsidRPr="00F61979">
        <w:rPr>
          <w:rFonts w:ascii="Palatino Linotype" w:hAnsi="Palatino Linotype" w:cs="Tahoma"/>
        </w:rPr>
        <w:t xml:space="preserve"> </w:t>
      </w:r>
      <w:r w:rsidR="004F7AC3" w:rsidRPr="00F61979">
        <w:rPr>
          <w:rFonts w:ascii="Palatino Linotype" w:hAnsi="Palatino Linotype" w:cs="Tahoma"/>
        </w:rPr>
        <w:t xml:space="preserve">solicitó </w:t>
      </w:r>
      <w:r w:rsidR="008C6B16">
        <w:rPr>
          <w:rFonts w:ascii="Palatino Linotype" w:hAnsi="Palatino Linotype" w:cs="Tahoma"/>
        </w:rPr>
        <w:t>información de</w:t>
      </w:r>
      <w:r w:rsidR="00C96ACF">
        <w:rPr>
          <w:rFonts w:ascii="Palatino Linotype" w:hAnsi="Palatino Linotype" w:cs="Tahoma"/>
        </w:rPr>
        <w:t xml:space="preserve"> </w:t>
      </w:r>
      <w:r w:rsidR="00C96ACF" w:rsidRPr="00C96ACF">
        <w:rPr>
          <w:rFonts w:ascii="Palatino Linotype" w:hAnsi="Palatino Linotype" w:cs="Tahoma"/>
        </w:rPr>
        <w:t>las quejas y denuncias recibidas de 2018 a mayo de 2022, en las que se pueda observar las causas y los motivos de las mismas, las áreas del ayuntamiento mencionadas como responsables, así como los argumentos por las cuales se concluyeron</w:t>
      </w:r>
      <w:r w:rsidR="00C96ACF">
        <w:rPr>
          <w:rFonts w:ascii="Palatino Linotype" w:hAnsi="Palatino Linotype" w:cs="Tahoma"/>
        </w:rPr>
        <w:t>, señalando</w:t>
      </w:r>
      <w:r w:rsidR="00C96ACF" w:rsidRPr="00C96ACF">
        <w:rPr>
          <w:rFonts w:ascii="Palatino Linotype" w:hAnsi="Palatino Linotype" w:cs="Tahoma"/>
        </w:rPr>
        <w:t xml:space="preserve"> aquellas que fueron turnadas a responsabilidades y en qué sanción concluyeron</w:t>
      </w:r>
      <w:r w:rsidR="00C76984" w:rsidRPr="000C73AC">
        <w:rPr>
          <w:rFonts w:ascii="Palatino Linotype" w:hAnsi="Palatino Linotype" w:cs="Tahoma"/>
        </w:rPr>
        <w:t>; el Sujeto Obligado</w:t>
      </w:r>
      <w:r w:rsidR="00A50A03">
        <w:rPr>
          <w:rFonts w:ascii="Palatino Linotype" w:hAnsi="Palatino Linotype" w:cs="Tahoma"/>
        </w:rPr>
        <w:t xml:space="preserve"> </w:t>
      </w:r>
      <w:r w:rsidR="00C96ACF">
        <w:rPr>
          <w:rFonts w:ascii="Palatino Linotype" w:hAnsi="Palatino Linotype" w:cs="Tahoma"/>
        </w:rPr>
        <w:t>mencionó</w:t>
      </w:r>
      <w:r w:rsidR="00C96ACF" w:rsidRPr="00C96ACF">
        <w:rPr>
          <w:rFonts w:ascii="Palatino Linotype" w:hAnsi="Palatino Linotype" w:cs="Tahoma"/>
        </w:rPr>
        <w:t xml:space="preserve"> que la información solicitada contiene datos personales de ciudadanos que no fungen dentro del servicio público, así como, expedientes cuyo trámite continúa en proceso de investigación, sustanciación y/o resolución, por lo cual, informó que no está  facultado para hacerla pública.</w:t>
      </w:r>
    </w:p>
    <w:p w14:paraId="262FC51B" w14:textId="77C182EE" w:rsidR="004D0BB1" w:rsidRDefault="00F2773C" w:rsidP="004D0BB1">
      <w:pPr>
        <w:spacing w:after="0" w:line="360" w:lineRule="auto"/>
        <w:jc w:val="both"/>
        <w:rPr>
          <w:rFonts w:ascii="Palatino Linotype" w:hAnsi="Palatino Linotype" w:cs="Tahoma"/>
        </w:rPr>
      </w:pPr>
      <w:r>
        <w:rPr>
          <w:rStyle w:val="normaltextrun"/>
          <w:rFonts w:ascii="Palatino Linotype" w:hAnsi="Palatino Linotype"/>
          <w:color w:val="000000"/>
        </w:rPr>
        <w:lastRenderedPageBreak/>
        <w:t>En el estudio, l</w:t>
      </w:r>
      <w:r w:rsidR="00AF7B36">
        <w:rPr>
          <w:rStyle w:val="normaltextrun"/>
          <w:rFonts w:ascii="Palatino Linotype" w:hAnsi="Palatino Linotype"/>
          <w:color w:val="000000"/>
        </w:rPr>
        <w:t>a Ponencia resolutora determinó</w:t>
      </w:r>
      <w:bookmarkStart w:id="0" w:name="_GoBack"/>
      <w:bookmarkEnd w:id="0"/>
      <w:r w:rsidR="008A7F6E">
        <w:rPr>
          <w:rStyle w:val="normaltextrun"/>
          <w:rFonts w:ascii="Palatino Linotype" w:hAnsi="Palatino Linotype"/>
          <w:color w:val="000000"/>
        </w:rPr>
        <w:t xml:space="preserve"> </w:t>
      </w:r>
      <w:r w:rsidR="00AF7B36">
        <w:rPr>
          <w:rStyle w:val="normaltextrun"/>
          <w:rFonts w:ascii="Palatino Linotype" w:hAnsi="Palatino Linotype"/>
          <w:color w:val="000000"/>
        </w:rPr>
        <w:t>clasificar</w:t>
      </w:r>
      <w:r w:rsidR="008A7F6E" w:rsidRPr="008A7F6E">
        <w:rPr>
          <w:rStyle w:val="normaltextrun"/>
          <w:rFonts w:ascii="Palatino Linotype" w:hAnsi="Palatino Linotype"/>
          <w:color w:val="000000"/>
        </w:rPr>
        <w:t xml:space="preserve"> el nombre de los servidores públicos relacionados con procedimientos en los que no se determinó </w:t>
      </w:r>
      <w:r w:rsidR="00F54191">
        <w:rPr>
          <w:rStyle w:val="normaltextrun"/>
          <w:rFonts w:ascii="Palatino Linotype" w:hAnsi="Palatino Linotype"/>
          <w:color w:val="000000"/>
        </w:rPr>
        <w:t>responsabilidad administrativa.</w:t>
      </w:r>
      <w:r w:rsidR="007F23E3">
        <w:rPr>
          <w:rStyle w:val="normaltextrun"/>
          <w:rFonts w:ascii="Palatino Linotype" w:hAnsi="Palatino Linotype"/>
          <w:color w:val="000000"/>
        </w:rPr>
        <w:t xml:space="preserve"> </w:t>
      </w:r>
      <w:r w:rsidR="004D0BB1" w:rsidRPr="00533547">
        <w:rPr>
          <w:rFonts w:ascii="Palatino Linotype" w:hAnsi="Palatino Linotype" w:cs="Tahoma"/>
        </w:rPr>
        <w:t xml:space="preserve">Al respecto, si bien se comparte en términos generales la determinación de la Ponencia Resolutora, lo cierto es que, dentro de la Resolución se debió justificar </w:t>
      </w:r>
      <w:r w:rsidR="004D0BB1">
        <w:rPr>
          <w:rFonts w:ascii="Palatino Linotype" w:hAnsi="Palatino Linotype" w:cs="Tahoma"/>
        </w:rPr>
        <w:t>de manera fundada y motivada la</w:t>
      </w:r>
      <w:r w:rsidR="004D0BB1" w:rsidRPr="00533547">
        <w:rPr>
          <w:rFonts w:ascii="Palatino Linotype" w:hAnsi="Palatino Linotype" w:cs="Tahoma"/>
        </w:rPr>
        <w:t xml:space="preserve"> reserva</w:t>
      </w:r>
      <w:r w:rsidR="004D0BB1">
        <w:rPr>
          <w:rFonts w:ascii="Palatino Linotype" w:hAnsi="Palatino Linotype" w:cs="Tahoma"/>
        </w:rPr>
        <w:t xml:space="preserve"> de la información. Asimismo, porque considero que los nombres de los servidores públicos que fueron investigados y respecto de los cuales se determinó que no incurrieron en responsabilidad administrativa, debe ser público, toda vez que no se sienta un precedente negativo sobre su persona. </w:t>
      </w:r>
    </w:p>
    <w:p w14:paraId="11A95695" w14:textId="77777777" w:rsidR="004D0BB1" w:rsidRDefault="004D0BB1" w:rsidP="004D0BB1">
      <w:pPr>
        <w:spacing w:after="0" w:line="360" w:lineRule="auto"/>
        <w:jc w:val="both"/>
        <w:rPr>
          <w:rFonts w:ascii="Palatino Linotype" w:hAnsi="Palatino Linotype" w:cs="Tahoma"/>
        </w:rPr>
      </w:pPr>
    </w:p>
    <w:p w14:paraId="286B4754" w14:textId="0E2AFCFC" w:rsidR="004D0BB1" w:rsidRDefault="004D0BB1" w:rsidP="004D0BB1">
      <w:pPr>
        <w:spacing w:after="0" w:line="360" w:lineRule="auto"/>
        <w:jc w:val="both"/>
        <w:rPr>
          <w:rFonts w:ascii="Palatino Linotype" w:hAnsi="Palatino Linotype" w:cs="Tahoma"/>
        </w:rPr>
      </w:pPr>
      <w:r>
        <w:rPr>
          <w:rFonts w:ascii="Palatino Linotype" w:hAnsi="Palatino Linotype" w:cs="Tahoma"/>
        </w:rPr>
        <w:t xml:space="preserve">En este sentido, no se comparte el criterio de la Ponencia resolutora, al clasificar  como confidencial el nombre y cargo de los servidores públicos que hayan sido sujetos a procedimientos de investigación por la presunta comisión de faltas graves y que hayan sido absueltos, toda vez que considero que la resolución en sentido absolutorio, confirma </w:t>
      </w:r>
      <w:r w:rsidR="007F23E3">
        <w:rPr>
          <w:rFonts w:ascii="Palatino Linotype" w:hAnsi="Palatino Linotype" w:cs="Tahoma"/>
        </w:rPr>
        <w:t>que el</w:t>
      </w:r>
      <w:r>
        <w:rPr>
          <w:rFonts w:ascii="Palatino Linotype" w:hAnsi="Palatino Linotype" w:cs="Tahoma"/>
        </w:rPr>
        <w:t xml:space="preserve"> Servidor Público </w:t>
      </w:r>
      <w:r w:rsidR="007F23E3">
        <w:rPr>
          <w:rFonts w:ascii="Palatino Linotype" w:hAnsi="Palatino Linotype" w:cs="Tahoma"/>
        </w:rPr>
        <w:t xml:space="preserve"> no incurrió en responsabilidad administrativa, lo que no daña su imagen</w:t>
      </w:r>
      <w:r>
        <w:rPr>
          <w:rFonts w:ascii="Palatino Linotype" w:hAnsi="Palatino Linotype" w:cs="Tahoma"/>
        </w:rPr>
        <w:t xml:space="preserve">, por lo contrario, </w:t>
      </w:r>
      <w:r w:rsidR="007F23E3">
        <w:rPr>
          <w:rFonts w:ascii="Palatino Linotype" w:hAnsi="Palatino Linotype" w:cs="Tahoma"/>
        </w:rPr>
        <w:t>se rinde cuentas sobre la investigación  realizada y sus resultados</w:t>
      </w:r>
      <w:r>
        <w:rPr>
          <w:rFonts w:ascii="Palatino Linotype" w:hAnsi="Palatino Linotype" w:cs="Tahoma"/>
        </w:rPr>
        <w:t>.</w:t>
      </w:r>
    </w:p>
    <w:p w14:paraId="2382E561" w14:textId="77777777" w:rsidR="00252556" w:rsidRDefault="00252556" w:rsidP="004D0BB1">
      <w:pPr>
        <w:spacing w:after="0" w:line="360" w:lineRule="auto"/>
        <w:jc w:val="both"/>
        <w:rPr>
          <w:rFonts w:ascii="Palatino Linotype" w:hAnsi="Palatino Linotype" w:cs="Tahoma"/>
        </w:rPr>
      </w:pPr>
    </w:p>
    <w:p w14:paraId="72F33367" w14:textId="77777777" w:rsidR="00252556" w:rsidRPr="000C73AC" w:rsidRDefault="00252556" w:rsidP="00252556">
      <w:pPr>
        <w:spacing w:after="0" w:line="360" w:lineRule="auto"/>
        <w:contextualSpacing/>
        <w:jc w:val="both"/>
        <w:rPr>
          <w:rFonts w:ascii="Palatino Linotype" w:hAnsi="Palatino Linotype" w:cs="Tahoma"/>
        </w:rPr>
      </w:pPr>
      <w:r w:rsidRPr="000C73AC">
        <w:rPr>
          <w:rFonts w:ascii="Palatino Linotype" w:hAnsi="Palatino Linotype" w:cs="Tahoma"/>
        </w:rPr>
        <w:t>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 normatividad aplicable y principalmente que una queja fue atendida hasta su resolución con el resultado apegado a Derecho.</w:t>
      </w:r>
    </w:p>
    <w:p w14:paraId="7707DDBE" w14:textId="77777777" w:rsidR="00252556" w:rsidRPr="000C73AC" w:rsidRDefault="00252556" w:rsidP="00252556">
      <w:pPr>
        <w:spacing w:after="0" w:line="360" w:lineRule="auto"/>
        <w:jc w:val="both"/>
        <w:rPr>
          <w:rFonts w:ascii="Palatino Linotype" w:hAnsi="Palatino Linotype" w:cs="Tahoma"/>
        </w:rPr>
      </w:pPr>
    </w:p>
    <w:p w14:paraId="03D2AE73" w14:textId="77777777" w:rsidR="00252556" w:rsidRPr="000C73AC" w:rsidRDefault="00252556" w:rsidP="00252556">
      <w:pPr>
        <w:spacing w:after="0" w:line="360" w:lineRule="auto"/>
        <w:contextualSpacing/>
        <w:jc w:val="both"/>
        <w:rPr>
          <w:rFonts w:ascii="Palatino Linotype" w:hAnsi="Palatino Linotype" w:cs="Tahoma"/>
        </w:rPr>
      </w:pPr>
      <w:r w:rsidRPr="000C73AC">
        <w:rPr>
          <w:rFonts w:ascii="Palatino Linotype" w:hAnsi="Palatino Linotype" w:cs="Tahoma"/>
        </w:rPr>
        <w:t xml:space="preserve">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w:t>
      </w:r>
      <w:r w:rsidRPr="000C73AC">
        <w:rPr>
          <w:rFonts w:ascii="Palatino Linotype" w:hAnsi="Palatino Linotype" w:cs="Tahoma"/>
        </w:rPr>
        <w:lastRenderedPageBreak/>
        <w:t>disposiciones, por lo que no implicaría una vulneración a su honor o intimidad, ya que dichos procedimientos suponen la falta de elementos para sancionarlo.</w:t>
      </w:r>
    </w:p>
    <w:p w14:paraId="447B1EF6" w14:textId="77777777" w:rsidR="00252556" w:rsidRPr="000C73AC" w:rsidRDefault="00252556" w:rsidP="00252556">
      <w:pPr>
        <w:spacing w:after="0" w:line="360" w:lineRule="auto"/>
        <w:contextualSpacing/>
        <w:jc w:val="both"/>
        <w:rPr>
          <w:rFonts w:ascii="Palatino Linotype" w:hAnsi="Palatino Linotype" w:cs="Tahoma"/>
        </w:rPr>
      </w:pPr>
    </w:p>
    <w:p w14:paraId="425F8B26" w14:textId="77777777" w:rsidR="00252556" w:rsidRPr="000C73AC" w:rsidRDefault="00252556" w:rsidP="00252556">
      <w:pPr>
        <w:spacing w:after="0" w:line="360" w:lineRule="auto"/>
        <w:contextualSpacing/>
        <w:jc w:val="both"/>
        <w:rPr>
          <w:rFonts w:ascii="Palatino Linotype" w:hAnsi="Palatino Linotype" w:cs="Tahoma"/>
        </w:rPr>
      </w:pPr>
      <w:r w:rsidRPr="000C73AC">
        <w:rPr>
          <w:rFonts w:ascii="Palatino Linotype" w:hAnsi="Palatino Linotype" w:cs="Tahoma"/>
        </w:rPr>
        <w:t xml:space="preserve">Igualmente, debe traerse a colación la jurisprudencia con el rubro </w:t>
      </w:r>
      <w:r w:rsidRPr="000C73AC">
        <w:rPr>
          <w:rFonts w:ascii="Palatino Linotype" w:hAnsi="Palatino Linotype" w:cs="Tahoma"/>
          <w:b/>
          <w:i/>
        </w:rPr>
        <w:t>“LIBERTAD DE EXPRESIÓN Y DERECHO AL HONOR. EXPRESIONES QUE SE ENCUENTRAN PROTEGIDAS CONSTITUCIONALMENTE”</w:t>
      </w:r>
      <w:r w:rsidRPr="000C73AC">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w:t>
      </w:r>
    </w:p>
    <w:p w14:paraId="666A0B17" w14:textId="77777777" w:rsidR="00252556" w:rsidRPr="000C73AC" w:rsidRDefault="00252556" w:rsidP="00252556">
      <w:pPr>
        <w:spacing w:after="0" w:line="360" w:lineRule="auto"/>
        <w:contextualSpacing/>
        <w:jc w:val="both"/>
        <w:rPr>
          <w:rFonts w:ascii="Palatino Linotype" w:hAnsi="Palatino Linotype" w:cs="Tahoma"/>
        </w:rPr>
      </w:pPr>
    </w:p>
    <w:p w14:paraId="0D386CD7" w14:textId="77777777" w:rsidR="00252556" w:rsidRPr="000C73AC" w:rsidRDefault="00252556" w:rsidP="00252556">
      <w:pPr>
        <w:spacing w:after="0" w:line="360" w:lineRule="auto"/>
        <w:contextualSpacing/>
        <w:jc w:val="both"/>
        <w:rPr>
          <w:rFonts w:ascii="Palatino Linotype" w:hAnsi="Palatino Linotype" w:cs="Tahoma"/>
        </w:rPr>
      </w:pPr>
      <w:r w:rsidRPr="000C73AC">
        <w:rPr>
          <w:rFonts w:ascii="Palatino Linotype" w:hAnsi="Palatino Linotype" w:cs="Tahoma"/>
        </w:rPr>
        <w:t>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48B434C5" w14:textId="77777777" w:rsidR="00252556" w:rsidRPr="000C73AC" w:rsidRDefault="00252556" w:rsidP="00252556">
      <w:pPr>
        <w:spacing w:after="0" w:line="360" w:lineRule="auto"/>
        <w:contextualSpacing/>
        <w:jc w:val="both"/>
        <w:rPr>
          <w:rFonts w:ascii="Palatino Linotype" w:hAnsi="Palatino Linotype" w:cs="Tahoma"/>
        </w:rPr>
      </w:pPr>
    </w:p>
    <w:p w14:paraId="44593A0A" w14:textId="77777777" w:rsidR="00252556" w:rsidRPr="000C73AC" w:rsidRDefault="00252556" w:rsidP="00252556">
      <w:pPr>
        <w:spacing w:after="0" w:line="360" w:lineRule="auto"/>
        <w:contextualSpacing/>
        <w:jc w:val="both"/>
        <w:rPr>
          <w:rFonts w:ascii="Palatino Linotype" w:hAnsi="Palatino Linotype" w:cs="Tahoma"/>
        </w:rPr>
      </w:pPr>
      <w:r w:rsidRPr="000C73AC">
        <w:rPr>
          <w:rFonts w:ascii="Palatino Linotype"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2E146E9F" w14:textId="77777777" w:rsidR="00252556" w:rsidRPr="000C73AC" w:rsidRDefault="00252556" w:rsidP="00252556">
      <w:pPr>
        <w:spacing w:after="0" w:line="360" w:lineRule="auto"/>
        <w:contextualSpacing/>
        <w:jc w:val="both"/>
        <w:rPr>
          <w:rFonts w:ascii="Palatino Linotype" w:hAnsi="Palatino Linotype" w:cs="Tahoma"/>
        </w:rPr>
      </w:pPr>
    </w:p>
    <w:p w14:paraId="60E48D32" w14:textId="77777777" w:rsidR="00252556" w:rsidRPr="000C73AC" w:rsidRDefault="00252556" w:rsidP="00252556">
      <w:pPr>
        <w:spacing w:after="0" w:line="360" w:lineRule="auto"/>
        <w:contextualSpacing/>
        <w:jc w:val="both"/>
        <w:rPr>
          <w:rFonts w:ascii="Palatino Linotype" w:hAnsi="Palatino Linotype" w:cs="Tahoma"/>
        </w:rPr>
      </w:pPr>
      <w:r w:rsidRPr="000C73AC">
        <w:rPr>
          <w:rFonts w:ascii="Palatino Linotype" w:hAnsi="Palatino Linotype" w:cs="Tahoma"/>
        </w:rPr>
        <w:lastRenderedPageBreak/>
        <w:t xml:space="preserve">Por otro lado, en la tesis aislada con el rubro </w:t>
      </w:r>
      <w:r w:rsidRPr="000C73AC">
        <w:rPr>
          <w:rFonts w:ascii="Palatino Linotype" w:hAnsi="Palatino Linotype" w:cs="Tahoma"/>
          <w:b/>
          <w:i/>
        </w:rPr>
        <w:t>“DERECHO A SER INFORMADO Y DERECHO AL HONOR. ESTÁNDAR PARA DETERMINAR SU PREVALENCIA</w:t>
      </w:r>
      <w:r w:rsidRPr="000C73AC">
        <w:rPr>
          <w:rFonts w:ascii="Palatino Linotype"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w:t>
      </w:r>
    </w:p>
    <w:p w14:paraId="3B09A349" w14:textId="77777777" w:rsidR="00252556" w:rsidRPr="000C73AC" w:rsidRDefault="00252556" w:rsidP="00252556">
      <w:pPr>
        <w:spacing w:after="0" w:line="360" w:lineRule="auto"/>
        <w:contextualSpacing/>
        <w:jc w:val="both"/>
        <w:rPr>
          <w:rFonts w:ascii="Palatino Linotype" w:hAnsi="Palatino Linotype" w:cs="Tahoma"/>
        </w:rPr>
      </w:pPr>
    </w:p>
    <w:p w14:paraId="7BCA057A" w14:textId="77777777" w:rsidR="00252556" w:rsidRPr="000C73AC" w:rsidRDefault="00252556" w:rsidP="00252556">
      <w:pPr>
        <w:spacing w:after="0" w:line="360" w:lineRule="auto"/>
        <w:contextualSpacing/>
        <w:jc w:val="both"/>
        <w:rPr>
          <w:rFonts w:ascii="Palatino Linotype" w:hAnsi="Palatino Linotype" w:cs="Tahoma"/>
        </w:rPr>
      </w:pPr>
      <w:r w:rsidRPr="000C73AC">
        <w:rPr>
          <w:rFonts w:ascii="Palatino Linotype" w:hAnsi="Palatino Linotype" w:cs="Tahoma"/>
        </w:rPr>
        <w:t>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r>
        <w:rPr>
          <w:rFonts w:ascii="Palatino Linotype" w:hAnsi="Palatino Linotype" w:cs="Tahoma"/>
        </w:rPr>
        <w:t xml:space="preserve"> </w:t>
      </w:r>
      <w:r w:rsidRPr="000C73AC">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104110FC" w14:textId="77777777" w:rsidR="00252556" w:rsidRPr="000C73AC" w:rsidRDefault="00252556" w:rsidP="00252556">
      <w:pPr>
        <w:spacing w:after="0" w:line="360" w:lineRule="auto"/>
        <w:jc w:val="both"/>
        <w:rPr>
          <w:rFonts w:ascii="Palatino Linotype" w:hAnsi="Palatino Linotype" w:cs="Tahoma"/>
        </w:rPr>
      </w:pPr>
    </w:p>
    <w:p w14:paraId="2B354A2C" w14:textId="77777777" w:rsidR="00252556" w:rsidRPr="000C73AC" w:rsidRDefault="00252556" w:rsidP="00252556">
      <w:pPr>
        <w:spacing w:after="0" w:line="360" w:lineRule="auto"/>
        <w:jc w:val="both"/>
        <w:rPr>
          <w:rFonts w:ascii="Palatino Linotype" w:hAnsi="Palatino Linotype" w:cs="Tahoma"/>
        </w:rPr>
      </w:pPr>
      <w:r w:rsidRPr="000C73AC">
        <w:rPr>
          <w:rFonts w:ascii="Palatino Linotype" w:hAnsi="Palatino Linotype" w:cs="Tahoma"/>
        </w:rPr>
        <w:t xml:space="preserve">Por lo anterior, dar a conocer el nombre del servidor público, absuelto en procedimientos de responsabilidades administrativas, no actualizan la causal de clasificación prevista en el artículo 143, fracción I de la Ley de Transparencia y Acceso a la Información Pública del Estado de México y Municipios, pues como se precisó dicha información no afecta, su intimidad, honor y buen nombre. </w:t>
      </w:r>
    </w:p>
    <w:p w14:paraId="366B3D6C" w14:textId="77777777" w:rsidR="00252556" w:rsidRPr="000C73AC" w:rsidRDefault="00252556" w:rsidP="00252556">
      <w:pPr>
        <w:spacing w:after="0" w:line="360" w:lineRule="auto"/>
        <w:jc w:val="both"/>
        <w:rPr>
          <w:rFonts w:ascii="Palatino Linotype" w:hAnsi="Palatino Linotype" w:cs="Tahoma"/>
        </w:rPr>
      </w:pPr>
    </w:p>
    <w:p w14:paraId="4B201DFE" w14:textId="77777777" w:rsidR="00252556" w:rsidRPr="000C73AC" w:rsidRDefault="00252556" w:rsidP="00252556">
      <w:pPr>
        <w:spacing w:after="0" w:line="360" w:lineRule="auto"/>
        <w:jc w:val="both"/>
        <w:rPr>
          <w:rFonts w:ascii="Palatino Linotype" w:hAnsi="Palatino Linotype" w:cs="Tahoma"/>
        </w:rPr>
      </w:pPr>
      <w:r w:rsidRPr="000C73AC">
        <w:rPr>
          <w:rFonts w:ascii="Palatino Linotype" w:hAnsi="Palatino Linotype" w:cs="Tahoma"/>
        </w:rPr>
        <w:lastRenderedPageBreak/>
        <w:t>Así, con base en los razonamientos expuestos, se emite el Presente Voto Particular.</w:t>
      </w:r>
      <w:r w:rsidRPr="000C73AC">
        <w:rPr>
          <w:rFonts w:ascii="Palatino Linotype" w:eastAsia="Calibri" w:hAnsi="Palatino Linotype" w:cs="Times New Roman"/>
          <w:lang w:val="es-MX"/>
        </w:rPr>
        <w:t xml:space="preserve"> </w:t>
      </w:r>
      <w:r w:rsidRPr="000C73AC">
        <w:rPr>
          <w:rFonts w:ascii="Palatino Linotype" w:hAnsi="Palatino Linotype" w:cs="Tahoma"/>
          <w:lang w:val="es-MX"/>
        </w:rPr>
        <w:t>----------------------------------------------------------------------------------------------------------------------------------</w:t>
      </w:r>
    </w:p>
    <w:p w14:paraId="2A2B773C" w14:textId="77777777" w:rsidR="00252556" w:rsidRPr="000C73AC" w:rsidRDefault="00252556" w:rsidP="00252556">
      <w:pPr>
        <w:spacing w:after="0" w:line="360" w:lineRule="auto"/>
        <w:jc w:val="both"/>
        <w:rPr>
          <w:rFonts w:ascii="Palatino Linotype" w:hAnsi="Palatino Linotype" w:cs="Tahoma"/>
          <w:b/>
        </w:rPr>
      </w:pPr>
    </w:p>
    <w:p w14:paraId="608A0A18" w14:textId="77777777" w:rsidR="00252556" w:rsidRPr="000C73AC" w:rsidRDefault="00252556" w:rsidP="00252556">
      <w:pPr>
        <w:spacing w:after="0" w:line="360" w:lineRule="auto"/>
        <w:jc w:val="both"/>
        <w:rPr>
          <w:rFonts w:ascii="Palatino Linotype" w:hAnsi="Palatino Linotype" w:cs="Tahoma"/>
        </w:rPr>
      </w:pPr>
    </w:p>
    <w:p w14:paraId="2AB217A2" w14:textId="77777777" w:rsidR="00252556" w:rsidRPr="000C73AC" w:rsidRDefault="00252556" w:rsidP="00252556">
      <w:pPr>
        <w:spacing w:after="0" w:line="360" w:lineRule="auto"/>
        <w:jc w:val="both"/>
        <w:rPr>
          <w:rFonts w:ascii="Palatino Linotype" w:hAnsi="Palatino Linotype" w:cs="Tahoma"/>
        </w:rPr>
      </w:pPr>
    </w:p>
    <w:p w14:paraId="0D415E52" w14:textId="77777777" w:rsidR="00252556" w:rsidRPr="000C73AC" w:rsidRDefault="00252556" w:rsidP="00252556">
      <w:pPr>
        <w:spacing w:after="0" w:line="360" w:lineRule="auto"/>
        <w:jc w:val="both"/>
        <w:rPr>
          <w:rFonts w:ascii="Palatino Linotype" w:hAnsi="Palatino Linotype" w:cs="Tahoma"/>
        </w:rPr>
      </w:pPr>
    </w:p>
    <w:p w14:paraId="1FCC39AC" w14:textId="77777777" w:rsidR="00252556" w:rsidRPr="000C73AC" w:rsidRDefault="00252556" w:rsidP="00252556">
      <w:pPr>
        <w:spacing w:after="0" w:line="360" w:lineRule="auto"/>
        <w:jc w:val="both"/>
        <w:rPr>
          <w:rFonts w:ascii="Palatino Linotype" w:hAnsi="Palatino Linotype" w:cs="Tahoma"/>
        </w:rPr>
      </w:pPr>
    </w:p>
    <w:p w14:paraId="78CD32B4" w14:textId="77777777" w:rsidR="00252556" w:rsidRPr="000C73AC" w:rsidRDefault="00252556" w:rsidP="00252556">
      <w:pPr>
        <w:spacing w:after="0" w:line="360" w:lineRule="auto"/>
        <w:jc w:val="both"/>
        <w:rPr>
          <w:rFonts w:ascii="Palatino Linotype" w:hAnsi="Palatino Linotype" w:cs="Tahoma"/>
        </w:rPr>
      </w:pPr>
    </w:p>
    <w:p w14:paraId="731F1E92" w14:textId="77777777" w:rsidR="00252556" w:rsidRPr="000C73AC" w:rsidRDefault="00252556" w:rsidP="00252556">
      <w:pPr>
        <w:spacing w:after="0" w:line="360" w:lineRule="auto"/>
        <w:jc w:val="both"/>
        <w:rPr>
          <w:rFonts w:ascii="Palatino Linotype" w:hAnsi="Palatino Linotype" w:cs="Tahoma"/>
        </w:rPr>
      </w:pPr>
    </w:p>
    <w:p w14:paraId="0BE4B88F" w14:textId="77777777" w:rsidR="00252556" w:rsidRPr="000C73AC" w:rsidRDefault="00252556" w:rsidP="00252556">
      <w:pPr>
        <w:spacing w:after="0" w:line="360" w:lineRule="auto"/>
        <w:jc w:val="both"/>
        <w:rPr>
          <w:rFonts w:ascii="Palatino Linotype" w:hAnsi="Palatino Linotype" w:cs="Tahoma"/>
        </w:rPr>
      </w:pPr>
    </w:p>
    <w:p w14:paraId="6089009E" w14:textId="77777777" w:rsidR="00252556" w:rsidRPr="000C73AC" w:rsidRDefault="00252556" w:rsidP="00252556">
      <w:pPr>
        <w:spacing w:after="0" w:line="360" w:lineRule="auto"/>
        <w:jc w:val="both"/>
        <w:rPr>
          <w:rFonts w:ascii="Palatino Linotype" w:hAnsi="Palatino Linotype" w:cs="Tahoma"/>
        </w:rPr>
      </w:pPr>
    </w:p>
    <w:p w14:paraId="02E98FDC" w14:textId="77777777" w:rsidR="00252556" w:rsidRPr="000C73AC" w:rsidRDefault="00252556" w:rsidP="00252556">
      <w:pPr>
        <w:spacing w:after="0" w:line="360" w:lineRule="auto"/>
        <w:jc w:val="both"/>
        <w:rPr>
          <w:rFonts w:ascii="Palatino Linotype" w:hAnsi="Palatino Linotype" w:cs="Tahoma"/>
        </w:rPr>
      </w:pPr>
    </w:p>
    <w:p w14:paraId="554091F5" w14:textId="77777777" w:rsidR="00252556" w:rsidRPr="000C73AC" w:rsidRDefault="00252556" w:rsidP="00252556">
      <w:pPr>
        <w:spacing w:after="0" w:line="360" w:lineRule="auto"/>
        <w:jc w:val="both"/>
        <w:rPr>
          <w:rFonts w:ascii="Palatino Linotype" w:hAnsi="Palatino Linotype" w:cs="Tahoma"/>
        </w:rPr>
      </w:pPr>
    </w:p>
    <w:p w14:paraId="292C5633" w14:textId="77777777" w:rsidR="00252556" w:rsidRPr="000C73AC" w:rsidRDefault="00252556" w:rsidP="00252556">
      <w:pPr>
        <w:spacing w:after="0" w:line="360" w:lineRule="auto"/>
        <w:jc w:val="both"/>
        <w:rPr>
          <w:rFonts w:ascii="Palatino Linotype" w:hAnsi="Palatino Linotype" w:cs="Tahoma"/>
        </w:rPr>
      </w:pPr>
    </w:p>
    <w:p w14:paraId="24F3A61D" w14:textId="77777777" w:rsidR="00252556" w:rsidRPr="000C73AC" w:rsidRDefault="00252556" w:rsidP="00252556">
      <w:pPr>
        <w:spacing w:after="0" w:line="360" w:lineRule="auto"/>
        <w:jc w:val="both"/>
        <w:rPr>
          <w:rFonts w:ascii="Palatino Linotype" w:hAnsi="Palatino Linotype" w:cs="Tahoma"/>
        </w:rPr>
      </w:pPr>
    </w:p>
    <w:p w14:paraId="32387A3B" w14:textId="77777777" w:rsidR="00252556" w:rsidRPr="000C73AC" w:rsidRDefault="00252556" w:rsidP="00252556">
      <w:pPr>
        <w:spacing w:after="0" w:line="360" w:lineRule="auto"/>
        <w:jc w:val="both"/>
        <w:rPr>
          <w:rFonts w:ascii="Palatino Linotype" w:hAnsi="Palatino Linotype" w:cs="Tahoma"/>
        </w:rPr>
      </w:pPr>
    </w:p>
    <w:p w14:paraId="3BB5FF27" w14:textId="77777777" w:rsidR="00252556" w:rsidRPr="000C73AC" w:rsidRDefault="00252556" w:rsidP="00252556">
      <w:pPr>
        <w:spacing w:after="0" w:line="360" w:lineRule="auto"/>
        <w:jc w:val="both"/>
        <w:rPr>
          <w:rFonts w:ascii="Palatino Linotype" w:hAnsi="Palatino Linotype" w:cs="Tahoma"/>
        </w:rPr>
      </w:pPr>
    </w:p>
    <w:p w14:paraId="500A4D37" w14:textId="77777777" w:rsidR="00252556" w:rsidRPr="000C73AC" w:rsidRDefault="00252556" w:rsidP="00252556">
      <w:pPr>
        <w:spacing w:after="0" w:line="360" w:lineRule="auto"/>
        <w:jc w:val="both"/>
        <w:rPr>
          <w:rFonts w:ascii="Palatino Linotype" w:hAnsi="Palatino Linotype" w:cs="Tahoma"/>
        </w:rPr>
      </w:pPr>
    </w:p>
    <w:p w14:paraId="36410CD9" w14:textId="77777777" w:rsidR="00252556" w:rsidRPr="000C73AC" w:rsidRDefault="00252556" w:rsidP="00252556">
      <w:pPr>
        <w:spacing w:after="0" w:line="360" w:lineRule="auto"/>
        <w:jc w:val="both"/>
        <w:rPr>
          <w:rFonts w:ascii="Palatino Linotype" w:hAnsi="Palatino Linotype" w:cs="Tahoma"/>
        </w:rPr>
      </w:pPr>
    </w:p>
    <w:p w14:paraId="7896C0D0" w14:textId="77777777" w:rsidR="00252556" w:rsidRPr="000C73AC" w:rsidRDefault="00252556" w:rsidP="00252556">
      <w:pPr>
        <w:spacing w:after="0" w:line="360" w:lineRule="auto"/>
        <w:jc w:val="both"/>
        <w:rPr>
          <w:rFonts w:ascii="Palatino Linotype" w:hAnsi="Palatino Linotype" w:cs="Tahoma"/>
        </w:rPr>
      </w:pPr>
    </w:p>
    <w:p w14:paraId="4A6FDF8D" w14:textId="77777777" w:rsidR="00252556" w:rsidRPr="000C73AC" w:rsidRDefault="00252556" w:rsidP="00252556">
      <w:pPr>
        <w:spacing w:after="0" w:line="360" w:lineRule="auto"/>
        <w:jc w:val="both"/>
        <w:rPr>
          <w:rFonts w:ascii="Palatino Linotype" w:hAnsi="Palatino Linotype" w:cs="Tahoma"/>
        </w:rPr>
      </w:pPr>
    </w:p>
    <w:p w14:paraId="40E004F5" w14:textId="77777777" w:rsidR="00252556" w:rsidRPr="000C73AC" w:rsidRDefault="00252556" w:rsidP="00252556">
      <w:pPr>
        <w:spacing w:after="0" w:line="360" w:lineRule="auto"/>
        <w:jc w:val="both"/>
        <w:rPr>
          <w:rFonts w:ascii="Palatino Linotype" w:hAnsi="Palatino Linotype" w:cs="Tahoma"/>
        </w:rPr>
      </w:pPr>
    </w:p>
    <w:p w14:paraId="6D2AF195" w14:textId="77777777" w:rsidR="00252556" w:rsidRPr="000C73AC" w:rsidRDefault="00252556" w:rsidP="00252556">
      <w:pPr>
        <w:spacing w:after="0" w:line="360" w:lineRule="auto"/>
        <w:jc w:val="both"/>
        <w:rPr>
          <w:rFonts w:ascii="Palatino Linotype" w:hAnsi="Palatino Linotype" w:cs="Tahoma"/>
        </w:rPr>
      </w:pPr>
    </w:p>
    <w:p w14:paraId="369C3A02" w14:textId="77777777" w:rsidR="004D0BB1" w:rsidRDefault="004D0BB1" w:rsidP="004D0BB1">
      <w:pPr>
        <w:spacing w:after="0" w:line="360" w:lineRule="auto"/>
        <w:jc w:val="both"/>
        <w:rPr>
          <w:rFonts w:ascii="Palatino Linotype" w:hAnsi="Palatino Linotype" w:cs="Tahoma"/>
        </w:rPr>
      </w:pPr>
    </w:p>
    <w:sectPr w:rsidR="004D0BB1" w:rsidSect="009016E6">
      <w:headerReference w:type="default" r:id="rId8"/>
      <w:footerReference w:type="default" r:id="rId9"/>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718D4" w14:textId="77777777" w:rsidR="00595E00" w:rsidRDefault="00595E00" w:rsidP="00EE29F6">
      <w:pPr>
        <w:spacing w:after="0" w:line="240" w:lineRule="auto"/>
      </w:pPr>
      <w:r>
        <w:separator/>
      </w:r>
    </w:p>
  </w:endnote>
  <w:endnote w:type="continuationSeparator" w:id="0">
    <w:p w14:paraId="36873228" w14:textId="77777777" w:rsidR="00595E00" w:rsidRDefault="00595E0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63627">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63627">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BBD48" w14:textId="77777777" w:rsidR="00595E00" w:rsidRDefault="00595E00" w:rsidP="00EE29F6">
      <w:pPr>
        <w:spacing w:after="0" w:line="240" w:lineRule="auto"/>
      </w:pPr>
      <w:r>
        <w:separator/>
      </w:r>
    </w:p>
  </w:footnote>
  <w:footnote w:type="continuationSeparator" w:id="0">
    <w:p w14:paraId="34715392" w14:textId="77777777" w:rsidR="00595E00" w:rsidRDefault="00595E00"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032D4988"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82DA77C">
                <wp:simplePos x="0" y="0"/>
                <wp:positionH relativeFrom="column">
                  <wp:posOffset>-367665</wp:posOffset>
                </wp:positionH>
                <wp:positionV relativeFrom="paragraph">
                  <wp:posOffset>-844550</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r w:rsidR="00C96ACF">
            <w:t xml:space="preserve">                        </w:t>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294658C6" w14:textId="67E81B09" w:rsidR="00976B1D" w:rsidRPr="00A64F8C" w:rsidRDefault="00F977D8" w:rsidP="00976B1D">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C96ACF">
            <w:rPr>
              <w:rFonts w:ascii="Palatino Linotype" w:hAnsi="Palatino Linotype" w:cs="Arial"/>
              <w:lang w:val="es-MX" w:eastAsia="es-MX"/>
            </w:rPr>
            <w:t>12772</w:t>
          </w:r>
          <w:r w:rsidR="00A50A03" w:rsidRPr="00A50A03">
            <w:rPr>
              <w:rFonts w:ascii="Palatino Linotype" w:hAnsi="Palatino Linotype" w:cs="Arial"/>
              <w:lang w:val="es-MX" w:eastAsia="es-MX"/>
            </w:rPr>
            <w:t>/INFOEM/IP/RR/2022</w:t>
          </w:r>
          <w:r w:rsidR="00F54191">
            <w:rPr>
              <w:rFonts w:ascii="Palatino Linotype" w:hAnsi="Palatino Linotype" w:cs="Arial"/>
              <w:lang w:val="es-MX" w:eastAsia="es-MX"/>
            </w:rPr>
            <w:t>.</w:t>
          </w:r>
        </w:p>
        <w:p w14:paraId="40B014E7" w14:textId="77777777" w:rsidR="00C96ACF" w:rsidRDefault="00DF2784" w:rsidP="00F2774A">
          <w:pPr>
            <w:pStyle w:val="Encabezado"/>
            <w:jc w:val="both"/>
            <w:rPr>
              <w:rFonts w:ascii="Palatino Linotype" w:hAnsi="Palatino Linotype"/>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C96ACF" w:rsidRPr="00C96ACF">
            <w:rPr>
              <w:rFonts w:ascii="Palatino Linotype" w:hAnsi="Palatino Linotype" w:cs="Arial"/>
              <w:lang w:val="es-MX" w:eastAsia="es-MX"/>
            </w:rPr>
            <w:t xml:space="preserve">Ayuntamiento de Malinalco </w:t>
          </w:r>
          <w:r w:rsidR="00363357" w:rsidRPr="00085241">
            <w:rPr>
              <w:rFonts w:ascii="Palatino Linotype" w:hAnsi="Palatino Linotype" w:cs="Tahoma"/>
              <w:b/>
            </w:rPr>
            <w:t>Comisionad</w:t>
          </w:r>
          <w:r w:rsidR="00AB0A4D">
            <w:rPr>
              <w:rFonts w:ascii="Palatino Linotype" w:hAnsi="Palatino Linotype" w:cs="Tahoma"/>
              <w:b/>
            </w:rPr>
            <w:t>a</w:t>
          </w:r>
          <w:r w:rsidR="00363357" w:rsidRPr="00085241">
            <w:rPr>
              <w:rFonts w:ascii="Palatino Linotype" w:hAnsi="Palatino Linotype" w:cs="Tahoma"/>
              <w:b/>
            </w:rPr>
            <w:t xml:space="preserve"> Ponente: </w:t>
          </w:r>
          <w:r w:rsidR="00C96ACF" w:rsidRPr="00C96ACF">
            <w:rPr>
              <w:rFonts w:ascii="Palatino Linotype" w:hAnsi="Palatino Linotype"/>
            </w:rPr>
            <w:t xml:space="preserve">Sharon Cristina </w:t>
          </w:r>
        </w:p>
        <w:p w14:paraId="7951A50B" w14:textId="291D8070" w:rsidR="009016E6" w:rsidRDefault="00C96ACF" w:rsidP="00F2774A">
          <w:pPr>
            <w:pStyle w:val="Encabezado"/>
            <w:jc w:val="both"/>
            <w:rPr>
              <w:rFonts w:ascii="Palatino Linotype" w:eastAsia="Calibri" w:hAnsi="Palatino Linotype" w:cs="Tahoma"/>
            </w:rPr>
          </w:pPr>
          <w:r>
            <w:rPr>
              <w:rFonts w:ascii="Palatino Linotype" w:hAnsi="Palatino Linotype"/>
            </w:rPr>
            <w:t xml:space="preserve">                                          </w:t>
          </w:r>
          <w:r w:rsidRPr="00C96ACF">
            <w:rPr>
              <w:rFonts w:ascii="Palatino Linotype" w:hAnsi="Palatino Linotype"/>
            </w:rPr>
            <w:t>Morales Martínez</w:t>
          </w: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7EB3C17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0"/>
  </w:num>
  <w:num w:numId="5">
    <w:abstractNumId w:val="13"/>
  </w:num>
  <w:num w:numId="6">
    <w:abstractNumId w:val="3"/>
  </w:num>
  <w:num w:numId="7">
    <w:abstractNumId w:val="10"/>
  </w:num>
  <w:num w:numId="8">
    <w:abstractNumId w:val="18"/>
  </w:num>
  <w:num w:numId="9">
    <w:abstractNumId w:val="14"/>
  </w:num>
  <w:num w:numId="10">
    <w:abstractNumId w:val="16"/>
  </w:num>
  <w:num w:numId="11">
    <w:abstractNumId w:val="17"/>
  </w:num>
  <w:num w:numId="12">
    <w:abstractNumId w:val="1"/>
  </w:num>
  <w:num w:numId="13">
    <w:abstractNumId w:val="8"/>
  </w:num>
  <w:num w:numId="14">
    <w:abstractNumId w:val="19"/>
  </w:num>
  <w:num w:numId="15">
    <w:abstractNumId w:val="5"/>
  </w:num>
  <w:num w:numId="16">
    <w:abstractNumId w:val="6"/>
  </w:num>
  <w:num w:numId="17">
    <w:abstractNumId w:val="12"/>
  </w:num>
  <w:num w:numId="18">
    <w:abstractNumId w:val="7"/>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1A8"/>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11EA"/>
    <w:rsid w:val="000B235B"/>
    <w:rsid w:val="000B3301"/>
    <w:rsid w:val="000B7F6F"/>
    <w:rsid w:val="000C10B7"/>
    <w:rsid w:val="000C4D45"/>
    <w:rsid w:val="000C6052"/>
    <w:rsid w:val="000C68D6"/>
    <w:rsid w:val="000C73AC"/>
    <w:rsid w:val="000D0589"/>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B22A3"/>
    <w:rsid w:val="001C1C64"/>
    <w:rsid w:val="001C363A"/>
    <w:rsid w:val="001D702F"/>
    <w:rsid w:val="001F1CE3"/>
    <w:rsid w:val="001F7811"/>
    <w:rsid w:val="0020052A"/>
    <w:rsid w:val="002261F2"/>
    <w:rsid w:val="00231B68"/>
    <w:rsid w:val="00243A13"/>
    <w:rsid w:val="00246FAF"/>
    <w:rsid w:val="00252556"/>
    <w:rsid w:val="0025622B"/>
    <w:rsid w:val="00273B3C"/>
    <w:rsid w:val="0028037C"/>
    <w:rsid w:val="002816CB"/>
    <w:rsid w:val="00295BA5"/>
    <w:rsid w:val="002A138B"/>
    <w:rsid w:val="002A1727"/>
    <w:rsid w:val="002A189F"/>
    <w:rsid w:val="002A21EF"/>
    <w:rsid w:val="002A2EE7"/>
    <w:rsid w:val="002A660F"/>
    <w:rsid w:val="002B0E4A"/>
    <w:rsid w:val="002B2877"/>
    <w:rsid w:val="002C2405"/>
    <w:rsid w:val="002C7EBD"/>
    <w:rsid w:val="002E4A9A"/>
    <w:rsid w:val="002E5A1A"/>
    <w:rsid w:val="002F0C1B"/>
    <w:rsid w:val="002F5EBA"/>
    <w:rsid w:val="0030182B"/>
    <w:rsid w:val="0032009F"/>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346"/>
    <w:rsid w:val="004A4555"/>
    <w:rsid w:val="004A555E"/>
    <w:rsid w:val="004B08C4"/>
    <w:rsid w:val="004B2941"/>
    <w:rsid w:val="004B541F"/>
    <w:rsid w:val="004B674B"/>
    <w:rsid w:val="004C4912"/>
    <w:rsid w:val="004C6E57"/>
    <w:rsid w:val="004D0BB1"/>
    <w:rsid w:val="004D3E7F"/>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627"/>
    <w:rsid w:val="00563C78"/>
    <w:rsid w:val="00567733"/>
    <w:rsid w:val="00582CCB"/>
    <w:rsid w:val="00584D73"/>
    <w:rsid w:val="00587F4D"/>
    <w:rsid w:val="0059329D"/>
    <w:rsid w:val="00595E00"/>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5087"/>
    <w:rsid w:val="006465DD"/>
    <w:rsid w:val="0065042C"/>
    <w:rsid w:val="00651B2B"/>
    <w:rsid w:val="00654ACD"/>
    <w:rsid w:val="006563A1"/>
    <w:rsid w:val="006567DB"/>
    <w:rsid w:val="006570BC"/>
    <w:rsid w:val="00657396"/>
    <w:rsid w:val="00682003"/>
    <w:rsid w:val="00683D4E"/>
    <w:rsid w:val="00684B16"/>
    <w:rsid w:val="0069333F"/>
    <w:rsid w:val="006A034C"/>
    <w:rsid w:val="006A6335"/>
    <w:rsid w:val="006A7531"/>
    <w:rsid w:val="006B16FE"/>
    <w:rsid w:val="006B5D4B"/>
    <w:rsid w:val="006B6D1A"/>
    <w:rsid w:val="006C275C"/>
    <w:rsid w:val="006C4BE2"/>
    <w:rsid w:val="006F5316"/>
    <w:rsid w:val="006F6610"/>
    <w:rsid w:val="0070654A"/>
    <w:rsid w:val="007071CF"/>
    <w:rsid w:val="00721756"/>
    <w:rsid w:val="00722FE9"/>
    <w:rsid w:val="00724F08"/>
    <w:rsid w:val="00736735"/>
    <w:rsid w:val="007378E2"/>
    <w:rsid w:val="00737A59"/>
    <w:rsid w:val="00742A15"/>
    <w:rsid w:val="00757E57"/>
    <w:rsid w:val="0076606F"/>
    <w:rsid w:val="0077694E"/>
    <w:rsid w:val="00781082"/>
    <w:rsid w:val="00792848"/>
    <w:rsid w:val="0079540D"/>
    <w:rsid w:val="007A1071"/>
    <w:rsid w:val="007A2D13"/>
    <w:rsid w:val="007A6C3F"/>
    <w:rsid w:val="007B40BC"/>
    <w:rsid w:val="007B5753"/>
    <w:rsid w:val="007C7F60"/>
    <w:rsid w:val="007D3257"/>
    <w:rsid w:val="007D5554"/>
    <w:rsid w:val="007E3F77"/>
    <w:rsid w:val="007F1C1D"/>
    <w:rsid w:val="007F23E3"/>
    <w:rsid w:val="007F41BF"/>
    <w:rsid w:val="007F7D80"/>
    <w:rsid w:val="00802879"/>
    <w:rsid w:val="00820C84"/>
    <w:rsid w:val="00825A05"/>
    <w:rsid w:val="00836BC2"/>
    <w:rsid w:val="00861757"/>
    <w:rsid w:val="008629DC"/>
    <w:rsid w:val="0086600D"/>
    <w:rsid w:val="00874170"/>
    <w:rsid w:val="00884A10"/>
    <w:rsid w:val="00885189"/>
    <w:rsid w:val="00891412"/>
    <w:rsid w:val="008933AC"/>
    <w:rsid w:val="00893F62"/>
    <w:rsid w:val="0089469D"/>
    <w:rsid w:val="008A0447"/>
    <w:rsid w:val="008A1DE1"/>
    <w:rsid w:val="008A3DA9"/>
    <w:rsid w:val="008A7F6E"/>
    <w:rsid w:val="008B08C9"/>
    <w:rsid w:val="008C6B16"/>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299B"/>
    <w:rsid w:val="009D39BB"/>
    <w:rsid w:val="009D49BE"/>
    <w:rsid w:val="009D6D5B"/>
    <w:rsid w:val="009E0861"/>
    <w:rsid w:val="009E41F7"/>
    <w:rsid w:val="009F7B18"/>
    <w:rsid w:val="00A0224B"/>
    <w:rsid w:val="00A13E40"/>
    <w:rsid w:val="00A14343"/>
    <w:rsid w:val="00A22273"/>
    <w:rsid w:val="00A27E37"/>
    <w:rsid w:val="00A30C52"/>
    <w:rsid w:val="00A31850"/>
    <w:rsid w:val="00A31911"/>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CE5"/>
    <w:rsid w:val="00AA090B"/>
    <w:rsid w:val="00AA261E"/>
    <w:rsid w:val="00AA38A5"/>
    <w:rsid w:val="00AA4F5B"/>
    <w:rsid w:val="00AB0A4D"/>
    <w:rsid w:val="00AC333A"/>
    <w:rsid w:val="00AD2220"/>
    <w:rsid w:val="00AD25D5"/>
    <w:rsid w:val="00AE4CC9"/>
    <w:rsid w:val="00AF3B6B"/>
    <w:rsid w:val="00AF7B36"/>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E7715"/>
    <w:rsid w:val="00BF1AC9"/>
    <w:rsid w:val="00BF6F05"/>
    <w:rsid w:val="00BF7213"/>
    <w:rsid w:val="00C0033F"/>
    <w:rsid w:val="00C0131C"/>
    <w:rsid w:val="00C153EC"/>
    <w:rsid w:val="00C30FD6"/>
    <w:rsid w:val="00C31FEE"/>
    <w:rsid w:val="00C3454B"/>
    <w:rsid w:val="00C556C4"/>
    <w:rsid w:val="00C55FFC"/>
    <w:rsid w:val="00C64348"/>
    <w:rsid w:val="00C74045"/>
    <w:rsid w:val="00C75CE0"/>
    <w:rsid w:val="00C76984"/>
    <w:rsid w:val="00C920D4"/>
    <w:rsid w:val="00C95B41"/>
    <w:rsid w:val="00C96ACF"/>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01BC"/>
    <w:rsid w:val="00DA11C0"/>
    <w:rsid w:val="00DA6903"/>
    <w:rsid w:val="00DB3914"/>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7128"/>
    <w:rsid w:val="00ED4AE1"/>
    <w:rsid w:val="00EE29F6"/>
    <w:rsid w:val="00EF32A0"/>
    <w:rsid w:val="00F030F8"/>
    <w:rsid w:val="00F05A41"/>
    <w:rsid w:val="00F14384"/>
    <w:rsid w:val="00F2773C"/>
    <w:rsid w:val="00F2774A"/>
    <w:rsid w:val="00F35789"/>
    <w:rsid w:val="00F44957"/>
    <w:rsid w:val="00F45AC7"/>
    <w:rsid w:val="00F54191"/>
    <w:rsid w:val="00F57E51"/>
    <w:rsid w:val="00F61979"/>
    <w:rsid w:val="00F623F8"/>
    <w:rsid w:val="00F72D12"/>
    <w:rsid w:val="00F9069F"/>
    <w:rsid w:val="00F9121C"/>
    <w:rsid w:val="00F977D8"/>
    <w:rsid w:val="00F97E10"/>
    <w:rsid w:val="00FA5A0F"/>
    <w:rsid w:val="00FB3044"/>
    <w:rsid w:val="00FB59D6"/>
    <w:rsid w:val="00FB7DAA"/>
    <w:rsid w:val="00FC138E"/>
    <w:rsid w:val="00FC15CD"/>
    <w:rsid w:val="00FC1D9D"/>
    <w:rsid w:val="00FD1849"/>
    <w:rsid w:val="00FD3150"/>
    <w:rsid w:val="00FD3341"/>
    <w:rsid w:val="00FD530D"/>
    <w:rsid w:val="00FE4A90"/>
    <w:rsid w:val="00FF22F6"/>
    <w:rsid w:val="00FF2AC1"/>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648C1-3333-43E6-909C-408ED3A4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1165</Words>
  <Characters>6413</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5</cp:revision>
  <cp:lastPrinted>2022-04-25T18:41:00Z</cp:lastPrinted>
  <dcterms:created xsi:type="dcterms:W3CDTF">2023-02-03T16:55:00Z</dcterms:created>
  <dcterms:modified xsi:type="dcterms:W3CDTF">2023-02-07T17:53:00Z</dcterms:modified>
</cp:coreProperties>
</file>