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6FA50" w14:textId="77777777" w:rsidR="001F0D35" w:rsidRDefault="001F0D35" w:rsidP="00C60748">
      <w:pPr>
        <w:pStyle w:val="Encabezado"/>
        <w:spacing w:line="360" w:lineRule="auto"/>
        <w:jc w:val="both"/>
        <w:rPr>
          <w:rFonts w:ascii="Palatino Linotype" w:hAnsi="Palatino Linotype" w:cs="Tahoma"/>
          <w:b/>
        </w:rPr>
      </w:pPr>
    </w:p>
    <w:p w14:paraId="7383EBF7" w14:textId="1F53B503" w:rsidR="004E5EAD" w:rsidRPr="00BE1261" w:rsidRDefault="00F84B95" w:rsidP="00C60748">
      <w:pPr>
        <w:pStyle w:val="Encabezado"/>
        <w:spacing w:line="360" w:lineRule="auto"/>
        <w:jc w:val="both"/>
        <w:rPr>
          <w:rFonts w:ascii="Palatino Linotype" w:hAnsi="Palatino Linotype"/>
          <w:b/>
          <w:lang w:val="es-ES_tradnl"/>
        </w:rPr>
      </w:pPr>
      <w:r w:rsidRPr="006A7606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 w:rsidR="00734450">
        <w:rPr>
          <w:rFonts w:ascii="Palatino Linotype" w:hAnsi="Palatino Linotype"/>
          <w:b/>
          <w:lang w:val="es-ES_tradnl"/>
        </w:rPr>
        <w:t>06245</w:t>
      </w:r>
      <w:r w:rsidR="000B582D">
        <w:rPr>
          <w:rFonts w:ascii="Palatino Linotype" w:hAnsi="Palatino Linotype"/>
          <w:b/>
          <w:lang w:val="es-ES_tradnl"/>
        </w:rPr>
        <w:t>/INFOEM/AD</w:t>
      </w:r>
      <w:r w:rsidR="004134DC">
        <w:rPr>
          <w:rFonts w:ascii="Palatino Linotype" w:hAnsi="Palatino Linotype"/>
          <w:b/>
          <w:lang w:val="es-ES_tradnl"/>
        </w:rPr>
        <w:t>/RR/</w:t>
      </w:r>
      <w:r w:rsidR="000B582D">
        <w:rPr>
          <w:rFonts w:ascii="Palatino Linotype" w:hAnsi="Palatino Linotype"/>
          <w:b/>
          <w:lang w:val="es-ES_tradnl"/>
        </w:rPr>
        <w:t>2023</w:t>
      </w:r>
      <w:r w:rsidRPr="006A7606">
        <w:rPr>
          <w:rFonts w:ascii="Palatino Linotype" w:hAnsi="Palatino Linotype" w:cs="Tahoma"/>
          <w:b/>
        </w:rPr>
        <w:t>, PROMOVIDO EN CONTRA DE</w:t>
      </w:r>
      <w:r w:rsidR="002F4CEB" w:rsidRPr="002F4CEB">
        <w:rPr>
          <w:rFonts w:ascii="Palatino Linotype" w:hAnsi="Palatino Linotype" w:cs="Tahoma"/>
          <w:b/>
        </w:rPr>
        <w:t xml:space="preserve">L </w:t>
      </w:r>
      <w:r w:rsidR="000E09CA" w:rsidRPr="000E09CA">
        <w:rPr>
          <w:rFonts w:ascii="Palatino Linotype" w:hAnsi="Palatino Linotype" w:cs="Tahoma"/>
          <w:b/>
        </w:rPr>
        <w:t>AYUNTAMIENTO DE</w:t>
      </w:r>
      <w:r w:rsidR="00734450">
        <w:rPr>
          <w:rFonts w:ascii="Palatino Linotype" w:hAnsi="Palatino Linotype" w:cs="Tahoma"/>
          <w:b/>
        </w:rPr>
        <w:t xml:space="preserve"> TLALNEPANTLA DE BAZ</w:t>
      </w:r>
      <w:r w:rsidR="00281A18">
        <w:rPr>
          <w:rFonts w:ascii="Palatino Linotype" w:hAnsi="Palatino Linotype" w:cs="Tahoma"/>
          <w:b/>
        </w:rPr>
        <w:t>.</w:t>
      </w:r>
    </w:p>
    <w:p w14:paraId="2A562CF7" w14:textId="77777777" w:rsidR="000E09CA" w:rsidRPr="00317F4C" w:rsidRDefault="000E09CA" w:rsidP="00B463E2">
      <w:pPr>
        <w:pStyle w:val="Encabezado"/>
        <w:spacing w:line="360" w:lineRule="auto"/>
        <w:ind w:right="-250"/>
        <w:jc w:val="both"/>
        <w:rPr>
          <w:rFonts w:ascii="Palatino Linotype" w:hAnsi="Palatino Linotype" w:cs="Tahoma"/>
          <w:lang w:val="es-ES_tradnl"/>
        </w:rPr>
      </w:pPr>
    </w:p>
    <w:p w14:paraId="270059DE" w14:textId="5F94BDE4" w:rsidR="00F34C61" w:rsidRPr="00885189" w:rsidRDefault="00F34C61" w:rsidP="00B463E2">
      <w:pPr>
        <w:tabs>
          <w:tab w:val="left" w:pos="1843"/>
        </w:tabs>
        <w:spacing w:after="0" w:line="360" w:lineRule="auto"/>
        <w:jc w:val="both"/>
        <w:rPr>
          <w:rFonts w:ascii="Palatino Linotype" w:hAnsi="Palatino Linotype" w:cs="Tahoma"/>
          <w:b/>
        </w:rPr>
      </w:pPr>
      <w:r w:rsidRPr="00885189">
        <w:rPr>
          <w:rFonts w:ascii="Palatino Linotype" w:hAnsi="Palatino Linotype" w:cs="Tahoma"/>
        </w:rPr>
        <w:t xml:space="preserve">En términos de lo dispuesto por </w:t>
      </w:r>
      <w:r>
        <w:rPr>
          <w:rFonts w:ascii="Palatino Linotype" w:hAnsi="Palatino Linotype" w:cs="Tahoma"/>
        </w:rPr>
        <w:t>los</w:t>
      </w:r>
      <w:r w:rsidRPr="00885189">
        <w:rPr>
          <w:rFonts w:ascii="Palatino Linotype" w:hAnsi="Palatino Linotype" w:cs="Tahoma"/>
        </w:rPr>
        <w:t xml:space="preserve"> artículo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</w:t>
      </w:r>
      <w:r w:rsidRPr="00107D54">
        <w:rPr>
          <w:rFonts w:ascii="Palatino Linotype" w:hAnsi="Palatino Linotype" w:cs="Tahoma"/>
        </w:rPr>
        <w:t>45, 48, fracción I, de los Lineamientos para el funcionamiento del Pleno y las Comision</w:t>
      </w:r>
      <w:r>
        <w:rPr>
          <w:rFonts w:ascii="Palatino Linotype" w:hAnsi="Palatino Linotype" w:cs="Tahoma"/>
        </w:rPr>
        <w:t>es del Instituto de Transparencia, Acceso a la Información Pública y Protección de Datos Personales del Estado de México y Municipios</w:t>
      </w:r>
      <w:r w:rsidRPr="00885189">
        <w:rPr>
          <w:rFonts w:ascii="Palatino Linotype" w:hAnsi="Palatino Linotype" w:cs="Tahoma"/>
        </w:rPr>
        <w:t xml:space="preserve">, emito el presente </w:t>
      </w:r>
      <w:r w:rsidRPr="00885189">
        <w:rPr>
          <w:rFonts w:ascii="Palatino Linotype" w:hAnsi="Palatino Linotype" w:cs="Tahoma"/>
          <w:b/>
        </w:rPr>
        <w:t>Voto Particular</w:t>
      </w:r>
      <w:r w:rsidRPr="00885189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8E1E26">
        <w:rPr>
          <w:rFonts w:ascii="Palatino Linotype" w:hAnsi="Palatino Linotype"/>
          <w:b/>
          <w:lang w:val="es-ES_tradnl"/>
        </w:rPr>
        <w:t>06245</w:t>
      </w:r>
      <w:r w:rsidR="00090DE7">
        <w:rPr>
          <w:rFonts w:ascii="Palatino Linotype" w:hAnsi="Palatino Linotype"/>
          <w:b/>
          <w:lang w:val="es-ES_tradnl"/>
        </w:rPr>
        <w:t>/INFOEM/AD</w:t>
      </w:r>
      <w:r w:rsidR="004134DC">
        <w:rPr>
          <w:rFonts w:ascii="Palatino Linotype" w:hAnsi="Palatino Linotype"/>
          <w:b/>
          <w:lang w:val="es-ES_tradnl"/>
        </w:rPr>
        <w:t>/RR/</w:t>
      </w:r>
      <w:r w:rsidR="00720ED7">
        <w:rPr>
          <w:rFonts w:ascii="Palatino Linotype" w:hAnsi="Palatino Linotype"/>
          <w:b/>
          <w:lang w:val="es-ES_tradnl"/>
        </w:rPr>
        <w:t>202</w:t>
      </w:r>
      <w:r w:rsidR="00317F4C">
        <w:rPr>
          <w:rFonts w:ascii="Palatino Linotype" w:hAnsi="Palatino Linotype"/>
          <w:b/>
          <w:lang w:val="es-ES_tradnl"/>
        </w:rPr>
        <w:t>3</w:t>
      </w:r>
      <w:r w:rsidR="00D664B5">
        <w:rPr>
          <w:rFonts w:ascii="Palatino Linotype" w:hAnsi="Palatino Linotype"/>
          <w:b/>
          <w:lang w:val="es-ES_tradnl"/>
        </w:rPr>
        <w:t>.</w:t>
      </w:r>
    </w:p>
    <w:p w14:paraId="53846C4B" w14:textId="77777777" w:rsidR="00F34C61" w:rsidRPr="00885189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87E7CBD" w14:textId="396CA9AA" w:rsidR="00F367B3" w:rsidRDefault="002F4CEB" w:rsidP="0040472D">
      <w:pPr>
        <w:spacing w:after="0" w:line="360" w:lineRule="auto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Como se desprende de la Resolución en comento, el Particular</w:t>
      </w:r>
      <w:r w:rsidR="001F55CE">
        <w:rPr>
          <w:rFonts w:ascii="Palatino Linotype" w:hAnsi="Palatino Linotype" w:cs="Tahoma"/>
        </w:rPr>
        <w:t xml:space="preserve"> requirió toda la información correspondiente </w:t>
      </w:r>
      <w:r w:rsidR="008C5481">
        <w:rPr>
          <w:rFonts w:ascii="Palatino Linotype" w:hAnsi="Palatino Linotype" w:cs="Tahoma"/>
        </w:rPr>
        <w:t>a un puesto de comida</w:t>
      </w:r>
      <w:r w:rsidR="001F55CE">
        <w:rPr>
          <w:rFonts w:ascii="Palatino Linotype" w:hAnsi="Palatino Linotype" w:cs="Tahoma"/>
        </w:rPr>
        <w:t xml:space="preserve"> ubicado frente </w:t>
      </w:r>
      <w:r w:rsidR="008C5481">
        <w:rPr>
          <w:rFonts w:ascii="Palatino Linotype" w:hAnsi="Palatino Linotype" w:cs="Tahoma"/>
        </w:rPr>
        <w:t>a una sucursal bancaria de la que proporcionó el nombre</w:t>
      </w:r>
      <w:r w:rsidR="001F55CE">
        <w:rPr>
          <w:rFonts w:ascii="Palatino Linotype" w:hAnsi="Palatino Linotype" w:cs="Tahoma"/>
        </w:rPr>
        <w:t>, en la colonia la Roma, el permiso que tiene y en caso de no encontrarse la información</w:t>
      </w:r>
      <w:r w:rsidR="004650E6">
        <w:rPr>
          <w:rFonts w:ascii="Palatino Linotype" w:hAnsi="Palatino Linotype" w:cs="Tahoma"/>
        </w:rPr>
        <w:t>,</w:t>
      </w:r>
      <w:r w:rsidR="001F55CE">
        <w:rPr>
          <w:rFonts w:ascii="Palatino Linotype" w:hAnsi="Palatino Linotype" w:cs="Tahoma"/>
        </w:rPr>
        <w:t xml:space="preserve"> solicitó le den vista a normatividad o la autoridad correspondiente encargada de </w:t>
      </w:r>
      <w:r w:rsidR="004650E6">
        <w:rPr>
          <w:rFonts w:ascii="Palatino Linotype" w:hAnsi="Palatino Linotype" w:cs="Tahoma"/>
        </w:rPr>
        <w:t xml:space="preserve">emitir </w:t>
      </w:r>
      <w:r w:rsidR="001F55CE">
        <w:rPr>
          <w:rFonts w:ascii="Palatino Linotype" w:hAnsi="Palatino Linotype" w:cs="Tahoma"/>
        </w:rPr>
        <w:t>los permisos</w:t>
      </w:r>
      <w:r w:rsidR="00A77C25">
        <w:rPr>
          <w:rFonts w:ascii="Palatino Linotype" w:hAnsi="Palatino Linotype" w:cs="Tahoma"/>
        </w:rPr>
        <w:t xml:space="preserve">. En respuesta el Sujeto Obligado remitió </w:t>
      </w:r>
      <w:r w:rsidR="007351BF">
        <w:rPr>
          <w:rFonts w:ascii="Palatino Linotype" w:hAnsi="Palatino Linotype" w:cs="Tahoma"/>
        </w:rPr>
        <w:t xml:space="preserve">diversos oficios mediante los cuales la Dirección de Promoción Económica, el Subdirector de Abasto, Comercio y Rastro Municipal </w:t>
      </w:r>
      <w:r w:rsidR="00A77C25">
        <w:rPr>
          <w:rFonts w:ascii="Palatino Linotype" w:hAnsi="Palatino Linotype" w:cs="Tahoma"/>
        </w:rPr>
        <w:t xml:space="preserve"> </w:t>
      </w:r>
      <w:r w:rsidR="00A468DB">
        <w:rPr>
          <w:rFonts w:ascii="Palatino Linotype" w:hAnsi="Palatino Linotype" w:cs="Tahoma"/>
        </w:rPr>
        <w:t>y la Contraloría Interna Municipal</w:t>
      </w:r>
      <w:r w:rsidR="0024290F">
        <w:rPr>
          <w:rFonts w:ascii="Palatino Linotype" w:hAnsi="Palatino Linotype" w:cs="Tahoma"/>
        </w:rPr>
        <w:t xml:space="preserve"> refirieron que no existe en sus archivos el permiso  requerido</w:t>
      </w:r>
      <w:r w:rsidR="00A537CF">
        <w:rPr>
          <w:rFonts w:ascii="Palatino Linotype" w:hAnsi="Palatino Linotype" w:cs="Tahoma"/>
        </w:rPr>
        <w:t xml:space="preserve"> o documento alguno en  relación a la solicitud de información.</w:t>
      </w:r>
    </w:p>
    <w:p w14:paraId="1E9C32B4" w14:textId="77777777" w:rsidR="00F367B3" w:rsidRDefault="00F367B3" w:rsidP="0040472D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198BC22" w14:textId="2CED8FE1" w:rsidR="009F3752" w:rsidRDefault="00F367B3" w:rsidP="002F4CEB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>Ante dicha situac</w:t>
      </w:r>
      <w:r w:rsidR="008C5481">
        <w:rPr>
          <w:rFonts w:ascii="Palatino Linotype" w:hAnsi="Palatino Linotype" w:cs="Tahoma"/>
        </w:rPr>
        <w:t>ión, el Recurrente se inconformó</w:t>
      </w:r>
      <w:r>
        <w:rPr>
          <w:rFonts w:ascii="Palatino Linotype" w:hAnsi="Palatino Linotype" w:cs="Tahoma"/>
        </w:rPr>
        <w:t xml:space="preserve"> de que los archivos remitidos por el Sujeto Obligado en su respuesta, no se podían abrir.</w:t>
      </w:r>
      <w:r w:rsidR="0024290F">
        <w:rPr>
          <w:rFonts w:ascii="Palatino Linotype" w:hAnsi="Palatino Linotype" w:cs="Tahoma"/>
        </w:rPr>
        <w:t xml:space="preserve"> </w:t>
      </w:r>
      <w:r w:rsidR="00645871">
        <w:rPr>
          <w:rFonts w:ascii="Palatino Linotype" w:hAnsi="Palatino Linotype" w:cs="Tahoma"/>
        </w:rPr>
        <w:t xml:space="preserve">Sin embrago, al analizarlos </w:t>
      </w:r>
      <w:r w:rsidR="00E22A30">
        <w:rPr>
          <w:rFonts w:ascii="Palatino Linotype" w:hAnsi="Palatino Linotype" w:cs="Tahoma"/>
        </w:rPr>
        <w:t xml:space="preserve">se advirtió que </w:t>
      </w:r>
      <w:r w:rsidR="009F3752">
        <w:rPr>
          <w:rFonts w:ascii="Palatino Linotype" w:hAnsi="Palatino Linotype" w:cs="Tahoma"/>
        </w:rPr>
        <w:t>contienen la información solicitada por el Particular.</w:t>
      </w:r>
      <w:r w:rsidR="008C5481">
        <w:rPr>
          <w:rFonts w:ascii="Palatino Linotype" w:hAnsi="Palatino Linotype" w:cs="Tahoma"/>
        </w:rPr>
        <w:t xml:space="preserve"> </w:t>
      </w:r>
      <w:r w:rsidR="002F4CEB">
        <w:rPr>
          <w:rFonts w:ascii="Palatino Linotype" w:hAnsi="Palatino Linotype" w:cs="Tahoma"/>
        </w:rPr>
        <w:t xml:space="preserve">En este sentido, </w:t>
      </w:r>
      <w:r w:rsidR="009F3752">
        <w:rPr>
          <w:rFonts w:ascii="Palatino Linotype" w:hAnsi="Palatino Linotype" w:cs="Tahoma"/>
          <w:b/>
        </w:rPr>
        <w:t xml:space="preserve">considero que en la presente resolución se debió confirmar la respuesta otorgada por el Ente Recurrido; </w:t>
      </w:r>
      <w:r w:rsidR="009F3752">
        <w:rPr>
          <w:rFonts w:ascii="Palatino Linotype" w:hAnsi="Palatino Linotype" w:cs="Tahoma"/>
        </w:rPr>
        <w:t>toda vez que satisfa</w:t>
      </w:r>
      <w:r w:rsidR="005F0B2D">
        <w:rPr>
          <w:rFonts w:ascii="Palatino Linotype" w:hAnsi="Palatino Linotype" w:cs="Tahoma"/>
        </w:rPr>
        <w:t>ce</w:t>
      </w:r>
      <w:r w:rsidR="008C5481">
        <w:rPr>
          <w:rFonts w:ascii="Palatino Linotype" w:hAnsi="Palatino Linotype" w:cs="Tahoma"/>
        </w:rPr>
        <w:t xml:space="preserve"> la respuesta del P</w:t>
      </w:r>
      <w:r w:rsidR="005F0B2D">
        <w:rPr>
          <w:rFonts w:ascii="Palatino Linotype" w:hAnsi="Palatino Linotype" w:cs="Tahoma"/>
        </w:rPr>
        <w:t>articular.</w:t>
      </w:r>
    </w:p>
    <w:p w14:paraId="25512C1A" w14:textId="77777777" w:rsidR="005F0B2D" w:rsidRDefault="005F0B2D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68BC52A" w14:textId="77512373" w:rsidR="005F0B2D" w:rsidRDefault="005F0B2D" w:rsidP="005F0B2D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De tal circunstancia, se advierte que el Sujeto Obligado,  a través de los oficios remitidos por la Dirección de Promoción Económica, el Subdirector de Abasto, Comercio y Rastro Municipal  y la Contraloría Interna Municipal refirió que no existe en sus archivos el permiso  requerido o documento alguno en  relación a la solicitud de información.</w:t>
      </w:r>
    </w:p>
    <w:p w14:paraId="3615B451" w14:textId="00E4F9CB" w:rsidR="005F0B2D" w:rsidRDefault="005F0B2D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A07EDD1" w14:textId="3337378A" w:rsidR="005F0B2D" w:rsidRPr="005F0B2D" w:rsidRDefault="005F0B2D" w:rsidP="005F0B2D">
      <w:pPr>
        <w:spacing w:after="0" w:line="360" w:lineRule="auto"/>
        <w:jc w:val="both"/>
        <w:rPr>
          <w:rFonts w:ascii="Palatino Linotype" w:eastAsia="Calibri" w:hAnsi="Palatino Linotype" w:cs="Times New Roman"/>
          <w:bCs/>
          <w:iCs/>
          <w:color w:val="000000"/>
          <w:lang w:val="es-MX"/>
        </w:rPr>
      </w:pPr>
      <w:r>
        <w:rPr>
          <w:rFonts w:ascii="Palatino Linotype" w:eastAsia="Calibri" w:hAnsi="Palatino Linotype" w:cs="Times New Roman"/>
          <w:color w:val="000000"/>
          <w:lang w:val="es-MX"/>
        </w:rPr>
        <w:t>A</w:t>
      </w:r>
      <w:r w:rsidRPr="005F0B2D">
        <w:rPr>
          <w:rFonts w:ascii="Palatino Linotype" w:eastAsia="Calibri" w:hAnsi="Palatino Linotype" w:cs="Times New Roman"/>
          <w:color w:val="000000"/>
          <w:lang w:val="es-MX"/>
        </w:rPr>
        <w:t>l</w:t>
      </w:r>
      <w:r w:rsidRPr="005F0B2D">
        <w:rPr>
          <w:rFonts w:ascii="Palatino Linotype" w:eastAsia="Calibri" w:hAnsi="Palatino Linotype" w:cs="Tahoma"/>
          <w:bCs/>
          <w:color w:val="000000"/>
          <w:lang w:val="es-MX"/>
        </w:rPr>
        <w:t xml:space="preserve"> respecto, es señalar que este Instituto, no tiene atribuciones para pronunciarse sobre la veracidad de la información. A</w:t>
      </w:r>
      <w:r w:rsidRPr="005F0B2D">
        <w:rPr>
          <w:rFonts w:ascii="Palatino Linotype" w:eastAsia="Calibri" w:hAnsi="Palatino Linotype" w:cs="Tahoma"/>
          <w:bCs/>
          <w:iCs/>
          <w:color w:val="000000"/>
          <w:lang w:val="es-MX"/>
        </w:rPr>
        <w:t xml:space="preserve">poya lo anterior, el </w:t>
      </w:r>
      <w:r w:rsidRPr="005F0B2D">
        <w:rPr>
          <w:rFonts w:ascii="Palatino Linotype" w:eastAsia="Calibri" w:hAnsi="Palatino Linotype" w:cs="Tahoma"/>
          <w:bCs/>
          <w:color w:val="000000"/>
        </w:rPr>
        <w:t xml:space="preserve">Criterio de Interpretación, de la Primera Época, con número de registro </w:t>
      </w:r>
      <w:r w:rsidRPr="005F0B2D">
        <w:rPr>
          <w:rFonts w:ascii="Palatino Linotype" w:eastAsia="Calibri" w:hAnsi="Palatino Linotype" w:cs="Tahoma"/>
          <w:bCs/>
          <w:color w:val="000000"/>
          <w:lang w:val="es-MX"/>
        </w:rPr>
        <w:t>SO/031/2010,</w:t>
      </w:r>
      <w:r w:rsidRPr="005F0B2D">
        <w:rPr>
          <w:rFonts w:ascii="Palatino Linotype" w:eastAsia="Calibri" w:hAnsi="Palatino Linotype" w:cs="Tahoma"/>
          <w:bCs/>
          <w:iCs/>
          <w:color w:val="000000"/>
          <w:lang w:val="es-MX"/>
        </w:rPr>
        <w:t xml:space="preserve"> emitido por el Pleno del entonces Instituto Federal de Acceso a la Información y Protección de Datos, que a continuación se cita:</w:t>
      </w:r>
    </w:p>
    <w:p w14:paraId="2D3B5806" w14:textId="77777777" w:rsidR="005F0B2D" w:rsidRPr="005F0B2D" w:rsidRDefault="005F0B2D" w:rsidP="005F0B2D">
      <w:pPr>
        <w:spacing w:after="0" w:line="360" w:lineRule="auto"/>
        <w:ind w:left="567" w:right="567"/>
        <w:contextualSpacing/>
        <w:jc w:val="both"/>
        <w:rPr>
          <w:rFonts w:ascii="Palatino Linotype" w:eastAsia="Calibri" w:hAnsi="Palatino Linotype" w:cs="Tahoma"/>
          <w:b/>
          <w:bCs/>
          <w:i/>
          <w:color w:val="000000"/>
          <w:sz w:val="20"/>
          <w:szCs w:val="20"/>
          <w:lang w:val="es-MX"/>
        </w:rPr>
      </w:pPr>
    </w:p>
    <w:p w14:paraId="58ACA3A3" w14:textId="77777777" w:rsidR="005F0B2D" w:rsidRPr="005F0B2D" w:rsidRDefault="005F0B2D" w:rsidP="005F0B2D">
      <w:pPr>
        <w:spacing w:after="0" w:line="360" w:lineRule="auto"/>
        <w:ind w:left="567" w:right="567"/>
        <w:contextualSpacing/>
        <w:jc w:val="both"/>
        <w:rPr>
          <w:rFonts w:ascii="Palatino Linotype" w:eastAsia="Calibri" w:hAnsi="Palatino Linotype" w:cs="Tahoma"/>
          <w:bCs/>
          <w:i/>
          <w:color w:val="000000"/>
          <w:sz w:val="20"/>
          <w:szCs w:val="20"/>
          <w:lang w:val="es-MX"/>
        </w:rPr>
      </w:pPr>
      <w:r w:rsidRPr="005F0B2D">
        <w:rPr>
          <w:rFonts w:ascii="Palatino Linotype" w:eastAsia="Calibri" w:hAnsi="Palatino Linotype" w:cs="Tahoma"/>
          <w:b/>
          <w:bCs/>
          <w:i/>
          <w:color w:val="000000"/>
          <w:sz w:val="20"/>
          <w:szCs w:val="20"/>
          <w:lang w:val="es-MX"/>
        </w:rPr>
        <w:t xml:space="preserve">“El Instituto Federal de Acceso a la Información y Protección de Datos </w:t>
      </w:r>
      <w:r w:rsidRPr="005F0B2D">
        <w:rPr>
          <w:rFonts w:ascii="Palatino Linotype" w:eastAsia="Calibri" w:hAnsi="Palatino Linotype" w:cs="Tahoma"/>
          <w:b/>
          <w:bCs/>
          <w:i/>
          <w:color w:val="000000"/>
          <w:sz w:val="20"/>
          <w:szCs w:val="20"/>
          <w:u w:val="single"/>
          <w:lang w:val="es-MX"/>
        </w:rPr>
        <w:t xml:space="preserve">no cuenta con facultades para pronunciarse respecto de la veracidad de los documentos proporcionados por los sujetos obligados. </w:t>
      </w:r>
      <w:r w:rsidRPr="005F0B2D">
        <w:rPr>
          <w:rFonts w:ascii="Palatino Linotype" w:eastAsia="Calibri" w:hAnsi="Palatino Linotype" w:cs="Tahoma"/>
          <w:bCs/>
          <w:i/>
          <w:color w:val="000000"/>
          <w:sz w:val="20"/>
          <w:szCs w:val="20"/>
          <w:lang w:val="es-MX"/>
        </w:rPr>
        <w:t>El Instituto Federal de Acceso a la Información y Protección de Datos es un órgano de la Administración Pública Federal con autonomía operativa, presupuestaria y de decisión, encargado de promover y difundir el ejercicio del derecho de acceso a la información; resolver sobre la negativa de las solicitudes de acceso a la información; y proteger los datos personales en poder de las dependencias y entidades. Sin embargo, no está facultado para pronunciarse sobre la veracidad de la información proporcionada por las autoridades en respuesta a las solicitudes de información que les presentan los particulares, en virtud de que en los artículos 49 y 50 de la Ley Federal de Transparencia y Acceso a la Información Pública Gubernamental no se prevé una causal que permita al Instituto Federal de Acceso a la Información y Protección de Datos conocer, vía recurso revisión, al respecto.”</w:t>
      </w:r>
    </w:p>
    <w:p w14:paraId="56A43B81" w14:textId="2D314D40" w:rsidR="005F0B2D" w:rsidRPr="005F0B2D" w:rsidRDefault="005F0B2D" w:rsidP="005F0B2D">
      <w:pPr>
        <w:tabs>
          <w:tab w:val="left" w:pos="4962"/>
        </w:tabs>
        <w:spacing w:after="0" w:line="360" w:lineRule="auto"/>
        <w:jc w:val="both"/>
        <w:rPr>
          <w:rFonts w:ascii="Palatino Linotype" w:eastAsia="Times New Roman" w:hAnsi="Palatino Linotype" w:cs="Tahoma"/>
          <w:bCs/>
          <w:lang w:val="es-MX" w:eastAsia="es-ES"/>
        </w:rPr>
      </w:pPr>
      <w:r w:rsidRPr="005F0B2D">
        <w:rPr>
          <w:rFonts w:ascii="Palatino Linotype" w:eastAsia="Times New Roman" w:hAnsi="Palatino Linotype" w:cs="Tahoma"/>
          <w:bCs/>
          <w:color w:val="0D0D0D"/>
          <w:szCs w:val="24"/>
          <w:lang w:eastAsia="es-ES"/>
        </w:rPr>
        <w:lastRenderedPageBreak/>
        <w:t xml:space="preserve">Conforme a lo expuesto, se logra </w:t>
      </w:r>
      <w:r w:rsidRPr="005F0B2D">
        <w:rPr>
          <w:rFonts w:ascii="Palatino Linotype" w:eastAsia="Times New Roman" w:hAnsi="Palatino Linotype" w:cs="Tahoma"/>
          <w:bCs/>
          <w:lang w:val="es-MX" w:eastAsia="es-ES"/>
        </w:rPr>
        <w:t>observar que el área competente indicó</w:t>
      </w:r>
      <w:r>
        <w:rPr>
          <w:rFonts w:ascii="Palatino Linotype" w:eastAsia="Times New Roman" w:hAnsi="Palatino Linotype" w:cs="Tahoma"/>
          <w:bCs/>
          <w:lang w:val="es-MX" w:eastAsia="es-ES"/>
        </w:rPr>
        <w:t xml:space="preserve"> que la información requerida era inexistente</w:t>
      </w:r>
      <w:r w:rsidRPr="005F0B2D">
        <w:rPr>
          <w:rFonts w:ascii="Palatino Linotype" w:eastAsia="Times New Roman" w:hAnsi="Palatino Linotype" w:cs="Tahoma"/>
          <w:bCs/>
          <w:lang w:val="es-MX" w:eastAsia="es-ES"/>
        </w:rPr>
        <w:t xml:space="preserve">, </w:t>
      </w:r>
      <w:r>
        <w:rPr>
          <w:rFonts w:ascii="Palatino Linotype" w:eastAsia="Times New Roman" w:hAnsi="Palatino Linotype" w:cs="Tahoma"/>
          <w:bCs/>
          <w:lang w:val="es-MX" w:eastAsia="es-ES"/>
        </w:rPr>
        <w:t>a saber además, de que  el Particular en su respuesta no puntualizó los datos exactos de la ubicaci</w:t>
      </w:r>
      <w:r w:rsidR="004650E6">
        <w:rPr>
          <w:rFonts w:ascii="Palatino Linotype" w:eastAsia="Times New Roman" w:hAnsi="Palatino Linotype" w:cs="Tahoma"/>
          <w:bCs/>
          <w:lang w:val="es-MX" w:eastAsia="es-ES"/>
        </w:rPr>
        <w:t>ón del puesto sobre el que versa la solicitud de información</w:t>
      </w:r>
      <w:r w:rsidRPr="005F0B2D">
        <w:rPr>
          <w:rFonts w:ascii="Palatino Linotype" w:eastAsia="Times New Roman" w:hAnsi="Palatino Linotype" w:cs="Tahoma"/>
          <w:bCs/>
          <w:lang w:val="es-MX" w:eastAsia="es-ES"/>
        </w:rPr>
        <w:t>;</w:t>
      </w:r>
      <w:r w:rsidRPr="005F0B2D">
        <w:rPr>
          <w:rFonts w:ascii="Palatino Linotype" w:eastAsia="Times New Roman" w:hAnsi="Palatino Linotype" w:cs="Tahoma"/>
          <w:bCs/>
          <w:iCs/>
          <w:lang w:eastAsia="es-ES"/>
        </w:rPr>
        <w:t xml:space="preserve"> sobre el tema, e</w:t>
      </w:r>
      <w:r w:rsidRPr="005F0B2D">
        <w:rPr>
          <w:rFonts w:ascii="Palatino Linotype" w:eastAsia="Times New Roman" w:hAnsi="Palatino Linotype" w:cs="Tahoma"/>
          <w:bCs/>
          <w:lang w:val="es-ES_tradnl" w:eastAsia="es-ES"/>
        </w:rPr>
        <w:t xml:space="preserve">l </w:t>
      </w:r>
      <w:r w:rsidRPr="005F0B2D">
        <w:rPr>
          <w:rFonts w:ascii="Palatino Linotype" w:eastAsia="Times New Roman" w:hAnsi="Palatino Linotype" w:cs="Tahoma"/>
          <w:bCs/>
          <w:lang w:val="es-MX" w:eastAsia="es-ES"/>
        </w:rPr>
        <w:t>Criterio SO/014/2017, emitido por el Instituto Nacional de Transparencia, Acceso a la Información Pública y Protección de Datos Personales en el Estado de México y Municipios, que señala lo siguiente:</w:t>
      </w:r>
    </w:p>
    <w:p w14:paraId="758BB5E7" w14:textId="77777777" w:rsidR="005F0B2D" w:rsidRPr="005F0B2D" w:rsidRDefault="005F0B2D" w:rsidP="005F0B2D">
      <w:pPr>
        <w:spacing w:after="0" w:line="360" w:lineRule="auto"/>
        <w:jc w:val="both"/>
        <w:rPr>
          <w:rFonts w:ascii="Palatino Linotype" w:eastAsia="Times New Roman" w:hAnsi="Palatino Linotype" w:cs="Tahoma"/>
          <w:bCs/>
          <w:lang w:val="es-MX" w:eastAsia="es-ES"/>
        </w:rPr>
      </w:pPr>
    </w:p>
    <w:p w14:paraId="0BCE614C" w14:textId="77777777" w:rsidR="005F0B2D" w:rsidRPr="005F0B2D" w:rsidRDefault="005F0B2D" w:rsidP="005F0B2D">
      <w:pPr>
        <w:spacing w:after="0" w:line="360" w:lineRule="auto"/>
        <w:ind w:left="567" w:right="567"/>
        <w:jc w:val="both"/>
        <w:rPr>
          <w:rFonts w:ascii="Palatino Linotype" w:eastAsia="Times New Roman" w:hAnsi="Palatino Linotype" w:cs="Tahoma"/>
          <w:bCs/>
          <w:i/>
          <w:sz w:val="20"/>
          <w:szCs w:val="20"/>
          <w:lang w:eastAsia="es-ES"/>
        </w:rPr>
      </w:pPr>
      <w:r w:rsidRPr="005F0B2D">
        <w:rPr>
          <w:rFonts w:ascii="Palatino Linotype" w:eastAsia="Times New Roman" w:hAnsi="Palatino Linotype" w:cs="Tahoma"/>
          <w:bCs/>
          <w:i/>
          <w:sz w:val="20"/>
          <w:szCs w:val="20"/>
          <w:lang w:eastAsia="es-ES"/>
        </w:rPr>
        <w:t>“</w:t>
      </w:r>
      <w:r w:rsidRPr="005F0B2D">
        <w:rPr>
          <w:rFonts w:ascii="Palatino Linotype" w:eastAsia="Times New Roman" w:hAnsi="Palatino Linotype" w:cs="Tahoma"/>
          <w:b/>
          <w:bCs/>
          <w:i/>
          <w:sz w:val="20"/>
          <w:szCs w:val="20"/>
          <w:lang w:eastAsia="es-ES"/>
        </w:rPr>
        <w:t xml:space="preserve">Inexistencia. </w:t>
      </w:r>
      <w:r w:rsidRPr="005F0B2D">
        <w:rPr>
          <w:rFonts w:ascii="Palatino Linotype" w:eastAsia="Times New Roman" w:hAnsi="Palatino Linotype" w:cs="Tahoma"/>
          <w:bCs/>
          <w:i/>
          <w:sz w:val="20"/>
          <w:szCs w:val="20"/>
          <w:lang w:eastAsia="es-ES"/>
        </w:rPr>
        <w:t>La inexistencia es una cuestión de hecho que se atribuye a la información solicitada e implica que ésta no se encuentra en los archivos del sujeto obligado, no obstante que cuenta con facultades para poseerla.”</w:t>
      </w:r>
    </w:p>
    <w:p w14:paraId="4B2C8E41" w14:textId="77777777" w:rsidR="005F0B2D" w:rsidRDefault="005F0B2D" w:rsidP="005F0B2D">
      <w:pPr>
        <w:spacing w:after="0" w:line="360" w:lineRule="auto"/>
        <w:jc w:val="both"/>
        <w:rPr>
          <w:rFonts w:ascii="Palatino Linotype" w:eastAsia="Times New Roman" w:hAnsi="Palatino Linotype" w:cs="Tahoma"/>
          <w:lang w:val="es-MX" w:eastAsia="es-ES"/>
        </w:rPr>
      </w:pPr>
    </w:p>
    <w:p w14:paraId="6B9EEE65" w14:textId="77777777" w:rsidR="005F0B2D" w:rsidRDefault="005F0B2D" w:rsidP="005F0B2D">
      <w:pPr>
        <w:spacing w:after="0" w:line="360" w:lineRule="auto"/>
        <w:jc w:val="both"/>
        <w:rPr>
          <w:rFonts w:ascii="Palatino Linotype" w:eastAsia="Times New Roman" w:hAnsi="Palatino Linotype" w:cs="Tahoma"/>
          <w:lang w:eastAsia="es-ES"/>
        </w:rPr>
      </w:pPr>
      <w:r w:rsidRPr="005F0B2D">
        <w:rPr>
          <w:rFonts w:ascii="Palatino Linotype" w:eastAsia="Times New Roman" w:hAnsi="Palatino Linotype" w:cs="Tahoma"/>
          <w:lang w:val="es-MX" w:eastAsia="es-ES"/>
        </w:rPr>
        <w:t xml:space="preserve">Del citado criterio, se desprende que la inexistencia de la información, es una cuestión de hecho que se le atribuye a la misma, cuando ésta no se encuentra en los archivos del sujeto obligado. </w:t>
      </w:r>
      <w:r w:rsidRPr="005F0B2D">
        <w:rPr>
          <w:rFonts w:ascii="Palatino Linotype" w:eastAsia="Times New Roman" w:hAnsi="Palatino Linotype" w:cs="Tahoma"/>
          <w:lang w:eastAsia="es-ES"/>
        </w:rPr>
        <w:t>En ese orden de ideas, según Trujillo, Humberto (2019), en el “Diccionario de Transparencia y Acceso a la Información Pública” (p. 171), la inexistencia de la información, es cuando la información requerida no se encuentra en los archivos públicos, reservados o clasificados, de los sujetos obligados.</w:t>
      </w:r>
    </w:p>
    <w:p w14:paraId="27FD959D" w14:textId="77777777" w:rsidR="009C1BCF" w:rsidRDefault="009C1BCF" w:rsidP="005F0B2D">
      <w:pPr>
        <w:spacing w:after="0" w:line="360" w:lineRule="auto"/>
        <w:jc w:val="both"/>
        <w:rPr>
          <w:rFonts w:ascii="Palatino Linotype" w:eastAsia="Times New Roman" w:hAnsi="Palatino Linotype" w:cs="Tahoma"/>
          <w:lang w:eastAsia="es-ES"/>
        </w:rPr>
      </w:pPr>
    </w:p>
    <w:p w14:paraId="514E8A23" w14:textId="3A4E02D7" w:rsidR="004650E6" w:rsidRPr="008C5481" w:rsidRDefault="009C1BCF" w:rsidP="002F4CEB">
      <w:pPr>
        <w:spacing w:after="0" w:line="360" w:lineRule="auto"/>
        <w:jc w:val="both"/>
        <w:rPr>
          <w:rFonts w:ascii="Palatino Linotype" w:eastAsia="Calibri" w:hAnsi="Palatino Linotype" w:cs="Tahoma"/>
          <w:bCs/>
          <w:lang w:val="es-MX"/>
        </w:rPr>
      </w:pPr>
      <w:r>
        <w:rPr>
          <w:rFonts w:ascii="Palatino Linotype" w:eastAsia="Times New Roman" w:hAnsi="Palatino Linotype" w:cs="Tahoma"/>
          <w:bCs/>
          <w:lang w:val="es-MX" w:eastAsia="es-ES"/>
        </w:rPr>
        <w:t>En ese contexto</w:t>
      </w:r>
      <w:r w:rsidRPr="009C1BCF">
        <w:rPr>
          <w:rFonts w:ascii="Palatino Linotype" w:eastAsia="Times New Roman" w:hAnsi="Palatino Linotype" w:cs="Tahoma"/>
          <w:bCs/>
          <w:lang w:val="es-MX" w:eastAsia="es-ES"/>
        </w:rPr>
        <w:t xml:space="preserve"> </w:t>
      </w:r>
      <w:r>
        <w:rPr>
          <w:rFonts w:ascii="Palatino Linotype" w:eastAsia="Times New Roman" w:hAnsi="Palatino Linotype" w:cs="Tahoma"/>
          <w:bCs/>
          <w:lang w:val="es-MX" w:eastAsia="es-ES"/>
        </w:rPr>
        <w:t>y toda vez que la expedición permisos y licencias, se realiza mediante trámite personal, para su entrega en versión pública, el particular debe proporcionar los elementos necesarios para localización. Por lo que en el caso en concreto, deben dejarse a salvo los derechos para solicitar la información con los datos precisos de ubicación.</w:t>
      </w:r>
      <w:r w:rsidR="008C5481">
        <w:rPr>
          <w:rFonts w:ascii="Palatino Linotype" w:eastAsia="Times New Roman" w:hAnsi="Palatino Linotype" w:cs="Tahoma"/>
          <w:bCs/>
          <w:lang w:val="es-MX" w:eastAsia="es-ES"/>
        </w:rPr>
        <w:t xml:space="preserve"> </w:t>
      </w:r>
      <w:r w:rsidR="004650E6" w:rsidRPr="004650E6">
        <w:rPr>
          <w:rFonts w:ascii="Palatino Linotype" w:eastAsia="Calibri" w:hAnsi="Palatino Linotype" w:cs="Tahoma"/>
          <w:bCs/>
          <w:lang w:val="es-MX"/>
        </w:rPr>
        <w:t>Por tales circunstancias, se considera que no proced</w:t>
      </w:r>
      <w:r w:rsidR="004650E6">
        <w:rPr>
          <w:rFonts w:ascii="Palatino Linotype" w:eastAsia="Calibri" w:hAnsi="Palatino Linotype" w:cs="Tahoma"/>
          <w:bCs/>
          <w:lang w:val="es-MX"/>
        </w:rPr>
        <w:t xml:space="preserve">ía sobreseer </w:t>
      </w:r>
      <w:r w:rsidR="004650E6" w:rsidRPr="004650E6">
        <w:rPr>
          <w:rFonts w:ascii="Palatino Linotype" w:eastAsia="Calibri" w:hAnsi="Palatino Linotype" w:cs="Tahoma"/>
          <w:bCs/>
          <w:lang w:val="es-MX"/>
        </w:rPr>
        <w:t>el asunto y en consecuencia entrar al análisis de la respuesta otorgada por el Sujeto O</w:t>
      </w:r>
      <w:r w:rsidR="004650E6">
        <w:rPr>
          <w:rFonts w:ascii="Palatino Linotype" w:eastAsia="Calibri" w:hAnsi="Palatino Linotype" w:cs="Tahoma"/>
          <w:bCs/>
          <w:lang w:val="es-MX"/>
        </w:rPr>
        <w:t>bligado y confirmar la misma.</w:t>
      </w:r>
    </w:p>
    <w:p w14:paraId="4D164053" w14:textId="77777777" w:rsidR="004650E6" w:rsidRPr="004650E6" w:rsidRDefault="004650E6" w:rsidP="002F4CEB">
      <w:pPr>
        <w:spacing w:after="0" w:line="360" w:lineRule="auto"/>
        <w:jc w:val="both"/>
        <w:rPr>
          <w:rFonts w:ascii="Palatino Linotype" w:hAnsi="Palatino Linotype" w:cs="Tahoma"/>
        </w:rPr>
      </w:pPr>
      <w:bookmarkStart w:id="0" w:name="_GoBack"/>
      <w:bookmarkEnd w:id="0"/>
    </w:p>
    <w:p w14:paraId="2EFA43A3" w14:textId="1942FF6F" w:rsidR="002F4CEB" w:rsidRPr="004650E6" w:rsidRDefault="004650E6" w:rsidP="002F4CEB">
      <w:pPr>
        <w:spacing w:after="0" w:line="360" w:lineRule="auto"/>
        <w:jc w:val="both"/>
        <w:rPr>
          <w:rFonts w:ascii="Palatino Linotype" w:hAnsi="Palatino Linotype" w:cs="Tahoma"/>
        </w:rPr>
      </w:pPr>
      <w:r w:rsidRPr="004650E6">
        <w:rPr>
          <w:rFonts w:ascii="Palatino Linotype" w:hAnsi="Palatino Linotype" w:cs="Tahoma"/>
        </w:rPr>
        <w:t xml:space="preserve">Así, con base en los razonamientos expuestos, se emite el Presente </w:t>
      </w:r>
      <w:r w:rsidRPr="004650E6">
        <w:rPr>
          <w:rFonts w:ascii="Palatino Linotype" w:hAnsi="Palatino Linotype" w:cs="Tahoma"/>
          <w:b/>
        </w:rPr>
        <w:t>Voto Particular.</w:t>
      </w:r>
      <w:r w:rsidR="002F4CEB" w:rsidRPr="004650E6">
        <w:rPr>
          <w:rFonts w:ascii="Palatino Linotype" w:hAnsi="Palatino Linotype" w:cs="Tahoma"/>
          <w:lang w:val="es-MX"/>
        </w:rPr>
        <w:t>-----------</w:t>
      </w:r>
    </w:p>
    <w:p w14:paraId="52017ECF" w14:textId="77777777" w:rsidR="002F4CEB" w:rsidRPr="00205AA7" w:rsidRDefault="002F4CEB" w:rsidP="002F4CEB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1E6AA6B0" w14:textId="77777777" w:rsidR="002F4CEB" w:rsidRPr="00205AA7" w:rsidRDefault="002F4CEB" w:rsidP="002F4CEB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7C897F75" w14:textId="77777777" w:rsidR="002F4CEB" w:rsidRPr="00205AA7" w:rsidRDefault="002F4CEB" w:rsidP="002F4CEB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41EB9D52" w14:textId="77777777" w:rsidR="002F4CEB" w:rsidRPr="00205AA7" w:rsidRDefault="002F4CEB" w:rsidP="002F4CEB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06FF2956" w14:textId="77777777" w:rsidR="002F4CEB" w:rsidRPr="00205AA7" w:rsidRDefault="002F4CEB" w:rsidP="002F4CEB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05E173DB" w14:textId="77777777" w:rsidR="002F4CEB" w:rsidRPr="00205AA7" w:rsidRDefault="002F4CEB" w:rsidP="002F4CEB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35264119" w14:textId="77777777" w:rsidR="002F4CEB" w:rsidRPr="00205AA7" w:rsidRDefault="002F4CEB" w:rsidP="002F4CEB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179C19D3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5A9780E7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0139022D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03152D2D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5E72CCFF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752F3A12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2FD3B78E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68359588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6AB65F2A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716DC983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1BD89F14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605B78BD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3033C686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4D53D0AE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2379806C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07408794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519DF229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335FEDFB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02397CEC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727A08D4" w14:textId="77777777" w:rsidR="00F34C61" w:rsidRPr="00205AA7" w:rsidRDefault="00F34C61" w:rsidP="00B463E2">
      <w:pPr>
        <w:spacing w:after="0" w:line="360" w:lineRule="auto"/>
        <w:jc w:val="both"/>
        <w:rPr>
          <w:rFonts w:ascii="Palatino Linotype" w:hAnsi="Palatino Linotype" w:cs="Tahoma"/>
          <w:color w:val="FF0000"/>
        </w:rPr>
      </w:pPr>
    </w:p>
    <w:p w14:paraId="4EB19578" w14:textId="77777777" w:rsidR="00F84B95" w:rsidRPr="00205AA7" w:rsidRDefault="00F84B95" w:rsidP="00B463E2">
      <w:pPr>
        <w:spacing w:after="0" w:line="360" w:lineRule="auto"/>
        <w:jc w:val="both"/>
        <w:rPr>
          <w:color w:val="FF0000"/>
        </w:rPr>
      </w:pPr>
    </w:p>
    <w:sectPr w:rsidR="00F84B95" w:rsidRPr="00205AA7" w:rsidSect="008E1028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6E34A" w14:textId="77777777" w:rsidR="00DD039B" w:rsidRDefault="00DD039B" w:rsidP="00A80C30">
      <w:pPr>
        <w:spacing w:after="0" w:line="240" w:lineRule="auto"/>
      </w:pPr>
      <w:r>
        <w:separator/>
      </w:r>
    </w:p>
  </w:endnote>
  <w:endnote w:type="continuationSeparator" w:id="0">
    <w:p w14:paraId="233B0FBF" w14:textId="77777777" w:rsidR="00DD039B" w:rsidRDefault="00DD039B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A8F3B8" w14:textId="77777777" w:rsidR="00317F4C" w:rsidRDefault="001F75E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4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4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9A91BE" w14:textId="77777777" w:rsidR="00317F4C" w:rsidRDefault="00317F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F91B4" w14:textId="77777777" w:rsidR="00DD039B" w:rsidRDefault="00DD039B" w:rsidP="00A80C30">
      <w:pPr>
        <w:spacing w:after="0" w:line="240" w:lineRule="auto"/>
      </w:pPr>
      <w:r>
        <w:separator/>
      </w:r>
    </w:p>
  </w:footnote>
  <w:footnote w:type="continuationSeparator" w:id="0">
    <w:p w14:paraId="415524DB" w14:textId="77777777" w:rsidR="00DD039B" w:rsidRDefault="00DD039B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700B" w14:textId="77777777" w:rsidR="00A80C30" w:rsidRDefault="00DD039B">
    <w:pPr>
      <w:pStyle w:val="Encabezado"/>
    </w:pPr>
    <w:r>
      <w:rPr>
        <w:noProof/>
      </w:rPr>
      <w:pict w14:anchorId="1A866D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5" o:spid="_x0000_s2050" type="#_x0000_t136" style="position:absolute;margin-left:0;margin-top:0;width:541.8pt;height:8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670"/>
    </w:tblGrid>
    <w:tr w:rsidR="0077694E" w:rsidRPr="001106EA" w14:paraId="586042BD" w14:textId="77777777" w:rsidTr="0061731F">
      <w:trPr>
        <w:trHeight w:val="1843"/>
      </w:trPr>
      <w:tc>
        <w:tcPr>
          <w:tcW w:w="3261" w:type="dxa"/>
          <w:vAlign w:val="bottom"/>
        </w:tcPr>
        <w:p w14:paraId="608D88A2" w14:textId="387BF980" w:rsidR="00317F4C" w:rsidRDefault="0040472D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88960" behindDoc="0" locked="0" layoutInCell="1" allowOverlap="1" wp14:anchorId="321FBE5F" wp14:editId="3E2FFE05">
                <wp:simplePos x="0" y="0"/>
                <wp:positionH relativeFrom="column">
                  <wp:posOffset>-291465</wp:posOffset>
                </wp:positionH>
                <wp:positionV relativeFrom="paragraph">
                  <wp:posOffset>-860425</wp:posOffset>
                </wp:positionV>
                <wp:extent cx="1873250" cy="112649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0BF8731" w14:textId="6DBAF5FE" w:rsidR="00285C7B" w:rsidRDefault="00285C7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670" w:type="dxa"/>
          <w:vAlign w:val="center"/>
        </w:tcPr>
        <w:p w14:paraId="3EB2428F" w14:textId="77777777" w:rsidR="00317F4C" w:rsidRPr="00B9745A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57B04708" w14:textId="005C5FF2" w:rsidR="004E5EAD" w:rsidRDefault="001F75E5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lang w:val="es-MX"/>
            </w:rPr>
          </w:pPr>
          <w:r w:rsidRPr="00B9745A">
            <w:rPr>
              <w:rFonts w:ascii="Palatino Linotype" w:hAnsi="Palatino Linotype" w:cs="Tahoma"/>
              <w:b/>
            </w:rPr>
            <w:t>Recurso de Revisión:</w:t>
          </w:r>
          <w:r w:rsidR="0018403B">
            <w:rPr>
              <w:rFonts w:ascii="Palatino Linotype" w:hAnsi="Palatino Linotype" w:cs="Tahoma"/>
              <w:b/>
            </w:rPr>
            <w:t xml:space="preserve"> </w:t>
          </w:r>
          <w:r w:rsidR="002F6CC8">
            <w:rPr>
              <w:rFonts w:ascii="Palatino Linotype" w:hAnsi="Palatino Linotype" w:cs="Tahoma"/>
              <w:bCs/>
            </w:rPr>
            <w:t>06245</w:t>
          </w:r>
          <w:r w:rsidR="000B582D" w:rsidRPr="000B582D">
            <w:rPr>
              <w:rFonts w:ascii="Palatino Linotype" w:hAnsi="Palatino Linotype" w:cs="Tahoma"/>
              <w:bCs/>
            </w:rPr>
            <w:t>/INFOEM/AD/RR/2023</w:t>
          </w:r>
        </w:p>
        <w:p w14:paraId="20A1EB01" w14:textId="127B507F" w:rsidR="00100065" w:rsidRDefault="001F75E5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 w:rsidR="00100065">
            <w:rPr>
              <w:rFonts w:ascii="Palatino Linotype" w:hAnsi="Palatino Linotype"/>
              <w:bCs/>
              <w:lang w:val="es-MX"/>
            </w:rPr>
            <w:t xml:space="preserve"> </w:t>
          </w:r>
          <w:r w:rsidR="000B582D">
            <w:rPr>
              <w:rFonts w:ascii="Palatino Linotype" w:hAnsi="Palatino Linotype"/>
              <w:bCs/>
              <w:lang w:val="es-MX"/>
            </w:rPr>
            <w:t xml:space="preserve">Ayuntamiento de </w:t>
          </w:r>
          <w:r w:rsidR="002F6CC8">
            <w:rPr>
              <w:rFonts w:ascii="Palatino Linotype" w:hAnsi="Palatino Linotype"/>
              <w:bCs/>
              <w:lang w:val="es-MX"/>
            </w:rPr>
            <w:t>Tlalnepantla de Baz</w:t>
          </w:r>
        </w:p>
        <w:p w14:paraId="7EC14AD1" w14:textId="44150B93" w:rsidR="00285C7B" w:rsidRPr="00285C7B" w:rsidRDefault="001F75E5" w:rsidP="000B582D">
          <w:pPr>
            <w:pStyle w:val="Encabezado"/>
            <w:ind w:left="-108"/>
            <w:jc w:val="both"/>
            <w:rPr>
              <w:rFonts w:ascii="Palatino Linotype" w:hAnsi="Palatino Linotype"/>
              <w:bCs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Comisionado Ponente: </w:t>
          </w:r>
          <w:r w:rsidR="002F6CC8">
            <w:rPr>
              <w:rFonts w:ascii="Palatino Linotype" w:hAnsi="Palatino Linotype" w:cs="Arial"/>
              <w:szCs w:val="20"/>
            </w:rPr>
            <w:t>José Martínez Vilchis</w:t>
          </w:r>
        </w:p>
      </w:tc>
    </w:tr>
  </w:tbl>
  <w:p w14:paraId="7FED2E96" w14:textId="77777777" w:rsidR="00317F4C" w:rsidRPr="001106EA" w:rsidRDefault="00DD039B">
    <w:pPr>
      <w:pStyle w:val="Encabezado"/>
      <w:rPr>
        <w:sz w:val="2"/>
        <w:szCs w:val="2"/>
      </w:rPr>
    </w:pPr>
    <w:r>
      <w:rPr>
        <w:noProof/>
      </w:rPr>
      <w:pict w14:anchorId="01D843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6" o:spid="_x0000_s2051" type="#_x0000_t136" style="position:absolute;margin-left:0;margin-top:0;width:541.8pt;height:8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B73CF" w14:textId="77777777" w:rsidR="00A80C30" w:rsidRDefault="00DD039B">
    <w:pPr>
      <w:pStyle w:val="Encabezado"/>
    </w:pPr>
    <w:r>
      <w:rPr>
        <w:noProof/>
      </w:rPr>
      <w:pict w14:anchorId="609D22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4" o:spid="_x0000_s2049" type="#_x0000_t136" style="position:absolute;margin-left:0;margin-top:0;width:541.8pt;height:8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7C"/>
    <w:multiLevelType w:val="hybridMultilevel"/>
    <w:tmpl w:val="0958D68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E55E7"/>
    <w:multiLevelType w:val="hybridMultilevel"/>
    <w:tmpl w:val="79CE6AF6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FB3419"/>
    <w:multiLevelType w:val="hybridMultilevel"/>
    <w:tmpl w:val="9BC2E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1419"/>
    <w:multiLevelType w:val="hybridMultilevel"/>
    <w:tmpl w:val="79CE6AF6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507C14"/>
    <w:multiLevelType w:val="hybridMultilevel"/>
    <w:tmpl w:val="AEA44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E4E1C"/>
    <w:multiLevelType w:val="hybridMultilevel"/>
    <w:tmpl w:val="79CE6AF6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0539D8"/>
    <w:multiLevelType w:val="hybridMultilevel"/>
    <w:tmpl w:val="9F8C4A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D16A9"/>
    <w:multiLevelType w:val="hybridMultilevel"/>
    <w:tmpl w:val="79CE6AF6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30"/>
    <w:rsid w:val="00003DA8"/>
    <w:rsid w:val="000062F8"/>
    <w:rsid w:val="00010A8F"/>
    <w:rsid w:val="0004695A"/>
    <w:rsid w:val="00047ED8"/>
    <w:rsid w:val="00052BC3"/>
    <w:rsid w:val="00082310"/>
    <w:rsid w:val="00090DE7"/>
    <w:rsid w:val="00093255"/>
    <w:rsid w:val="000B582D"/>
    <w:rsid w:val="000B62E2"/>
    <w:rsid w:val="000C1467"/>
    <w:rsid w:val="000E09CA"/>
    <w:rsid w:val="00100065"/>
    <w:rsid w:val="0010484A"/>
    <w:rsid w:val="00161433"/>
    <w:rsid w:val="001630F9"/>
    <w:rsid w:val="00165B2E"/>
    <w:rsid w:val="00177D7C"/>
    <w:rsid w:val="001830C9"/>
    <w:rsid w:val="0018403B"/>
    <w:rsid w:val="001971A0"/>
    <w:rsid w:val="001A758C"/>
    <w:rsid w:val="001C25E0"/>
    <w:rsid w:val="001F0D35"/>
    <w:rsid w:val="001F4567"/>
    <w:rsid w:val="001F55CE"/>
    <w:rsid w:val="001F6B2E"/>
    <w:rsid w:val="001F75E5"/>
    <w:rsid w:val="00205AA7"/>
    <w:rsid w:val="002146D1"/>
    <w:rsid w:val="00227E20"/>
    <w:rsid w:val="00236D93"/>
    <w:rsid w:val="0024290F"/>
    <w:rsid w:val="00271E8A"/>
    <w:rsid w:val="00281A18"/>
    <w:rsid w:val="00285C7B"/>
    <w:rsid w:val="002D6AB3"/>
    <w:rsid w:val="002E5BED"/>
    <w:rsid w:val="002E5CC1"/>
    <w:rsid w:val="002F4CEB"/>
    <w:rsid w:val="002F6CC8"/>
    <w:rsid w:val="00304A0F"/>
    <w:rsid w:val="00314859"/>
    <w:rsid w:val="00317F4C"/>
    <w:rsid w:val="003365F9"/>
    <w:rsid w:val="003B390E"/>
    <w:rsid w:val="003B5330"/>
    <w:rsid w:val="003C107F"/>
    <w:rsid w:val="003C3701"/>
    <w:rsid w:val="003E56C5"/>
    <w:rsid w:val="003F6109"/>
    <w:rsid w:val="00400BE5"/>
    <w:rsid w:val="0040472D"/>
    <w:rsid w:val="004134DC"/>
    <w:rsid w:val="00427F85"/>
    <w:rsid w:val="004412C6"/>
    <w:rsid w:val="004474C6"/>
    <w:rsid w:val="0046388E"/>
    <w:rsid w:val="004650E6"/>
    <w:rsid w:val="004669A2"/>
    <w:rsid w:val="004738C3"/>
    <w:rsid w:val="00486BD3"/>
    <w:rsid w:val="00491683"/>
    <w:rsid w:val="00494387"/>
    <w:rsid w:val="004A6A25"/>
    <w:rsid w:val="004A6DB4"/>
    <w:rsid w:val="004A7A76"/>
    <w:rsid w:val="004C0D87"/>
    <w:rsid w:val="004C1C08"/>
    <w:rsid w:val="004C7D91"/>
    <w:rsid w:val="004D26F6"/>
    <w:rsid w:val="004D597A"/>
    <w:rsid w:val="004E5EAD"/>
    <w:rsid w:val="00506560"/>
    <w:rsid w:val="00506AB5"/>
    <w:rsid w:val="00533E57"/>
    <w:rsid w:val="00541BAC"/>
    <w:rsid w:val="00543C9A"/>
    <w:rsid w:val="005645D0"/>
    <w:rsid w:val="00574176"/>
    <w:rsid w:val="0057747E"/>
    <w:rsid w:val="00585765"/>
    <w:rsid w:val="005974CA"/>
    <w:rsid w:val="005A777C"/>
    <w:rsid w:val="005B508B"/>
    <w:rsid w:val="005C7FCD"/>
    <w:rsid w:val="005F0B2D"/>
    <w:rsid w:val="005F1F72"/>
    <w:rsid w:val="00601591"/>
    <w:rsid w:val="0061731F"/>
    <w:rsid w:val="006408E2"/>
    <w:rsid w:val="00640CC2"/>
    <w:rsid w:val="00645871"/>
    <w:rsid w:val="00677350"/>
    <w:rsid w:val="00684986"/>
    <w:rsid w:val="00686864"/>
    <w:rsid w:val="00690441"/>
    <w:rsid w:val="00691A36"/>
    <w:rsid w:val="006C22CD"/>
    <w:rsid w:val="006C2B09"/>
    <w:rsid w:val="006D2DF5"/>
    <w:rsid w:val="006E56F0"/>
    <w:rsid w:val="006F0AD4"/>
    <w:rsid w:val="00716333"/>
    <w:rsid w:val="00720ED7"/>
    <w:rsid w:val="00734450"/>
    <w:rsid w:val="007351BF"/>
    <w:rsid w:val="00756729"/>
    <w:rsid w:val="0077793A"/>
    <w:rsid w:val="007B6486"/>
    <w:rsid w:val="007C7618"/>
    <w:rsid w:val="007F32AC"/>
    <w:rsid w:val="00801EAA"/>
    <w:rsid w:val="008036A4"/>
    <w:rsid w:val="00811F8E"/>
    <w:rsid w:val="00821A8D"/>
    <w:rsid w:val="00822A4E"/>
    <w:rsid w:val="00823E1B"/>
    <w:rsid w:val="0083177F"/>
    <w:rsid w:val="00833C20"/>
    <w:rsid w:val="00842979"/>
    <w:rsid w:val="0084569A"/>
    <w:rsid w:val="0086164B"/>
    <w:rsid w:val="00864A25"/>
    <w:rsid w:val="00864FE8"/>
    <w:rsid w:val="008A0141"/>
    <w:rsid w:val="008C507B"/>
    <w:rsid w:val="008C5093"/>
    <w:rsid w:val="008C5481"/>
    <w:rsid w:val="008E1028"/>
    <w:rsid w:val="008E1E26"/>
    <w:rsid w:val="008E2746"/>
    <w:rsid w:val="008F78B8"/>
    <w:rsid w:val="009073A7"/>
    <w:rsid w:val="00913F1E"/>
    <w:rsid w:val="00915819"/>
    <w:rsid w:val="00922026"/>
    <w:rsid w:val="00926BCA"/>
    <w:rsid w:val="00932696"/>
    <w:rsid w:val="00935733"/>
    <w:rsid w:val="00940F06"/>
    <w:rsid w:val="0094454F"/>
    <w:rsid w:val="009462C4"/>
    <w:rsid w:val="00957CF3"/>
    <w:rsid w:val="00960C5A"/>
    <w:rsid w:val="00961702"/>
    <w:rsid w:val="00967EEE"/>
    <w:rsid w:val="009A6470"/>
    <w:rsid w:val="009B2079"/>
    <w:rsid w:val="009B6FDE"/>
    <w:rsid w:val="009C1BCF"/>
    <w:rsid w:val="009C33A4"/>
    <w:rsid w:val="009C6B45"/>
    <w:rsid w:val="009D400F"/>
    <w:rsid w:val="009F23B2"/>
    <w:rsid w:val="009F3752"/>
    <w:rsid w:val="009F5F4C"/>
    <w:rsid w:val="00A17634"/>
    <w:rsid w:val="00A17F80"/>
    <w:rsid w:val="00A21473"/>
    <w:rsid w:val="00A468DB"/>
    <w:rsid w:val="00A469A7"/>
    <w:rsid w:val="00A537CF"/>
    <w:rsid w:val="00A53CA0"/>
    <w:rsid w:val="00A54CCC"/>
    <w:rsid w:val="00A66FFA"/>
    <w:rsid w:val="00A72226"/>
    <w:rsid w:val="00A77C25"/>
    <w:rsid w:val="00A80C30"/>
    <w:rsid w:val="00A9782A"/>
    <w:rsid w:val="00AA3F1A"/>
    <w:rsid w:val="00AD0D45"/>
    <w:rsid w:val="00AD6587"/>
    <w:rsid w:val="00AF1A41"/>
    <w:rsid w:val="00AF5CE0"/>
    <w:rsid w:val="00AF7673"/>
    <w:rsid w:val="00AF77D3"/>
    <w:rsid w:val="00B161FD"/>
    <w:rsid w:val="00B43526"/>
    <w:rsid w:val="00B463E2"/>
    <w:rsid w:val="00B55282"/>
    <w:rsid w:val="00B645DD"/>
    <w:rsid w:val="00B7694E"/>
    <w:rsid w:val="00B80272"/>
    <w:rsid w:val="00BA54EE"/>
    <w:rsid w:val="00BE1261"/>
    <w:rsid w:val="00C002CE"/>
    <w:rsid w:val="00C00E77"/>
    <w:rsid w:val="00C477E0"/>
    <w:rsid w:val="00C60748"/>
    <w:rsid w:val="00C60C1A"/>
    <w:rsid w:val="00C75CD8"/>
    <w:rsid w:val="00C75F6B"/>
    <w:rsid w:val="00C84C53"/>
    <w:rsid w:val="00C9172A"/>
    <w:rsid w:val="00CA3EE9"/>
    <w:rsid w:val="00CB36F3"/>
    <w:rsid w:val="00CB5A21"/>
    <w:rsid w:val="00CC3620"/>
    <w:rsid w:val="00CD7937"/>
    <w:rsid w:val="00CF1FFD"/>
    <w:rsid w:val="00CF41C9"/>
    <w:rsid w:val="00D07D91"/>
    <w:rsid w:val="00D51BFD"/>
    <w:rsid w:val="00D53681"/>
    <w:rsid w:val="00D6254E"/>
    <w:rsid w:val="00D664B5"/>
    <w:rsid w:val="00D76A6E"/>
    <w:rsid w:val="00DA6E7C"/>
    <w:rsid w:val="00DB121C"/>
    <w:rsid w:val="00DB263D"/>
    <w:rsid w:val="00DD039B"/>
    <w:rsid w:val="00DD5D61"/>
    <w:rsid w:val="00E169DE"/>
    <w:rsid w:val="00E22A30"/>
    <w:rsid w:val="00E31450"/>
    <w:rsid w:val="00E368C4"/>
    <w:rsid w:val="00E43FEA"/>
    <w:rsid w:val="00E60460"/>
    <w:rsid w:val="00E6475C"/>
    <w:rsid w:val="00E67710"/>
    <w:rsid w:val="00E678EF"/>
    <w:rsid w:val="00E7322A"/>
    <w:rsid w:val="00E878DE"/>
    <w:rsid w:val="00E926A7"/>
    <w:rsid w:val="00EA669F"/>
    <w:rsid w:val="00EB135A"/>
    <w:rsid w:val="00EB7785"/>
    <w:rsid w:val="00ED313F"/>
    <w:rsid w:val="00EE633B"/>
    <w:rsid w:val="00EE7B51"/>
    <w:rsid w:val="00EF470A"/>
    <w:rsid w:val="00F04F7C"/>
    <w:rsid w:val="00F064B5"/>
    <w:rsid w:val="00F1426D"/>
    <w:rsid w:val="00F16598"/>
    <w:rsid w:val="00F17B52"/>
    <w:rsid w:val="00F257E9"/>
    <w:rsid w:val="00F34C61"/>
    <w:rsid w:val="00F355F6"/>
    <w:rsid w:val="00F35BFB"/>
    <w:rsid w:val="00F367B3"/>
    <w:rsid w:val="00F51D82"/>
    <w:rsid w:val="00F53DD4"/>
    <w:rsid w:val="00F701F0"/>
    <w:rsid w:val="00F84B95"/>
    <w:rsid w:val="00FB0274"/>
    <w:rsid w:val="00FC3DE6"/>
    <w:rsid w:val="00F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701135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  <w:style w:type="paragraph" w:styleId="Prrafodelista">
    <w:name w:val="List Paragraph"/>
    <w:basedOn w:val="Normal"/>
    <w:uiPriority w:val="34"/>
    <w:qFormat/>
    <w:rsid w:val="00AF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</dc:creator>
  <cp:lastModifiedBy>Cuenta Microsoft</cp:lastModifiedBy>
  <cp:revision>4</cp:revision>
  <cp:lastPrinted>2023-05-02T18:20:00Z</cp:lastPrinted>
  <dcterms:created xsi:type="dcterms:W3CDTF">2023-11-24T18:24:00Z</dcterms:created>
  <dcterms:modified xsi:type="dcterms:W3CDTF">2023-11-28T02:41:00Z</dcterms:modified>
</cp:coreProperties>
</file>