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3B4E4" w14:textId="3B4DC037" w:rsidR="0084514C" w:rsidRDefault="0084514C" w:rsidP="0084514C">
      <w:pPr>
        <w:tabs>
          <w:tab w:val="left" w:pos="1843"/>
        </w:tabs>
        <w:spacing w:after="0" w:line="360" w:lineRule="auto"/>
        <w:jc w:val="both"/>
        <w:rPr>
          <w:rFonts w:ascii="Palatino Linotype" w:hAnsi="Palatino Linotype" w:cs="Tahoma"/>
          <w:b/>
        </w:rPr>
      </w:pPr>
      <w:bookmarkStart w:id="0" w:name="_Hlk144925237"/>
      <w:r w:rsidRPr="00065567">
        <w:rPr>
          <w:rFonts w:ascii="Palatino Linotype" w:hAnsi="Palatino Linotype" w:cs="Tahoma"/>
          <w:b/>
        </w:rPr>
        <w:t xml:space="preserve">VOTO PARTICULAR QUE FORMULA EL COMISIONADO LUIS GUSTAVO PARRA NORIEGA, A LA RESOLUCIÓN DEL RECURSO DE REVISIÓN </w:t>
      </w:r>
      <w:r w:rsidRPr="00687F82">
        <w:rPr>
          <w:rFonts w:ascii="Palatino Linotype" w:eastAsia="Palatino Linotype" w:hAnsi="Palatino Linotype" w:cs="Palatino Linotype"/>
          <w:b/>
        </w:rPr>
        <w:t>1</w:t>
      </w:r>
      <w:r>
        <w:rPr>
          <w:rFonts w:ascii="Palatino Linotype" w:eastAsia="Palatino Linotype" w:hAnsi="Palatino Linotype" w:cs="Palatino Linotype"/>
          <w:b/>
        </w:rPr>
        <w:t>5432</w:t>
      </w:r>
      <w:r w:rsidRPr="00687F82">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Y ACUMULADOS</w:t>
      </w:r>
      <w:r w:rsidRPr="008711AF">
        <w:rPr>
          <w:rFonts w:ascii="Palatino Linotype" w:hAnsi="Palatino Linotype"/>
          <w:b/>
          <w:lang w:val="es-MX"/>
        </w:rPr>
        <w:t>,</w:t>
      </w:r>
      <w:r w:rsidRPr="00065567">
        <w:rPr>
          <w:rFonts w:ascii="Palatino Linotype" w:hAnsi="Palatino Linotype" w:cs="Tahoma"/>
          <w:b/>
        </w:rPr>
        <w:t xml:space="preserve"> PROMOVIDO EN CONTRA</w:t>
      </w:r>
      <w:r>
        <w:rPr>
          <w:rFonts w:ascii="Palatino Linotype" w:hAnsi="Palatino Linotype" w:cs="Tahoma"/>
          <w:b/>
        </w:rPr>
        <w:t xml:space="preserve"> DEL </w:t>
      </w:r>
      <w:r>
        <w:rPr>
          <w:rFonts w:ascii="Palatino Linotype" w:eastAsia="Palatino Linotype" w:hAnsi="Palatino Linotype" w:cs="Palatino Linotype"/>
          <w:b/>
          <w:bCs/>
        </w:rPr>
        <w:t>AYUNTAMIENTO DE TOLUCA</w:t>
      </w:r>
      <w:r>
        <w:rPr>
          <w:rFonts w:ascii="Palatino Linotype" w:eastAsia="Palatino Linotype" w:hAnsi="Palatino Linotype" w:cs="Palatino Linotype"/>
          <w:b/>
        </w:rPr>
        <w:t>.</w:t>
      </w:r>
    </w:p>
    <w:p w14:paraId="1B4F7DA6" w14:textId="77777777" w:rsidR="0084514C" w:rsidRDefault="0084514C" w:rsidP="0084514C">
      <w:pPr>
        <w:tabs>
          <w:tab w:val="left" w:pos="1843"/>
        </w:tabs>
        <w:spacing w:after="0" w:line="360" w:lineRule="auto"/>
        <w:jc w:val="both"/>
        <w:rPr>
          <w:rFonts w:ascii="Palatino Linotype" w:hAnsi="Palatino Linotype" w:cs="Arial"/>
          <w:b/>
          <w:sz w:val="24"/>
          <w:szCs w:val="24"/>
        </w:rPr>
      </w:pPr>
    </w:p>
    <w:p w14:paraId="539415A8" w14:textId="0A232D13" w:rsidR="0084514C" w:rsidRDefault="0084514C" w:rsidP="0084514C">
      <w:pPr>
        <w:tabs>
          <w:tab w:val="left" w:pos="1843"/>
        </w:tabs>
        <w:spacing w:after="0" w:line="360" w:lineRule="auto"/>
        <w:jc w:val="both"/>
        <w:rPr>
          <w:rFonts w:ascii="Palatino Linotype" w:hAnsi="Palatino Linotype"/>
          <w:b/>
          <w:lang w:val="es-MX"/>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Pr>
          <w:rFonts w:ascii="Palatino Linotype" w:eastAsia="Palatino Linotype" w:hAnsi="Palatino Linotype" w:cs="Palatino Linotype"/>
          <w:b/>
        </w:rPr>
        <w:t>15432</w:t>
      </w:r>
      <w:r w:rsidRPr="00687F82">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y acumulado</w:t>
      </w:r>
      <w:r w:rsidR="00B53F1F">
        <w:rPr>
          <w:rFonts w:ascii="Palatino Linotype" w:eastAsia="Palatino Linotype" w:hAnsi="Palatino Linotype" w:cs="Palatino Linotype"/>
          <w:b/>
        </w:rPr>
        <w:t>s</w:t>
      </w:r>
      <w:r>
        <w:rPr>
          <w:rFonts w:ascii="Palatino Linotype" w:hAnsi="Palatino Linotype"/>
          <w:b/>
          <w:lang w:val="es-MX"/>
        </w:rPr>
        <w:t>.</w:t>
      </w:r>
    </w:p>
    <w:p w14:paraId="730FAB64" w14:textId="77777777" w:rsidR="0084514C" w:rsidRPr="00885189" w:rsidRDefault="0084514C" w:rsidP="0084514C">
      <w:pPr>
        <w:tabs>
          <w:tab w:val="left" w:pos="1843"/>
        </w:tabs>
        <w:spacing w:after="0" w:line="240" w:lineRule="auto"/>
        <w:jc w:val="both"/>
        <w:rPr>
          <w:rFonts w:ascii="Palatino Linotype" w:hAnsi="Palatino Linotype" w:cs="Tahoma"/>
        </w:rPr>
      </w:pPr>
    </w:p>
    <w:p w14:paraId="3B2F019B" w14:textId="1B03A9D6" w:rsidR="0084514C" w:rsidRDefault="0084514C" w:rsidP="0084514C">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requirió de la Contraloría Interna Municipal, diversa información relacionada con denuncias, procedimientos de responsabilidades y expedientes de procedimientos administrativos iniciados y en proceso, así, derivado de la respuesta, el Recurrente se inconformó sobre la reserva de la información, ante dicha circunstancia, la Ponencia Resolutora determinó </w:t>
      </w:r>
      <w:r w:rsidR="008858F0">
        <w:rPr>
          <w:rFonts w:ascii="Palatino Linotype" w:hAnsi="Palatino Linotype" w:cs="Tahoma"/>
        </w:rPr>
        <w:t xml:space="preserve">validar la reserva de la información  y sobreseer el asunto al actualizarse la causal establecida en la fracción V del artículo 192 de la Ley de la materia </w:t>
      </w:r>
      <w:r>
        <w:rPr>
          <w:rFonts w:ascii="Palatino Linotype" w:hAnsi="Palatino Linotype" w:cs="Tahoma"/>
        </w:rPr>
        <w:t>.</w:t>
      </w:r>
    </w:p>
    <w:p w14:paraId="155D6EE7" w14:textId="77777777" w:rsidR="0084514C" w:rsidRDefault="0084514C" w:rsidP="0084514C">
      <w:pPr>
        <w:spacing w:after="0" w:line="360" w:lineRule="auto"/>
        <w:jc w:val="both"/>
        <w:rPr>
          <w:rFonts w:ascii="Palatino Linotype" w:hAnsi="Palatino Linotype" w:cs="Tahoma"/>
        </w:rPr>
      </w:pPr>
    </w:p>
    <w:p w14:paraId="3C74545B" w14:textId="77777777" w:rsidR="0084514C" w:rsidRDefault="0084514C" w:rsidP="0084514C">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por ello voté a favor de la misma; sin embargo, considero especialmente que el tema de la reserva de la información debe analizarse de forma tal que se plantee en el estudio la prueba </w:t>
      </w:r>
      <w:r>
        <w:rPr>
          <w:rFonts w:ascii="Palatino Linotype" w:hAnsi="Palatino Linotype" w:cs="Tahoma"/>
        </w:rPr>
        <w:lastRenderedPageBreak/>
        <w:t>de daño que permite a este Organismo Garante que realizar la entrega de la información causa un daño al interés público, que en ese caso particular supera el derecho de acceso a la información de un particular.</w:t>
      </w:r>
    </w:p>
    <w:p w14:paraId="55D508FD" w14:textId="77777777" w:rsidR="0084514C" w:rsidRDefault="0084514C" w:rsidP="0084514C">
      <w:pPr>
        <w:spacing w:after="0" w:line="360" w:lineRule="auto"/>
        <w:jc w:val="both"/>
        <w:rPr>
          <w:rFonts w:ascii="Palatino Linotype" w:hAnsi="Palatino Linotype" w:cs="Tahoma"/>
        </w:rPr>
      </w:pPr>
    </w:p>
    <w:p w14:paraId="68C6BB42" w14:textId="77777777" w:rsidR="0084514C" w:rsidRDefault="0084514C" w:rsidP="0084514C">
      <w:pPr>
        <w:spacing w:after="0" w:line="360" w:lineRule="auto"/>
        <w:jc w:val="both"/>
        <w:rPr>
          <w:rFonts w:ascii="Palatino Linotype" w:hAnsi="Palatino Linotype" w:cs="Tahoma"/>
        </w:rPr>
      </w:pPr>
      <w:r>
        <w:rPr>
          <w:rFonts w:ascii="Palatino Linotype" w:hAnsi="Palatino Linotype" w:cs="Tahoma"/>
        </w:rPr>
        <w:t xml:space="preserve">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2B0ABBA7" w14:textId="77777777" w:rsidR="0084514C" w:rsidRDefault="0084514C" w:rsidP="0084514C">
      <w:pPr>
        <w:spacing w:after="0" w:line="360" w:lineRule="auto"/>
        <w:jc w:val="both"/>
        <w:rPr>
          <w:rFonts w:ascii="Palatino Linotype" w:hAnsi="Palatino Linotype" w:cs="Tahoma"/>
        </w:rPr>
      </w:pPr>
    </w:p>
    <w:p w14:paraId="55CDC5FD" w14:textId="77777777" w:rsidR="0084514C" w:rsidRDefault="0084514C" w:rsidP="0084514C">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de la Ley de Transparencia de nuestra Entidad.</w:t>
      </w:r>
    </w:p>
    <w:p w14:paraId="52317052" w14:textId="77777777" w:rsidR="0084514C" w:rsidRPr="006A7606" w:rsidRDefault="0084514C" w:rsidP="0084514C">
      <w:pPr>
        <w:spacing w:after="0" w:line="360" w:lineRule="auto"/>
        <w:jc w:val="both"/>
        <w:rPr>
          <w:rFonts w:ascii="Palatino Linotype" w:hAnsi="Palatino Linotype"/>
        </w:rPr>
      </w:pPr>
    </w:p>
    <w:p w14:paraId="4DAEEBD4" w14:textId="77777777" w:rsidR="0084514C" w:rsidRPr="006A7606" w:rsidRDefault="0084514C" w:rsidP="0084514C">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9A0F63" w14:textId="77777777" w:rsidR="0084514C" w:rsidRPr="006A7606" w:rsidRDefault="0084514C" w:rsidP="0084514C">
      <w:pPr>
        <w:spacing w:after="0" w:line="360" w:lineRule="auto"/>
        <w:jc w:val="both"/>
        <w:rPr>
          <w:rFonts w:ascii="Palatino Linotype" w:hAnsi="Palatino Linotype" w:cs="Segoe UI"/>
        </w:rPr>
      </w:pPr>
    </w:p>
    <w:p w14:paraId="134D2DF9" w14:textId="77777777" w:rsidR="0084514C" w:rsidRDefault="0084514C" w:rsidP="0084514C">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w:t>
      </w:r>
      <w:r w:rsidRPr="006E2C84">
        <w:rPr>
          <w:rFonts w:ascii="Palatino Linotype" w:eastAsia="Calibri" w:hAnsi="Palatino Linotype" w:cs="Arial"/>
          <w:i/>
          <w:sz w:val="20"/>
          <w:szCs w:val="20"/>
        </w:rPr>
        <w:lastRenderedPageBreak/>
        <w:t>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E9573E" w14:textId="77777777" w:rsidR="0084514C" w:rsidRPr="006E2C84" w:rsidRDefault="0084514C" w:rsidP="0084514C">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1CC49854" w14:textId="77777777" w:rsidR="0084514C" w:rsidRDefault="0084514C" w:rsidP="0084514C">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w:t>
      </w:r>
      <w:r w:rsidRPr="006E2C84">
        <w:rPr>
          <w:rFonts w:ascii="Palatino Linotype" w:hAnsi="Palatino Linotype"/>
          <w:i/>
          <w:iCs/>
          <w:sz w:val="20"/>
          <w:szCs w:val="20"/>
          <w:lang w:eastAsia="es-MX"/>
        </w:rPr>
        <w:lastRenderedPageBreak/>
        <w:t>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D1487D6" w14:textId="77777777" w:rsidR="0084514C" w:rsidRDefault="0084514C" w:rsidP="0084514C">
      <w:pPr>
        <w:spacing w:after="0" w:line="360" w:lineRule="auto"/>
        <w:jc w:val="both"/>
        <w:rPr>
          <w:rFonts w:ascii="Palatino Linotype" w:hAnsi="Palatino Linotype" w:cs="Arial"/>
        </w:rPr>
      </w:pPr>
    </w:p>
    <w:p w14:paraId="57ABF4DB" w14:textId="77777777" w:rsidR="0084514C" w:rsidRPr="00885189" w:rsidRDefault="0084514C" w:rsidP="0084514C">
      <w:pPr>
        <w:spacing w:after="0" w:line="360" w:lineRule="auto"/>
        <w:jc w:val="both"/>
        <w:rPr>
          <w:rFonts w:ascii="Palatino Linotype" w:hAnsi="Palatino Linotype" w:cs="Tahoma"/>
        </w:rPr>
      </w:pPr>
      <w:r>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976B1D">
        <w:rPr>
          <w:rFonts w:ascii="Palatino Linotype" w:hAnsi="Palatino Linotype" w:cs="Tahoma"/>
        </w:rPr>
        <w:t>,</w:t>
      </w:r>
      <w:r>
        <w:rPr>
          <w:rFonts w:ascii="Palatino Linotype" w:hAnsi="Palatino Linotype" w:cs="Tahoma"/>
        </w:rPr>
        <w:t xml:space="preserve"> pues ello</w:t>
      </w:r>
      <w:r w:rsidRPr="00976B1D">
        <w:rPr>
          <w:rFonts w:ascii="Palatino Linotype" w:hAnsi="Palatino Linotype" w:cs="Tahoma"/>
        </w:rPr>
        <w:t xml:space="preserve"> abon</w:t>
      </w:r>
      <w:r>
        <w:rPr>
          <w:rFonts w:ascii="Palatino Linotype" w:hAnsi="Palatino Linotype" w:cs="Tahoma"/>
        </w:rPr>
        <w:t>a</w:t>
      </w:r>
      <w:r w:rsidRPr="00976B1D">
        <w:rPr>
          <w:rFonts w:ascii="Palatino Linotype" w:hAnsi="Palatino Linotype" w:cs="Tahoma"/>
        </w:rPr>
        <w:t xml:space="preserve"> a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7ADD66C6" w14:textId="77777777" w:rsidR="0084514C" w:rsidRPr="00885189" w:rsidRDefault="0084514C" w:rsidP="0084514C">
      <w:pPr>
        <w:spacing w:after="0" w:line="360" w:lineRule="auto"/>
        <w:jc w:val="both"/>
        <w:rPr>
          <w:rFonts w:ascii="Palatino Linotype" w:hAnsi="Palatino Linotype" w:cs="Tahoma"/>
        </w:rPr>
      </w:pPr>
    </w:p>
    <w:p w14:paraId="1ABCA561" w14:textId="77777777" w:rsidR="0084514C" w:rsidRDefault="0084514C" w:rsidP="0084514C">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w:t>
      </w:r>
    </w:p>
    <w:p w14:paraId="52213FFF" w14:textId="77777777" w:rsidR="0084514C" w:rsidRDefault="0084514C" w:rsidP="0084514C">
      <w:pPr>
        <w:spacing w:after="0" w:line="360" w:lineRule="auto"/>
        <w:jc w:val="both"/>
        <w:rPr>
          <w:rFonts w:ascii="Palatino Linotype" w:hAnsi="Palatino Linotype" w:cs="Tahoma"/>
        </w:rPr>
      </w:pPr>
    </w:p>
    <w:p w14:paraId="60A0F798" w14:textId="77777777" w:rsidR="0084514C" w:rsidRPr="00885189" w:rsidRDefault="0084514C" w:rsidP="0084514C">
      <w:pPr>
        <w:spacing w:after="0" w:line="360" w:lineRule="auto"/>
        <w:jc w:val="both"/>
        <w:rPr>
          <w:rFonts w:ascii="Palatino Linotype" w:hAnsi="Palatino Linotype" w:cs="Tahoma"/>
        </w:rPr>
      </w:pPr>
      <w:r w:rsidRPr="00885189">
        <w:rPr>
          <w:rFonts w:ascii="Palatino Linotype" w:hAnsi="Palatino Linotype" w:cs="Tahoma"/>
        </w:rPr>
        <w:lastRenderedPageBreak/>
        <w:t xml:space="preserve">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1A4779E2" w14:textId="77777777" w:rsidR="0084514C" w:rsidRPr="00885189" w:rsidRDefault="0084514C" w:rsidP="0084514C">
      <w:pPr>
        <w:spacing w:after="0" w:line="360" w:lineRule="auto"/>
        <w:jc w:val="both"/>
        <w:rPr>
          <w:rFonts w:ascii="Palatino Linotype" w:hAnsi="Palatino Linotype" w:cs="Tahoma"/>
        </w:rPr>
      </w:pPr>
    </w:p>
    <w:p w14:paraId="431B89A6" w14:textId="77777777" w:rsidR="0084514C" w:rsidRPr="00885189" w:rsidRDefault="0084514C" w:rsidP="0084514C">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27C8823" w14:textId="77777777" w:rsidR="0084514C" w:rsidRDefault="0084514C" w:rsidP="0084514C">
      <w:pPr>
        <w:spacing w:after="0" w:line="360" w:lineRule="auto"/>
        <w:jc w:val="both"/>
        <w:rPr>
          <w:rFonts w:ascii="Palatino Linotype" w:hAnsi="Palatino Linotype" w:cs="Tahoma"/>
        </w:rPr>
      </w:pPr>
    </w:p>
    <w:p w14:paraId="4E7F7098" w14:textId="77777777" w:rsidR="0084514C" w:rsidRPr="00885189" w:rsidRDefault="0084514C" w:rsidP="0084514C">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A0F54CF" w14:textId="77777777" w:rsidR="0084514C" w:rsidRDefault="0084514C" w:rsidP="0084514C">
      <w:pPr>
        <w:spacing w:after="0" w:line="360" w:lineRule="auto"/>
        <w:jc w:val="both"/>
        <w:rPr>
          <w:rFonts w:ascii="Palatino Linotype" w:hAnsi="Palatino Linotype" w:cs="Tahoma"/>
        </w:rPr>
      </w:pPr>
    </w:p>
    <w:p w14:paraId="093537A9" w14:textId="77777777" w:rsidR="0084514C" w:rsidRDefault="0084514C" w:rsidP="0084514C">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9A4F32F" w14:textId="77777777" w:rsidR="0084514C" w:rsidRDefault="0084514C" w:rsidP="0084514C">
      <w:pPr>
        <w:spacing w:after="0" w:line="360" w:lineRule="auto"/>
        <w:jc w:val="both"/>
        <w:rPr>
          <w:rFonts w:ascii="Palatino Linotype" w:hAnsi="Palatino Linotype" w:cs="Tahoma"/>
        </w:rPr>
      </w:pPr>
    </w:p>
    <w:p w14:paraId="28123309" w14:textId="77777777" w:rsidR="0084514C" w:rsidRPr="006F0B86" w:rsidRDefault="0084514C" w:rsidP="0084514C">
      <w:pPr>
        <w:spacing w:after="0" w:line="360" w:lineRule="auto"/>
        <w:contextualSpacing/>
        <w:jc w:val="both"/>
        <w:rPr>
          <w:rFonts w:ascii="Palatino Linotype" w:eastAsia="Calibri" w:hAnsi="Palatino Linotype" w:cs="Tahoma"/>
        </w:rPr>
      </w:pPr>
      <w:r>
        <w:rPr>
          <w:rFonts w:ascii="Palatino Linotype" w:eastAsia="Calibri" w:hAnsi="Palatino Linotype" w:cs="Tahoma"/>
        </w:rPr>
        <w:t xml:space="preserve">Finalmente </w:t>
      </w:r>
      <w:r w:rsidRPr="006F0B86">
        <w:rPr>
          <w:rFonts w:ascii="Palatino Linotype" w:eastAsia="Calibri" w:hAnsi="Palatino Linotype" w:cs="Tahoma"/>
        </w:rPr>
        <w:t>considero que</w:t>
      </w:r>
      <w:r>
        <w:rPr>
          <w:rFonts w:ascii="Palatino Linotype" w:eastAsia="Calibri" w:hAnsi="Palatino Linotype" w:cs="Tahoma"/>
        </w:rPr>
        <w:t>,</w:t>
      </w:r>
      <w:r w:rsidRPr="006F0B86">
        <w:rPr>
          <w:rFonts w:ascii="Palatino Linotype" w:eastAsia="Calibri" w:hAnsi="Palatino Linotype" w:cs="Tahoma"/>
        </w:rPr>
        <w:t xml:space="preserve"> el nombre de los servidores públicos que </w:t>
      </w:r>
      <w:r>
        <w:rPr>
          <w:rFonts w:ascii="Palatino Linotype" w:eastAsia="Calibri" w:hAnsi="Palatino Linotype" w:cs="Tahoma"/>
        </w:rPr>
        <w:t>sean</w:t>
      </w:r>
      <w:r w:rsidRPr="006F0B86">
        <w:rPr>
          <w:rFonts w:ascii="Palatino Linotype" w:eastAsia="Calibri" w:hAnsi="Palatino Linotype" w:cs="Tahoma"/>
        </w:rPr>
        <w:t xml:space="preserve"> investigados y absueltos de responsabilidad administrativa debe ser público ya que se trata de procedimientos concluidos por falta de elementos en donde la conducta investigada pudo no ser contraria a derecho o no haber sido cometida por el servidor público investigado; por </w:t>
      </w:r>
      <w:r w:rsidRPr="006F0B86">
        <w:rPr>
          <w:rFonts w:ascii="Palatino Linotype" w:eastAsia="Calibri" w:hAnsi="Palatino Linotype" w:cs="Tahoma"/>
        </w:rPr>
        <w:lastRenderedPageBreak/>
        <w:t>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5D3C9564" w14:textId="77777777" w:rsidR="0084514C" w:rsidRPr="006F0B86" w:rsidRDefault="0084514C" w:rsidP="0084514C">
      <w:pPr>
        <w:spacing w:after="0" w:line="360" w:lineRule="auto"/>
        <w:contextualSpacing/>
        <w:jc w:val="both"/>
        <w:rPr>
          <w:rFonts w:ascii="Palatino Linotype" w:eastAsia="Calibri" w:hAnsi="Palatino Linotype" w:cs="Tahoma"/>
        </w:rPr>
      </w:pPr>
    </w:p>
    <w:p w14:paraId="783C1536" w14:textId="77777777" w:rsidR="0084514C" w:rsidRPr="006F0B86" w:rsidRDefault="0084514C" w:rsidP="0084514C">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3406AA6F" w14:textId="77777777" w:rsidR="0084514C" w:rsidRPr="006F0B86" w:rsidRDefault="0084514C" w:rsidP="0084514C">
      <w:pPr>
        <w:spacing w:after="0" w:line="360" w:lineRule="auto"/>
        <w:contextualSpacing/>
        <w:jc w:val="both"/>
        <w:rPr>
          <w:rFonts w:ascii="Palatino Linotype" w:eastAsia="Calibri" w:hAnsi="Palatino Linotype" w:cs="Tahoma"/>
        </w:rPr>
      </w:pPr>
    </w:p>
    <w:p w14:paraId="7EC53ADD" w14:textId="77777777" w:rsidR="0084514C" w:rsidRPr="006F0B86" w:rsidRDefault="0084514C" w:rsidP="0084514C">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Igualmente, debe traerse a colación la jurisprudencia con el rubro </w:t>
      </w:r>
      <w:r w:rsidRPr="006F0B86">
        <w:rPr>
          <w:rFonts w:ascii="Palatino Linotype" w:eastAsia="Calibri" w:hAnsi="Palatino Linotype" w:cs="Tahoma"/>
          <w:b/>
          <w:i/>
        </w:rPr>
        <w:t>“LIBERTAD DE EXPRESIÓN Y DERECHO AL HONOR. EXPRESIONES QUE SE ENCUENTRAN PROTEGIDAS CONSTITUCIONALMENTE”</w:t>
      </w:r>
      <w:r w:rsidRPr="006F0B86">
        <w:rPr>
          <w:rFonts w:ascii="Palatino Linotype" w:eastAsia="Calibri" w:hAnsi="Palatino Linotype" w:cs="Tahoma"/>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6F70289E" w14:textId="77777777" w:rsidR="0084514C" w:rsidRPr="006F0B86" w:rsidRDefault="0084514C" w:rsidP="0084514C">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lastRenderedPageBreak/>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3CD32AD0" w14:textId="77777777" w:rsidR="0084514C" w:rsidRPr="006F0B86" w:rsidRDefault="0084514C" w:rsidP="0084514C">
      <w:pPr>
        <w:spacing w:after="0" w:line="360" w:lineRule="auto"/>
        <w:contextualSpacing/>
        <w:jc w:val="both"/>
        <w:rPr>
          <w:rFonts w:ascii="Palatino Linotype" w:eastAsia="Calibri" w:hAnsi="Palatino Linotype" w:cs="Tahoma"/>
        </w:rPr>
      </w:pPr>
    </w:p>
    <w:p w14:paraId="0C1E3952" w14:textId="77777777" w:rsidR="0084514C" w:rsidRPr="006F0B86" w:rsidRDefault="0084514C" w:rsidP="0084514C">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Por otro lado, en la tesis aislada con el rubro </w:t>
      </w:r>
      <w:r w:rsidRPr="006F0B86">
        <w:rPr>
          <w:rFonts w:ascii="Palatino Linotype" w:eastAsia="Calibri" w:hAnsi="Palatino Linotype" w:cs="Tahoma"/>
          <w:b/>
          <w:i/>
        </w:rPr>
        <w:t>“DERECHO A SER INFORMADO Y DERECHO AL HONOR. ESTÁNDAR PARA DETERMINAR SU PREVALENCIA</w:t>
      </w:r>
      <w:r w:rsidRPr="006F0B86">
        <w:rPr>
          <w:rFonts w:ascii="Palatino Linotype" w:eastAsia="Calibri"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7E89A466" w14:textId="77777777" w:rsidR="0084514C" w:rsidRDefault="0084514C" w:rsidP="0084514C">
      <w:pPr>
        <w:spacing w:after="0" w:line="360" w:lineRule="auto"/>
        <w:contextualSpacing/>
        <w:jc w:val="both"/>
        <w:rPr>
          <w:rFonts w:ascii="Palatino Linotype" w:eastAsia="Calibri" w:hAnsi="Palatino Linotype" w:cs="Tahoma"/>
        </w:rPr>
      </w:pPr>
    </w:p>
    <w:p w14:paraId="0174E44E" w14:textId="77777777" w:rsidR="0084514C" w:rsidRPr="006F0B86" w:rsidRDefault="0084514C" w:rsidP="0084514C">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7C673290" w14:textId="77777777" w:rsidR="0084514C" w:rsidRPr="006F0B86" w:rsidRDefault="0084514C" w:rsidP="0084514C">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lastRenderedPageBreak/>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1E0BC14A" w14:textId="77777777" w:rsidR="0084514C" w:rsidRPr="006F0B86" w:rsidRDefault="0084514C" w:rsidP="0084514C">
      <w:pPr>
        <w:spacing w:after="0" w:line="360" w:lineRule="auto"/>
        <w:contextualSpacing/>
        <w:jc w:val="both"/>
        <w:rPr>
          <w:rFonts w:ascii="Palatino Linotype" w:eastAsia="Calibri" w:hAnsi="Palatino Linotype" w:cs="Tahoma"/>
        </w:rPr>
      </w:pPr>
    </w:p>
    <w:p w14:paraId="44030661" w14:textId="77777777" w:rsidR="0084514C" w:rsidRPr="006F0B86" w:rsidRDefault="0084514C" w:rsidP="0084514C">
      <w:pPr>
        <w:spacing w:line="360" w:lineRule="auto"/>
        <w:ind w:right="-93"/>
        <w:contextualSpacing/>
        <w:jc w:val="both"/>
        <w:rPr>
          <w:rFonts w:ascii="Palatino Linotype" w:eastAsia="Calibri" w:hAnsi="Palatino Linotype" w:cs="Tahoma"/>
          <w:bCs/>
        </w:rPr>
      </w:pPr>
      <w:r w:rsidRPr="006F0B86">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6F0B86">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F0B86">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318908E" w14:textId="77777777" w:rsidR="0084514C" w:rsidRPr="006F0B86" w:rsidRDefault="0084514C" w:rsidP="0084514C">
      <w:pPr>
        <w:spacing w:line="360" w:lineRule="auto"/>
        <w:contextualSpacing/>
        <w:rPr>
          <w:rFonts w:ascii="Palatino Linotype" w:eastAsia="Calibri" w:hAnsi="Palatino Linotype" w:cs="Tahoma"/>
          <w:bCs/>
        </w:rPr>
      </w:pPr>
    </w:p>
    <w:p w14:paraId="206E5ED8" w14:textId="77777777" w:rsidR="0084514C" w:rsidRPr="006F0B86" w:rsidRDefault="0084514C" w:rsidP="0084514C">
      <w:pPr>
        <w:spacing w:line="360" w:lineRule="auto"/>
        <w:contextualSpacing/>
        <w:jc w:val="both"/>
        <w:rPr>
          <w:rFonts w:ascii="Palatino Linotype" w:eastAsia="Calibri" w:hAnsi="Palatino Linotype" w:cs="Tahoma"/>
          <w:bCs/>
          <w:iCs/>
        </w:rPr>
      </w:pPr>
      <w:r w:rsidRPr="006F0B86">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6F0B86">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6F0B86">
        <w:rPr>
          <w:rFonts w:ascii="Palatino Linotype" w:eastAsia="Calibri" w:hAnsi="Palatino Linotype" w:cs="Tahoma"/>
          <w:bCs/>
        </w:rPr>
        <w:t>184 de la Ley de Transparencia y Acceso a la Información Pública del Estado de México y Municipios</w:t>
      </w:r>
      <w:r w:rsidRPr="006F0B86">
        <w:rPr>
          <w:rFonts w:ascii="Palatino Linotype" w:eastAsia="Calibri" w:hAnsi="Palatino Linotype" w:cs="Tahoma"/>
          <w:bCs/>
          <w:iCs/>
        </w:rPr>
        <w:t xml:space="preserve"> prevé que cuando exista una colisión de derechos, al resolver el recurso de revisión, se debe aplicar una prueba de interés público con base en elementos de idoneidad, necesidad y proporcionalidad. Para estos efectos, se entenderá por: </w:t>
      </w:r>
    </w:p>
    <w:p w14:paraId="45395458" w14:textId="77777777" w:rsidR="0084514C" w:rsidRPr="006F0B86" w:rsidRDefault="0084514C" w:rsidP="0084514C">
      <w:pPr>
        <w:spacing w:line="360" w:lineRule="auto"/>
        <w:ind w:right="49"/>
        <w:contextualSpacing/>
        <w:jc w:val="both"/>
        <w:rPr>
          <w:rFonts w:ascii="Palatino Linotype" w:eastAsia="Calibri" w:hAnsi="Palatino Linotype" w:cs="Tahoma"/>
          <w:bCs/>
          <w:iCs/>
        </w:rPr>
      </w:pPr>
    </w:p>
    <w:p w14:paraId="43657F92" w14:textId="77777777" w:rsidR="0084514C" w:rsidRPr="006F0B86" w:rsidRDefault="0084514C" w:rsidP="0084514C">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lastRenderedPageBreak/>
        <w:t>Idoneidad:</w:t>
      </w:r>
      <w:r w:rsidRPr="006F0B86">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27DBE872" w14:textId="77777777" w:rsidR="0084514C" w:rsidRPr="006F0B86" w:rsidRDefault="0084514C" w:rsidP="0084514C">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Necesidad:</w:t>
      </w:r>
      <w:r w:rsidRPr="006F0B86">
        <w:rPr>
          <w:rFonts w:ascii="Palatino Linotype" w:eastAsia="Calibri" w:hAnsi="Palatino Linotype" w:cs="Tahoma"/>
          <w:bCs/>
          <w:iCs/>
        </w:rPr>
        <w:t xml:space="preserve"> La falta de un medio alternativo menos lesivo a la apertura de la información, para satisfacer el interés público, y</w:t>
      </w:r>
    </w:p>
    <w:p w14:paraId="3A71202D" w14:textId="77777777" w:rsidR="0084514C" w:rsidRPr="006F0B86" w:rsidRDefault="0084514C" w:rsidP="0084514C">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Proporcionalidad:</w:t>
      </w:r>
      <w:r w:rsidRPr="006F0B86">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20EC321F" w14:textId="77777777" w:rsidR="0084514C" w:rsidRPr="006F0B86" w:rsidRDefault="0084514C" w:rsidP="0084514C">
      <w:pPr>
        <w:spacing w:line="360" w:lineRule="auto"/>
        <w:ind w:right="-93"/>
        <w:contextualSpacing/>
        <w:jc w:val="both"/>
        <w:rPr>
          <w:rFonts w:ascii="Palatino Linotype" w:eastAsia="Calibri" w:hAnsi="Palatino Linotype" w:cs="Tahoma"/>
          <w:bCs/>
        </w:rPr>
      </w:pPr>
    </w:p>
    <w:p w14:paraId="204B8596" w14:textId="77777777" w:rsidR="0084514C" w:rsidRPr="006F0B86" w:rsidRDefault="0084514C" w:rsidP="0084514C">
      <w:pPr>
        <w:spacing w:line="360" w:lineRule="auto"/>
        <w:ind w:right="-1"/>
        <w:contextualSpacing/>
        <w:jc w:val="both"/>
        <w:rPr>
          <w:rFonts w:ascii="Palatino Linotype" w:eastAsia="Calibri" w:hAnsi="Palatino Linotype" w:cs="Tahoma"/>
        </w:rPr>
      </w:pPr>
      <w:r w:rsidRPr="006F0B86">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0C50996C" w14:textId="77777777" w:rsidR="0084514C" w:rsidRPr="006F0B86" w:rsidRDefault="0084514C" w:rsidP="0084514C">
      <w:pPr>
        <w:spacing w:line="360" w:lineRule="auto"/>
        <w:ind w:right="-1"/>
        <w:contextualSpacing/>
        <w:jc w:val="both"/>
        <w:rPr>
          <w:rFonts w:ascii="Palatino Linotype" w:eastAsia="Calibri" w:hAnsi="Palatino Linotype" w:cs="Tahoma"/>
        </w:rPr>
      </w:pPr>
    </w:p>
    <w:p w14:paraId="0B1A741E" w14:textId="77777777" w:rsidR="0084514C" w:rsidRPr="006F0B86" w:rsidRDefault="0084514C" w:rsidP="0084514C">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b/>
          <w:bCs/>
          <w:iCs/>
        </w:rPr>
        <w:t>a) Idoneidad</w:t>
      </w:r>
      <w:r w:rsidRPr="006F0B86">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10E55900" w14:textId="77777777" w:rsidR="0084514C" w:rsidRPr="006F0B86" w:rsidRDefault="0084514C" w:rsidP="0084514C">
      <w:pPr>
        <w:spacing w:line="360" w:lineRule="auto"/>
        <w:contextualSpacing/>
        <w:jc w:val="both"/>
        <w:rPr>
          <w:rFonts w:ascii="Palatino Linotype" w:eastAsia="Calibri" w:hAnsi="Palatino Linotype" w:cs="Tahoma"/>
          <w:b/>
          <w:iCs/>
          <w:lang w:eastAsia="es-ES_tradnl"/>
        </w:rPr>
      </w:pPr>
    </w:p>
    <w:p w14:paraId="49940E05"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Sin embargo, en el presente caso, se trata procedimientos concluidos, en donde </w:t>
      </w:r>
      <w:r w:rsidRPr="006F0B86">
        <w:rPr>
          <w:rFonts w:ascii="Palatino Linotype" w:eastAsia="Calibri" w:hAnsi="Palatino Linotype" w:cs="Tahoma"/>
          <w:b/>
          <w:iCs/>
          <w:lang w:eastAsia="es-ES_tradnl"/>
        </w:rPr>
        <w:t>la conducta investigada no fue contraria en derecho o no fue cometida por la persona señalada</w:t>
      </w:r>
      <w:r w:rsidRPr="006F0B86">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4FEAB86C"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p>
    <w:p w14:paraId="7AB1E292"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Además, proporcionar su nombre, no genera una afectación a su honor, intimidad o buena imagen, pues a través de los expedientes, es posible conocer que los motivos señalados en estas, no fueron comprobadas y que el servidor público ha ejercido su cargo, de manera </w:t>
      </w:r>
      <w:r w:rsidRPr="006F0B86">
        <w:rPr>
          <w:rFonts w:ascii="Palatino Linotype" w:eastAsia="Calibri" w:hAnsi="Palatino Linotype" w:cs="Tahoma"/>
          <w:iCs/>
          <w:lang w:eastAsia="es-ES_tradnl"/>
        </w:rPr>
        <w:lastRenderedPageBreak/>
        <w:t>correcta conforme a lo establecido en las diversas disposiciones</w:t>
      </w:r>
      <w:r w:rsidRPr="006F0B86">
        <w:rPr>
          <w:rFonts w:ascii="Palatino Linotype" w:eastAsia="Calibri" w:hAnsi="Palatino Linotype" w:cs="Tahoma"/>
          <w:bCs/>
          <w:iCs/>
          <w:lang w:eastAsia="es-ES_tradnl"/>
        </w:rPr>
        <w:t>, por lo que no implicaría una vulneración a su honor o intimidad, ya que la conclusión de los procedimientos por falta de elementos dan cuenta que ha actuado dentro de lo permitido para evitar ser sancionarlo.</w:t>
      </w:r>
    </w:p>
    <w:p w14:paraId="154DE4FE"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p>
    <w:p w14:paraId="685691C1"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5C227CC4"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p>
    <w:p w14:paraId="32195B5F"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11D32222"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p>
    <w:p w14:paraId="6BD124ED"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ese contexto</w:t>
      </w:r>
      <w:r w:rsidRPr="006F0B86">
        <w:rPr>
          <w:rFonts w:ascii="Palatino Linotype" w:eastAsia="Calibri" w:hAnsi="Palatino Linotype" w:cs="Tahoma"/>
          <w:bCs/>
          <w:iCs/>
          <w:lang w:eastAsia="es-ES_tradnl"/>
        </w:rPr>
        <w:t xml:space="preserve">, dado que la información se relaciona con el actuar de un servidor público en específico, </w:t>
      </w:r>
      <w:r w:rsidRPr="006F0B86">
        <w:rPr>
          <w:rFonts w:ascii="Palatino Linotype" w:eastAsia="Calibri" w:hAnsi="Palatino Linotype" w:cs="Tahoma"/>
          <w:b/>
          <w:bCs/>
          <w:iCs/>
          <w:lang w:eastAsia="es-ES_tradnl"/>
        </w:rPr>
        <w:t xml:space="preserve">existe un interés público por conocer </w:t>
      </w:r>
      <w:r w:rsidRPr="006F0B86">
        <w:rPr>
          <w:rFonts w:ascii="Palatino Linotype" w:eastAsia="Calibri" w:hAnsi="Palatino Linotype" w:cs="Tahoma"/>
          <w:iCs/>
          <w:lang w:eastAsia="es-ES_tradnl"/>
        </w:rPr>
        <w:t>el nombre del servidor público que no fue sancionado por no encontrar una conducta contraria a derecho</w:t>
      </w:r>
      <w:r w:rsidRPr="006F0B86">
        <w:rPr>
          <w:rFonts w:ascii="Palatino Linotype" w:eastAsia="Calibri" w:hAnsi="Palatino Linotype" w:cs="Tahoma"/>
          <w:bCs/>
          <w:iCs/>
          <w:lang w:eastAsia="es-ES_tradnl"/>
        </w:rPr>
        <w:t xml:space="preserve">. </w:t>
      </w:r>
      <w:r w:rsidRPr="006F0B86">
        <w:rPr>
          <w:rFonts w:ascii="Palatino Linotype" w:eastAsia="Calibri" w:hAnsi="Palatino Linotype" w:cs="Tahoma"/>
          <w:iCs/>
          <w:lang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5182893D"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lastRenderedPageBreak/>
        <w:t xml:space="preserve">b) Necesidad: </w:t>
      </w:r>
      <w:r w:rsidRPr="006F0B86">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6F0B86">
        <w:rPr>
          <w:rFonts w:ascii="Palatino Linotype" w:eastAsia="Calibri" w:hAnsi="Palatino Linotype" w:cs="Tahoma"/>
          <w:bCs/>
          <w:iCs/>
          <w:lang w:eastAsia="es-ES_tradnl"/>
        </w:rPr>
        <w:t>, pues se relaciona con el ejercicio de sus funciones de los cargos ocupados</w:t>
      </w:r>
      <w:r w:rsidRPr="006F0B86">
        <w:rPr>
          <w:rFonts w:ascii="Palatino Linotype" w:eastAsia="Calibri" w:hAnsi="Palatino Linotype" w:cs="Tahoma"/>
          <w:iCs/>
          <w:lang w:eastAsia="es-ES_tradnl"/>
        </w:rPr>
        <w:t>,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17D7CDCB"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p>
    <w:p w14:paraId="4CFE960C"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5DCF3821"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p>
    <w:p w14:paraId="71A927CC"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0168A6D6" w14:textId="77777777" w:rsidR="0084514C" w:rsidRPr="006F0B86" w:rsidRDefault="0084514C" w:rsidP="0084514C">
      <w:pPr>
        <w:spacing w:line="360" w:lineRule="auto"/>
        <w:contextualSpacing/>
        <w:jc w:val="both"/>
        <w:rPr>
          <w:rFonts w:ascii="Palatino Linotype" w:eastAsia="Calibri" w:hAnsi="Palatino Linotype" w:cs="Tahoma"/>
          <w:b/>
          <w:iCs/>
          <w:lang w:eastAsia="es-ES_tradnl"/>
        </w:rPr>
      </w:pPr>
    </w:p>
    <w:p w14:paraId="26D51E9C"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c) Proporcionalidad en sentido estricto:</w:t>
      </w:r>
      <w:r w:rsidRPr="006F0B86">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existido la posibilidad que no actuara conforme a derecho, no existieron los elementos suficientes para determinar tal situación por lo que conocer su nombre da cuenta de que si </w:t>
      </w:r>
      <w:r w:rsidRPr="006F0B86">
        <w:rPr>
          <w:rFonts w:ascii="Palatino Linotype" w:eastAsia="Calibri" w:hAnsi="Palatino Linotype" w:cs="Tahoma"/>
          <w:iCs/>
          <w:lang w:eastAsia="es-ES_tradnl"/>
        </w:rPr>
        <w:lastRenderedPageBreak/>
        <w:t xml:space="preserve">realiza sus actividades de manera correcta así como, la actividad desplegada por las autoridades correspondientes, en el trámite de dichos asuntos. </w:t>
      </w:r>
    </w:p>
    <w:p w14:paraId="5904095C"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p>
    <w:p w14:paraId="0AE7E6BA"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7D8B36B2"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p>
    <w:p w14:paraId="60BE55A8" w14:textId="77777777" w:rsidR="0084514C" w:rsidRPr="006F0B86" w:rsidRDefault="0084514C" w:rsidP="0084514C">
      <w:pPr>
        <w:spacing w:line="360" w:lineRule="auto"/>
        <w:contextualSpacing/>
        <w:jc w:val="both"/>
        <w:rPr>
          <w:rFonts w:ascii="Palatino Linotype" w:eastAsia="Calibri" w:hAnsi="Palatino Linotype" w:cs="Tahoma"/>
          <w:bCs/>
          <w:iCs/>
          <w:lang w:eastAsia="es-ES_tradnl"/>
        </w:rPr>
      </w:pPr>
      <w:r w:rsidRPr="006F0B86">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00E8E5C7"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p>
    <w:p w14:paraId="01C3AB4F"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p>
    <w:p w14:paraId="4A8FA907"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p>
    <w:p w14:paraId="045440C8" w14:textId="77777777" w:rsidR="0084514C" w:rsidRPr="006F0B86" w:rsidRDefault="0084514C" w:rsidP="0084514C">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iCs/>
          <w:lang w:eastAsia="es-ES_tradnl"/>
        </w:rPr>
        <w:t>Por tanto, concluy</w:t>
      </w:r>
      <w:r>
        <w:rPr>
          <w:rFonts w:ascii="Palatino Linotype" w:eastAsia="Calibri" w:hAnsi="Palatino Linotype" w:cs="Tahoma"/>
          <w:iCs/>
          <w:lang w:eastAsia="es-ES_tradnl"/>
        </w:rPr>
        <w:t>o</w:t>
      </w:r>
      <w:r w:rsidRPr="006F0B86">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6F0B86">
        <w:rPr>
          <w:rFonts w:ascii="Palatino Linotype" w:eastAsia="Calibri" w:hAnsi="Palatino Linotype" w:cs="Tahoma"/>
          <w:b/>
          <w:iCs/>
          <w:lang w:eastAsia="es-ES_tradnl"/>
        </w:rPr>
        <w:t>al derecho de acceso a la información.</w:t>
      </w:r>
    </w:p>
    <w:p w14:paraId="2F45EB9C" w14:textId="77777777" w:rsidR="0084514C" w:rsidRPr="006F0B86" w:rsidRDefault="0084514C" w:rsidP="0084514C">
      <w:pPr>
        <w:spacing w:line="360" w:lineRule="auto"/>
        <w:contextualSpacing/>
        <w:jc w:val="both"/>
        <w:rPr>
          <w:rFonts w:ascii="Palatino Linotype" w:eastAsia="Calibri" w:hAnsi="Palatino Linotype" w:cs="Tahoma"/>
          <w:iCs/>
          <w:lang w:eastAsia="es-ES_tradnl"/>
        </w:rPr>
      </w:pPr>
    </w:p>
    <w:p w14:paraId="286C86EE" w14:textId="1B87A7A4" w:rsidR="0084514C" w:rsidRPr="006F0B86" w:rsidRDefault="0084514C" w:rsidP="0084514C">
      <w:pPr>
        <w:spacing w:line="360" w:lineRule="auto"/>
        <w:contextualSpacing/>
        <w:jc w:val="both"/>
        <w:rPr>
          <w:rFonts w:ascii="Palatino Linotype" w:eastAsia="Calibri" w:hAnsi="Palatino Linotype" w:cs="Tahoma"/>
          <w:iCs/>
          <w:lang w:val="es-ES_tradnl" w:eastAsia="es-ES_tradnl"/>
        </w:rPr>
      </w:pPr>
      <w:r w:rsidRPr="006F0B86">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en razón </w:t>
      </w:r>
      <w:r w:rsidRPr="006F0B86">
        <w:rPr>
          <w:rFonts w:ascii="Palatino Linotype" w:eastAsia="Calibri" w:hAnsi="Palatino Linotype" w:cs="Tahoma"/>
          <w:iCs/>
          <w:lang w:eastAsia="es-ES_tradnl"/>
        </w:rPr>
        <w:lastRenderedPageBreak/>
        <w:t xml:space="preserve">de que, al no ser sancionados da cuenta de su actuar conforme a derecho y que no existieron los elementos necesarios para sancionarlo </w:t>
      </w:r>
      <w:r w:rsidRPr="006F0B86">
        <w:rPr>
          <w:rFonts w:ascii="Palatino Linotype" w:eastAsia="Calibri" w:hAnsi="Palatino Linotype" w:cs="Tahoma"/>
          <w:iCs/>
          <w:lang w:val="es-ES_tradnl" w:eastAsia="es-ES_tradnl"/>
        </w:rPr>
        <w:t>por lo tanto no precede su clasificación en términos del artículo 143, fracción I</w:t>
      </w:r>
      <w:r>
        <w:rPr>
          <w:rFonts w:ascii="Palatino Linotype" w:eastAsia="Calibri" w:hAnsi="Palatino Linotype" w:cs="Tahoma"/>
          <w:iCs/>
          <w:lang w:val="es-ES_tradnl" w:eastAsia="es-ES_tradnl"/>
        </w:rPr>
        <w:t>,</w:t>
      </w:r>
      <w:r w:rsidRPr="006F0B86">
        <w:rPr>
          <w:rFonts w:ascii="Palatino Linotype" w:eastAsia="Calibri" w:hAnsi="Palatino Linotype" w:cs="Tahoma"/>
          <w:iCs/>
          <w:lang w:val="es-ES_tradnl" w:eastAsia="es-ES_tradnl"/>
        </w:rPr>
        <w:t xml:space="preserve"> de la Ley de la materia.</w:t>
      </w:r>
      <w:r w:rsidR="00F17F2B">
        <w:rPr>
          <w:rFonts w:ascii="Palatino Linotype" w:eastAsia="Calibri" w:hAnsi="Palatino Linotype" w:cs="Tahoma"/>
          <w:iCs/>
          <w:lang w:val="es-ES_tradnl" w:eastAsia="es-ES_tradnl"/>
        </w:rPr>
        <w:t xml:space="preserve"> Asimismo, desde mi perspectiva considero también que dentro del estudio debió hacerse la precisión respecto de los nombres de servidores públicos que han sido investigados y en </w:t>
      </w:r>
      <w:proofErr w:type="gramStart"/>
      <w:r w:rsidR="00F17F2B">
        <w:rPr>
          <w:rFonts w:ascii="Palatino Linotype" w:eastAsia="Calibri" w:hAnsi="Palatino Linotype" w:cs="Tahoma"/>
          <w:iCs/>
          <w:lang w:val="es-ES_tradnl" w:eastAsia="es-ES_tradnl"/>
        </w:rPr>
        <w:t xml:space="preserve">su caso </w:t>
      </w:r>
      <w:bookmarkStart w:id="1" w:name="_GoBack"/>
      <w:bookmarkEnd w:id="1"/>
      <w:r w:rsidR="00F17F2B">
        <w:rPr>
          <w:rFonts w:ascii="Palatino Linotype" w:eastAsia="Calibri" w:hAnsi="Palatino Linotype" w:cs="Tahoma"/>
          <w:iCs/>
          <w:lang w:val="es-ES_tradnl" w:eastAsia="es-ES_tradnl"/>
        </w:rPr>
        <w:t>sancionados</w:t>
      </w:r>
      <w:proofErr w:type="gramEnd"/>
      <w:r w:rsidR="00F17F2B">
        <w:rPr>
          <w:rFonts w:ascii="Palatino Linotype" w:eastAsia="Calibri" w:hAnsi="Palatino Linotype" w:cs="Tahoma"/>
          <w:iCs/>
          <w:lang w:val="es-ES_tradnl" w:eastAsia="es-ES_tradnl"/>
        </w:rPr>
        <w:t xml:space="preserve"> en procedimientos de responsabilidades administrativas, ya que debe determinarse en cada caso particular si procede o son su entrega.</w:t>
      </w:r>
    </w:p>
    <w:p w14:paraId="66812855" w14:textId="77777777" w:rsidR="0084514C" w:rsidRPr="00DF675F" w:rsidRDefault="0084514C" w:rsidP="0084514C">
      <w:pPr>
        <w:spacing w:after="0" w:line="360" w:lineRule="auto"/>
        <w:jc w:val="both"/>
        <w:rPr>
          <w:rFonts w:ascii="Palatino Linotype" w:hAnsi="Palatino Linotype" w:cs="Tahoma"/>
        </w:rPr>
      </w:pPr>
    </w:p>
    <w:p w14:paraId="03F536D9" w14:textId="7442E3F9" w:rsidR="0084514C" w:rsidRDefault="0084514C" w:rsidP="0084514C">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el Presente </w:t>
      </w:r>
      <w:r w:rsidRPr="0084514C">
        <w:rPr>
          <w:rFonts w:ascii="Palatino Linotype" w:hAnsi="Palatino Linotype" w:cs="Tahoma"/>
          <w:b/>
          <w:bCs/>
        </w:rPr>
        <w:t>Voto Particular</w:t>
      </w:r>
      <w:r w:rsidRPr="00DF675F">
        <w:rPr>
          <w:rFonts w:ascii="Palatino Linotype" w:hAnsi="Palatino Linotype" w:cs="Tahoma"/>
        </w:rPr>
        <w:t>.</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7145E0DF" w14:textId="77777777" w:rsidR="0084514C" w:rsidRDefault="0084514C" w:rsidP="0084514C">
      <w:pPr>
        <w:spacing w:after="0" w:line="360" w:lineRule="auto"/>
        <w:jc w:val="both"/>
        <w:rPr>
          <w:rFonts w:ascii="Palatino Linotype" w:hAnsi="Palatino Linotype" w:cs="Tahoma"/>
        </w:rPr>
      </w:pPr>
    </w:p>
    <w:p w14:paraId="20D0B423" w14:textId="77777777" w:rsidR="0084514C" w:rsidRDefault="0084514C" w:rsidP="0084514C">
      <w:pPr>
        <w:spacing w:after="0" w:line="360" w:lineRule="auto"/>
        <w:jc w:val="both"/>
        <w:rPr>
          <w:rFonts w:ascii="Palatino Linotype" w:hAnsi="Palatino Linotype" w:cs="Tahoma"/>
        </w:rPr>
      </w:pPr>
    </w:p>
    <w:p w14:paraId="019B7690" w14:textId="77777777" w:rsidR="0084514C" w:rsidRDefault="0084514C" w:rsidP="0084514C">
      <w:pPr>
        <w:spacing w:after="0" w:line="360" w:lineRule="auto"/>
        <w:jc w:val="both"/>
        <w:rPr>
          <w:rFonts w:ascii="Palatino Linotype" w:hAnsi="Palatino Linotype" w:cs="Tahoma"/>
        </w:rPr>
      </w:pPr>
    </w:p>
    <w:p w14:paraId="44202F9B" w14:textId="77777777" w:rsidR="0084514C" w:rsidRDefault="0084514C" w:rsidP="0084514C">
      <w:pPr>
        <w:spacing w:after="0" w:line="360" w:lineRule="auto"/>
        <w:jc w:val="both"/>
        <w:rPr>
          <w:rFonts w:ascii="Palatino Linotype" w:hAnsi="Palatino Linotype" w:cs="Tahoma"/>
        </w:rPr>
      </w:pPr>
    </w:p>
    <w:p w14:paraId="21CF171E" w14:textId="77777777" w:rsidR="0084514C" w:rsidRDefault="0084514C" w:rsidP="0084514C">
      <w:pPr>
        <w:spacing w:after="0" w:line="360" w:lineRule="auto"/>
        <w:jc w:val="both"/>
        <w:rPr>
          <w:rFonts w:ascii="Palatino Linotype" w:hAnsi="Palatino Linotype" w:cs="Tahoma"/>
        </w:rPr>
      </w:pPr>
    </w:p>
    <w:p w14:paraId="20B6959E" w14:textId="77777777" w:rsidR="0084514C" w:rsidRDefault="0084514C" w:rsidP="0084514C">
      <w:pPr>
        <w:spacing w:after="0" w:line="360" w:lineRule="auto"/>
        <w:jc w:val="both"/>
        <w:rPr>
          <w:rFonts w:ascii="Palatino Linotype" w:hAnsi="Palatino Linotype" w:cs="Tahoma"/>
        </w:rPr>
      </w:pPr>
    </w:p>
    <w:p w14:paraId="17969F53" w14:textId="77777777" w:rsidR="0084514C" w:rsidRDefault="0084514C" w:rsidP="0084514C">
      <w:pPr>
        <w:spacing w:after="0" w:line="360" w:lineRule="auto"/>
        <w:jc w:val="both"/>
        <w:rPr>
          <w:rFonts w:ascii="Palatino Linotype" w:hAnsi="Palatino Linotype" w:cs="Tahoma"/>
        </w:rPr>
      </w:pPr>
    </w:p>
    <w:p w14:paraId="086AED3A" w14:textId="77777777" w:rsidR="0084514C" w:rsidRDefault="0084514C" w:rsidP="0084514C">
      <w:pPr>
        <w:spacing w:after="0" w:line="360" w:lineRule="auto"/>
        <w:jc w:val="both"/>
        <w:rPr>
          <w:rFonts w:ascii="Palatino Linotype" w:hAnsi="Palatino Linotype" w:cs="Tahoma"/>
        </w:rPr>
      </w:pPr>
    </w:p>
    <w:p w14:paraId="091B74C8" w14:textId="77777777" w:rsidR="0084514C" w:rsidRDefault="0084514C" w:rsidP="0084514C">
      <w:pPr>
        <w:spacing w:after="0" w:line="360" w:lineRule="auto"/>
        <w:jc w:val="both"/>
        <w:rPr>
          <w:rFonts w:ascii="Palatino Linotype" w:hAnsi="Palatino Linotype" w:cs="Tahoma"/>
        </w:rPr>
      </w:pPr>
    </w:p>
    <w:p w14:paraId="7D5BE4A9" w14:textId="77777777" w:rsidR="0084514C" w:rsidRDefault="0084514C" w:rsidP="0084514C">
      <w:pPr>
        <w:spacing w:after="0" w:line="360" w:lineRule="auto"/>
        <w:jc w:val="both"/>
        <w:rPr>
          <w:rFonts w:ascii="Palatino Linotype" w:hAnsi="Palatino Linotype" w:cs="Tahoma"/>
        </w:rPr>
      </w:pPr>
    </w:p>
    <w:p w14:paraId="49601696" w14:textId="77777777" w:rsidR="0084514C" w:rsidRDefault="0084514C" w:rsidP="0084514C">
      <w:pPr>
        <w:spacing w:after="0" w:line="360" w:lineRule="auto"/>
        <w:jc w:val="both"/>
        <w:rPr>
          <w:rFonts w:ascii="Palatino Linotype" w:hAnsi="Palatino Linotype" w:cs="Tahoma"/>
        </w:rPr>
      </w:pPr>
    </w:p>
    <w:p w14:paraId="064F679D" w14:textId="77777777" w:rsidR="0084514C" w:rsidRDefault="0084514C" w:rsidP="0084514C">
      <w:pPr>
        <w:spacing w:after="0" w:line="360" w:lineRule="auto"/>
        <w:jc w:val="both"/>
        <w:rPr>
          <w:rFonts w:ascii="Palatino Linotype" w:hAnsi="Palatino Linotype" w:cs="Tahoma"/>
        </w:rPr>
      </w:pPr>
    </w:p>
    <w:p w14:paraId="2F46B3D3" w14:textId="77777777" w:rsidR="0084514C" w:rsidRDefault="0084514C" w:rsidP="0084514C">
      <w:pPr>
        <w:spacing w:after="0" w:line="360" w:lineRule="auto"/>
        <w:jc w:val="both"/>
        <w:rPr>
          <w:rFonts w:ascii="Palatino Linotype" w:hAnsi="Palatino Linotype" w:cs="Tahoma"/>
        </w:rPr>
      </w:pPr>
    </w:p>
    <w:p w14:paraId="466D6B8F" w14:textId="77777777" w:rsidR="0084514C" w:rsidRDefault="0084514C" w:rsidP="0084514C">
      <w:pPr>
        <w:spacing w:after="0" w:line="360" w:lineRule="auto"/>
        <w:jc w:val="both"/>
        <w:rPr>
          <w:rFonts w:ascii="Palatino Linotype" w:hAnsi="Palatino Linotype" w:cs="Tahoma"/>
        </w:rPr>
      </w:pPr>
    </w:p>
    <w:p w14:paraId="6EC438D8" w14:textId="77777777" w:rsidR="0084514C" w:rsidRDefault="0084514C" w:rsidP="0084514C">
      <w:pPr>
        <w:spacing w:after="0" w:line="360" w:lineRule="auto"/>
        <w:jc w:val="both"/>
        <w:rPr>
          <w:rFonts w:ascii="Palatino Linotype" w:hAnsi="Palatino Linotype" w:cs="Tahoma"/>
        </w:rPr>
      </w:pPr>
    </w:p>
    <w:p w14:paraId="78C5A5E2" w14:textId="77777777" w:rsidR="0084514C" w:rsidRDefault="0084514C" w:rsidP="0084514C">
      <w:pPr>
        <w:spacing w:after="0" w:line="360" w:lineRule="auto"/>
        <w:jc w:val="both"/>
        <w:rPr>
          <w:rFonts w:ascii="Palatino Linotype" w:hAnsi="Palatino Linotype" w:cs="Tahoma"/>
        </w:rPr>
      </w:pPr>
    </w:p>
    <w:p w14:paraId="5179D333" w14:textId="77777777" w:rsidR="0084514C" w:rsidRDefault="0084514C" w:rsidP="0084514C">
      <w:pPr>
        <w:spacing w:after="0" w:line="360" w:lineRule="auto"/>
        <w:jc w:val="both"/>
        <w:rPr>
          <w:rFonts w:ascii="Palatino Linotype" w:hAnsi="Palatino Linotype" w:cs="Tahoma"/>
        </w:rPr>
      </w:pPr>
    </w:p>
    <w:p w14:paraId="49A82E5C" w14:textId="77777777" w:rsidR="0084514C" w:rsidRDefault="0084514C" w:rsidP="0084514C">
      <w:pPr>
        <w:spacing w:after="0" w:line="360" w:lineRule="auto"/>
        <w:jc w:val="both"/>
        <w:rPr>
          <w:rFonts w:ascii="Palatino Linotype" w:hAnsi="Palatino Linotype" w:cs="Tahoma"/>
        </w:rPr>
      </w:pPr>
    </w:p>
    <w:p w14:paraId="5407494D" w14:textId="77777777" w:rsidR="0084514C" w:rsidRDefault="0084514C" w:rsidP="0084514C">
      <w:pPr>
        <w:spacing w:after="0" w:line="360" w:lineRule="auto"/>
        <w:jc w:val="both"/>
        <w:rPr>
          <w:rFonts w:ascii="Palatino Linotype" w:hAnsi="Palatino Linotype" w:cs="Tahoma"/>
        </w:rPr>
      </w:pPr>
    </w:p>
    <w:p w14:paraId="3693EC8F" w14:textId="77777777" w:rsidR="0084514C" w:rsidRDefault="0084514C" w:rsidP="0084514C">
      <w:pPr>
        <w:spacing w:after="0" w:line="360" w:lineRule="auto"/>
        <w:jc w:val="both"/>
        <w:rPr>
          <w:rFonts w:ascii="Palatino Linotype" w:hAnsi="Palatino Linotype" w:cs="Tahoma"/>
        </w:rPr>
      </w:pPr>
    </w:p>
    <w:p w14:paraId="63E6FEC4" w14:textId="77777777" w:rsidR="0084514C" w:rsidRDefault="0084514C" w:rsidP="0084514C">
      <w:pPr>
        <w:spacing w:after="0" w:line="360" w:lineRule="auto"/>
        <w:jc w:val="both"/>
        <w:rPr>
          <w:rFonts w:ascii="Palatino Linotype" w:hAnsi="Palatino Linotype" w:cs="Tahoma"/>
        </w:rPr>
      </w:pPr>
    </w:p>
    <w:p w14:paraId="2FC896B9" w14:textId="77777777" w:rsidR="0084514C" w:rsidRDefault="0084514C" w:rsidP="0084514C">
      <w:pPr>
        <w:spacing w:after="0" w:line="360" w:lineRule="auto"/>
        <w:jc w:val="both"/>
        <w:rPr>
          <w:rFonts w:ascii="Palatino Linotype" w:hAnsi="Palatino Linotype" w:cs="Tahoma"/>
        </w:rPr>
      </w:pPr>
    </w:p>
    <w:p w14:paraId="3D4AF1CD" w14:textId="77777777" w:rsidR="0084514C" w:rsidRDefault="0084514C" w:rsidP="0084514C">
      <w:pPr>
        <w:spacing w:after="0" w:line="360" w:lineRule="auto"/>
        <w:jc w:val="both"/>
        <w:rPr>
          <w:rFonts w:ascii="Palatino Linotype" w:hAnsi="Palatino Linotype" w:cs="Tahoma"/>
        </w:rPr>
      </w:pPr>
    </w:p>
    <w:p w14:paraId="7F2B20F5" w14:textId="77777777" w:rsidR="0084514C" w:rsidRDefault="0084514C" w:rsidP="0084514C">
      <w:pPr>
        <w:spacing w:after="0" w:line="360" w:lineRule="auto"/>
        <w:jc w:val="both"/>
        <w:rPr>
          <w:rFonts w:ascii="Palatino Linotype" w:hAnsi="Palatino Linotype" w:cs="Tahoma"/>
        </w:rPr>
      </w:pPr>
    </w:p>
    <w:p w14:paraId="349C4EE4" w14:textId="77777777" w:rsidR="0084514C" w:rsidRDefault="0084514C" w:rsidP="0084514C">
      <w:pPr>
        <w:spacing w:after="0" w:line="360" w:lineRule="auto"/>
        <w:jc w:val="both"/>
        <w:rPr>
          <w:rFonts w:ascii="Palatino Linotype" w:hAnsi="Palatino Linotype" w:cs="Tahoma"/>
        </w:rPr>
      </w:pPr>
    </w:p>
    <w:p w14:paraId="6B8B4C47" w14:textId="77777777" w:rsidR="0084514C" w:rsidRPr="00885189" w:rsidRDefault="0084514C" w:rsidP="0084514C">
      <w:pPr>
        <w:spacing w:after="0" w:line="360" w:lineRule="auto"/>
        <w:jc w:val="both"/>
        <w:rPr>
          <w:rFonts w:ascii="Palatino Linotype" w:hAnsi="Palatino Linotype" w:cs="Tahoma"/>
        </w:rPr>
      </w:pPr>
    </w:p>
    <w:p w14:paraId="59FA3C9F" w14:textId="77777777" w:rsidR="0084514C" w:rsidRDefault="0084514C" w:rsidP="0084514C"/>
    <w:p w14:paraId="6FF49147" w14:textId="77777777" w:rsidR="0084514C" w:rsidRDefault="0084514C" w:rsidP="0084514C"/>
    <w:bookmarkEnd w:id="0"/>
    <w:p w14:paraId="147631C1" w14:textId="77777777" w:rsidR="0084514C" w:rsidRPr="001D34A1" w:rsidRDefault="0084514C" w:rsidP="0084514C">
      <w:pPr>
        <w:rPr>
          <w:lang w:val="es-MX"/>
        </w:rPr>
      </w:pPr>
    </w:p>
    <w:p w14:paraId="0B1F5084" w14:textId="77777777" w:rsidR="00CE7148" w:rsidRDefault="00CE7148"/>
    <w:sectPr w:rsidR="00CE7148"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08D3A" w14:textId="77777777" w:rsidR="0061727B" w:rsidRDefault="0061727B" w:rsidP="0084514C">
      <w:pPr>
        <w:spacing w:after="0" w:line="240" w:lineRule="auto"/>
      </w:pPr>
      <w:r>
        <w:separator/>
      </w:r>
    </w:p>
  </w:endnote>
  <w:endnote w:type="continuationSeparator" w:id="0">
    <w:p w14:paraId="625E1F36" w14:textId="77777777" w:rsidR="0061727B" w:rsidRDefault="0061727B" w:rsidP="0084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4C5281EB" w14:textId="77777777" w:rsidR="008858F0" w:rsidRDefault="008858F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17F2B">
              <w:rPr>
                <w:b/>
                <w:bCs/>
                <w:noProof/>
              </w:rPr>
              <w:t>14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17F2B">
              <w:rPr>
                <w:b/>
                <w:bCs/>
                <w:noProof/>
              </w:rPr>
              <w:t>14</w:t>
            </w:r>
            <w:r>
              <w:rPr>
                <w:b/>
                <w:bCs/>
                <w:sz w:val="24"/>
                <w:szCs w:val="24"/>
              </w:rPr>
              <w:fldChar w:fldCharType="end"/>
            </w:r>
          </w:p>
        </w:sdtContent>
      </w:sdt>
    </w:sdtContent>
  </w:sdt>
  <w:p w14:paraId="144EE9CB" w14:textId="77777777" w:rsidR="008858F0" w:rsidRDefault="008858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4C917" w14:textId="77777777" w:rsidR="0061727B" w:rsidRDefault="0061727B" w:rsidP="0084514C">
      <w:pPr>
        <w:spacing w:after="0" w:line="240" w:lineRule="auto"/>
      </w:pPr>
      <w:r>
        <w:separator/>
      </w:r>
    </w:p>
  </w:footnote>
  <w:footnote w:type="continuationSeparator" w:id="0">
    <w:p w14:paraId="2422F2A3" w14:textId="77777777" w:rsidR="0061727B" w:rsidRDefault="0061727B" w:rsidP="00845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6521"/>
    </w:tblGrid>
    <w:tr w:rsidR="00363357" w:rsidRPr="001106EA" w14:paraId="113EE4F3" w14:textId="77777777" w:rsidTr="0084514C">
      <w:trPr>
        <w:trHeight w:val="2127"/>
      </w:trPr>
      <w:tc>
        <w:tcPr>
          <w:tcW w:w="2410" w:type="dxa"/>
          <w:vAlign w:val="bottom"/>
        </w:tcPr>
        <w:p w14:paraId="155F6E64" w14:textId="77777777" w:rsidR="008858F0" w:rsidRDefault="008858F0"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6BBB0BB9" wp14:editId="3591DBD6">
                <wp:simplePos x="0" y="0"/>
                <wp:positionH relativeFrom="column">
                  <wp:posOffset>-367665</wp:posOffset>
                </wp:positionH>
                <wp:positionV relativeFrom="paragraph">
                  <wp:posOffset>-944245</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091AAB6D" w14:textId="77777777" w:rsidR="008858F0" w:rsidRDefault="008858F0" w:rsidP="0077694E">
          <w:pPr>
            <w:pStyle w:val="Encabezado"/>
            <w:tabs>
              <w:tab w:val="clear" w:pos="4252"/>
              <w:tab w:val="center" w:pos="2614"/>
            </w:tabs>
          </w:pPr>
        </w:p>
      </w:tc>
      <w:tc>
        <w:tcPr>
          <w:tcW w:w="6521" w:type="dxa"/>
          <w:vAlign w:val="center"/>
        </w:tcPr>
        <w:p w14:paraId="5F2F37CF" w14:textId="77777777" w:rsidR="008858F0" w:rsidRPr="00687F82" w:rsidRDefault="008858F0" w:rsidP="004101F6">
          <w:pPr>
            <w:pStyle w:val="Encabezado"/>
            <w:jc w:val="both"/>
            <w:rPr>
              <w:rFonts w:ascii="Palatino Linotype" w:hAnsi="Palatino Linotype" w:cs="Tahoma"/>
              <w:b/>
            </w:rPr>
          </w:pPr>
          <w:r w:rsidRPr="00687F82">
            <w:rPr>
              <w:rFonts w:ascii="Palatino Linotype" w:hAnsi="Palatino Linotype" w:cs="Tahoma"/>
              <w:b/>
            </w:rPr>
            <w:t>Voto Particular</w:t>
          </w:r>
        </w:p>
        <w:p w14:paraId="317CD76B" w14:textId="7260EA64" w:rsidR="008858F0" w:rsidRPr="00687F82" w:rsidRDefault="008858F0" w:rsidP="008F16D1">
          <w:pPr>
            <w:pStyle w:val="Encabezado"/>
            <w:jc w:val="both"/>
            <w:rPr>
              <w:rFonts w:ascii="Palatino Linotype" w:eastAsia="Palatino Linotype" w:hAnsi="Palatino Linotype" w:cs="Palatino Linotype"/>
              <w:b/>
            </w:rPr>
          </w:pPr>
          <w:r w:rsidRPr="00687F82">
            <w:rPr>
              <w:rFonts w:ascii="Palatino Linotype" w:hAnsi="Palatino Linotype" w:cs="Tahoma"/>
              <w:b/>
            </w:rPr>
            <w:t xml:space="preserve">Recurso de Revisión: </w:t>
          </w:r>
          <w:r w:rsidRPr="0084514C">
            <w:rPr>
              <w:rFonts w:ascii="Palatino Linotype" w:eastAsia="Palatino Linotype" w:hAnsi="Palatino Linotype" w:cs="Palatino Linotype"/>
              <w:bCs/>
            </w:rPr>
            <w:t>1</w:t>
          </w:r>
          <w:r w:rsidR="0084514C" w:rsidRPr="0084514C">
            <w:rPr>
              <w:rFonts w:ascii="Palatino Linotype" w:eastAsia="Palatino Linotype" w:hAnsi="Palatino Linotype" w:cs="Palatino Linotype"/>
              <w:bCs/>
            </w:rPr>
            <w:t>5432</w:t>
          </w:r>
          <w:r w:rsidRPr="0084514C">
            <w:rPr>
              <w:rFonts w:ascii="Palatino Linotype" w:eastAsia="Palatino Linotype" w:hAnsi="Palatino Linotype" w:cs="Palatino Linotype"/>
              <w:bCs/>
            </w:rPr>
            <w:t>/INFOEM/IP/RR/2022</w:t>
          </w:r>
          <w:r w:rsidR="0084514C" w:rsidRPr="0084514C">
            <w:rPr>
              <w:rFonts w:ascii="Palatino Linotype" w:eastAsia="Palatino Linotype" w:hAnsi="Palatino Linotype" w:cs="Palatino Linotype"/>
              <w:bCs/>
            </w:rPr>
            <w:t xml:space="preserve"> y acumulados</w:t>
          </w:r>
        </w:p>
        <w:p w14:paraId="1D60E7D5" w14:textId="0AF3979A" w:rsidR="008858F0" w:rsidRPr="00687F82" w:rsidRDefault="008858F0" w:rsidP="008F16D1">
          <w:pPr>
            <w:pStyle w:val="Encabezado"/>
            <w:jc w:val="both"/>
            <w:rPr>
              <w:rFonts w:ascii="Palatino Linotype" w:hAnsi="Palatino Linotype" w:cs="Tahoma"/>
              <w:bCs/>
            </w:rPr>
          </w:pPr>
          <w:r w:rsidRPr="00687F82">
            <w:rPr>
              <w:rFonts w:ascii="Palatino Linotype" w:hAnsi="Palatino Linotype" w:cs="Tahoma"/>
              <w:b/>
            </w:rPr>
            <w:t>Sujeto Obligado:</w:t>
          </w:r>
          <w:r w:rsidRPr="00687F82">
            <w:rPr>
              <w:rFonts w:ascii="Palatino Linotype" w:hAnsi="Palatino Linotype" w:cs="Tahoma"/>
              <w:bCs/>
            </w:rPr>
            <w:t xml:space="preserve"> </w:t>
          </w:r>
          <w:r w:rsidRPr="003024B9">
            <w:rPr>
              <w:rFonts w:ascii="Palatino Linotype" w:eastAsia="Palatino Linotype" w:hAnsi="Palatino Linotype" w:cs="Palatino Linotype"/>
            </w:rPr>
            <w:t xml:space="preserve">Ayuntamiento de </w:t>
          </w:r>
          <w:r w:rsidR="0084514C">
            <w:rPr>
              <w:rFonts w:ascii="Palatino Linotype" w:eastAsia="Palatino Linotype" w:hAnsi="Palatino Linotype" w:cs="Palatino Linotype"/>
            </w:rPr>
            <w:t>Toluca</w:t>
          </w:r>
        </w:p>
        <w:p w14:paraId="29AAA68E" w14:textId="5F8D99F9" w:rsidR="008858F0" w:rsidRPr="00687F82" w:rsidRDefault="008858F0" w:rsidP="00F75AEE">
          <w:pPr>
            <w:pStyle w:val="Encabezado"/>
            <w:jc w:val="both"/>
            <w:rPr>
              <w:rFonts w:ascii="Palatino Linotype" w:hAnsi="Palatino Linotype" w:cs="Tahoma"/>
              <w:bCs/>
            </w:rPr>
          </w:pPr>
          <w:r w:rsidRPr="00687F82">
            <w:rPr>
              <w:rFonts w:ascii="Palatino Linotype" w:hAnsi="Palatino Linotype" w:cs="Tahoma"/>
              <w:b/>
            </w:rPr>
            <w:t xml:space="preserve">Comisionada Ponente: </w:t>
          </w:r>
          <w:r w:rsidR="0084514C" w:rsidRPr="0084514C">
            <w:rPr>
              <w:rFonts w:ascii="Palatino Linotype" w:hAnsi="Palatino Linotype"/>
              <w:bCs/>
            </w:rPr>
            <w:t>Sharon Cristina Morales Martínez</w:t>
          </w:r>
        </w:p>
        <w:p w14:paraId="12C456B4" w14:textId="77777777" w:rsidR="008858F0" w:rsidRPr="001106EA" w:rsidRDefault="008858F0" w:rsidP="00F75AEE">
          <w:pPr>
            <w:pStyle w:val="Encabezado"/>
            <w:jc w:val="both"/>
            <w:rPr>
              <w:rFonts w:ascii="Tahoma" w:hAnsi="Tahoma" w:cs="Tahoma"/>
            </w:rPr>
          </w:pPr>
        </w:p>
      </w:tc>
    </w:tr>
  </w:tbl>
  <w:p w14:paraId="34E2028A" w14:textId="77777777" w:rsidR="008858F0" w:rsidRPr="001106EA" w:rsidRDefault="008858F0">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4C"/>
    <w:rsid w:val="00264675"/>
    <w:rsid w:val="0048431F"/>
    <w:rsid w:val="0061727B"/>
    <w:rsid w:val="0084514C"/>
    <w:rsid w:val="008858F0"/>
    <w:rsid w:val="00B53F1F"/>
    <w:rsid w:val="00CE7148"/>
    <w:rsid w:val="00F17F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939E"/>
  <w15:chartTrackingRefBased/>
  <w15:docId w15:val="{09ABF62D-3ECF-4049-A614-03D93B26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14C"/>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51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514C"/>
    <w:rPr>
      <w:kern w:val="0"/>
      <w:lang w:val="es-ES"/>
      <w14:ligatures w14:val="none"/>
    </w:rPr>
  </w:style>
  <w:style w:type="paragraph" w:styleId="Piedepgina">
    <w:name w:val="footer"/>
    <w:basedOn w:val="Normal"/>
    <w:link w:val="PiedepginaCar"/>
    <w:uiPriority w:val="99"/>
    <w:unhideWhenUsed/>
    <w:rsid w:val="008451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514C"/>
    <w:rPr>
      <w:kern w:val="0"/>
      <w:lang w:val="es-ES"/>
      <w14:ligatures w14:val="none"/>
    </w:rPr>
  </w:style>
  <w:style w:type="table" w:styleId="Tablaconcuadrcula">
    <w:name w:val="Table Grid"/>
    <w:basedOn w:val="Tablanormal"/>
    <w:uiPriority w:val="39"/>
    <w:rsid w:val="0084514C"/>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3638</Words>
  <Characters>20015</Characters>
  <Application>Microsoft Office Word</Application>
  <DocSecurity>0</DocSecurity>
  <Lines>166</Lines>
  <Paragraphs>47</Paragraphs>
  <ScaleCrop>false</ScaleCrop>
  <Company/>
  <LinksUpToDate>false</LinksUpToDate>
  <CharactersWithSpaces>23606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5</cp:revision>
  <dcterms:created xsi:type="dcterms:W3CDTF">2023-10-27T15:25:00Z</dcterms:created>
  <dcterms:modified xsi:type="dcterms:W3CDTF">2023-10-30T16:15:00Z</dcterms:modified>
</cp:coreProperties>
</file>