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EC5" w:rsidRDefault="008B5910" w:rsidP="0046182D">
      <w:pPr>
        <w:pStyle w:val="Encabezado"/>
        <w:spacing w:line="360" w:lineRule="auto"/>
        <w:ind w:right="49"/>
        <w:jc w:val="both"/>
        <w:rPr>
          <w:rFonts w:ascii="Palatino Linotype" w:hAnsi="Palatino Linotype" w:cs="Tahoma"/>
          <w:b/>
        </w:rPr>
      </w:pPr>
      <w:r w:rsidRPr="006A7606">
        <w:rPr>
          <w:rFonts w:ascii="Palatino Linotype" w:hAnsi="Palatino Linotype" w:cs="Tahoma"/>
          <w:b/>
        </w:rPr>
        <w:t xml:space="preserve">VOTO PARTICULAR QUE FORMULA EL COMISIONADO LUIS GUSTAVO PARRA NORIEGA, A LA RESOLUCIÓN DEL RECURSO DE REVISIÓN </w:t>
      </w:r>
      <w:r w:rsidR="007C13DA">
        <w:rPr>
          <w:rFonts w:ascii="Palatino Linotype" w:hAnsi="Palatino Linotype"/>
          <w:b/>
          <w:lang w:val="es-ES_tradnl"/>
        </w:rPr>
        <w:t>15287</w:t>
      </w:r>
      <w:r w:rsidR="007C13DA" w:rsidRPr="00F83567">
        <w:rPr>
          <w:rFonts w:ascii="Palatino Linotype" w:hAnsi="Palatino Linotype"/>
          <w:b/>
          <w:lang w:val="es-ES_tradnl"/>
        </w:rPr>
        <w:t>/INFOEM/ICR-</w:t>
      </w:r>
      <w:r w:rsidR="007C13DA">
        <w:rPr>
          <w:rFonts w:ascii="Palatino Linotype" w:hAnsi="Palatino Linotype"/>
          <w:b/>
          <w:lang w:val="es-ES_tradnl"/>
        </w:rPr>
        <w:t>108</w:t>
      </w:r>
      <w:r w:rsidR="007C13DA" w:rsidRPr="00F83567">
        <w:rPr>
          <w:rFonts w:ascii="Palatino Linotype" w:hAnsi="Palatino Linotype"/>
          <w:b/>
          <w:lang w:val="es-ES_tradnl"/>
        </w:rPr>
        <w:t>/IP/RR/2022</w:t>
      </w:r>
      <w:r w:rsidR="007C13DA">
        <w:rPr>
          <w:rFonts w:ascii="Palatino Linotype" w:hAnsi="Palatino Linotype"/>
          <w:b/>
          <w:lang w:val="es-ES_tradnl"/>
        </w:rPr>
        <w:t xml:space="preserve"> Y ACUMULADOS</w:t>
      </w:r>
      <w:r w:rsidR="00306972">
        <w:rPr>
          <w:rFonts w:ascii="Palatino Linotype" w:hAnsi="Palatino Linotype" w:cs="Arial"/>
          <w:b/>
          <w:bCs/>
          <w:lang w:val="es-MX" w:eastAsia="es-MX"/>
        </w:rPr>
        <w:t>,</w:t>
      </w:r>
      <w:r w:rsidRPr="006A7606">
        <w:rPr>
          <w:rFonts w:ascii="Palatino Linotype" w:hAnsi="Palatino Linotype" w:cs="Tahoma"/>
          <w:b/>
        </w:rPr>
        <w:t xml:space="preserve"> PROMOVIDO </w:t>
      </w:r>
      <w:r>
        <w:rPr>
          <w:rFonts w:ascii="Palatino Linotype" w:hAnsi="Palatino Linotype" w:cs="Tahoma"/>
          <w:b/>
        </w:rPr>
        <w:t xml:space="preserve">EN CONTRA DEL </w:t>
      </w:r>
      <w:r w:rsidR="007C13DA" w:rsidRPr="0010293F">
        <w:rPr>
          <w:rFonts w:ascii="Palatino Linotype" w:hAnsi="Palatino Linotype"/>
          <w:b/>
          <w:lang w:val="es-ES_tradnl"/>
        </w:rPr>
        <w:t xml:space="preserve">AYUNTAMIENTO DE </w:t>
      </w:r>
      <w:r w:rsidR="007C13DA">
        <w:rPr>
          <w:rFonts w:ascii="Palatino Linotype" w:hAnsi="Palatino Linotype"/>
          <w:b/>
          <w:lang w:val="es-ES_tradnl"/>
        </w:rPr>
        <w:t>ZINACANTEPEC</w:t>
      </w:r>
      <w:r w:rsidR="007C13DA">
        <w:rPr>
          <w:rFonts w:ascii="Palatino Linotype" w:hAnsi="Palatino Linotype" w:cs="Tahoma"/>
          <w:b/>
        </w:rPr>
        <w:t>.</w:t>
      </w:r>
    </w:p>
    <w:p w:rsidR="00DB609F" w:rsidRPr="00905602" w:rsidRDefault="00DB609F" w:rsidP="0046182D">
      <w:pPr>
        <w:pStyle w:val="Encabezado"/>
        <w:spacing w:line="360" w:lineRule="auto"/>
        <w:ind w:right="49"/>
        <w:jc w:val="both"/>
        <w:rPr>
          <w:rFonts w:ascii="Palatino Linotype" w:hAnsi="Palatino Linotype" w:cs="Tahoma"/>
          <w:sz w:val="14"/>
        </w:rPr>
      </w:pPr>
    </w:p>
    <w:p w:rsidR="002A18DE" w:rsidRPr="00FF4A39" w:rsidRDefault="002A18DE" w:rsidP="002A18DE">
      <w:pPr>
        <w:spacing w:after="0" w:line="360" w:lineRule="auto"/>
        <w:jc w:val="both"/>
        <w:rPr>
          <w:rFonts w:ascii="Palatino Linotype" w:hAnsi="Palatino Linotype" w:cs="Tahoma"/>
        </w:rPr>
      </w:pPr>
      <w:r>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XX, 45, 48, fracción I, de los Lineamientos para el funcionamiento del Pleno y las Comisiones del Instituto de Transparencia, Acceso a la Información Pública y Protección de Datos Personales del Estado de México y Municipios, emito el presente </w:t>
      </w:r>
      <w:r>
        <w:rPr>
          <w:rFonts w:ascii="Palatino Linotype" w:hAnsi="Palatino Linotype" w:cs="Tahoma"/>
          <w:b/>
        </w:rPr>
        <w:t>Voto Particular</w:t>
      </w:r>
      <w:r>
        <w:rPr>
          <w:rFonts w:ascii="Palatino Linotype" w:hAnsi="Palatino Linotype" w:cs="Tahoma"/>
        </w:rPr>
        <w:t>,</w:t>
      </w:r>
      <w:r w:rsidRPr="00FF4A39">
        <w:rPr>
          <w:rFonts w:ascii="Palatino Linotype" w:hAnsi="Palatino Linotype" w:cs="Tahoma"/>
        </w:rPr>
        <w:t xml:space="preserve"> </w:t>
      </w:r>
      <w:r w:rsidRPr="000C73AC">
        <w:rPr>
          <w:rFonts w:ascii="Palatino Linotype" w:hAnsi="Palatino Linotype" w:cs="Tahoma"/>
        </w:rPr>
        <w:t xml:space="preserve">por no compartir en su totalidad las consideraciones que sustentan la Resolución del Recurso de Revisión </w:t>
      </w:r>
      <w:r w:rsidR="007C13DA" w:rsidRPr="007C13DA">
        <w:rPr>
          <w:rFonts w:ascii="Palatino Linotype" w:hAnsi="Palatino Linotype"/>
          <w:b/>
          <w:bCs/>
          <w:lang w:val="es-MX"/>
        </w:rPr>
        <w:t>15287/INFOEM/ICR-108/IP/RR/2022 y acumulados</w:t>
      </w:r>
      <w:r w:rsidRPr="000C73AC">
        <w:rPr>
          <w:rFonts w:ascii="Palatino Linotype" w:hAnsi="Palatino Linotype"/>
          <w:b/>
          <w:bCs/>
          <w:lang w:val="es-MX"/>
        </w:rPr>
        <w:t xml:space="preserve">, </w:t>
      </w:r>
      <w:r w:rsidRPr="000C73AC">
        <w:rPr>
          <w:rFonts w:ascii="Palatino Linotype" w:hAnsi="Palatino Linotype" w:cs="Tahoma"/>
        </w:rPr>
        <w:t>conforme a lo siguiente:</w:t>
      </w:r>
    </w:p>
    <w:p w:rsidR="00F84B95" w:rsidRPr="00905602" w:rsidRDefault="00F84B95" w:rsidP="00F84B95">
      <w:pPr>
        <w:spacing w:after="0" w:line="360" w:lineRule="auto"/>
        <w:jc w:val="both"/>
        <w:rPr>
          <w:rFonts w:ascii="Palatino Linotype" w:hAnsi="Palatino Linotype" w:cs="Tahoma"/>
          <w:sz w:val="18"/>
        </w:rPr>
      </w:pPr>
    </w:p>
    <w:p w:rsidR="00346CED" w:rsidRDefault="00D55A48" w:rsidP="00346CED">
      <w:pPr>
        <w:spacing w:after="0" w:line="360" w:lineRule="auto"/>
        <w:jc w:val="both"/>
        <w:rPr>
          <w:rFonts w:ascii="Palatino Linotype" w:eastAsia="Palatino Linotype" w:hAnsi="Palatino Linotype" w:cs="Palatino Linotype"/>
        </w:rPr>
      </w:pPr>
      <w:r w:rsidRPr="006A7606">
        <w:rPr>
          <w:rFonts w:ascii="Palatino Linotype" w:hAnsi="Palatino Linotype" w:cs="Tahoma"/>
        </w:rPr>
        <w:t>Como se desprende de la Resolución que nos ocupa</w:t>
      </w:r>
      <w:r>
        <w:rPr>
          <w:rFonts w:ascii="Palatino Linotype" w:hAnsi="Palatino Linotype" w:cs="Tahoma"/>
        </w:rPr>
        <w:t>, el s</w:t>
      </w:r>
      <w:r w:rsidRPr="006A7606">
        <w:rPr>
          <w:rFonts w:ascii="Palatino Linotype" w:hAnsi="Palatino Linotype" w:cs="Tahoma"/>
        </w:rPr>
        <w:t>olicitante requirió</w:t>
      </w:r>
      <w:r w:rsidR="003161EF">
        <w:rPr>
          <w:rFonts w:ascii="Palatino Linotype" w:hAnsi="Palatino Linotype" w:cs="Tahoma"/>
        </w:rPr>
        <w:t xml:space="preserve"> del Sujeto Obligado, </w:t>
      </w:r>
      <w:r w:rsidR="00346CED">
        <w:rPr>
          <w:rFonts w:ascii="Palatino Linotype" w:hAnsi="Palatino Linotype" w:cs="Tahoma"/>
        </w:rPr>
        <w:t>copia de todos</w:t>
      </w:r>
      <w:r>
        <w:rPr>
          <w:rFonts w:ascii="Palatino Linotype" w:hAnsi="Palatino Linotype" w:cs="Tahoma"/>
        </w:rPr>
        <w:t xml:space="preserve"> </w:t>
      </w:r>
      <w:r w:rsidR="003161EF">
        <w:rPr>
          <w:rFonts w:ascii="Palatino Linotype" w:hAnsi="Palatino Linotype" w:cs="Tahoma"/>
        </w:rPr>
        <w:t xml:space="preserve">los </w:t>
      </w:r>
      <w:r w:rsidR="003161EF" w:rsidRPr="003161EF">
        <w:rPr>
          <w:rFonts w:ascii="Palatino Linotype" w:hAnsi="Palatino Linotype" w:cs="Tahoma"/>
          <w:lang w:val="es-MX"/>
        </w:rPr>
        <w:t>oficios</w:t>
      </w:r>
      <w:r w:rsidR="00346CED">
        <w:rPr>
          <w:rFonts w:ascii="Palatino Linotype" w:hAnsi="Palatino Linotype" w:cs="Tahoma"/>
          <w:lang w:val="es-MX"/>
        </w:rPr>
        <w:t xml:space="preserve"> y circulares, generados y recibidos por todas las áreas del Ayuntamiento, incluyendo la Dirección de Seguridad P</w:t>
      </w:r>
      <w:bookmarkStart w:id="0" w:name="_GoBack"/>
      <w:bookmarkEnd w:id="0"/>
      <w:r w:rsidR="00346CED">
        <w:rPr>
          <w:rFonts w:ascii="Palatino Linotype" w:hAnsi="Palatino Linotype" w:cs="Tahoma"/>
          <w:lang w:val="es-MX"/>
        </w:rPr>
        <w:t>ública, Regidurías y Unidad de Transparencia,</w:t>
      </w:r>
      <w:r w:rsidR="003161EF" w:rsidRPr="003161EF">
        <w:rPr>
          <w:rFonts w:ascii="Palatino Linotype" w:hAnsi="Palatino Linotype" w:cs="Tahoma"/>
          <w:lang w:val="es-MX"/>
        </w:rPr>
        <w:t xml:space="preserve"> del primero de enero al </w:t>
      </w:r>
      <w:r w:rsidR="00346CED">
        <w:rPr>
          <w:rFonts w:ascii="Palatino Linotype" w:hAnsi="Palatino Linotype" w:cs="Tahoma"/>
          <w:lang w:val="es-MX"/>
        </w:rPr>
        <w:t>cinco de agosto de dos mil veintidós</w:t>
      </w:r>
      <w:r>
        <w:rPr>
          <w:rFonts w:ascii="Palatino Linotype" w:hAnsi="Palatino Linotype" w:cs="Tahoma"/>
          <w:b/>
          <w:bCs/>
        </w:rPr>
        <w:t>;</w:t>
      </w:r>
      <w:r>
        <w:rPr>
          <w:rFonts w:ascii="Palatino Linotype" w:hAnsi="Palatino Linotype" w:cs="Tahoma"/>
        </w:rPr>
        <w:t xml:space="preserve"> </w:t>
      </w:r>
      <w:r w:rsidR="00346CED">
        <w:rPr>
          <w:rFonts w:ascii="Palatino Linotype" w:hAnsi="Palatino Linotype" w:cs="Tahoma"/>
        </w:rPr>
        <w:t xml:space="preserve">al respecto, la Ponencia Resolutora ordenó la entrega de la información, no obstante, se precisó que, para el caso que </w:t>
      </w:r>
      <w:r w:rsidR="00346CED">
        <w:rPr>
          <w:rFonts w:ascii="Palatino Linotype" w:eastAsia="Palatino Linotype" w:hAnsi="Palatino Linotype" w:cs="Palatino Linotype"/>
        </w:rPr>
        <w:t>pueden existir oficios relacionados con procedimientos administrativos</w:t>
      </w:r>
      <w:r w:rsidR="00346CED">
        <w:rPr>
          <w:rFonts w:ascii="Palatino Linotype" w:hAnsi="Palatino Linotype" w:cs="Tahoma"/>
        </w:rPr>
        <w:t xml:space="preserve"> </w:t>
      </w:r>
      <w:r w:rsidR="00346CED">
        <w:rPr>
          <w:rFonts w:ascii="Palatino Linotype" w:eastAsia="Palatino Linotype" w:hAnsi="Palatino Linotype" w:cs="Palatino Linotype"/>
        </w:rPr>
        <w:t>deberán clasificarse como reservados en términos de lo establecido por el artículo 140 fracción VIII de la Ley de Transparencia y Acceso a la Información pública.</w:t>
      </w:r>
    </w:p>
    <w:p w:rsidR="00D55A48" w:rsidRDefault="00D55A48" w:rsidP="00D55A48">
      <w:pPr>
        <w:spacing w:after="0" w:line="360" w:lineRule="auto"/>
        <w:jc w:val="both"/>
        <w:rPr>
          <w:rFonts w:ascii="Palatino Linotype" w:eastAsia="Palatino Linotype" w:hAnsi="Palatino Linotype" w:cs="Palatino Linotype"/>
        </w:rPr>
      </w:pPr>
    </w:p>
    <w:p w:rsidR="00DB609F" w:rsidRPr="00767A96" w:rsidRDefault="00DB609F" w:rsidP="00DB609F">
      <w:pPr>
        <w:spacing w:after="0" w:line="360" w:lineRule="auto"/>
        <w:contextualSpacing/>
        <w:jc w:val="both"/>
        <w:rPr>
          <w:rFonts w:ascii="Palatino Linotype" w:eastAsia="Calibri" w:hAnsi="Palatino Linotype" w:cs="Tahoma"/>
        </w:rPr>
      </w:pPr>
      <w:r w:rsidRPr="00767A96">
        <w:rPr>
          <w:rFonts w:ascii="Palatino Linotype" w:eastAsia="Calibri" w:hAnsi="Palatino Linotype" w:cs="Tahoma"/>
        </w:rPr>
        <w:t>De acuerdo con lo expuesto, emito el presente</w:t>
      </w:r>
      <w:r w:rsidR="004B5796">
        <w:rPr>
          <w:rFonts w:ascii="Palatino Linotype" w:eastAsia="Calibri" w:hAnsi="Palatino Linotype" w:cs="Tahoma"/>
        </w:rPr>
        <w:t xml:space="preserve">, </w:t>
      </w:r>
      <w:r w:rsidRPr="00767A96">
        <w:rPr>
          <w:rFonts w:ascii="Palatino Linotype" w:eastAsia="Calibri" w:hAnsi="Palatino Linotype" w:cs="Tahoma"/>
        </w:rPr>
        <w:t xml:space="preserve">en virtud que considero se debió realizar un estudio de la clasificación de información en donde se funde y motive la causal de reserva </w:t>
      </w:r>
      <w:r w:rsidRPr="00767A96">
        <w:rPr>
          <w:rFonts w:ascii="Palatino Linotype" w:eastAsia="Calibri" w:hAnsi="Palatino Linotype" w:cs="Tahoma"/>
        </w:rPr>
        <w:lastRenderedPageBreak/>
        <w:t>específica que se actualiza del artículo 140 de la Ley de Transparencia y Acceso a la Información Pública del Estado de México y Municipios. Lo anterior, ya que la información reservada, es aquella que cuando, de manera excepcional y por razones de interés público, su publicidad puede causar un daño al interés jurídico tutelado por la Ley, en el que se debe especificar alguno de los supuestos establecidos en el artículo mencionado y con ello especificar el daño que causaría la divulgación de la información, con la finalidad de sustentar la reserva de la información y arribar a una determinación debidamente fundada y motivada que tenga como consecuencia la clasificación o no de la información. En otras palabras, la determinación que determina la existencia de información clasificada,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rsidR="00DB609F" w:rsidRPr="00767A96" w:rsidRDefault="00DB609F" w:rsidP="00DB609F">
      <w:pPr>
        <w:spacing w:after="0" w:line="360" w:lineRule="auto"/>
        <w:contextualSpacing/>
        <w:jc w:val="both"/>
        <w:rPr>
          <w:rFonts w:ascii="Palatino Linotype" w:eastAsia="Calibri" w:hAnsi="Palatino Linotype" w:cs="Tahoma"/>
        </w:rPr>
      </w:pPr>
    </w:p>
    <w:p w:rsidR="00DB609F" w:rsidRPr="00767A96" w:rsidRDefault="00DB609F" w:rsidP="00DB609F">
      <w:pPr>
        <w:spacing w:after="0" w:line="360" w:lineRule="auto"/>
        <w:contextualSpacing/>
        <w:jc w:val="both"/>
        <w:rPr>
          <w:rFonts w:ascii="Palatino Linotype" w:eastAsia="Calibri" w:hAnsi="Palatino Linotype" w:cs="Tahoma"/>
        </w:rPr>
      </w:pPr>
      <w:r w:rsidRPr="00767A96">
        <w:rPr>
          <w:rFonts w:ascii="Palatino Linotype" w:eastAsia="Calibri" w:hAnsi="Palatino Linotype" w:cs="Tahoma"/>
        </w:rPr>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 fundamentación incorrecta y por lo tanto una errónea clasificación de la información. 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por lo tanto, se debe especificar la fracción que corresponda.</w:t>
      </w:r>
    </w:p>
    <w:p w:rsidR="00DB609F" w:rsidRDefault="00DB609F" w:rsidP="00DB609F">
      <w:pPr>
        <w:spacing w:after="0" w:line="360" w:lineRule="auto"/>
        <w:contextualSpacing/>
        <w:jc w:val="both"/>
        <w:rPr>
          <w:rFonts w:ascii="Palatino Linotype" w:eastAsia="Calibri" w:hAnsi="Palatino Linotype" w:cs="Tahoma"/>
        </w:rPr>
      </w:pPr>
    </w:p>
    <w:p w:rsidR="00DB609F" w:rsidRPr="00767A96" w:rsidRDefault="00DB609F" w:rsidP="00DB609F">
      <w:pPr>
        <w:spacing w:after="0" w:line="360" w:lineRule="auto"/>
        <w:contextualSpacing/>
        <w:jc w:val="both"/>
        <w:rPr>
          <w:rFonts w:ascii="Palatino Linotype" w:eastAsia="Calibri" w:hAnsi="Palatino Linotype" w:cs="Tahoma"/>
        </w:rPr>
      </w:pPr>
      <w:r w:rsidRPr="00767A96">
        <w:rPr>
          <w:rFonts w:ascii="Palatino Linotype" w:eastAsia="Calibri" w:hAnsi="Palatino Linotype" w:cs="Tahoma"/>
        </w:rPr>
        <w:lastRenderedPageBreak/>
        <w:t>En consecuencia, es necesario que en el análisis de las resoluciones que dicta este Pleno, se proporcione un estudio exhaustivo y ofrecer al Particular las herramientas para conocer las razones por las que procede o no la reserva de la información y en qué términos.</w:t>
      </w:r>
    </w:p>
    <w:p w:rsidR="00DB609F" w:rsidRDefault="00DB609F" w:rsidP="00DB609F">
      <w:pPr>
        <w:spacing w:after="0" w:line="360" w:lineRule="auto"/>
        <w:jc w:val="both"/>
        <w:rPr>
          <w:rFonts w:ascii="Palatino Linotype" w:hAnsi="Palatino Linotype" w:cs="Tahoma"/>
        </w:rPr>
      </w:pPr>
    </w:p>
    <w:p w:rsidR="00DB609F" w:rsidRDefault="00DB609F" w:rsidP="00DB609F">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a través del procedimiento señalado en los artículos antes citados, es necesario confirmar el estado que guarda el expediente solicitado, motivo por el cual es únicamente en el punto de la reserva de la información en donde difiero, en virtud de que </w:t>
      </w:r>
      <w:r w:rsidRPr="00885189">
        <w:rPr>
          <w:rFonts w:ascii="Palatino Linotype" w:hAnsi="Palatino Linotype" w:cs="Tahoma"/>
        </w:rPr>
        <w:t>el</w:t>
      </w:r>
      <w:r>
        <w:rPr>
          <w:rFonts w:ascii="Palatino Linotype" w:hAnsi="Palatino Linotype" w:cs="Tahoma"/>
        </w:rPr>
        <w:t xml:space="preserve"> análisis del proyecto debió incluir de qué manera en el caso específico se </w:t>
      </w:r>
      <w:r w:rsidRPr="00885189">
        <w:rPr>
          <w:rFonts w:ascii="Palatino Linotype" w:hAnsi="Palatino Linotype" w:cs="Tahoma"/>
        </w:rPr>
        <w:t>cumplía con todas las disposiciones de la Ley de Transparencia y Acceso a la Información Pública del Estado de México y Municipios y así plasmarlo en la Resolución.</w:t>
      </w:r>
      <w:r>
        <w:rPr>
          <w:rFonts w:ascii="Palatino Linotype" w:hAnsi="Palatino Linotype" w:cs="Tahoma"/>
        </w:rPr>
        <w:t xml:space="preserve"> A</w:t>
      </w:r>
      <w:r w:rsidRPr="00976B1D">
        <w:rPr>
          <w:rFonts w:ascii="Palatino Linotype" w:hAnsi="Palatino Linotype" w:cs="Tahoma"/>
        </w:rPr>
        <w:t>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rsidR="00DB609F" w:rsidRDefault="00DB609F" w:rsidP="00DB609F">
      <w:pPr>
        <w:spacing w:after="0" w:line="360" w:lineRule="auto"/>
        <w:jc w:val="both"/>
        <w:rPr>
          <w:rFonts w:ascii="Palatino Linotype" w:hAnsi="Palatino Linotype" w:cs="Tahoma"/>
        </w:rPr>
      </w:pPr>
    </w:p>
    <w:p w:rsidR="00DB609F" w:rsidRDefault="00DB609F" w:rsidP="00DB609F">
      <w:pPr>
        <w:spacing w:after="0" w:line="360" w:lineRule="auto"/>
        <w:jc w:val="both"/>
        <w:rPr>
          <w:rFonts w:ascii="Palatino Linotype" w:hAnsi="Palatino Linotype" w:cs="Tahoma"/>
        </w:rPr>
      </w:pPr>
      <w:r w:rsidRPr="00885189">
        <w:rPr>
          <w:rFonts w:ascii="Palatino Linotype" w:hAnsi="Palatino Linotype" w:cs="Tahoma"/>
        </w:rPr>
        <w:t xml:space="preserve">En ese sentido, se debe valorar el daño que causaría la divulgación de la información, con la finalidad de sustentar la reserva de la información y arribar a una determinación debidamente fundada y motivada que tenga como consecuencia la clasificación de la información, además de analizar si el periodo de clasificación resulta acorde con la naturaleza de la información requerida. En otras palabras, la determinación </w:t>
      </w:r>
      <w:r>
        <w:rPr>
          <w:rFonts w:ascii="Palatino Linotype" w:hAnsi="Palatino Linotype" w:cs="Tahoma"/>
        </w:rPr>
        <w:t xml:space="preserve">de la existencia de información </w:t>
      </w:r>
      <w:r w:rsidRPr="00885189">
        <w:rPr>
          <w:rFonts w:ascii="Palatino Linotype" w:hAnsi="Palatino Linotype" w:cs="Tahoma"/>
        </w:rPr>
        <w:t>clasifica</w:t>
      </w:r>
      <w:r>
        <w:rPr>
          <w:rFonts w:ascii="Palatino Linotype" w:hAnsi="Palatino Linotype" w:cs="Tahoma"/>
        </w:rPr>
        <w:t>da</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rsidR="00DB609F" w:rsidRDefault="00DB609F" w:rsidP="00DB609F">
      <w:pPr>
        <w:spacing w:after="0" w:line="360" w:lineRule="auto"/>
        <w:jc w:val="both"/>
        <w:rPr>
          <w:rFonts w:ascii="Palatino Linotype" w:hAnsi="Palatino Linotype" w:cs="Tahoma"/>
        </w:rPr>
      </w:pPr>
      <w:r w:rsidRPr="00885189">
        <w:rPr>
          <w:rFonts w:ascii="Palatino Linotype" w:hAnsi="Palatino Linotype" w:cs="Tahoma"/>
        </w:rPr>
        <w:lastRenderedPageBreak/>
        <w:t>Bajo esa lógica, estimo que en e</w:t>
      </w:r>
      <w:r>
        <w:rPr>
          <w:rFonts w:ascii="Palatino Linotype" w:hAnsi="Palatino Linotype" w:cs="Tahoma"/>
        </w:rPr>
        <w:t xml:space="preserve">l presente caso, si bien del estudio realizado por la Ponencia Resolutora </w:t>
      </w:r>
      <w:r w:rsidRPr="00885189">
        <w:rPr>
          <w:rFonts w:ascii="Palatino Linotype" w:hAnsi="Palatino Linotype" w:cs="Tahoma"/>
        </w:rPr>
        <w:t>se puede desprender que la información</w:t>
      </w:r>
      <w:r>
        <w:rPr>
          <w:rFonts w:ascii="Palatino Linotype" w:hAnsi="Palatino Linotype" w:cs="Tahoma"/>
        </w:rPr>
        <w:t xml:space="preserve"> </w:t>
      </w:r>
      <w:r w:rsidR="00132968">
        <w:rPr>
          <w:rFonts w:ascii="Palatino Linotype" w:hAnsi="Palatino Linotype" w:cs="Tahoma"/>
        </w:rPr>
        <w:t xml:space="preserve">pudiera </w:t>
      </w:r>
      <w:r>
        <w:rPr>
          <w:rFonts w:ascii="Palatino Linotype" w:hAnsi="Palatino Linotype" w:cs="Tahoma"/>
        </w:rPr>
        <w:t>actualiza</w:t>
      </w:r>
      <w:r w:rsidR="00132968">
        <w:rPr>
          <w:rFonts w:ascii="Palatino Linotype" w:hAnsi="Palatino Linotype" w:cs="Tahoma"/>
        </w:rPr>
        <w:t>r</w:t>
      </w:r>
      <w:r>
        <w:rPr>
          <w:rFonts w:ascii="Palatino Linotype" w:hAnsi="Palatino Linotype" w:cs="Tahoma"/>
        </w:rPr>
        <w:t xml:space="preserve"> </w:t>
      </w:r>
      <w:r w:rsidR="00132968">
        <w:rPr>
          <w:rFonts w:ascii="Palatino Linotype" w:hAnsi="Palatino Linotype" w:cs="Tahoma"/>
        </w:rPr>
        <w:t>alguna</w:t>
      </w:r>
      <w:r>
        <w:rPr>
          <w:rFonts w:ascii="Palatino Linotype" w:hAnsi="Palatino Linotype" w:cs="Tahoma"/>
        </w:rPr>
        <w:t xml:space="preserve"> causal</w:t>
      </w:r>
      <w:r w:rsidRPr="00885189">
        <w:rPr>
          <w:rFonts w:ascii="Palatino Linotype" w:hAnsi="Palatino Linotype" w:cs="Tahoma"/>
        </w:rPr>
        <w:t xml:space="preserve"> de reserva establecida en el </w:t>
      </w:r>
      <w:r w:rsidRPr="00DF675F">
        <w:rPr>
          <w:rFonts w:ascii="Palatino Linotype" w:hAnsi="Palatino Linotype" w:cs="Tahoma"/>
        </w:rPr>
        <w:t>artículo 140</w:t>
      </w:r>
      <w:r>
        <w:rPr>
          <w:rFonts w:ascii="Palatino Linotype" w:hAnsi="Palatino Linotype" w:cs="Tahoma"/>
        </w:rPr>
        <w:t xml:space="preserve">, </w:t>
      </w:r>
      <w:r w:rsidRPr="00885189">
        <w:rPr>
          <w:rFonts w:ascii="Palatino Linotype" w:hAnsi="Palatino Linotype" w:cs="Tahoma"/>
        </w:rPr>
        <w:t>de la Ley de Transparencia y Acceso a la Información Pública del Estado de México y Municipios</w:t>
      </w:r>
      <w:r>
        <w:rPr>
          <w:rFonts w:ascii="Palatino Linotype" w:hAnsi="Palatino Linotype" w:cs="Tahoma"/>
        </w:rPr>
        <w:t>,</w:t>
      </w:r>
      <w:r w:rsidRPr="00885189">
        <w:rPr>
          <w:rFonts w:ascii="Palatino Linotype" w:hAnsi="Palatino Linotype" w:cs="Tahoma"/>
        </w:rPr>
        <w:t xml:space="preserve"> para convalidar la clasificación como información reservada, se debió efectuar el estudio de clasificación a la luz de los elementos que exigen los Lineamientos generales en materia de clasificación y desclasificación de la información, así como para la elaboración de versiones públicas.</w:t>
      </w:r>
      <w:r>
        <w:rPr>
          <w:rFonts w:ascii="Palatino Linotype" w:hAnsi="Palatino Linotype" w:cs="Tahoma"/>
        </w:rPr>
        <w:t xml:space="preserve"> </w:t>
      </w:r>
    </w:p>
    <w:p w:rsidR="00DB609F" w:rsidRDefault="00DB609F" w:rsidP="00DB609F">
      <w:pPr>
        <w:spacing w:after="0" w:line="360" w:lineRule="auto"/>
        <w:jc w:val="both"/>
        <w:rPr>
          <w:rFonts w:ascii="Palatino Linotype" w:hAnsi="Palatino Linotype" w:cs="Tahoma"/>
        </w:rPr>
      </w:pPr>
    </w:p>
    <w:p w:rsidR="00DB609F" w:rsidRPr="00885189" w:rsidRDefault="00DB609F" w:rsidP="00DB609F">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rsidR="00DB609F" w:rsidRPr="00885189" w:rsidRDefault="00DB609F" w:rsidP="00DB609F">
      <w:pPr>
        <w:spacing w:after="0" w:line="360" w:lineRule="auto"/>
        <w:jc w:val="both"/>
        <w:rPr>
          <w:rFonts w:ascii="Palatino Linotype" w:hAnsi="Palatino Linotype" w:cs="Tahoma"/>
        </w:rPr>
      </w:pPr>
    </w:p>
    <w:p w:rsidR="00DB609F" w:rsidRDefault="00DB609F" w:rsidP="00DB609F">
      <w:pPr>
        <w:spacing w:after="0" w:line="360" w:lineRule="auto"/>
        <w:jc w:val="both"/>
        <w:rPr>
          <w:rFonts w:ascii="Palatino Linotype" w:hAnsi="Palatino Linotype" w:cs="Tahoma"/>
        </w:rPr>
      </w:pPr>
      <w:r w:rsidRPr="00885189">
        <w:rPr>
          <w:rFonts w:ascii="Palatino Linotype" w:hAnsi="Palatino Linotype" w:cs="Tahoma"/>
        </w:rPr>
        <w:t>Por lo tanto, mi postura es a favor de efectuar un análisis exhaustivo en todos aquellos casos que restrinjan el derecho de acceso a la información, como es la figura de la clasificación</w:t>
      </w:r>
      <w:r>
        <w:rPr>
          <w:rFonts w:ascii="Palatino Linotype" w:hAnsi="Palatino Linotype" w:cs="Tahoma"/>
        </w:rPr>
        <w:t xml:space="preserve">, </w:t>
      </w:r>
      <w:r w:rsidRPr="00885189">
        <w:rPr>
          <w:rFonts w:ascii="Palatino Linotype" w:hAnsi="Palatino Linotype" w:cs="Tahoma"/>
        </w:rPr>
        <w:t>para verificar que se acredita</w:t>
      </w:r>
      <w:r>
        <w:rPr>
          <w:rFonts w:ascii="Palatino Linotype" w:hAnsi="Palatino Linotype" w:cs="Tahoma"/>
        </w:rPr>
        <w:t xml:space="preserve"> alguna de</w:t>
      </w:r>
      <w:r w:rsidRPr="00885189">
        <w:rPr>
          <w:rFonts w:ascii="Palatino Linotype" w:hAnsi="Palatino Linotype" w:cs="Tahoma"/>
        </w:rPr>
        <w:t xml:space="preserve"> la</w:t>
      </w:r>
      <w:r>
        <w:rPr>
          <w:rFonts w:ascii="Palatino Linotype" w:hAnsi="Palatino Linotype" w:cs="Tahoma"/>
        </w:rPr>
        <w:t>s</w:t>
      </w:r>
      <w:r w:rsidRPr="00885189">
        <w:rPr>
          <w:rFonts w:ascii="Palatino Linotype" w:hAnsi="Palatino Linotype" w:cs="Tahoma"/>
        </w:rPr>
        <w:t xml:space="preserve"> </w:t>
      </w:r>
      <w:r>
        <w:rPr>
          <w:rFonts w:ascii="Palatino Linotype" w:hAnsi="Palatino Linotype" w:cs="Tahoma"/>
        </w:rPr>
        <w:t xml:space="preserve">fracciones correspondientes del artículo 140 de la Ley de la materia, así como la </w:t>
      </w:r>
      <w:r w:rsidRPr="00885189">
        <w:rPr>
          <w:rFonts w:ascii="Palatino Linotype" w:hAnsi="Palatino Linotype" w:cs="Tahoma"/>
        </w:rPr>
        <w:t xml:space="preserve">prueba de daño y no sólo indicar que </w:t>
      </w:r>
      <w:r>
        <w:rPr>
          <w:rFonts w:ascii="Palatino Linotype" w:hAnsi="Palatino Linotype" w:cs="Tahoma"/>
        </w:rPr>
        <w:t>se deba entregar el</w:t>
      </w:r>
      <w:r w:rsidRPr="00885189">
        <w:rPr>
          <w:rFonts w:ascii="Palatino Linotype" w:hAnsi="Palatino Linotype" w:cs="Tahoma"/>
        </w:rPr>
        <w:t xml:space="preserve"> Acuerdo de Clasificación.</w:t>
      </w:r>
      <w:r>
        <w:rPr>
          <w:rFonts w:ascii="Palatino Linotype" w:hAnsi="Palatino Linotype" w:cs="Tahoma"/>
        </w:rPr>
        <w:t xml:space="preserve"> </w:t>
      </w:r>
    </w:p>
    <w:p w:rsidR="00DB609F" w:rsidRDefault="00DB609F" w:rsidP="00DB609F">
      <w:pPr>
        <w:spacing w:after="0" w:line="360" w:lineRule="auto"/>
        <w:jc w:val="both"/>
        <w:rPr>
          <w:rFonts w:ascii="Palatino Linotype" w:hAnsi="Palatino Linotype" w:cs="Tahoma"/>
        </w:rPr>
      </w:pPr>
    </w:p>
    <w:p w:rsidR="00DB609F" w:rsidRDefault="00DB609F" w:rsidP="00DB609F">
      <w:pPr>
        <w:spacing w:after="0" w:line="360" w:lineRule="auto"/>
        <w:jc w:val="both"/>
        <w:rPr>
          <w:rFonts w:ascii="Palatino Linotype" w:hAnsi="Palatino Linotype" w:cs="Tahoma"/>
        </w:rPr>
      </w:pPr>
      <w:r>
        <w:rPr>
          <w:rFonts w:ascii="Palatino Linotype" w:hAnsi="Palatino Linotype" w:cs="Tahoma"/>
        </w:rPr>
        <w:t>C</w:t>
      </w:r>
      <w:r w:rsidRPr="00EF10FB">
        <w:rPr>
          <w:rFonts w:ascii="Palatino Linotype" w:hAnsi="Palatino Linotype" w:cs="Tahoma"/>
        </w:rPr>
        <w:t xml:space="preserve">on base en los razonamientos expuestos, se emite el presente </w:t>
      </w:r>
      <w:r w:rsidRPr="005A70CE">
        <w:rPr>
          <w:rFonts w:ascii="Palatino Linotype" w:hAnsi="Palatino Linotype" w:cs="Tahoma"/>
          <w:b/>
        </w:rPr>
        <w:t>Voto Particular</w:t>
      </w:r>
      <w:r>
        <w:rPr>
          <w:rFonts w:ascii="Palatino Linotype" w:hAnsi="Palatino Linotype" w:cs="Tahoma"/>
        </w:rPr>
        <w:t>. ---------------------------------------------------------------------------------------------------------------------------------------</w:t>
      </w:r>
    </w:p>
    <w:p w:rsidR="00DB609F" w:rsidRDefault="00DB609F" w:rsidP="00DB609F">
      <w:pPr>
        <w:spacing w:after="0" w:line="360" w:lineRule="auto"/>
        <w:jc w:val="both"/>
      </w:pPr>
    </w:p>
    <w:p w:rsidR="00F84B95" w:rsidRDefault="00F84B95" w:rsidP="00924615">
      <w:pPr>
        <w:spacing w:after="0" w:line="360" w:lineRule="auto"/>
        <w:jc w:val="both"/>
        <w:rPr>
          <w:rFonts w:ascii="Palatino Linotype" w:hAnsi="Palatino Linotype" w:cs="Tahoma"/>
        </w:rPr>
      </w:pPr>
    </w:p>
    <w:p w:rsidR="00F84B95" w:rsidRDefault="00F84B95" w:rsidP="00F84B95">
      <w:pPr>
        <w:rPr>
          <w:rFonts w:ascii="Palatino Linotype" w:hAnsi="Palatino Linotype" w:cs="Tahoma"/>
        </w:rPr>
      </w:pPr>
    </w:p>
    <w:p w:rsidR="00F84B95" w:rsidRDefault="00F84B95" w:rsidP="00F84B95">
      <w:pPr>
        <w:rPr>
          <w:rFonts w:ascii="Palatino Linotype" w:hAnsi="Palatino Linotype" w:cs="Tahoma"/>
        </w:rPr>
      </w:pPr>
    </w:p>
    <w:p w:rsidR="00924615" w:rsidRDefault="00924615" w:rsidP="00F84B95">
      <w:pPr>
        <w:rPr>
          <w:rFonts w:ascii="Palatino Linotype" w:hAnsi="Palatino Linotype" w:cs="Tahoma"/>
        </w:rPr>
      </w:pPr>
    </w:p>
    <w:p w:rsidR="00924615" w:rsidRDefault="00924615" w:rsidP="00F84B95">
      <w:pPr>
        <w:rPr>
          <w:rFonts w:ascii="Palatino Linotype" w:hAnsi="Palatino Linotype" w:cs="Tahoma"/>
        </w:rPr>
      </w:pPr>
    </w:p>
    <w:p w:rsidR="00F84B95" w:rsidRDefault="00F84B95" w:rsidP="00F84B95">
      <w:pPr>
        <w:rPr>
          <w:rFonts w:ascii="Palatino Linotype" w:hAnsi="Palatino Linotype" w:cs="Tahoma"/>
        </w:rPr>
      </w:pPr>
    </w:p>
    <w:p w:rsidR="00F84B95" w:rsidRDefault="00F84B95" w:rsidP="00F84B95">
      <w:pPr>
        <w:rPr>
          <w:rFonts w:ascii="Palatino Linotype" w:hAnsi="Palatino Linotype" w:cs="Tahoma"/>
        </w:rPr>
      </w:pPr>
    </w:p>
    <w:p w:rsidR="00F84B95" w:rsidRDefault="00F84B95" w:rsidP="00F84B95">
      <w:pPr>
        <w:rPr>
          <w:rFonts w:ascii="Palatino Linotype" w:hAnsi="Palatino Linotype" w:cs="Tahoma"/>
        </w:rPr>
      </w:pPr>
    </w:p>
    <w:p w:rsidR="00F84B95" w:rsidRDefault="00F84B95" w:rsidP="00F84B95"/>
    <w:p w:rsidR="002D499A" w:rsidRDefault="002D499A" w:rsidP="00F84B95"/>
    <w:p w:rsidR="002D499A" w:rsidRDefault="002D499A" w:rsidP="00F84B95"/>
    <w:p w:rsidR="002D499A" w:rsidRDefault="002D499A" w:rsidP="00F84B95"/>
    <w:p w:rsidR="002D499A" w:rsidRDefault="002D499A" w:rsidP="00F84B95"/>
    <w:p w:rsidR="002D499A" w:rsidRDefault="002D499A" w:rsidP="00F84B95"/>
    <w:p w:rsidR="0038777F" w:rsidRDefault="0038777F" w:rsidP="00F84B95"/>
    <w:p w:rsidR="0038777F" w:rsidRDefault="0038777F" w:rsidP="00F84B95"/>
    <w:p w:rsidR="0038777F" w:rsidRDefault="0038777F" w:rsidP="00F84B95"/>
    <w:p w:rsidR="0038777F" w:rsidRDefault="0038777F" w:rsidP="00F84B95"/>
    <w:p w:rsidR="0038777F" w:rsidRDefault="0038777F" w:rsidP="00F84B95"/>
    <w:p w:rsidR="0038777F" w:rsidRDefault="0038777F" w:rsidP="00F84B95"/>
    <w:p w:rsidR="0038777F" w:rsidRDefault="0038777F" w:rsidP="00F84B95"/>
    <w:sectPr w:rsidR="0038777F" w:rsidSect="00950355">
      <w:headerReference w:type="even" r:id="rId7"/>
      <w:headerReference w:type="default" r:id="rId8"/>
      <w:footerReference w:type="default" r:id="rId9"/>
      <w:headerReference w:type="firs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C7A" w:rsidRDefault="00331C7A" w:rsidP="00A80C30">
      <w:pPr>
        <w:spacing w:after="0" w:line="240" w:lineRule="auto"/>
      </w:pPr>
      <w:r>
        <w:separator/>
      </w:r>
    </w:p>
  </w:endnote>
  <w:endnote w:type="continuationSeparator" w:id="0">
    <w:p w:rsidR="00331C7A" w:rsidRDefault="00331C7A"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526FF8">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26FF8">
              <w:rPr>
                <w:b/>
                <w:bCs/>
                <w:noProof/>
              </w:rPr>
              <w:t>5</w:t>
            </w:r>
            <w:r>
              <w:rPr>
                <w:b/>
                <w:bCs/>
                <w:sz w:val="24"/>
                <w:szCs w:val="24"/>
              </w:rPr>
              <w:fldChar w:fldCharType="end"/>
            </w:r>
          </w:p>
        </w:sdtContent>
      </w:sdt>
    </w:sdtContent>
  </w:sdt>
  <w:p w:rsidR="00AC333A" w:rsidRDefault="00331C7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C7A" w:rsidRDefault="00331C7A" w:rsidP="00A80C30">
      <w:pPr>
        <w:spacing w:after="0" w:line="240" w:lineRule="auto"/>
      </w:pPr>
      <w:r>
        <w:separator/>
      </w:r>
    </w:p>
  </w:footnote>
  <w:footnote w:type="continuationSeparator" w:id="0">
    <w:p w:rsidR="00331C7A" w:rsidRDefault="00331C7A"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30" w:rsidRDefault="00331C7A">
    <w:pPr>
      <w:pStyle w:val="Encabezado"/>
    </w:pPr>
    <w:r>
      <w:rPr>
        <w:noProof/>
      </w:rPr>
      <w:pict w14:anchorId="77C1F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670"/>
    </w:tblGrid>
    <w:tr w:rsidR="0077694E" w:rsidRPr="001106EA" w:rsidTr="007C13DA">
      <w:trPr>
        <w:trHeight w:val="1843"/>
      </w:trPr>
      <w:tc>
        <w:tcPr>
          <w:tcW w:w="3119" w:type="dxa"/>
          <w:vAlign w:val="bottom"/>
        </w:tcPr>
        <w:p w:rsidR="0077694E" w:rsidRDefault="001F75E5" w:rsidP="00285C7B">
          <w:pPr>
            <w:pStyle w:val="Encabezado"/>
            <w:tabs>
              <w:tab w:val="clear" w:pos="4252"/>
              <w:tab w:val="center" w:pos="2614"/>
            </w:tabs>
            <w:ind w:left="-255"/>
          </w:pPr>
          <w:r>
            <w:rPr>
              <w:noProof/>
              <w:sz w:val="10"/>
              <w:szCs w:val="10"/>
              <w:lang w:val="es-MX" w:eastAsia="es-MX"/>
            </w:rPr>
            <w:drawing>
              <wp:inline distT="0" distB="0" distL="0" distR="0" wp14:anchorId="449244AA" wp14:editId="3A60F757">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rsidR="00285C7B" w:rsidRDefault="00285C7B" w:rsidP="00285C7B">
          <w:pPr>
            <w:pStyle w:val="Encabezado"/>
            <w:tabs>
              <w:tab w:val="clear" w:pos="4252"/>
              <w:tab w:val="center" w:pos="2614"/>
            </w:tabs>
            <w:ind w:left="-255"/>
          </w:pPr>
        </w:p>
      </w:tc>
      <w:tc>
        <w:tcPr>
          <w:tcW w:w="5670" w:type="dxa"/>
          <w:vAlign w:val="center"/>
        </w:tcPr>
        <w:p w:rsidR="001106EA" w:rsidRPr="00B9745A" w:rsidRDefault="00331C7A" w:rsidP="00285C7B">
          <w:pPr>
            <w:pStyle w:val="Encabezado"/>
            <w:ind w:right="-250"/>
            <w:jc w:val="both"/>
            <w:rPr>
              <w:rFonts w:ascii="Palatino Linotype" w:hAnsi="Palatino Linotype" w:cs="Tahoma"/>
            </w:rPr>
          </w:pPr>
        </w:p>
        <w:p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rsidR="00B45EC5" w:rsidRDefault="00DB3F93" w:rsidP="007C13DA">
          <w:pPr>
            <w:pStyle w:val="Encabezado"/>
            <w:ind w:left="-108" w:right="-108"/>
            <w:jc w:val="both"/>
            <w:rPr>
              <w:rFonts w:ascii="Palatino Linotype" w:hAnsi="Palatino Linotype"/>
              <w:lang w:val="es-MX"/>
            </w:rPr>
          </w:pPr>
          <w:r>
            <w:rPr>
              <w:rFonts w:ascii="Palatino Linotype" w:hAnsi="Palatino Linotype" w:cs="Tahoma"/>
              <w:b/>
            </w:rPr>
            <w:t xml:space="preserve">Recurso de Revisión: </w:t>
          </w:r>
          <w:r w:rsidR="007C13DA" w:rsidRPr="007C13DA">
            <w:rPr>
              <w:rFonts w:ascii="Palatino Linotype" w:hAnsi="Palatino Linotype"/>
              <w:lang w:val="es-MX"/>
            </w:rPr>
            <w:t>15287/INFOEM/ICR-108/IP/RR/2022 y acumulados.</w:t>
          </w:r>
        </w:p>
        <w:p w:rsidR="00100065" w:rsidRDefault="001F75E5" w:rsidP="00306972">
          <w:pPr>
            <w:pStyle w:val="Encabezado"/>
            <w:ind w:left="-108" w:right="-250"/>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7C13DA" w:rsidRPr="007C13DA">
            <w:rPr>
              <w:rFonts w:ascii="Palatino Linotype" w:hAnsi="Palatino Linotype"/>
              <w:bCs/>
              <w:lang w:val="es-MX"/>
            </w:rPr>
            <w:t>Ayuntamiento de Zinacantepec</w:t>
          </w:r>
        </w:p>
        <w:p w:rsidR="00285C7B" w:rsidRDefault="001F75E5" w:rsidP="00285C7B">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7C13DA" w:rsidRPr="007C13DA">
            <w:rPr>
              <w:rFonts w:ascii="Palatino Linotype" w:hAnsi="Palatino Linotype" w:cs="Tahoma"/>
            </w:rPr>
            <w:t>Sharon Cristina Morales Martínez</w:t>
          </w:r>
        </w:p>
        <w:p w:rsidR="00285C7B" w:rsidRPr="00285C7B" w:rsidRDefault="00285C7B" w:rsidP="00285C7B">
          <w:pPr>
            <w:pStyle w:val="Encabezado"/>
            <w:ind w:left="-108" w:right="-250"/>
            <w:jc w:val="both"/>
            <w:rPr>
              <w:rFonts w:ascii="Palatino Linotype" w:hAnsi="Palatino Linotype"/>
              <w:bCs/>
              <w:lang w:val="es-ES_tradnl"/>
            </w:rPr>
          </w:pPr>
        </w:p>
      </w:tc>
    </w:tr>
  </w:tbl>
  <w:p w:rsidR="00D55429" w:rsidRPr="001106EA" w:rsidRDefault="00331C7A">
    <w:pPr>
      <w:pStyle w:val="Encabezad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30" w:rsidRDefault="00331C7A">
    <w:pPr>
      <w:pStyle w:val="Encabezado"/>
    </w:pPr>
    <w:r>
      <w:rPr>
        <w:noProof/>
      </w:rPr>
      <w:pict w14:anchorId="23659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F74690"/>
    <w:multiLevelType w:val="hybridMultilevel"/>
    <w:tmpl w:val="83D2900A"/>
    <w:lvl w:ilvl="0" w:tplc="DBB656B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432E0"/>
    <w:rsid w:val="000501A4"/>
    <w:rsid w:val="0005576B"/>
    <w:rsid w:val="00061988"/>
    <w:rsid w:val="00082310"/>
    <w:rsid w:val="00100065"/>
    <w:rsid w:val="00132968"/>
    <w:rsid w:val="00146293"/>
    <w:rsid w:val="0015666C"/>
    <w:rsid w:val="00163D0D"/>
    <w:rsid w:val="00166081"/>
    <w:rsid w:val="0017358C"/>
    <w:rsid w:val="001971A0"/>
    <w:rsid w:val="001D3CC9"/>
    <w:rsid w:val="001F75E5"/>
    <w:rsid w:val="00270543"/>
    <w:rsid w:val="00276117"/>
    <w:rsid w:val="00285C7B"/>
    <w:rsid w:val="002A18DE"/>
    <w:rsid w:val="002A3487"/>
    <w:rsid w:val="002B7F96"/>
    <w:rsid w:val="002D499A"/>
    <w:rsid w:val="002D6AB3"/>
    <w:rsid w:val="00304A0F"/>
    <w:rsid w:val="00306972"/>
    <w:rsid w:val="00314859"/>
    <w:rsid w:val="003161EF"/>
    <w:rsid w:val="00331C7A"/>
    <w:rsid w:val="00341B05"/>
    <w:rsid w:val="00343DF9"/>
    <w:rsid w:val="00346CED"/>
    <w:rsid w:val="003674F2"/>
    <w:rsid w:val="003769CB"/>
    <w:rsid w:val="0038777F"/>
    <w:rsid w:val="003E56C5"/>
    <w:rsid w:val="004120C8"/>
    <w:rsid w:val="004412C6"/>
    <w:rsid w:val="00452E47"/>
    <w:rsid w:val="0046182D"/>
    <w:rsid w:val="004659A1"/>
    <w:rsid w:val="00466582"/>
    <w:rsid w:val="00470ABE"/>
    <w:rsid w:val="004738C3"/>
    <w:rsid w:val="00486BD3"/>
    <w:rsid w:val="00494387"/>
    <w:rsid w:val="004B5796"/>
    <w:rsid w:val="004B6C8D"/>
    <w:rsid w:val="004C0D87"/>
    <w:rsid w:val="004C7D91"/>
    <w:rsid w:val="004D26F6"/>
    <w:rsid w:val="004D30B9"/>
    <w:rsid w:val="004E5B48"/>
    <w:rsid w:val="004E600B"/>
    <w:rsid w:val="004F55E2"/>
    <w:rsid w:val="0050010A"/>
    <w:rsid w:val="00506560"/>
    <w:rsid w:val="00506AB5"/>
    <w:rsid w:val="00514DA7"/>
    <w:rsid w:val="00526FF8"/>
    <w:rsid w:val="00533E57"/>
    <w:rsid w:val="00541BAC"/>
    <w:rsid w:val="00543C9A"/>
    <w:rsid w:val="00555F21"/>
    <w:rsid w:val="005974CA"/>
    <w:rsid w:val="00601591"/>
    <w:rsid w:val="00632BB1"/>
    <w:rsid w:val="0063326A"/>
    <w:rsid w:val="00684986"/>
    <w:rsid w:val="00690441"/>
    <w:rsid w:val="00695721"/>
    <w:rsid w:val="006C2B09"/>
    <w:rsid w:val="006D2495"/>
    <w:rsid w:val="006D42AE"/>
    <w:rsid w:val="00716333"/>
    <w:rsid w:val="00720137"/>
    <w:rsid w:val="007416FB"/>
    <w:rsid w:val="00754F1F"/>
    <w:rsid w:val="00756729"/>
    <w:rsid w:val="00790A7C"/>
    <w:rsid w:val="007A6823"/>
    <w:rsid w:val="007B7B1E"/>
    <w:rsid w:val="007C13DA"/>
    <w:rsid w:val="007F32AC"/>
    <w:rsid w:val="008212C6"/>
    <w:rsid w:val="00823E1B"/>
    <w:rsid w:val="0083177F"/>
    <w:rsid w:val="00842979"/>
    <w:rsid w:val="008444A9"/>
    <w:rsid w:val="008B5910"/>
    <w:rsid w:val="008C5CD3"/>
    <w:rsid w:val="008F78B8"/>
    <w:rsid w:val="00905602"/>
    <w:rsid w:val="00922026"/>
    <w:rsid w:val="00924615"/>
    <w:rsid w:val="00940F06"/>
    <w:rsid w:val="00950E11"/>
    <w:rsid w:val="00960C5A"/>
    <w:rsid w:val="00961702"/>
    <w:rsid w:val="00986337"/>
    <w:rsid w:val="009A3B6C"/>
    <w:rsid w:val="009A6633"/>
    <w:rsid w:val="009A6952"/>
    <w:rsid w:val="009F23B2"/>
    <w:rsid w:val="009F37BE"/>
    <w:rsid w:val="00A03FDD"/>
    <w:rsid w:val="00A04A13"/>
    <w:rsid w:val="00A16DDF"/>
    <w:rsid w:val="00A43EFA"/>
    <w:rsid w:val="00A478F1"/>
    <w:rsid w:val="00A54CCC"/>
    <w:rsid w:val="00A56D01"/>
    <w:rsid w:val="00A72D99"/>
    <w:rsid w:val="00A80C30"/>
    <w:rsid w:val="00A9782A"/>
    <w:rsid w:val="00AA24D8"/>
    <w:rsid w:val="00AD77D2"/>
    <w:rsid w:val="00AE249C"/>
    <w:rsid w:val="00AE284F"/>
    <w:rsid w:val="00AF7632"/>
    <w:rsid w:val="00AF77D3"/>
    <w:rsid w:val="00B43526"/>
    <w:rsid w:val="00B45EC5"/>
    <w:rsid w:val="00B55282"/>
    <w:rsid w:val="00B56DE2"/>
    <w:rsid w:val="00B70A3F"/>
    <w:rsid w:val="00B76A5E"/>
    <w:rsid w:val="00B97313"/>
    <w:rsid w:val="00BA54EE"/>
    <w:rsid w:val="00BC2D02"/>
    <w:rsid w:val="00C00E77"/>
    <w:rsid w:val="00C341C6"/>
    <w:rsid w:val="00C51EFD"/>
    <w:rsid w:val="00C60C1A"/>
    <w:rsid w:val="00C75F6B"/>
    <w:rsid w:val="00CC24D8"/>
    <w:rsid w:val="00CC3A0F"/>
    <w:rsid w:val="00CD5FC6"/>
    <w:rsid w:val="00CD67D3"/>
    <w:rsid w:val="00CD7937"/>
    <w:rsid w:val="00CE380C"/>
    <w:rsid w:val="00D02886"/>
    <w:rsid w:val="00D11D78"/>
    <w:rsid w:val="00D31FCF"/>
    <w:rsid w:val="00D55A48"/>
    <w:rsid w:val="00D60170"/>
    <w:rsid w:val="00DB3F93"/>
    <w:rsid w:val="00DB609F"/>
    <w:rsid w:val="00DD5D61"/>
    <w:rsid w:val="00E21609"/>
    <w:rsid w:val="00E43FEA"/>
    <w:rsid w:val="00E678EF"/>
    <w:rsid w:val="00E7322A"/>
    <w:rsid w:val="00E878DE"/>
    <w:rsid w:val="00EB135A"/>
    <w:rsid w:val="00EC3610"/>
    <w:rsid w:val="00F00E66"/>
    <w:rsid w:val="00F1426D"/>
    <w:rsid w:val="00F24795"/>
    <w:rsid w:val="00F35BFB"/>
    <w:rsid w:val="00F46F8E"/>
    <w:rsid w:val="00F60B97"/>
    <w:rsid w:val="00F642D7"/>
    <w:rsid w:val="00F7440B"/>
    <w:rsid w:val="00F84B95"/>
    <w:rsid w:val="00FC3DE6"/>
    <w:rsid w:val="00FE58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1177</Words>
  <Characters>6475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Cuenta Microsoft</cp:lastModifiedBy>
  <cp:revision>7</cp:revision>
  <cp:lastPrinted>2023-06-12T15:25:00Z</cp:lastPrinted>
  <dcterms:created xsi:type="dcterms:W3CDTF">2023-06-12T15:25:00Z</dcterms:created>
  <dcterms:modified xsi:type="dcterms:W3CDTF">2023-06-26T17:50:00Z</dcterms:modified>
</cp:coreProperties>
</file>